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5D0FE1" w14:textId="44590E3E" w:rsidR="00C10978" w:rsidRPr="00561B10" w:rsidRDefault="00561B10" w:rsidP="00561B10">
      <w:pPr>
        <w:spacing w:line="20" w:lineRule="exact"/>
        <w:rPr>
          <w:sz w:val="2"/>
          <w:szCs w:val="2"/>
          <w:shd w:val="clear" w:color="auto" w:fill="FFFFFF" w:themeFill="background1"/>
          <w:lang w:val="es-ES"/>
        </w:rPr>
      </w:pPr>
      <w:r>
        <w:rPr>
          <w:rStyle w:val="CommentReference"/>
        </w:rPr>
        <w:commentReference w:id="0"/>
      </w:r>
    </w:p>
    <w:p w14:paraId="2784441B" w14:textId="77777777" w:rsidR="00561B10" w:rsidRPr="008E4875" w:rsidRDefault="00561B10" w:rsidP="00C10978">
      <w:pPr>
        <w:spacing w:line="240" w:lineRule="auto"/>
        <w:rPr>
          <w:sz w:val="2"/>
          <w:szCs w:val="2"/>
          <w:shd w:val="clear" w:color="auto" w:fill="FFFFFF" w:themeFill="background1"/>
          <w:lang w:val="es-ES"/>
        </w:rPr>
      </w:pPr>
    </w:p>
    <w:p w14:paraId="76371A27" w14:textId="77777777" w:rsidR="00C10978" w:rsidRPr="008E4875" w:rsidRDefault="00C10978" w:rsidP="00C10978">
      <w:pPr>
        <w:spacing w:line="20" w:lineRule="exact"/>
        <w:rPr>
          <w:sz w:val="2"/>
          <w:szCs w:val="2"/>
          <w:shd w:val="clear" w:color="auto" w:fill="FFFFFF" w:themeFill="background1"/>
          <w:lang w:val="es-ES"/>
        </w:rPr>
        <w:sectPr w:rsidR="00C10978" w:rsidRPr="008E4875" w:rsidSect="00C10978">
          <w:headerReference w:type="even" r:id="rId9"/>
          <w:headerReference w:type="default" r:id="rId10"/>
          <w:footerReference w:type="even" r:id="rId11"/>
          <w:footerReference w:type="default" r:id="rId12"/>
          <w:headerReference w:type="first" r:id="rId13"/>
          <w:footerReference w:type="first" r:id="rId14"/>
          <w:endnotePr>
            <w:numFmt w:val="decimal"/>
          </w:endnotePr>
          <w:pgSz w:w="12240" w:h="15840" w:code="1"/>
          <w:pgMar w:top="1440" w:right="1195" w:bottom="1152" w:left="1195" w:header="432" w:footer="504" w:gutter="0"/>
          <w:pgNumType w:start="1"/>
          <w:cols w:space="720"/>
          <w:noEndnote/>
          <w:titlePg/>
          <w:docGrid w:linePitch="278"/>
        </w:sectPr>
      </w:pPr>
    </w:p>
    <w:p w14:paraId="3AF34E44" w14:textId="77777777" w:rsidR="00982956" w:rsidRPr="00A914F4" w:rsidRDefault="00982956" w:rsidP="00B32487">
      <w:pPr>
        <w:pStyle w:val="H1"/>
        <w:ind w:left="0" w:right="4350" w:firstLine="0"/>
        <w:rPr>
          <w:lang w:val="es-ES"/>
        </w:rPr>
      </w:pPr>
      <w:r w:rsidRPr="00A914F4">
        <w:rPr>
          <w:bCs/>
          <w:lang w:val="es-ES"/>
        </w:rPr>
        <w:t>Comité para la Eliminación de la Discriminación contra la Mujer</w:t>
      </w:r>
    </w:p>
    <w:p w14:paraId="230E6989" w14:textId="77777777" w:rsidR="00B32487" w:rsidRPr="00A914F4" w:rsidRDefault="00B32487" w:rsidP="00B32487">
      <w:pPr>
        <w:pStyle w:val="SingleTxt"/>
        <w:spacing w:after="0" w:line="120" w:lineRule="exact"/>
        <w:rPr>
          <w:sz w:val="10"/>
          <w:lang w:val="es-ES"/>
        </w:rPr>
      </w:pPr>
    </w:p>
    <w:p w14:paraId="7AF376A5" w14:textId="77777777" w:rsidR="00B32487" w:rsidRPr="00A914F4" w:rsidRDefault="00B32487" w:rsidP="00B32487">
      <w:pPr>
        <w:pStyle w:val="SingleTxt"/>
        <w:spacing w:after="0" w:line="120" w:lineRule="exact"/>
        <w:rPr>
          <w:sz w:val="10"/>
          <w:lang w:val="es-ES"/>
        </w:rPr>
      </w:pPr>
    </w:p>
    <w:p w14:paraId="691B9BE3" w14:textId="77777777" w:rsidR="00B32487" w:rsidRPr="00A914F4" w:rsidRDefault="00B32487" w:rsidP="00B32487">
      <w:pPr>
        <w:pStyle w:val="SingleTxt"/>
        <w:spacing w:after="0" w:line="120" w:lineRule="exact"/>
        <w:rPr>
          <w:sz w:val="10"/>
          <w:lang w:val="es-ES"/>
        </w:rPr>
      </w:pPr>
    </w:p>
    <w:p w14:paraId="2841305B" w14:textId="77777777" w:rsidR="00982956" w:rsidRPr="00A914F4" w:rsidRDefault="00982956" w:rsidP="00B32487">
      <w:pPr>
        <w:pStyle w:val="TitleHCH"/>
        <w:ind w:left="1267" w:right="1260" w:hanging="1267"/>
        <w:rPr>
          <w:lang w:val="es-ES"/>
        </w:rPr>
      </w:pPr>
      <w:r w:rsidRPr="00A914F4">
        <w:rPr>
          <w:lang w:val="es-ES"/>
        </w:rPr>
        <w:tab/>
      </w:r>
      <w:r w:rsidRPr="00A914F4">
        <w:rPr>
          <w:lang w:val="es-ES"/>
        </w:rPr>
        <w:tab/>
      </w:r>
      <w:r w:rsidRPr="00A914F4">
        <w:rPr>
          <w:bCs/>
          <w:lang w:val="es-ES"/>
        </w:rPr>
        <w:t>Sexto informe periódico presentado por Zimbabwe en virtud del artículo 18 de la Convención, que debía presentarse en 2016</w:t>
      </w:r>
      <w:r w:rsidRPr="00561B10">
        <w:rPr>
          <w:b w:val="0"/>
          <w:sz w:val="20"/>
          <w:lang w:val="es-ES"/>
        </w:rPr>
        <w:t>*</w:t>
      </w:r>
    </w:p>
    <w:p w14:paraId="67E8C88F" w14:textId="77777777" w:rsidR="00B32487" w:rsidRPr="00A914F4" w:rsidRDefault="00B32487" w:rsidP="00B32487">
      <w:pPr>
        <w:pStyle w:val="SingleTxt"/>
        <w:spacing w:after="0" w:line="120" w:lineRule="exact"/>
        <w:rPr>
          <w:sz w:val="10"/>
          <w:lang w:val="es-ES"/>
        </w:rPr>
      </w:pPr>
    </w:p>
    <w:p w14:paraId="6862FAF3" w14:textId="77777777" w:rsidR="00B32487" w:rsidRPr="00A914F4" w:rsidRDefault="00B32487" w:rsidP="00B32487">
      <w:pPr>
        <w:pStyle w:val="SingleTxt"/>
        <w:spacing w:after="0" w:line="120" w:lineRule="exact"/>
        <w:rPr>
          <w:sz w:val="10"/>
          <w:lang w:val="es-ES"/>
        </w:rPr>
      </w:pPr>
    </w:p>
    <w:p w14:paraId="384236C9" w14:textId="77777777" w:rsidR="00982956" w:rsidRPr="00A914F4" w:rsidRDefault="00982956" w:rsidP="00B32487">
      <w:pPr>
        <w:pStyle w:val="SingleTxt"/>
        <w:jc w:val="right"/>
        <w:rPr>
          <w:lang w:val="es-ES"/>
        </w:rPr>
      </w:pPr>
      <w:r w:rsidRPr="00A914F4">
        <w:rPr>
          <w:lang w:val="es-ES"/>
        </w:rPr>
        <w:t>[Fecha de recepción: 6 de diciembre de 2018]</w:t>
      </w:r>
    </w:p>
    <w:p w14:paraId="5F3C962F" w14:textId="77777777" w:rsidR="00B32487" w:rsidRPr="00A914F4" w:rsidRDefault="00B32487" w:rsidP="00982956">
      <w:pPr>
        <w:pStyle w:val="SingleTxt"/>
        <w:rPr>
          <w:lang w:val="es-ES"/>
        </w:rPr>
      </w:pPr>
    </w:p>
    <w:p w14:paraId="44CC280C" w14:textId="17F0CF37" w:rsidR="00C13BE0" w:rsidRPr="00C13BE0" w:rsidRDefault="00C13BE0" w:rsidP="00C13BE0">
      <w:pPr>
        <w:framePr w:w="9792" w:h="432" w:hSpace="180" w:wrap="around" w:hAnchor="page" w:x="1210" w:yAlign="bottom"/>
        <w:tabs>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spacing w:before="100" w:after="700" w:line="240" w:lineRule="auto"/>
        <w:ind w:left="1267" w:right="1260" w:hanging="576"/>
        <w:rPr>
          <w:spacing w:val="5"/>
          <w:w w:val="104"/>
          <w:sz w:val="17"/>
          <w:lang w:val="es-419"/>
        </w:rPr>
      </w:pPr>
      <w:r>
        <w:rPr>
          <w:noProof/>
          <w:w w:val="100"/>
        </w:rPr>
        <mc:AlternateContent>
          <mc:Choice Requires="wps">
            <w:drawing>
              <wp:anchor distT="0" distB="0" distL="114300" distR="114300" simplePos="0" relativeHeight="251673600" behindDoc="0" locked="0" layoutInCell="1" allowOverlap="1" wp14:anchorId="41317F61" wp14:editId="00C779C5">
                <wp:simplePos x="0" y="0"/>
                <wp:positionH relativeFrom="column">
                  <wp:posOffset>548640</wp:posOffset>
                </wp:positionH>
                <wp:positionV relativeFrom="paragraph">
                  <wp:posOffset>-12700</wp:posOffset>
                </wp:positionV>
                <wp:extent cx="914400"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60DB09" id="Straight Connector 2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43.2pt,-1pt" to="115.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" strokecolor="#010000" strokeweight=".25pt"/>
            </w:pict>
          </mc:Fallback>
        </mc:AlternateContent>
      </w:r>
      <w:r w:rsidRPr="00C13BE0">
        <w:rPr>
          <w:spacing w:val="5"/>
          <w:w w:val="104"/>
          <w:sz w:val="17"/>
          <w:lang w:val="es-419"/>
        </w:rPr>
        <w:tab/>
      </w:r>
      <w:r>
        <w:rPr>
          <w:spacing w:val="5"/>
          <w:w w:val="104"/>
          <w:sz w:val="17"/>
          <w:lang w:val="es-419"/>
        </w:rPr>
        <w:t>*</w:t>
      </w:r>
      <w:r w:rsidRPr="00C13BE0">
        <w:rPr>
          <w:spacing w:val="5"/>
          <w:w w:val="104"/>
          <w:sz w:val="17"/>
          <w:lang w:val="es-419"/>
        </w:rPr>
        <w:tab/>
        <w:t>La versión original del presente documento no fue objeto de revisión editorial oficial.</w:t>
      </w:r>
    </w:p>
    <w:p w14:paraId="325A68C2" w14:textId="1EDF63C1" w:rsidR="00B32487" w:rsidRPr="00A914F4" w:rsidRDefault="00B32487" w:rsidP="00982956">
      <w:pPr>
        <w:pStyle w:val="SingleTxt"/>
        <w:rPr>
          <w:lang w:val="es-ES"/>
        </w:rPr>
      </w:pPr>
    </w:p>
    <w:p w14:paraId="5171B297" w14:textId="77777777" w:rsidR="00B32487" w:rsidRPr="00A914F4" w:rsidRDefault="00B32487">
      <w:pPr>
        <w:suppressAutoHyphens w:val="0"/>
        <w:spacing w:after="200" w:line="276" w:lineRule="auto"/>
        <w:rPr>
          <w:lang w:val="es-ES"/>
        </w:rPr>
      </w:pPr>
      <w:r w:rsidRPr="00A914F4">
        <w:rPr>
          <w:lang w:val="es-ES"/>
        </w:rPr>
        <w:br w:type="page"/>
      </w:r>
    </w:p>
    <w:p w14:paraId="11DD3C13" w14:textId="77777777" w:rsidR="00982956" w:rsidRPr="00A914F4" w:rsidRDefault="00982956" w:rsidP="00C13BE0">
      <w:pPr>
        <w:pStyle w:val="HCh"/>
        <w:tabs>
          <w:tab w:val="right" w:pos="1195"/>
        </w:tabs>
        <w:spacing w:line="240" w:lineRule="auto"/>
        <w:ind w:left="1267" w:right="1260" w:hanging="576"/>
        <w:rPr>
          <w:lang w:val="es-ES"/>
        </w:rPr>
      </w:pPr>
      <w:r w:rsidRPr="00C13BE0">
        <w:rPr>
          <w:sz w:val="20"/>
          <w:lang w:val="es-ES"/>
        </w:rPr>
        <w:lastRenderedPageBreak/>
        <w:tab/>
      </w:r>
      <w:r w:rsidRPr="00A914F4">
        <w:rPr>
          <w:lang w:val="es-ES"/>
        </w:rPr>
        <w:tab/>
      </w:r>
      <w:r w:rsidRPr="00A914F4">
        <w:rPr>
          <w:bCs/>
          <w:lang w:val="es-ES"/>
        </w:rPr>
        <w:t>Lista de abreviaciones</w:t>
      </w:r>
    </w:p>
    <w:p w14:paraId="6F5669FC" w14:textId="77777777" w:rsidR="00EB4E30" w:rsidRPr="00A914F4" w:rsidRDefault="00EB4E30" w:rsidP="005F4D39">
      <w:pPr>
        <w:pStyle w:val="SingleTxt"/>
        <w:spacing w:after="0" w:line="120" w:lineRule="exact"/>
        <w:rPr>
          <w:sz w:val="10"/>
          <w:lang w:val="es-ES"/>
        </w:rPr>
      </w:pPr>
    </w:p>
    <w:p w14:paraId="612CD484" w14:textId="77777777" w:rsidR="005F4D39" w:rsidRPr="00A914F4" w:rsidRDefault="005F4D39" w:rsidP="005F4D39">
      <w:pPr>
        <w:pStyle w:val="SingleTxt"/>
        <w:spacing w:after="0" w:line="120" w:lineRule="exact"/>
        <w:rPr>
          <w:sz w:val="10"/>
          <w:lang w:val="es-ES"/>
        </w:rPr>
      </w:pPr>
    </w:p>
    <w:tbl>
      <w:tblPr>
        <w:tblW w:w="0" w:type="auto"/>
        <w:tblInd w:w="1260" w:type="dxa"/>
        <w:tblLayout w:type="fixed"/>
        <w:tblCellMar>
          <w:left w:w="0" w:type="dxa"/>
          <w:right w:w="0" w:type="dxa"/>
        </w:tblCellMar>
        <w:tblLook w:val="0000" w:firstRow="0" w:lastRow="0" w:firstColumn="0" w:lastColumn="0" w:noHBand="0" w:noVBand="0"/>
      </w:tblPr>
      <w:tblGrid>
        <w:gridCol w:w="1800"/>
        <w:gridCol w:w="5544"/>
      </w:tblGrid>
      <w:tr w:rsidR="000468F6" w:rsidRPr="00C64A21" w14:paraId="1BED9A7F" w14:textId="77777777" w:rsidTr="005F4D39">
        <w:tc>
          <w:tcPr>
            <w:tcW w:w="1800" w:type="dxa"/>
          </w:tcPr>
          <w:p w14:paraId="0FE1C26B" w14:textId="77777777" w:rsidR="000468F6" w:rsidRPr="00A914F4" w:rsidRDefault="000468F6" w:rsidP="005F4D39">
            <w:pPr>
              <w:spacing w:after="120"/>
              <w:rPr>
                <w:lang w:val="es-ES"/>
              </w:rPr>
            </w:pPr>
            <w:r w:rsidRPr="00A914F4">
              <w:rPr>
                <w:lang w:val="es-ES"/>
              </w:rPr>
              <w:t>CDPD</w:t>
            </w:r>
          </w:p>
        </w:tc>
        <w:tc>
          <w:tcPr>
            <w:tcW w:w="5544" w:type="dxa"/>
          </w:tcPr>
          <w:p w14:paraId="62EC3D03" w14:textId="77777777" w:rsidR="000468F6" w:rsidRPr="00A914F4" w:rsidRDefault="000468F6" w:rsidP="005F4D39">
            <w:pPr>
              <w:spacing w:after="120"/>
              <w:rPr>
                <w:lang w:val="es-ES"/>
              </w:rPr>
            </w:pPr>
            <w:r w:rsidRPr="00A914F4">
              <w:rPr>
                <w:lang w:val="es-ES"/>
              </w:rPr>
              <w:t>Convención de las Naciones Unidas sobre los Derechos de las Personas con Discapacidad</w:t>
            </w:r>
          </w:p>
        </w:tc>
      </w:tr>
      <w:tr w:rsidR="000468F6" w:rsidRPr="00C64A21" w14:paraId="0A955C34" w14:textId="77777777" w:rsidTr="005F4D39">
        <w:tc>
          <w:tcPr>
            <w:tcW w:w="1800" w:type="dxa"/>
          </w:tcPr>
          <w:p w14:paraId="054CBE07" w14:textId="77777777" w:rsidR="000468F6" w:rsidRPr="00A914F4" w:rsidRDefault="000468F6" w:rsidP="005F4D39">
            <w:pPr>
              <w:spacing w:after="120"/>
              <w:rPr>
                <w:lang w:val="es-ES"/>
              </w:rPr>
            </w:pPr>
            <w:r w:rsidRPr="00A914F4">
              <w:rPr>
                <w:lang w:val="es-ES"/>
              </w:rPr>
              <w:t>CEDCM</w:t>
            </w:r>
          </w:p>
        </w:tc>
        <w:tc>
          <w:tcPr>
            <w:tcW w:w="5544" w:type="dxa"/>
          </w:tcPr>
          <w:p w14:paraId="6C22B562" w14:textId="77777777" w:rsidR="000468F6" w:rsidRPr="00A914F4" w:rsidRDefault="000468F6" w:rsidP="005F4D39">
            <w:pPr>
              <w:spacing w:after="120"/>
              <w:rPr>
                <w:lang w:val="es-ES"/>
              </w:rPr>
            </w:pPr>
            <w:r w:rsidRPr="00A914F4">
              <w:rPr>
                <w:lang w:val="es-ES"/>
              </w:rPr>
              <w:t xml:space="preserve">Convención sobre la Eliminación de Todas las Formas de Discriminación contra la Mujer </w:t>
            </w:r>
          </w:p>
        </w:tc>
      </w:tr>
      <w:tr w:rsidR="000468F6" w:rsidRPr="00C64A21" w14:paraId="620937DC" w14:textId="77777777" w:rsidTr="005F4D39">
        <w:tc>
          <w:tcPr>
            <w:tcW w:w="1800" w:type="dxa"/>
          </w:tcPr>
          <w:p w14:paraId="1EFEE413" w14:textId="77777777" w:rsidR="000468F6" w:rsidRPr="00A914F4" w:rsidRDefault="000468F6" w:rsidP="005F4D39">
            <w:pPr>
              <w:spacing w:after="120"/>
              <w:rPr>
                <w:lang w:val="es-ES"/>
              </w:rPr>
            </w:pPr>
            <w:r w:rsidRPr="00A914F4">
              <w:rPr>
                <w:lang w:val="es-ES"/>
              </w:rPr>
              <w:t>CTIM</w:t>
            </w:r>
          </w:p>
        </w:tc>
        <w:tc>
          <w:tcPr>
            <w:tcW w:w="5544" w:type="dxa"/>
          </w:tcPr>
          <w:p w14:paraId="338074AF" w14:textId="77777777" w:rsidR="000468F6" w:rsidRPr="00A914F4" w:rsidRDefault="000468F6" w:rsidP="005F4D39">
            <w:pPr>
              <w:spacing w:after="120"/>
              <w:rPr>
                <w:lang w:val="es-ES"/>
              </w:rPr>
            </w:pPr>
            <w:r w:rsidRPr="00A914F4">
              <w:rPr>
                <w:lang w:val="es-ES"/>
              </w:rPr>
              <w:t xml:space="preserve">Ciencia, tecnología, ingeniería y matemáticas </w:t>
            </w:r>
          </w:p>
        </w:tc>
      </w:tr>
      <w:tr w:rsidR="000468F6" w:rsidRPr="00C64A21" w14:paraId="2BCE01E3" w14:textId="77777777" w:rsidTr="005F4D39">
        <w:tc>
          <w:tcPr>
            <w:tcW w:w="1800" w:type="dxa"/>
          </w:tcPr>
          <w:p w14:paraId="16B0EE68" w14:textId="77777777" w:rsidR="000468F6" w:rsidRPr="00A914F4" w:rsidRDefault="000468F6" w:rsidP="005F4D39">
            <w:pPr>
              <w:spacing w:after="120"/>
              <w:rPr>
                <w:lang w:val="es-ES"/>
              </w:rPr>
            </w:pPr>
            <w:r w:rsidRPr="00A914F4">
              <w:rPr>
                <w:lang w:val="es-ES"/>
              </w:rPr>
              <w:t>EDS</w:t>
            </w:r>
          </w:p>
        </w:tc>
        <w:tc>
          <w:tcPr>
            <w:tcW w:w="5544" w:type="dxa"/>
          </w:tcPr>
          <w:p w14:paraId="1CB6CC72" w14:textId="77777777" w:rsidR="000468F6" w:rsidRPr="00A914F4" w:rsidRDefault="000468F6" w:rsidP="005F4D39">
            <w:pPr>
              <w:spacing w:after="120"/>
              <w:rPr>
                <w:lang w:val="es-ES"/>
              </w:rPr>
            </w:pPr>
            <w:r w:rsidRPr="00A914F4">
              <w:rPr>
                <w:lang w:val="es-ES"/>
              </w:rPr>
              <w:t>Encuesta Demográfica y de Salud</w:t>
            </w:r>
          </w:p>
        </w:tc>
      </w:tr>
      <w:tr w:rsidR="000468F6" w:rsidRPr="00C64A21" w14:paraId="604E1286" w14:textId="77777777" w:rsidTr="005F4D39">
        <w:tc>
          <w:tcPr>
            <w:tcW w:w="1800" w:type="dxa"/>
          </w:tcPr>
          <w:p w14:paraId="192B3E74" w14:textId="77777777" w:rsidR="000468F6" w:rsidRPr="00A914F4" w:rsidRDefault="000468F6" w:rsidP="005F4D39">
            <w:pPr>
              <w:spacing w:after="120"/>
              <w:rPr>
                <w:lang w:val="es-ES"/>
              </w:rPr>
            </w:pPr>
            <w:r w:rsidRPr="00A914F4">
              <w:rPr>
                <w:lang w:val="es-ES"/>
              </w:rPr>
              <w:t>MICS</w:t>
            </w:r>
          </w:p>
        </w:tc>
        <w:tc>
          <w:tcPr>
            <w:tcW w:w="5544" w:type="dxa"/>
          </w:tcPr>
          <w:p w14:paraId="2B07AB94" w14:textId="77777777" w:rsidR="000468F6" w:rsidRPr="00A914F4" w:rsidRDefault="000468F6" w:rsidP="005F4D39">
            <w:pPr>
              <w:spacing w:after="120"/>
              <w:rPr>
                <w:lang w:val="es-ES"/>
              </w:rPr>
            </w:pPr>
            <w:r w:rsidRPr="00A914F4">
              <w:rPr>
                <w:lang w:val="es-ES"/>
              </w:rPr>
              <w:t>Encuesta de indicadores múltiples por conglomerados</w:t>
            </w:r>
          </w:p>
        </w:tc>
      </w:tr>
      <w:tr w:rsidR="000468F6" w:rsidRPr="00A914F4" w14:paraId="67BA1E49" w14:textId="77777777" w:rsidTr="005F4D39">
        <w:tc>
          <w:tcPr>
            <w:tcW w:w="1800" w:type="dxa"/>
          </w:tcPr>
          <w:p w14:paraId="2E297CA4" w14:textId="77777777" w:rsidR="000468F6" w:rsidRPr="00A914F4" w:rsidRDefault="000468F6" w:rsidP="005F4D39">
            <w:pPr>
              <w:spacing w:after="120"/>
              <w:rPr>
                <w:lang w:val="es-ES"/>
              </w:rPr>
            </w:pPr>
            <w:r w:rsidRPr="00A914F4">
              <w:rPr>
                <w:lang w:val="es-ES"/>
              </w:rPr>
              <w:t>MOU</w:t>
            </w:r>
          </w:p>
        </w:tc>
        <w:tc>
          <w:tcPr>
            <w:tcW w:w="5544" w:type="dxa"/>
          </w:tcPr>
          <w:p w14:paraId="089F70E1" w14:textId="77777777" w:rsidR="000468F6" w:rsidRPr="00A914F4" w:rsidRDefault="000468F6" w:rsidP="005F4D39">
            <w:pPr>
              <w:spacing w:after="120"/>
              <w:rPr>
                <w:lang w:val="es-ES"/>
              </w:rPr>
            </w:pPr>
            <w:r w:rsidRPr="00A914F4">
              <w:rPr>
                <w:lang w:val="es-ES"/>
              </w:rPr>
              <w:t xml:space="preserve">Memorando de entendimiento </w:t>
            </w:r>
          </w:p>
        </w:tc>
      </w:tr>
      <w:tr w:rsidR="000468F6" w:rsidRPr="00A914F4" w14:paraId="4BA093FD" w14:textId="77777777" w:rsidTr="005F4D39">
        <w:tc>
          <w:tcPr>
            <w:tcW w:w="1800" w:type="dxa"/>
          </w:tcPr>
          <w:p w14:paraId="6A28B959" w14:textId="77777777" w:rsidR="000468F6" w:rsidRPr="00A914F4" w:rsidRDefault="000468F6" w:rsidP="005F4D39">
            <w:pPr>
              <w:spacing w:after="120"/>
              <w:rPr>
                <w:lang w:val="es-ES"/>
              </w:rPr>
            </w:pPr>
            <w:r w:rsidRPr="00A914F4">
              <w:rPr>
                <w:lang w:val="es-ES"/>
              </w:rPr>
              <w:t>ODS</w:t>
            </w:r>
          </w:p>
        </w:tc>
        <w:tc>
          <w:tcPr>
            <w:tcW w:w="5544" w:type="dxa"/>
          </w:tcPr>
          <w:p w14:paraId="375B7B93" w14:textId="77777777" w:rsidR="000468F6" w:rsidRPr="00A914F4" w:rsidRDefault="000468F6" w:rsidP="005F4D39">
            <w:pPr>
              <w:spacing w:after="120"/>
              <w:rPr>
                <w:lang w:val="es-ES"/>
              </w:rPr>
            </w:pPr>
            <w:r w:rsidRPr="00A914F4">
              <w:rPr>
                <w:lang w:val="es-ES"/>
              </w:rPr>
              <w:t>Objetivos de Desarrollo Sostenible</w:t>
            </w:r>
          </w:p>
        </w:tc>
      </w:tr>
      <w:tr w:rsidR="000468F6" w:rsidRPr="00A914F4" w14:paraId="310226F3" w14:textId="77777777" w:rsidTr="005F4D39">
        <w:tc>
          <w:tcPr>
            <w:tcW w:w="1800" w:type="dxa"/>
          </w:tcPr>
          <w:p w14:paraId="6A5A25BA" w14:textId="77777777" w:rsidR="000468F6" w:rsidRPr="00A914F4" w:rsidRDefault="000468F6" w:rsidP="005F4D39">
            <w:pPr>
              <w:spacing w:after="120"/>
              <w:rPr>
                <w:lang w:val="es-ES"/>
              </w:rPr>
            </w:pPr>
            <w:r w:rsidRPr="00A914F4">
              <w:rPr>
                <w:lang w:val="es-ES"/>
              </w:rPr>
              <w:t>ONG</w:t>
            </w:r>
          </w:p>
        </w:tc>
        <w:tc>
          <w:tcPr>
            <w:tcW w:w="5544" w:type="dxa"/>
          </w:tcPr>
          <w:p w14:paraId="1F664217" w14:textId="77777777" w:rsidR="000468F6" w:rsidRPr="00A914F4" w:rsidRDefault="000468F6" w:rsidP="005F4D39">
            <w:pPr>
              <w:spacing w:after="120"/>
              <w:rPr>
                <w:lang w:val="es-ES"/>
              </w:rPr>
            </w:pPr>
            <w:r w:rsidRPr="00A914F4">
              <w:rPr>
                <w:lang w:val="es-ES"/>
              </w:rPr>
              <w:t>Organizaciones no gubernamentales</w:t>
            </w:r>
          </w:p>
        </w:tc>
      </w:tr>
      <w:tr w:rsidR="000468F6" w:rsidRPr="00A914F4" w14:paraId="65F70605" w14:textId="77777777" w:rsidTr="005F4D39">
        <w:tc>
          <w:tcPr>
            <w:tcW w:w="1800" w:type="dxa"/>
          </w:tcPr>
          <w:p w14:paraId="3A9D13C4" w14:textId="77777777" w:rsidR="000468F6" w:rsidRPr="00A914F4" w:rsidRDefault="000468F6" w:rsidP="005F4D39">
            <w:pPr>
              <w:spacing w:after="120"/>
              <w:rPr>
                <w:lang w:val="es-ES"/>
              </w:rPr>
            </w:pPr>
            <w:r w:rsidRPr="00A914F4">
              <w:rPr>
                <w:lang w:val="es-ES"/>
              </w:rPr>
              <w:t>ONU</w:t>
            </w:r>
          </w:p>
        </w:tc>
        <w:tc>
          <w:tcPr>
            <w:tcW w:w="5544" w:type="dxa"/>
          </w:tcPr>
          <w:p w14:paraId="370C17BA" w14:textId="77777777" w:rsidR="000468F6" w:rsidRPr="00A914F4" w:rsidRDefault="000468F6" w:rsidP="005F4D39">
            <w:pPr>
              <w:spacing w:after="120"/>
              <w:rPr>
                <w:lang w:val="es-ES"/>
              </w:rPr>
            </w:pPr>
            <w:r w:rsidRPr="00A914F4">
              <w:rPr>
                <w:lang w:val="es-ES"/>
              </w:rPr>
              <w:t>Naciones Unidas</w:t>
            </w:r>
          </w:p>
        </w:tc>
      </w:tr>
      <w:tr w:rsidR="000468F6" w:rsidRPr="00C64A21" w14:paraId="214182B9" w14:textId="77777777" w:rsidTr="005F4D39">
        <w:tc>
          <w:tcPr>
            <w:tcW w:w="1800" w:type="dxa"/>
          </w:tcPr>
          <w:p w14:paraId="50AEEAA5" w14:textId="77777777" w:rsidR="000468F6" w:rsidRPr="00A914F4" w:rsidRDefault="000468F6" w:rsidP="005F4D39">
            <w:pPr>
              <w:spacing w:after="120"/>
              <w:rPr>
                <w:lang w:val="es-ES"/>
              </w:rPr>
            </w:pPr>
            <w:r w:rsidRPr="00A914F4">
              <w:rPr>
                <w:lang w:val="es-ES"/>
              </w:rPr>
              <w:t xml:space="preserve">OSC </w:t>
            </w:r>
          </w:p>
        </w:tc>
        <w:tc>
          <w:tcPr>
            <w:tcW w:w="5544" w:type="dxa"/>
          </w:tcPr>
          <w:p w14:paraId="616CAD4E" w14:textId="77777777" w:rsidR="000468F6" w:rsidRPr="00A914F4" w:rsidRDefault="000468F6" w:rsidP="005F4D39">
            <w:pPr>
              <w:spacing w:after="120"/>
              <w:rPr>
                <w:lang w:val="es-ES"/>
              </w:rPr>
            </w:pPr>
            <w:r w:rsidRPr="00A914F4">
              <w:rPr>
                <w:lang w:val="es-ES"/>
              </w:rPr>
              <w:t>Organizaciones de la sociedad civil</w:t>
            </w:r>
          </w:p>
        </w:tc>
      </w:tr>
      <w:tr w:rsidR="000468F6" w:rsidRPr="00C64A21" w14:paraId="588638D8" w14:textId="77777777" w:rsidTr="005F4D39">
        <w:tc>
          <w:tcPr>
            <w:tcW w:w="1800" w:type="dxa"/>
          </w:tcPr>
          <w:p w14:paraId="6940B092" w14:textId="77777777" w:rsidR="000468F6" w:rsidRPr="00A914F4" w:rsidRDefault="000468F6" w:rsidP="005F4D39">
            <w:pPr>
              <w:spacing w:after="120"/>
              <w:rPr>
                <w:lang w:val="es-ES"/>
              </w:rPr>
            </w:pPr>
            <w:r w:rsidRPr="00A914F4">
              <w:rPr>
                <w:lang w:val="es-ES"/>
              </w:rPr>
              <w:t>PAN</w:t>
            </w:r>
          </w:p>
        </w:tc>
        <w:tc>
          <w:tcPr>
            <w:tcW w:w="5544" w:type="dxa"/>
          </w:tcPr>
          <w:p w14:paraId="71C2C82C" w14:textId="77777777" w:rsidR="000468F6" w:rsidRPr="00A914F4" w:rsidRDefault="000468F6" w:rsidP="005F4D39">
            <w:pPr>
              <w:spacing w:after="120"/>
              <w:rPr>
                <w:lang w:val="es-ES"/>
              </w:rPr>
            </w:pPr>
            <w:r w:rsidRPr="00A914F4">
              <w:rPr>
                <w:lang w:val="es-ES"/>
              </w:rPr>
              <w:t>Plan de Acción Nacional para los Huérfanos y Niños Vulnerables</w:t>
            </w:r>
          </w:p>
        </w:tc>
      </w:tr>
      <w:tr w:rsidR="000468F6" w:rsidRPr="00C64A21" w14:paraId="4591B28F" w14:textId="77777777" w:rsidTr="005F4D39">
        <w:tc>
          <w:tcPr>
            <w:tcW w:w="1800" w:type="dxa"/>
          </w:tcPr>
          <w:p w14:paraId="303F8FDC" w14:textId="77777777" w:rsidR="000468F6" w:rsidRPr="00A914F4" w:rsidRDefault="000468F6" w:rsidP="005F4D39">
            <w:pPr>
              <w:spacing w:after="120"/>
              <w:rPr>
                <w:lang w:val="es-ES"/>
              </w:rPr>
            </w:pPr>
            <w:r w:rsidRPr="00A914F4">
              <w:rPr>
                <w:lang w:val="es-ES"/>
              </w:rPr>
              <w:t>PENSIDA</w:t>
            </w:r>
          </w:p>
        </w:tc>
        <w:tc>
          <w:tcPr>
            <w:tcW w:w="5544" w:type="dxa"/>
          </w:tcPr>
          <w:p w14:paraId="117EB926" w14:textId="77777777" w:rsidR="000468F6" w:rsidRPr="00A914F4" w:rsidRDefault="000468F6" w:rsidP="005F4D39">
            <w:pPr>
              <w:spacing w:after="120"/>
              <w:rPr>
                <w:lang w:val="es-ES"/>
              </w:rPr>
            </w:pPr>
            <w:r w:rsidRPr="00A914F4">
              <w:rPr>
                <w:lang w:val="es-ES"/>
              </w:rPr>
              <w:t>Plan Estratégico Nacional de Respuesta al VIH y el Sida</w:t>
            </w:r>
          </w:p>
        </w:tc>
      </w:tr>
      <w:tr w:rsidR="000468F6" w:rsidRPr="00C64A21" w14:paraId="287B00B5" w14:textId="77777777" w:rsidTr="005F4D39">
        <w:tc>
          <w:tcPr>
            <w:tcW w:w="1800" w:type="dxa"/>
          </w:tcPr>
          <w:p w14:paraId="017BE3EE" w14:textId="77777777" w:rsidR="000468F6" w:rsidRPr="00A914F4" w:rsidRDefault="000468F6" w:rsidP="005F4D39">
            <w:pPr>
              <w:spacing w:after="120"/>
              <w:rPr>
                <w:lang w:val="es-ES"/>
              </w:rPr>
            </w:pPr>
            <w:r w:rsidRPr="00A914F4">
              <w:rPr>
                <w:lang w:val="es-ES"/>
              </w:rPr>
              <w:t xml:space="preserve">SADC </w:t>
            </w:r>
          </w:p>
        </w:tc>
        <w:tc>
          <w:tcPr>
            <w:tcW w:w="5544" w:type="dxa"/>
          </w:tcPr>
          <w:p w14:paraId="08E3DBFC" w14:textId="77777777" w:rsidR="000468F6" w:rsidRPr="00A914F4" w:rsidRDefault="000468F6" w:rsidP="005F4D39">
            <w:pPr>
              <w:spacing w:after="120"/>
              <w:rPr>
                <w:lang w:val="es-ES"/>
              </w:rPr>
            </w:pPr>
            <w:r w:rsidRPr="00A914F4">
              <w:rPr>
                <w:lang w:val="es-ES"/>
              </w:rPr>
              <w:t xml:space="preserve">Comunidad de África Meridional para el Desarrollo </w:t>
            </w:r>
          </w:p>
        </w:tc>
      </w:tr>
      <w:tr w:rsidR="000468F6" w:rsidRPr="00A914F4" w14:paraId="3149498A" w14:textId="77777777" w:rsidTr="005F4D39">
        <w:tc>
          <w:tcPr>
            <w:tcW w:w="1800" w:type="dxa"/>
          </w:tcPr>
          <w:p w14:paraId="11D6DA8A" w14:textId="77777777" w:rsidR="000468F6" w:rsidRPr="00A914F4" w:rsidRDefault="000468F6" w:rsidP="005F4D39">
            <w:pPr>
              <w:spacing w:after="120"/>
              <w:rPr>
                <w:lang w:val="es-ES"/>
              </w:rPr>
            </w:pPr>
            <w:r w:rsidRPr="00A914F4">
              <w:rPr>
                <w:lang w:val="es-ES"/>
              </w:rPr>
              <w:t>Sida</w:t>
            </w:r>
          </w:p>
        </w:tc>
        <w:tc>
          <w:tcPr>
            <w:tcW w:w="5544" w:type="dxa"/>
          </w:tcPr>
          <w:p w14:paraId="7A8A937E" w14:textId="77777777" w:rsidR="000468F6" w:rsidRPr="00A914F4" w:rsidRDefault="000468F6" w:rsidP="005F4D39">
            <w:pPr>
              <w:spacing w:after="120"/>
              <w:rPr>
                <w:lang w:val="es-ES"/>
              </w:rPr>
            </w:pPr>
            <w:r w:rsidRPr="00A914F4">
              <w:rPr>
                <w:lang w:val="es-ES"/>
              </w:rPr>
              <w:t>Síndrome de inmunodeficiencia adquirida</w:t>
            </w:r>
          </w:p>
        </w:tc>
      </w:tr>
      <w:tr w:rsidR="000468F6" w:rsidRPr="00A914F4" w14:paraId="69D2F0D6" w14:textId="77777777" w:rsidTr="005F4D39">
        <w:tc>
          <w:tcPr>
            <w:tcW w:w="1800" w:type="dxa"/>
          </w:tcPr>
          <w:p w14:paraId="6396FFA2" w14:textId="77777777" w:rsidR="000468F6" w:rsidRPr="00A914F4" w:rsidRDefault="000468F6" w:rsidP="005F4D39">
            <w:pPr>
              <w:spacing w:after="120"/>
              <w:rPr>
                <w:lang w:val="es-ES"/>
              </w:rPr>
            </w:pPr>
            <w:r w:rsidRPr="00A914F4">
              <w:rPr>
                <w:lang w:val="es-ES"/>
              </w:rPr>
              <w:t>UA</w:t>
            </w:r>
          </w:p>
        </w:tc>
        <w:tc>
          <w:tcPr>
            <w:tcW w:w="5544" w:type="dxa"/>
          </w:tcPr>
          <w:p w14:paraId="32D9D526" w14:textId="77777777" w:rsidR="000468F6" w:rsidRPr="00A914F4" w:rsidRDefault="000468F6" w:rsidP="005F4D39">
            <w:pPr>
              <w:spacing w:after="120"/>
              <w:rPr>
                <w:lang w:val="es-ES"/>
              </w:rPr>
            </w:pPr>
            <w:r w:rsidRPr="00A914F4">
              <w:rPr>
                <w:lang w:val="es-ES"/>
              </w:rPr>
              <w:t xml:space="preserve">Unión Africana </w:t>
            </w:r>
          </w:p>
        </w:tc>
      </w:tr>
      <w:tr w:rsidR="000468F6" w:rsidRPr="00A914F4" w14:paraId="30DD4E2E" w14:textId="77777777" w:rsidTr="005F4D39">
        <w:tc>
          <w:tcPr>
            <w:tcW w:w="1800" w:type="dxa"/>
          </w:tcPr>
          <w:p w14:paraId="5C6E405F" w14:textId="77777777" w:rsidR="000468F6" w:rsidRPr="00A914F4" w:rsidRDefault="000468F6" w:rsidP="005F4D39">
            <w:pPr>
              <w:spacing w:after="120"/>
              <w:rPr>
                <w:lang w:val="es-ES"/>
              </w:rPr>
            </w:pPr>
            <w:r w:rsidRPr="00A914F4">
              <w:rPr>
                <w:lang w:val="es-ES"/>
              </w:rPr>
              <w:t xml:space="preserve">UE </w:t>
            </w:r>
          </w:p>
        </w:tc>
        <w:tc>
          <w:tcPr>
            <w:tcW w:w="5544" w:type="dxa"/>
          </w:tcPr>
          <w:p w14:paraId="0CA8554E" w14:textId="77777777" w:rsidR="000468F6" w:rsidRPr="00A914F4" w:rsidRDefault="000468F6" w:rsidP="005F4D39">
            <w:pPr>
              <w:spacing w:after="120"/>
              <w:rPr>
                <w:lang w:val="es-ES"/>
              </w:rPr>
            </w:pPr>
            <w:r w:rsidRPr="00A914F4">
              <w:rPr>
                <w:lang w:val="es-ES"/>
              </w:rPr>
              <w:t>Unión Europea</w:t>
            </w:r>
          </w:p>
        </w:tc>
      </w:tr>
      <w:tr w:rsidR="000468F6" w:rsidRPr="00C64A21" w14:paraId="3BF53D02" w14:textId="77777777" w:rsidTr="005F4D39">
        <w:tc>
          <w:tcPr>
            <w:tcW w:w="1800" w:type="dxa"/>
          </w:tcPr>
          <w:p w14:paraId="350D0112" w14:textId="77777777" w:rsidR="000468F6" w:rsidRPr="00A914F4" w:rsidRDefault="000468F6" w:rsidP="005F4D39">
            <w:pPr>
              <w:spacing w:after="120"/>
              <w:rPr>
                <w:lang w:val="es-ES"/>
              </w:rPr>
            </w:pPr>
            <w:r w:rsidRPr="00A914F4">
              <w:rPr>
                <w:lang w:val="es-ES"/>
              </w:rPr>
              <w:t>VIH</w:t>
            </w:r>
          </w:p>
        </w:tc>
        <w:tc>
          <w:tcPr>
            <w:tcW w:w="5544" w:type="dxa"/>
          </w:tcPr>
          <w:p w14:paraId="4EEED885" w14:textId="77777777" w:rsidR="000468F6" w:rsidRPr="00A914F4" w:rsidRDefault="000468F6" w:rsidP="005F4D39">
            <w:pPr>
              <w:spacing w:after="120"/>
              <w:rPr>
                <w:lang w:val="es-ES"/>
              </w:rPr>
            </w:pPr>
            <w:r w:rsidRPr="00A914F4">
              <w:rPr>
                <w:lang w:val="es-ES"/>
              </w:rPr>
              <w:t>Virus de la inmunodeficiencia humana</w:t>
            </w:r>
          </w:p>
        </w:tc>
      </w:tr>
      <w:tr w:rsidR="000468F6" w:rsidRPr="00A914F4" w14:paraId="528993DD" w14:textId="77777777" w:rsidTr="005F4D39">
        <w:tc>
          <w:tcPr>
            <w:tcW w:w="1800" w:type="dxa"/>
          </w:tcPr>
          <w:p w14:paraId="4A3255A2" w14:textId="77777777" w:rsidR="000468F6" w:rsidRPr="00A914F4" w:rsidRDefault="000468F6" w:rsidP="005F4D39">
            <w:pPr>
              <w:spacing w:after="120"/>
              <w:rPr>
                <w:lang w:val="es-ES"/>
              </w:rPr>
            </w:pPr>
            <w:r w:rsidRPr="00A914F4">
              <w:rPr>
                <w:lang w:val="es-ES"/>
              </w:rPr>
              <w:t>WASH</w:t>
            </w:r>
          </w:p>
        </w:tc>
        <w:tc>
          <w:tcPr>
            <w:tcW w:w="5544" w:type="dxa"/>
          </w:tcPr>
          <w:p w14:paraId="080C14E0" w14:textId="77777777" w:rsidR="000468F6" w:rsidRPr="00A914F4" w:rsidRDefault="000468F6" w:rsidP="005F4D39">
            <w:pPr>
              <w:spacing w:after="120"/>
              <w:rPr>
                <w:lang w:val="es-ES"/>
              </w:rPr>
            </w:pPr>
            <w:r w:rsidRPr="00A914F4">
              <w:rPr>
                <w:lang w:val="es-ES"/>
              </w:rPr>
              <w:t xml:space="preserve">Agua, Saneamiento e Higiene </w:t>
            </w:r>
          </w:p>
        </w:tc>
      </w:tr>
    </w:tbl>
    <w:p w14:paraId="02FA71DC" w14:textId="77777777" w:rsidR="00EB4E30" w:rsidRPr="00A914F4" w:rsidRDefault="00EB4E30" w:rsidP="00982956">
      <w:pPr>
        <w:pStyle w:val="SingleTxt"/>
        <w:rPr>
          <w:lang w:val="es-ES"/>
        </w:rPr>
      </w:pPr>
    </w:p>
    <w:p w14:paraId="5CEEBFF7" w14:textId="77777777" w:rsidR="005F4D39" w:rsidRPr="00A914F4" w:rsidRDefault="005F4D39">
      <w:pPr>
        <w:suppressAutoHyphens w:val="0"/>
        <w:spacing w:after="200" w:line="276" w:lineRule="auto"/>
        <w:rPr>
          <w:lang w:val="es-ES"/>
        </w:rPr>
      </w:pPr>
      <w:r w:rsidRPr="00A914F4">
        <w:rPr>
          <w:lang w:val="es-ES"/>
        </w:rPr>
        <w:br w:type="page"/>
      </w:r>
    </w:p>
    <w:p w14:paraId="4E4745AB" w14:textId="77777777" w:rsidR="00982956" w:rsidRPr="00A914F4" w:rsidRDefault="00982956" w:rsidP="005F4D39">
      <w:pPr>
        <w:pStyle w:val="H1"/>
        <w:ind w:right="1260"/>
        <w:rPr>
          <w:lang w:val="es-ES"/>
        </w:rPr>
      </w:pPr>
      <w:r w:rsidRPr="00A914F4">
        <w:rPr>
          <w:lang w:val="es-ES"/>
        </w:rPr>
        <w:lastRenderedPageBreak/>
        <w:tab/>
      </w:r>
      <w:r w:rsidRPr="00A914F4">
        <w:rPr>
          <w:lang w:val="es-ES"/>
        </w:rPr>
        <w:tab/>
      </w:r>
      <w:r w:rsidRPr="00A914F4">
        <w:rPr>
          <w:bCs/>
          <w:lang w:val="es-ES"/>
        </w:rPr>
        <w:t>Parte 1: Introducción</w:t>
      </w:r>
    </w:p>
    <w:p w14:paraId="1F4880EC" w14:textId="77777777" w:rsidR="005F4D39" w:rsidRPr="00A914F4" w:rsidRDefault="005F4D39" w:rsidP="005F4D39">
      <w:pPr>
        <w:pStyle w:val="SingleTxt"/>
        <w:spacing w:after="0" w:line="120" w:lineRule="exact"/>
        <w:rPr>
          <w:sz w:val="10"/>
          <w:lang w:val="es-ES"/>
        </w:rPr>
      </w:pPr>
    </w:p>
    <w:p w14:paraId="3B86A25F" w14:textId="77777777" w:rsidR="005F4D39" w:rsidRPr="00A914F4" w:rsidRDefault="005F4D39" w:rsidP="005F4D39">
      <w:pPr>
        <w:pStyle w:val="SingleTxt"/>
        <w:spacing w:after="0" w:line="120" w:lineRule="exact"/>
        <w:rPr>
          <w:sz w:val="10"/>
          <w:lang w:val="es-ES"/>
        </w:rPr>
      </w:pPr>
    </w:p>
    <w:p w14:paraId="370FD8AD" w14:textId="77777777" w:rsidR="00982956" w:rsidRPr="00A914F4" w:rsidRDefault="00982956" w:rsidP="000468F6">
      <w:pPr>
        <w:pStyle w:val="SingleTxt"/>
        <w:numPr>
          <w:ilvl w:val="0"/>
          <w:numId w:val="42"/>
        </w:numPr>
        <w:ind w:left="1267" w:firstLine="0"/>
        <w:rPr>
          <w:lang w:val="es-ES"/>
        </w:rPr>
      </w:pPr>
      <w:r w:rsidRPr="00A914F4">
        <w:rPr>
          <w:lang w:val="es-ES"/>
        </w:rPr>
        <w:t>El Gobierno de Zimbabwe ratificó la Convención sobre la Eliminación de Todas las Formas de Discriminación contra la Mujer (CEDCM) en 1991 y presentó en 2009 su informe periódico combinado sobre los ciclos segundo, tercero, cuarto y quinto con arreglo a dicha Convención. El Comité de las Naciones Unidas para la Eliminación de la Discriminación contra la Mujer (CEDAW) examinó el informe en febrero de 2012 y presentó una lista de observaciones finales y recomendaciones.</w:t>
      </w:r>
    </w:p>
    <w:p w14:paraId="75F8273B" w14:textId="77777777" w:rsidR="00982956" w:rsidRPr="00A914F4" w:rsidRDefault="00982956" w:rsidP="000468F6">
      <w:pPr>
        <w:pStyle w:val="SingleTxt"/>
        <w:numPr>
          <w:ilvl w:val="0"/>
          <w:numId w:val="42"/>
        </w:numPr>
        <w:ind w:left="1267" w:firstLine="0"/>
        <w:rPr>
          <w:lang w:val="es-ES"/>
        </w:rPr>
      </w:pPr>
      <w:r w:rsidRPr="00A914F4">
        <w:rPr>
          <w:lang w:val="es-ES"/>
        </w:rPr>
        <w:t>En el presente informe se abordan las preocupaciones planteadas por el CEDAW en sus recomendaciones y observaciones finales y se proporciona información actualizada sobre la aplicación de la CEDCM en Zimbabwe entre febrero de 2012 y noviembre de 2017</w:t>
      </w:r>
      <w:r w:rsidR="005F4D39" w:rsidRPr="00A914F4">
        <w:rPr>
          <w:rStyle w:val="FootnoteReference"/>
          <w:lang w:val="es-ES"/>
        </w:rPr>
        <w:footnoteReference w:id="1"/>
      </w:r>
      <w:r w:rsidRPr="00A914F4">
        <w:rPr>
          <w:lang w:val="es-ES"/>
        </w:rPr>
        <w:t>. Asimismo, el informe se basa en las iniciativas de Zimbabwe expuestas con anterioridad y orientadas a aplicar la mencionada Convención.</w:t>
      </w:r>
    </w:p>
    <w:p w14:paraId="4C060017" w14:textId="77777777" w:rsidR="00982956" w:rsidRPr="00A914F4" w:rsidRDefault="00982956" w:rsidP="000468F6">
      <w:pPr>
        <w:pStyle w:val="SingleTxt"/>
        <w:numPr>
          <w:ilvl w:val="0"/>
          <w:numId w:val="42"/>
        </w:numPr>
        <w:ind w:left="1267" w:firstLine="0"/>
        <w:rPr>
          <w:lang w:val="es-ES"/>
        </w:rPr>
      </w:pPr>
      <w:r w:rsidRPr="00A914F4">
        <w:rPr>
          <w:lang w:val="es-ES"/>
        </w:rPr>
        <w:t xml:space="preserve">En el presente documento se incluye información facilitada en el informe sobre el examen Beijing+20 de 2015. Zimbabwe sigue guiándose por la Declaración y Plataforma de Acción de Beijing en lo relativo a los progresos en su aplicación. </w:t>
      </w:r>
    </w:p>
    <w:p w14:paraId="1D3E3D5C" w14:textId="77777777" w:rsidR="00982956" w:rsidRPr="00A914F4" w:rsidRDefault="00982956" w:rsidP="000468F6">
      <w:pPr>
        <w:pStyle w:val="SingleTxt"/>
        <w:numPr>
          <w:ilvl w:val="0"/>
          <w:numId w:val="42"/>
        </w:numPr>
        <w:ind w:left="1267" w:firstLine="0"/>
        <w:rPr>
          <w:lang w:val="es-ES"/>
        </w:rPr>
      </w:pPr>
      <w:r w:rsidRPr="00A914F4">
        <w:rPr>
          <w:lang w:val="es-ES"/>
        </w:rPr>
        <w:t>En el período sobre el que se informa, Zimbabwe ratificó la Convención de las Naciones Unidas sobre los Derechos de las Personas con Discapacidad (CDPD) y su correspondiente Protocolo, además de adherirse al Protocolo para Prevenir, Reprimir y Sancionar la Trata de Personas, Especialmente Mujeres y Niños y al Protocolo de la Comunidad de África Meridional para el Desarrollo (SADC) sobre el Género y el Desarrollo, los cuales incorporó en su ordenamiento jurídico nacional.</w:t>
      </w:r>
    </w:p>
    <w:p w14:paraId="77C4C570" w14:textId="77777777" w:rsidR="00982956" w:rsidRPr="00A914F4" w:rsidRDefault="00982956" w:rsidP="000468F6">
      <w:pPr>
        <w:pStyle w:val="SingleTxt"/>
        <w:numPr>
          <w:ilvl w:val="0"/>
          <w:numId w:val="42"/>
        </w:numPr>
        <w:ind w:left="1267" w:firstLine="0"/>
        <w:rPr>
          <w:lang w:val="es-ES"/>
        </w:rPr>
      </w:pPr>
      <w:r w:rsidRPr="00A914F4">
        <w:rPr>
          <w:lang w:val="es-ES"/>
        </w:rPr>
        <w:t>Zimbabwe todavía no ha ratificado tres de los instrumentos internacionales básicos ni el Protocolo Facultativo de la CEDCM por ser sus disposiciones incompatibles con las políticas y los valores nacionales del país. Sin embargo, el país dispone de leyes y políticas adecuadas en las que se abordan los problemas de la tortura y otros tratos o penas crueles, inhumanos o degradantes</w:t>
      </w:r>
      <w:r w:rsidR="005F4D39" w:rsidRPr="00A914F4">
        <w:rPr>
          <w:rStyle w:val="FootnoteReference"/>
          <w:lang w:val="es-ES"/>
        </w:rPr>
        <w:footnoteReference w:id="2"/>
      </w:r>
      <w:r w:rsidRPr="00A914F4">
        <w:rPr>
          <w:lang w:val="es-ES"/>
        </w:rPr>
        <w:t xml:space="preserve">. </w:t>
      </w:r>
    </w:p>
    <w:p w14:paraId="52D763C8" w14:textId="77777777" w:rsidR="00982956" w:rsidRPr="00A914F4" w:rsidRDefault="00982956" w:rsidP="000468F6">
      <w:pPr>
        <w:pStyle w:val="SingleTxt"/>
        <w:numPr>
          <w:ilvl w:val="0"/>
          <w:numId w:val="42"/>
        </w:numPr>
        <w:ind w:left="1267" w:firstLine="0"/>
        <w:rPr>
          <w:lang w:val="es-ES"/>
        </w:rPr>
      </w:pPr>
      <w:r w:rsidRPr="00A914F4">
        <w:rPr>
          <w:lang w:val="es-ES"/>
        </w:rPr>
        <w:t>Zimbabwe tiene la firme determinación de hacer frente a la discriminación contra la mujer y otras desigualdades de género conexas de conformidad con las normas y expectativas internacionales. Por consiguiente, su Gobierno sigue guiándose por los instrumentos y protocolos internacionales y regionales en los que el país es parte. Para complementar estos instrumentos internacionales y regionales, dicho Gobierno ha promulgado leyes y elaborado políticas destinadas a facilitar, respaldar e impulsar la aplicación de la CEDCM.</w:t>
      </w:r>
    </w:p>
    <w:p w14:paraId="2C1BC081" w14:textId="77777777" w:rsidR="00982956" w:rsidRPr="00A914F4" w:rsidRDefault="00982956" w:rsidP="000468F6">
      <w:pPr>
        <w:pStyle w:val="SingleTxt"/>
        <w:numPr>
          <w:ilvl w:val="0"/>
          <w:numId w:val="42"/>
        </w:numPr>
        <w:ind w:left="1267" w:firstLine="0"/>
        <w:rPr>
          <w:lang w:val="es-ES"/>
        </w:rPr>
      </w:pPr>
      <w:r w:rsidRPr="00A914F4">
        <w:rPr>
          <w:lang w:val="es-ES"/>
        </w:rPr>
        <w:t>Zimbabwe aprobó en 2013 una nueva Constitución que contiene una amplia declaración de derechos en la que, en particular, se contemplan con claridad y detalle las cuestiones relativas al género y los derechos de las mujeres</w:t>
      </w:r>
      <w:r w:rsidR="005F4D39" w:rsidRPr="00A914F4">
        <w:rPr>
          <w:rStyle w:val="FootnoteReference"/>
          <w:lang w:val="es-ES"/>
        </w:rPr>
        <w:footnoteReference w:id="3"/>
      </w:r>
      <w:r w:rsidRPr="00A914F4">
        <w:rPr>
          <w:lang w:val="es-ES"/>
        </w:rPr>
        <w:t>. De ahí que el Gobierno esté armonizando en estos momentos todas las leyes con la Constitución, especialmente las referidas a tales cuestiones y derechos. El Gobierno ha creado asimismo la Comisión de Género de Zimbabwe en virtud del artículo 245 de la Constitución mencionada. Además, se elaboró la Política de Género Revisada con miras a actualizar las disposiciones de la Constitución y otras cuestiones de género emergentes</w:t>
      </w:r>
      <w:r w:rsidR="00A819F2" w:rsidRPr="00A914F4">
        <w:rPr>
          <w:rStyle w:val="FootnoteReference"/>
          <w:lang w:val="es-ES"/>
        </w:rPr>
        <w:footnoteReference w:id="4"/>
      </w:r>
      <w:r w:rsidRPr="00A914F4">
        <w:rPr>
          <w:lang w:val="es-ES"/>
        </w:rPr>
        <w:t xml:space="preserve">. Por otra parte, el país ha priorizado también la implementación de los Objetivos de Desarrollo Sostenible (ODS) en el marco de la Agenda de Zimbabwe para la Transformación Socioeconómica Sostenible. El ODS 5, relativo a la igualdad de género y el empoderamiento de las mujeres, se ha identificado como esfera </w:t>
      </w:r>
      <w:r w:rsidRPr="00A914F4">
        <w:rPr>
          <w:lang w:val="es-ES"/>
        </w:rPr>
        <w:lastRenderedPageBreak/>
        <w:t>prioritaria</w:t>
      </w:r>
      <w:r w:rsidR="00A819F2" w:rsidRPr="00A914F4">
        <w:rPr>
          <w:rStyle w:val="FootnoteReference"/>
          <w:lang w:val="es-ES"/>
        </w:rPr>
        <w:footnoteReference w:id="5"/>
      </w:r>
      <w:r w:rsidRPr="00A914F4">
        <w:rPr>
          <w:lang w:val="es-ES"/>
        </w:rPr>
        <w:t>. Zimbabwe ha elaborado un Plan de Acción Nacional para facilitar la aplicación de la CEDCM en consulta con las correspondientes partes interesadas de todos los ministerios, el Parlamento, el equipo de las Naciones Unidas en el país, el poder judicial y las organizaciones de la sociedad civil (OSC), entre otros agentes</w:t>
      </w:r>
      <w:r w:rsidR="00A819F2" w:rsidRPr="00A914F4">
        <w:rPr>
          <w:rStyle w:val="FootnoteReference"/>
          <w:lang w:val="es-ES"/>
        </w:rPr>
        <w:footnoteReference w:id="6"/>
      </w:r>
      <w:r w:rsidRPr="00A914F4">
        <w:rPr>
          <w:lang w:val="es-ES"/>
        </w:rPr>
        <w:t>. Asimismo, el Gobierno ha puesto en marcha una serie de programas estructurados de género que abarcan la difusión de la CEDCM y otros instrumentos conexos. Estos programas incluyen, entre otras muchas actividades, la realización de campañas de concienciación sobre las cuestiones de género, la conmemoración de los acontecimientos contemplados en el calendario internacional, la realización de campañas de concienciación sobre la violencia por razón de género y la elaboración de planes de estudios</w:t>
      </w:r>
      <w:r w:rsidR="00A819F2" w:rsidRPr="00A914F4">
        <w:rPr>
          <w:rStyle w:val="FootnoteReference"/>
          <w:lang w:val="es-ES"/>
        </w:rPr>
        <w:footnoteReference w:id="7"/>
      </w:r>
      <w:r w:rsidRPr="00A914F4">
        <w:rPr>
          <w:lang w:val="es-ES"/>
        </w:rPr>
        <w:t xml:space="preserve">. </w:t>
      </w:r>
    </w:p>
    <w:p w14:paraId="3FB4EE54" w14:textId="77777777" w:rsidR="00A819F2" w:rsidRPr="00A914F4" w:rsidRDefault="00A819F2" w:rsidP="00A819F2">
      <w:pPr>
        <w:pStyle w:val="SingleTxt"/>
        <w:spacing w:after="0" w:line="120" w:lineRule="exact"/>
        <w:rPr>
          <w:sz w:val="10"/>
          <w:lang w:val="es-ES"/>
        </w:rPr>
      </w:pPr>
    </w:p>
    <w:p w14:paraId="1B27E1B6" w14:textId="77777777" w:rsidR="00982956" w:rsidRPr="00A914F4" w:rsidRDefault="00982956" w:rsidP="00A819F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A914F4">
        <w:rPr>
          <w:lang w:val="es-ES"/>
        </w:rPr>
        <w:tab/>
      </w:r>
      <w:r w:rsidRPr="00A914F4">
        <w:rPr>
          <w:lang w:val="es-ES"/>
        </w:rPr>
        <w:tab/>
      </w:r>
      <w:r w:rsidRPr="00A914F4">
        <w:rPr>
          <w:bCs/>
          <w:lang w:val="es-ES"/>
        </w:rPr>
        <w:t>Proceso de redacción del informe</w:t>
      </w:r>
      <w:r w:rsidRPr="00A914F4">
        <w:rPr>
          <w:lang w:val="es-ES"/>
        </w:rPr>
        <w:t xml:space="preserve"> </w:t>
      </w:r>
    </w:p>
    <w:p w14:paraId="640ACABF" w14:textId="77777777" w:rsidR="00A819F2" w:rsidRPr="00A914F4" w:rsidRDefault="00A819F2" w:rsidP="00A819F2">
      <w:pPr>
        <w:pStyle w:val="SingleTxt"/>
        <w:spacing w:after="0" w:line="120" w:lineRule="exact"/>
        <w:rPr>
          <w:sz w:val="10"/>
          <w:lang w:val="es-ES"/>
        </w:rPr>
      </w:pPr>
    </w:p>
    <w:p w14:paraId="0D10F41B" w14:textId="77777777" w:rsidR="00982956" w:rsidRPr="00A914F4" w:rsidRDefault="00982956" w:rsidP="000468F6">
      <w:pPr>
        <w:pStyle w:val="SingleTxt"/>
        <w:numPr>
          <w:ilvl w:val="0"/>
          <w:numId w:val="42"/>
        </w:numPr>
        <w:ind w:left="1267" w:firstLine="0"/>
        <w:rPr>
          <w:lang w:val="es-ES"/>
        </w:rPr>
      </w:pPr>
      <w:r w:rsidRPr="00A914F4">
        <w:rPr>
          <w:lang w:val="es-ES"/>
        </w:rPr>
        <w:t>El Gobierno, a través de su Comité Interministerial de Derechos Humanos y Derecho Humanitario, comenzó a recopilar información para elaborar el proyecto de informe del Estado parte. Dicho Comité Interministerial organizó dos talleres de redacción, varias reuniones consultivas con las diversas partes interesadas en 6 de las 10 provincias, un taller de validación de información y un taller de edición. El informe fue aprobado más tarde por la Jefatura de los distintos ministerios y, posteriormente, se presentó ante el Gabinete para su aprobación. Una vez obtenida esta última, el informe se presentó al Comité. El proceso de redacción del informe se llevó a cabo siguiendo la recomendación de garantizar una amplia participación de todos los ministerios, organismos públicos y partes interesadas de diversa índole, especialmente organizaciones de mujeres y de derechos humanos</w:t>
      </w:r>
      <w:r w:rsidR="00EF747B" w:rsidRPr="00A914F4">
        <w:rPr>
          <w:rStyle w:val="FootnoteReference"/>
          <w:lang w:val="es-ES"/>
        </w:rPr>
        <w:footnoteReference w:id="8"/>
      </w:r>
      <w:r w:rsidRPr="00A914F4">
        <w:rPr>
          <w:lang w:val="es-ES"/>
        </w:rPr>
        <w:t xml:space="preserve">. </w:t>
      </w:r>
    </w:p>
    <w:p w14:paraId="5E7166CE" w14:textId="77777777" w:rsidR="00EF747B" w:rsidRPr="00A914F4" w:rsidRDefault="00EF747B" w:rsidP="00EF747B">
      <w:pPr>
        <w:pStyle w:val="SingleTxt"/>
        <w:spacing w:after="0" w:line="120" w:lineRule="exact"/>
        <w:rPr>
          <w:sz w:val="10"/>
          <w:lang w:val="es-ES"/>
        </w:rPr>
      </w:pPr>
    </w:p>
    <w:p w14:paraId="3F81D31D" w14:textId="77777777" w:rsidR="00EF747B" w:rsidRPr="00A914F4" w:rsidRDefault="00EF747B" w:rsidP="00EF747B">
      <w:pPr>
        <w:pStyle w:val="SingleTxt"/>
        <w:spacing w:after="0" w:line="120" w:lineRule="exact"/>
        <w:rPr>
          <w:sz w:val="10"/>
          <w:lang w:val="es-ES"/>
        </w:rPr>
      </w:pPr>
    </w:p>
    <w:p w14:paraId="728CD70C" w14:textId="77777777" w:rsidR="00982956" w:rsidRPr="00A914F4" w:rsidRDefault="00982956" w:rsidP="00EF747B">
      <w:pPr>
        <w:pStyle w:val="H1"/>
        <w:ind w:right="1260"/>
        <w:rPr>
          <w:lang w:val="es-ES"/>
        </w:rPr>
      </w:pPr>
      <w:r w:rsidRPr="00A914F4">
        <w:rPr>
          <w:lang w:val="es-ES"/>
        </w:rPr>
        <w:tab/>
      </w:r>
      <w:r w:rsidRPr="00A914F4">
        <w:rPr>
          <w:lang w:val="es-ES"/>
        </w:rPr>
        <w:tab/>
      </w:r>
      <w:r w:rsidRPr="00A914F4">
        <w:rPr>
          <w:bCs/>
          <w:lang w:val="es-ES"/>
        </w:rPr>
        <w:t>Parte 2: Medidas emprendidas para aplicar la CEDCM y respuestas a las observaciones finales del informe periódico combinado sobre los ciclos segundo, tercero, cuarto y quinto</w:t>
      </w:r>
    </w:p>
    <w:p w14:paraId="2022ED8F" w14:textId="77777777" w:rsidR="00EF747B" w:rsidRPr="00A914F4" w:rsidRDefault="00EF747B" w:rsidP="00EF747B">
      <w:pPr>
        <w:pStyle w:val="SingleTxt"/>
        <w:spacing w:after="0" w:line="120" w:lineRule="exact"/>
        <w:rPr>
          <w:sz w:val="10"/>
          <w:lang w:val="es-ES"/>
        </w:rPr>
      </w:pPr>
    </w:p>
    <w:p w14:paraId="770046B6" w14:textId="77777777" w:rsidR="00EF747B" w:rsidRPr="00A914F4" w:rsidRDefault="00EF747B" w:rsidP="00EF747B">
      <w:pPr>
        <w:pStyle w:val="SingleTxt"/>
        <w:spacing w:after="0" w:line="120" w:lineRule="exact"/>
        <w:rPr>
          <w:sz w:val="10"/>
          <w:lang w:val="es-ES"/>
        </w:rPr>
      </w:pPr>
    </w:p>
    <w:p w14:paraId="60A5A40F" w14:textId="77777777" w:rsidR="00982956" w:rsidRPr="00A914F4" w:rsidRDefault="00982956" w:rsidP="00EF747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A914F4">
        <w:rPr>
          <w:lang w:val="es-ES"/>
        </w:rPr>
        <w:tab/>
      </w:r>
      <w:r w:rsidRPr="00A914F4">
        <w:rPr>
          <w:lang w:val="es-ES"/>
        </w:rPr>
        <w:tab/>
      </w:r>
      <w:r w:rsidRPr="00A914F4">
        <w:rPr>
          <w:bCs/>
          <w:lang w:val="es-ES"/>
        </w:rPr>
        <w:t>Artículo 1: Definición del concepto de “discriminación contra la mujer”</w:t>
      </w:r>
    </w:p>
    <w:p w14:paraId="4D93BBAD" w14:textId="77777777" w:rsidR="00EF747B" w:rsidRPr="00A914F4" w:rsidRDefault="00EF747B" w:rsidP="00EF747B">
      <w:pPr>
        <w:pStyle w:val="SingleTxt"/>
        <w:spacing w:after="0" w:line="120" w:lineRule="exact"/>
        <w:rPr>
          <w:sz w:val="10"/>
          <w:lang w:val="es-ES"/>
        </w:rPr>
      </w:pPr>
    </w:p>
    <w:p w14:paraId="3793A8BA" w14:textId="77777777" w:rsidR="00982956" w:rsidRPr="00A914F4" w:rsidRDefault="00982956" w:rsidP="000468F6">
      <w:pPr>
        <w:pStyle w:val="SingleTxt"/>
        <w:numPr>
          <w:ilvl w:val="0"/>
          <w:numId w:val="42"/>
        </w:numPr>
        <w:ind w:left="1267" w:firstLine="0"/>
        <w:rPr>
          <w:lang w:val="es-ES"/>
        </w:rPr>
      </w:pPr>
      <w:r w:rsidRPr="00A914F4">
        <w:rPr>
          <w:lang w:val="es-ES"/>
        </w:rPr>
        <w:t>El artículo 56 4) de la Constitución establece que una persona recibe trato discriminatorio, a efectos de lo dispuesto en el apartado 3, cuando se halla sometida directa o indirectamente a una situación, restricción o desventaja a la que no están sometidas las demás personas, o bien cuando se concede, de manera directa o indirecta, un privilegio o una ventaja a otras personas que a aquella no se le otorgan. Tal y como se destaca en el informe de mitad de período presentado al Comité en 2016, el apartado 3 abarca una lista detallada de motivos de no discriminación, entre los que figuran el sexo, el género, el estado civil y la situación de embarazo. En el artículo 80 3) se establece que todas las leyes, costumbres, tradiciones y prácticas culturales que vulneren los derechos de las mujeres reconocidos en la Constitución serán nulas en la medida de dicha vulneración. Además, la Constitución contiene una amplia declaración de derechos en la que se detallan claramente los derechos de las mujeres</w:t>
      </w:r>
      <w:r w:rsidR="00EF747B" w:rsidRPr="00A914F4">
        <w:rPr>
          <w:rStyle w:val="FootnoteReference"/>
          <w:lang w:val="es-ES"/>
        </w:rPr>
        <w:footnoteReference w:id="9"/>
      </w:r>
      <w:r w:rsidRPr="00A914F4">
        <w:rPr>
          <w:lang w:val="es-ES"/>
        </w:rPr>
        <w:t xml:space="preserve">. </w:t>
      </w:r>
    </w:p>
    <w:p w14:paraId="36BCA8FC" w14:textId="77777777" w:rsidR="00982956" w:rsidRPr="00A914F4" w:rsidRDefault="00982956" w:rsidP="000468F6">
      <w:pPr>
        <w:pStyle w:val="SingleTxt"/>
        <w:numPr>
          <w:ilvl w:val="0"/>
          <w:numId w:val="42"/>
        </w:numPr>
        <w:ind w:left="1267" w:firstLine="0"/>
        <w:rPr>
          <w:lang w:val="es-ES"/>
        </w:rPr>
      </w:pPr>
      <w:r w:rsidRPr="00A914F4">
        <w:rPr>
          <w:lang w:val="es-ES"/>
        </w:rPr>
        <w:t xml:space="preserve">De acuerdo con lo anterior, el Gobierno está armonizando toda la legislación con la Constitución y se ha otorgado prioridad a las leyes relativas a las cuestiones de género y los derechos de las mujeres. </w:t>
      </w:r>
    </w:p>
    <w:p w14:paraId="7EAB94F9" w14:textId="77777777" w:rsidR="00EF747B" w:rsidRPr="00A914F4" w:rsidRDefault="00EF747B" w:rsidP="00EF747B">
      <w:pPr>
        <w:pStyle w:val="SingleTxt"/>
        <w:spacing w:after="0" w:line="120" w:lineRule="exact"/>
        <w:rPr>
          <w:sz w:val="10"/>
          <w:lang w:val="es-ES"/>
        </w:rPr>
      </w:pPr>
    </w:p>
    <w:p w14:paraId="177F14F6" w14:textId="77777777" w:rsidR="00982956" w:rsidRPr="00A914F4" w:rsidRDefault="00982956" w:rsidP="00EF747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A914F4">
        <w:rPr>
          <w:lang w:val="es-ES"/>
        </w:rPr>
        <w:lastRenderedPageBreak/>
        <w:tab/>
      </w:r>
      <w:r w:rsidRPr="00A914F4">
        <w:rPr>
          <w:lang w:val="es-ES"/>
        </w:rPr>
        <w:tab/>
      </w:r>
      <w:r w:rsidRPr="00A914F4">
        <w:rPr>
          <w:bCs/>
          <w:lang w:val="es-ES"/>
        </w:rPr>
        <w:t>Artículo 2: Medidas legales y administrativas que se han adoptado para eliminar la discriminación contra la mujer</w:t>
      </w:r>
    </w:p>
    <w:p w14:paraId="0153E8A1" w14:textId="77777777" w:rsidR="00EF747B" w:rsidRPr="00A914F4" w:rsidRDefault="00EF747B" w:rsidP="00EF747B">
      <w:pPr>
        <w:pStyle w:val="SingleTxt"/>
        <w:spacing w:after="0" w:line="120" w:lineRule="exact"/>
        <w:rPr>
          <w:sz w:val="10"/>
          <w:lang w:val="es-ES"/>
        </w:rPr>
      </w:pPr>
    </w:p>
    <w:p w14:paraId="0B101201" w14:textId="77777777" w:rsidR="00982956" w:rsidRPr="00A914F4" w:rsidRDefault="00982956" w:rsidP="00EF747B">
      <w:pPr>
        <w:pStyle w:val="H4"/>
        <w:ind w:right="1260"/>
        <w:rPr>
          <w:lang w:val="es-ES"/>
        </w:rPr>
      </w:pPr>
      <w:r w:rsidRPr="00A914F4">
        <w:rPr>
          <w:lang w:val="es-ES"/>
        </w:rPr>
        <w:tab/>
      </w:r>
      <w:r w:rsidRPr="00A914F4">
        <w:rPr>
          <w:lang w:val="es-ES"/>
        </w:rPr>
        <w:tab/>
      </w:r>
      <w:r w:rsidRPr="00A914F4">
        <w:rPr>
          <w:iCs/>
          <w:lang w:val="es-ES"/>
        </w:rPr>
        <w:t>Medidas constitucionales y legislativas</w:t>
      </w:r>
    </w:p>
    <w:p w14:paraId="028F559C" w14:textId="77777777" w:rsidR="00EF747B" w:rsidRPr="00A914F4" w:rsidRDefault="00EF747B" w:rsidP="00EF747B">
      <w:pPr>
        <w:pStyle w:val="SingleTxt"/>
        <w:spacing w:after="0" w:line="120" w:lineRule="exact"/>
        <w:rPr>
          <w:sz w:val="10"/>
          <w:lang w:val="es-ES"/>
        </w:rPr>
      </w:pPr>
    </w:p>
    <w:p w14:paraId="4FD3E4DA" w14:textId="77777777" w:rsidR="00982956" w:rsidRPr="00A914F4" w:rsidRDefault="00982956" w:rsidP="000468F6">
      <w:pPr>
        <w:pStyle w:val="SingleTxt"/>
        <w:numPr>
          <w:ilvl w:val="0"/>
          <w:numId w:val="42"/>
        </w:numPr>
        <w:ind w:left="1267" w:firstLine="0"/>
        <w:rPr>
          <w:lang w:val="es-ES"/>
        </w:rPr>
      </w:pPr>
      <w:r w:rsidRPr="00A914F4">
        <w:rPr>
          <w:lang w:val="es-ES"/>
        </w:rPr>
        <w:t>El artículo 17 de la Constitución exige al Estado que promueva un equilibrio de género pleno y la participación de la mujer en todas las esferas de la sociedad en pie de igualdad con el hombre. También establece la obligación de que el Estado adopte todas las medidas necesarias para que ambos géneros estén representados por igual en todos los organismos e instituciones gubernamentales a todos los niveles, así como para que al menos la mitad de los miembros de todas las comisiones y los diversos órganos públicos electivos y de libre designación que se creen en virtud de la Constitución o las leyes parlamentarias sean mujeres. Asimismo, el artículo 80 establece que todas las mujeres gozan de plena e igual dignidad personal con respecto a los hombres, lo que incluye la igualdad de oportunidades en las esferas política, económica y social. Para más información sobre las medidas constitucionales y legislativas orientadas a eliminar la discriminación contra la mujer, véase el párrafo 1.9 del presente informe.</w:t>
      </w:r>
    </w:p>
    <w:p w14:paraId="0EFF509C" w14:textId="77777777" w:rsidR="00EF747B" w:rsidRPr="00A914F4" w:rsidRDefault="00EF747B" w:rsidP="00EF747B">
      <w:pPr>
        <w:pStyle w:val="SingleTxt"/>
        <w:spacing w:after="0" w:line="120" w:lineRule="exact"/>
        <w:rPr>
          <w:sz w:val="10"/>
          <w:lang w:val="es-ES"/>
        </w:rPr>
      </w:pPr>
    </w:p>
    <w:p w14:paraId="73C43574" w14:textId="77777777" w:rsidR="00982956" w:rsidRPr="00A914F4" w:rsidRDefault="00982956" w:rsidP="00EF747B">
      <w:pPr>
        <w:pStyle w:val="H4"/>
        <w:ind w:right="1260"/>
        <w:rPr>
          <w:lang w:val="es-ES"/>
        </w:rPr>
      </w:pPr>
      <w:r w:rsidRPr="00A914F4">
        <w:rPr>
          <w:lang w:val="es-ES"/>
        </w:rPr>
        <w:tab/>
      </w:r>
      <w:r w:rsidRPr="00A914F4">
        <w:rPr>
          <w:lang w:val="es-ES"/>
        </w:rPr>
        <w:tab/>
      </w:r>
      <w:r w:rsidRPr="00A914F4">
        <w:rPr>
          <w:iCs/>
          <w:lang w:val="es-ES"/>
        </w:rPr>
        <w:t>Medidas administrativas</w:t>
      </w:r>
    </w:p>
    <w:p w14:paraId="4943999A" w14:textId="77777777" w:rsidR="00EF747B" w:rsidRPr="00A914F4" w:rsidRDefault="00EF747B" w:rsidP="00EF747B">
      <w:pPr>
        <w:pStyle w:val="SingleTxt"/>
        <w:spacing w:after="0" w:line="120" w:lineRule="exact"/>
        <w:rPr>
          <w:sz w:val="10"/>
          <w:lang w:val="es-ES"/>
        </w:rPr>
      </w:pPr>
    </w:p>
    <w:p w14:paraId="41688987" w14:textId="77777777" w:rsidR="00982956" w:rsidRPr="00A914F4" w:rsidRDefault="00982956" w:rsidP="000468F6">
      <w:pPr>
        <w:pStyle w:val="SingleTxt"/>
        <w:numPr>
          <w:ilvl w:val="0"/>
          <w:numId w:val="42"/>
        </w:numPr>
        <w:ind w:left="1267" w:firstLine="0"/>
        <w:rPr>
          <w:lang w:val="es-ES"/>
        </w:rPr>
      </w:pPr>
      <w:r w:rsidRPr="00A914F4">
        <w:rPr>
          <w:lang w:val="es-ES"/>
        </w:rPr>
        <w:t xml:space="preserve">El Gobierno ha creado la Comisión de Género de Zimbabwe de conformidad con lo dispuesto en el artículo 245 de la Constitución y le ha encomendado, entre otras tareas, el mandato de investigar violaciones de derechos relacionadas con el género y realizar un seguimiento de cuestiones relativas a la igualdad de género. </w:t>
      </w:r>
    </w:p>
    <w:p w14:paraId="6270DF0D" w14:textId="77777777" w:rsidR="00982956" w:rsidRPr="00A914F4" w:rsidRDefault="00982956" w:rsidP="000468F6">
      <w:pPr>
        <w:pStyle w:val="SingleTxt"/>
        <w:numPr>
          <w:ilvl w:val="0"/>
          <w:numId w:val="42"/>
        </w:numPr>
        <w:ind w:left="1267" w:firstLine="0"/>
        <w:rPr>
          <w:lang w:val="es-ES"/>
        </w:rPr>
      </w:pPr>
      <w:r w:rsidRPr="00A914F4">
        <w:rPr>
          <w:lang w:val="es-ES"/>
        </w:rPr>
        <w:t xml:space="preserve">En cuanto a la recomendación de reforzar rápidamente el mecanismo nacional, a saber, el Ministerio de Asuntos de la Mujer, Género y Desarrollo de la Comunidad, proporcionándole recursos humanos, técnicos y financieros suficientes para que pueda desempeñar y coordinar eficazmente su labor de fomento de la igualdad de género y de incorporación de una perspectiva de género, cabe señalar lo siguiente: </w:t>
      </w:r>
    </w:p>
    <w:p w14:paraId="1F29DBDA" w14:textId="77777777" w:rsidR="00982956" w:rsidRPr="00A914F4" w:rsidRDefault="000468F6" w:rsidP="00EF747B">
      <w:pPr>
        <w:pStyle w:val="SingleTxt"/>
        <w:tabs>
          <w:tab w:val="right" w:pos="1685"/>
        </w:tabs>
        <w:ind w:left="1742" w:hanging="475"/>
        <w:rPr>
          <w:lang w:val="es-ES"/>
        </w:rPr>
      </w:pPr>
      <w:r w:rsidRPr="006F0300">
        <w:rPr>
          <w:lang w:val="es-ES"/>
        </w:rPr>
        <w:tab/>
      </w:r>
      <w:r w:rsidRPr="000468F6">
        <w:rPr>
          <w:lang w:val="es-ES"/>
        </w:rPr>
        <w:t>•</w:t>
      </w:r>
      <w:r w:rsidRPr="000468F6">
        <w:rPr>
          <w:lang w:val="es-ES"/>
        </w:rPr>
        <w:tab/>
      </w:r>
      <w:r w:rsidR="00EF747B" w:rsidRPr="00A914F4">
        <w:rPr>
          <w:lang w:val="es-ES"/>
        </w:rPr>
        <w:t>Dicho Ministerio tiene un promedio de 7 funcionarios provinciales en cada una de las 10 provincias administrativas, 2 funcionarios de distrito en cada una de las 73 oficinas de distrito y 1 funcionario responsable de cada una de las 1.953 circunscripciones del país. Estos funcionarios se encargan, entre otras cosas, de dirigir la ejecución de programas de igualdad de género y empoderamiento de las mujeres en sus respectivos ámbitos de responsabilidad;</w:t>
      </w:r>
    </w:p>
    <w:p w14:paraId="23E403C7" w14:textId="77777777" w:rsidR="00982956" w:rsidRPr="00A914F4" w:rsidRDefault="000468F6" w:rsidP="00EF747B">
      <w:pPr>
        <w:pStyle w:val="SingleTxt"/>
        <w:tabs>
          <w:tab w:val="right" w:pos="1685"/>
        </w:tabs>
        <w:ind w:left="1742" w:hanging="475"/>
        <w:rPr>
          <w:lang w:val="es-ES"/>
        </w:rPr>
      </w:pPr>
      <w:r w:rsidRPr="006F0300">
        <w:rPr>
          <w:lang w:val="es-ES"/>
        </w:rPr>
        <w:tab/>
      </w:r>
      <w:r w:rsidRPr="000468F6">
        <w:rPr>
          <w:lang w:val="es-ES"/>
        </w:rPr>
        <w:t>•</w:t>
      </w:r>
      <w:r w:rsidRPr="000468F6">
        <w:rPr>
          <w:lang w:val="es-ES"/>
        </w:rPr>
        <w:tab/>
      </w:r>
      <w:r w:rsidR="00EF747B" w:rsidRPr="00A914F4">
        <w:rPr>
          <w:lang w:val="es-ES"/>
        </w:rPr>
        <w:t>El Gobierno sigue movilizando recursos financieros y técnicos en apoyo de las actividades del Ministerio de Asuntos de la Mujer, Género y Desarrollo de la Comunidad a través del incremento de sus asignaciones presupuestarias y el fomento del desarrollo profesional continuo de sus funcionarios. Asimismo, dicho Gobierno mantiene relaciones estratégicas con los asociados para el desarrollo a fin de seguir facilitando apoyo financiero y técnico al Ministerio en cuestión.</w:t>
      </w:r>
    </w:p>
    <w:p w14:paraId="7D71AB00" w14:textId="77777777" w:rsidR="00982956" w:rsidRPr="00A914F4" w:rsidRDefault="00982956" w:rsidP="000468F6">
      <w:pPr>
        <w:pStyle w:val="SingleTxt"/>
        <w:keepNext/>
        <w:keepLines/>
        <w:numPr>
          <w:ilvl w:val="0"/>
          <w:numId w:val="42"/>
        </w:numPr>
        <w:ind w:left="1267" w:firstLine="0"/>
        <w:rPr>
          <w:lang w:val="es-ES"/>
        </w:rPr>
      </w:pPr>
      <w:bookmarkStart w:id="1" w:name="_GoBack"/>
      <w:r w:rsidRPr="00A914F4">
        <w:rPr>
          <w:lang w:val="es-ES"/>
        </w:rPr>
        <w:lastRenderedPageBreak/>
        <w:t>Con respecto a la recomendación de intensificar la evaluación de los efectos de los mecanismos a fin de garantizar una supervisión y evaluación adecuadas de las medidas adoptadas y de su aplicación, cabe señalar lo siguiente:</w:t>
      </w:r>
    </w:p>
    <w:bookmarkEnd w:id="1"/>
    <w:p w14:paraId="0CBA2AAB" w14:textId="77777777" w:rsidR="00982956" w:rsidRPr="00A914F4" w:rsidRDefault="000468F6" w:rsidP="000468F6">
      <w:pPr>
        <w:pStyle w:val="SingleTxt"/>
        <w:keepNext/>
        <w:keepLines/>
        <w:tabs>
          <w:tab w:val="right" w:pos="1685"/>
        </w:tabs>
        <w:ind w:left="1742" w:hanging="475"/>
        <w:rPr>
          <w:lang w:val="es-ES"/>
        </w:rPr>
      </w:pPr>
      <w:r w:rsidRPr="006F0300">
        <w:rPr>
          <w:lang w:val="es-ES"/>
        </w:rPr>
        <w:tab/>
      </w:r>
      <w:r w:rsidRPr="000468F6">
        <w:rPr>
          <w:lang w:val="es-ES"/>
        </w:rPr>
        <w:t>•</w:t>
      </w:r>
      <w:r w:rsidRPr="000468F6">
        <w:rPr>
          <w:lang w:val="es-ES"/>
        </w:rPr>
        <w:tab/>
      </w:r>
      <w:r w:rsidR="00EF747B" w:rsidRPr="00A914F4">
        <w:rPr>
          <w:lang w:val="es-ES"/>
        </w:rPr>
        <w:t>El Gobierno ha creado un Departamento Nacional de Seguimiento y Evaluación dentro de la Oficina de la Presidencia y el Gabinete y ha aprobado una Política Nacional de Seguimiento y Evaluación para supervisar y evaluar los progresos en la ejecución de los programas de diversos organismos, entre ellos, el Ministerio de Asuntos de la Mujer, Género y Desarrollo de la Comunidad. La igualdad de género constituye uno de los principios rectores de dicha Política Nacional. En 2017 el Gobierno elaboró un marco de seguimiento y evaluación</w:t>
      </w:r>
      <w:r w:rsidR="00EF747B" w:rsidRPr="00A914F4">
        <w:rPr>
          <w:rStyle w:val="FootnoteReference"/>
          <w:lang w:val="es-ES"/>
        </w:rPr>
        <w:footnoteReference w:id="10"/>
      </w:r>
      <w:r w:rsidR="00EF747B" w:rsidRPr="00A914F4">
        <w:rPr>
          <w:lang w:val="es-ES"/>
        </w:rPr>
        <w:t xml:space="preserve"> centrado específicamente en la igualdad de género y el empoderamiento de las mujeres para posibilitar el seguimiento y la evaluación por el mecanismo nacional de género del cumplimiento de los compromisos nacionales, regionales e internacionales en tales esferas. A la hora de elaborar los presupuestos, el Gobierno sigue reorientando la atención hacia las cuestiones de igualdad de género mediante la presupuestación basada en los programas;</w:t>
      </w:r>
    </w:p>
    <w:p w14:paraId="5D03ABC6" w14:textId="77777777" w:rsidR="00982956" w:rsidRPr="00A914F4" w:rsidRDefault="000468F6" w:rsidP="00EF747B">
      <w:pPr>
        <w:pStyle w:val="SingleTxt"/>
        <w:tabs>
          <w:tab w:val="right" w:pos="1685"/>
        </w:tabs>
        <w:ind w:left="1742" w:hanging="475"/>
        <w:rPr>
          <w:lang w:val="es-ES"/>
        </w:rPr>
      </w:pPr>
      <w:r w:rsidRPr="006F0300">
        <w:rPr>
          <w:lang w:val="es-ES"/>
        </w:rPr>
        <w:tab/>
      </w:r>
      <w:r w:rsidRPr="000468F6">
        <w:rPr>
          <w:lang w:val="es-ES"/>
        </w:rPr>
        <w:t>•</w:t>
      </w:r>
      <w:r w:rsidRPr="000468F6">
        <w:rPr>
          <w:lang w:val="es-ES"/>
        </w:rPr>
        <w:tab/>
      </w:r>
      <w:r w:rsidR="00EF747B" w:rsidRPr="00A914F4">
        <w:rPr>
          <w:lang w:val="es-ES"/>
        </w:rPr>
        <w:t>En la Política Nacional de Género Revisada se contemplan también diversas estrategias para el seguimiento y la evaluación de la eficacia de los diferentes agentes y políticas al abordar el problema de la desigualdad de género. Asimismo, dicha Política establece un marco institucional para el seguimiento y la evaluación de cuestiones relativas a la igualdad de género y el empoderamiento de las mujeres en todos los sectores.</w:t>
      </w:r>
    </w:p>
    <w:p w14:paraId="70E1B9F9" w14:textId="77777777" w:rsidR="00982956" w:rsidRPr="00A914F4" w:rsidRDefault="00982956" w:rsidP="000468F6">
      <w:pPr>
        <w:pStyle w:val="SingleTxt"/>
        <w:numPr>
          <w:ilvl w:val="0"/>
          <w:numId w:val="42"/>
        </w:numPr>
        <w:ind w:left="1267" w:firstLine="0"/>
        <w:rPr>
          <w:lang w:val="es-ES"/>
        </w:rPr>
      </w:pPr>
      <w:r w:rsidRPr="00A914F4">
        <w:rPr>
          <w:lang w:val="es-ES"/>
        </w:rPr>
        <w:t>En cuanto a la recomendación de que se promulgue sin dilación la Ley de la Comisión de Derechos Humanos de Zimbabwe para poner en funcionamiento la Comisión de conformidad con los Principios de París, cabe señalar lo siguiente:</w:t>
      </w:r>
    </w:p>
    <w:p w14:paraId="1EA866A4" w14:textId="77777777" w:rsidR="00982956" w:rsidRPr="00A914F4" w:rsidRDefault="000468F6" w:rsidP="00EF747B">
      <w:pPr>
        <w:pStyle w:val="SingleTxt"/>
        <w:tabs>
          <w:tab w:val="right" w:pos="1685"/>
        </w:tabs>
        <w:ind w:left="1742" w:hanging="475"/>
        <w:rPr>
          <w:lang w:val="es-ES"/>
        </w:rPr>
      </w:pPr>
      <w:r w:rsidRPr="006F0300">
        <w:rPr>
          <w:lang w:val="es-ES"/>
        </w:rPr>
        <w:tab/>
      </w:r>
      <w:r w:rsidRPr="000468F6">
        <w:rPr>
          <w:lang w:val="es-ES"/>
        </w:rPr>
        <w:t>•</w:t>
      </w:r>
      <w:r w:rsidRPr="000468F6">
        <w:rPr>
          <w:lang w:val="es-ES"/>
        </w:rPr>
        <w:tab/>
      </w:r>
      <w:r w:rsidR="00EF747B" w:rsidRPr="00A914F4">
        <w:rPr>
          <w:lang w:val="es-ES"/>
        </w:rPr>
        <w:t>La Ley de la Comisión de Derechos Humanos de Zimbabwe (capítulo 10:30) fue aprobada por el Parlamento en octubre de 2012. La Comisión de Derechos Humanos (CDH) de Zimbabwe se encuentra en la actualidad plenamente operativa y cuenta con una secretaría a tiempo completo. Su independencia está garantizada en virtud del artículo 242 de la Constitución. La CDH de Zimbabwe cuenta con un grupo de trabajo temático sobre cuestiones de género y derechos de la mujer. Asimismo, recibe financiación directamente de la Tesorería.</w:t>
      </w:r>
    </w:p>
    <w:p w14:paraId="3D766BAF" w14:textId="77777777" w:rsidR="00982956" w:rsidRPr="00A914F4" w:rsidRDefault="00982956" w:rsidP="000468F6">
      <w:pPr>
        <w:pStyle w:val="SingleTxt"/>
        <w:numPr>
          <w:ilvl w:val="0"/>
          <w:numId w:val="42"/>
        </w:numPr>
        <w:ind w:left="1267" w:firstLine="0"/>
        <w:rPr>
          <w:lang w:val="es-ES"/>
        </w:rPr>
      </w:pPr>
      <w:r w:rsidRPr="00A914F4">
        <w:rPr>
          <w:lang w:val="es-ES"/>
        </w:rPr>
        <w:t xml:space="preserve">Con respecto a la recomendación de establecer medidas generales para prevenir y combatir la violencia contra las mujeres y las niñas, reconociendo que esta constituye una forma de discriminación contra la mujer y una vulneración de sus derechos humanos amparados en la Convención y velando por que las mujeres y las niñas víctimas de violencia dispongan inmediatamente de medios de reparación y protección y que los culpables sean juzgados y castigados, de conformidad con la Recomendación general núm. 19 del Comité, cabe señalar lo siguiente: </w:t>
      </w:r>
    </w:p>
    <w:p w14:paraId="030DE4B5" w14:textId="77777777" w:rsidR="00982956" w:rsidRPr="00A914F4" w:rsidRDefault="000468F6" w:rsidP="00EF747B">
      <w:pPr>
        <w:pStyle w:val="SingleTxt"/>
        <w:tabs>
          <w:tab w:val="right" w:pos="1685"/>
        </w:tabs>
        <w:ind w:left="1742" w:hanging="475"/>
        <w:rPr>
          <w:lang w:val="es-ES"/>
        </w:rPr>
      </w:pPr>
      <w:r w:rsidRPr="006F0300">
        <w:rPr>
          <w:lang w:val="es-ES"/>
        </w:rPr>
        <w:tab/>
      </w:r>
      <w:r w:rsidRPr="000468F6">
        <w:rPr>
          <w:lang w:val="es-ES"/>
        </w:rPr>
        <w:t>•</w:t>
      </w:r>
      <w:r w:rsidRPr="000468F6">
        <w:rPr>
          <w:lang w:val="es-ES"/>
        </w:rPr>
        <w:tab/>
      </w:r>
      <w:r w:rsidR="00EF747B" w:rsidRPr="00A914F4">
        <w:rPr>
          <w:lang w:val="es-ES"/>
        </w:rPr>
        <w:t xml:space="preserve">Los artículos 52 y 53 de la Constitución prohíben el ejercicio de toda forma de violencia, proveniente del ámbito público o privado, contra cualquier persona y establecen que ningún individuo sea sometido a tortura física o psicológica ni a tratos o penas crueles, inhumanos o degradantes. Tanto la Ley contra la Violencia Doméstica (capítulo 5:16) como la Ley de Codificación y Reforma del Derecho Penal (capítulo 9:23) tipifican como delito la violencia por razón de género. Estas Leyes han garantizado el enjuiciamiento y la correspondiente sanción de los autores de delitos de violencia de género. </w:t>
      </w:r>
    </w:p>
    <w:p w14:paraId="470B95D9" w14:textId="77777777" w:rsidR="00EF747B" w:rsidRPr="00A914F4" w:rsidRDefault="00EF747B" w:rsidP="00EF747B">
      <w:pPr>
        <w:pStyle w:val="SingleTxt"/>
        <w:spacing w:after="0" w:line="120" w:lineRule="exact"/>
        <w:rPr>
          <w:sz w:val="10"/>
          <w:lang w:val="es-ES"/>
        </w:rPr>
      </w:pPr>
    </w:p>
    <w:p w14:paraId="2280721D" w14:textId="77777777" w:rsidR="00982956" w:rsidRPr="00A914F4" w:rsidRDefault="00EF747B" w:rsidP="000468F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0468F6">
        <w:rPr>
          <w:b w:val="0"/>
          <w:bCs/>
          <w:lang w:val="es-ES"/>
        </w:rPr>
        <w:lastRenderedPageBreak/>
        <w:tab/>
      </w:r>
      <w:r w:rsidRPr="000468F6">
        <w:rPr>
          <w:b w:val="0"/>
          <w:bCs/>
          <w:lang w:val="es-ES"/>
        </w:rPr>
        <w:tab/>
        <w:t>Cuadro 1</w:t>
      </w:r>
      <w:r w:rsidR="000468F6" w:rsidRPr="000468F6">
        <w:rPr>
          <w:b w:val="0"/>
          <w:bCs/>
          <w:lang w:val="es-ES"/>
        </w:rPr>
        <w:br/>
      </w:r>
      <w:r w:rsidRPr="00A914F4">
        <w:rPr>
          <w:bCs/>
          <w:lang w:val="es-ES"/>
        </w:rPr>
        <w:t>Casos de violencia por razón de género denunciados ante la Policía de la República de Zimbabwe y tramitados por la Fiscalía Nacional</w:t>
      </w:r>
    </w:p>
    <w:p w14:paraId="34A68991" w14:textId="77777777" w:rsidR="00EF747B" w:rsidRPr="00A914F4" w:rsidRDefault="00EF747B" w:rsidP="00EF747B">
      <w:pPr>
        <w:pStyle w:val="SingleTxt"/>
        <w:spacing w:after="0" w:line="120" w:lineRule="exact"/>
        <w:rPr>
          <w:sz w:val="10"/>
          <w:lang w:val="es-ES"/>
        </w:rPr>
      </w:pPr>
    </w:p>
    <w:tbl>
      <w:tblPr>
        <w:tblStyle w:val="TableGrid"/>
        <w:tblW w:w="0" w:type="auto"/>
        <w:tblInd w:w="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33"/>
        <w:gridCol w:w="1607"/>
        <w:gridCol w:w="1607"/>
        <w:gridCol w:w="1608"/>
        <w:gridCol w:w="1607"/>
        <w:gridCol w:w="1608"/>
      </w:tblGrid>
      <w:tr w:rsidR="00EF747B" w:rsidRPr="00C64A21" w14:paraId="1ABFC453" w14:textId="77777777" w:rsidTr="00EF747B">
        <w:trPr>
          <w:tblHeader/>
        </w:trPr>
        <w:tc>
          <w:tcPr>
            <w:tcW w:w="533" w:type="dxa"/>
            <w:tcBorders>
              <w:top w:val="single" w:sz="4" w:space="0" w:color="auto"/>
              <w:bottom w:val="single" w:sz="12" w:space="0" w:color="auto"/>
            </w:tcBorders>
            <w:vAlign w:val="bottom"/>
          </w:tcPr>
          <w:p w14:paraId="73F86101" w14:textId="77777777" w:rsidR="00EF747B" w:rsidRPr="00B602EF" w:rsidRDefault="00EF747B" w:rsidP="00B602E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3"/>
              <w:rPr>
                <w:i/>
                <w:sz w:val="14"/>
                <w:szCs w:val="14"/>
                <w:lang w:val="es-ES"/>
              </w:rPr>
            </w:pPr>
            <w:r w:rsidRPr="00B602EF">
              <w:rPr>
                <w:i/>
                <w:iCs/>
                <w:sz w:val="14"/>
                <w:szCs w:val="14"/>
                <w:lang w:val="es-ES"/>
              </w:rPr>
              <w:t>Año</w:t>
            </w:r>
          </w:p>
        </w:tc>
        <w:tc>
          <w:tcPr>
            <w:tcW w:w="1607" w:type="dxa"/>
            <w:tcBorders>
              <w:top w:val="single" w:sz="4" w:space="0" w:color="auto"/>
              <w:bottom w:val="single" w:sz="12" w:space="0" w:color="auto"/>
            </w:tcBorders>
            <w:vAlign w:val="bottom"/>
          </w:tcPr>
          <w:p w14:paraId="1AAE61B2" w14:textId="77777777" w:rsidR="00EF747B" w:rsidRPr="00B602EF" w:rsidRDefault="00EF747B" w:rsidP="00B602E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3"/>
              <w:jc w:val="right"/>
              <w:rPr>
                <w:i/>
                <w:sz w:val="14"/>
                <w:szCs w:val="14"/>
                <w:lang w:val="es-ES"/>
              </w:rPr>
            </w:pPr>
            <w:r w:rsidRPr="00B602EF">
              <w:rPr>
                <w:i/>
                <w:iCs/>
                <w:sz w:val="14"/>
                <w:szCs w:val="14"/>
                <w:lang w:val="es-ES"/>
              </w:rPr>
              <w:t>Casos denunciados a</w:t>
            </w:r>
            <w:r w:rsidR="00B602EF">
              <w:rPr>
                <w:i/>
                <w:iCs/>
                <w:sz w:val="14"/>
                <w:szCs w:val="14"/>
                <w:lang w:val="es-ES"/>
              </w:rPr>
              <w:t> </w:t>
            </w:r>
            <w:r w:rsidRPr="00B602EF">
              <w:rPr>
                <w:i/>
                <w:iCs/>
                <w:sz w:val="14"/>
                <w:szCs w:val="14"/>
                <w:lang w:val="es-ES"/>
              </w:rPr>
              <w:t>la Policía</w:t>
            </w:r>
          </w:p>
        </w:tc>
        <w:tc>
          <w:tcPr>
            <w:tcW w:w="1607" w:type="dxa"/>
            <w:tcBorders>
              <w:top w:val="single" w:sz="4" w:space="0" w:color="auto"/>
              <w:bottom w:val="single" w:sz="12" w:space="0" w:color="auto"/>
            </w:tcBorders>
            <w:vAlign w:val="bottom"/>
          </w:tcPr>
          <w:p w14:paraId="2EE6A6BB" w14:textId="77777777" w:rsidR="00EF747B" w:rsidRPr="00B602EF" w:rsidRDefault="00EF747B" w:rsidP="00B602E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3"/>
              <w:jc w:val="right"/>
              <w:rPr>
                <w:i/>
                <w:sz w:val="14"/>
                <w:szCs w:val="14"/>
                <w:lang w:val="es-ES"/>
              </w:rPr>
            </w:pPr>
            <w:r w:rsidRPr="00B602EF">
              <w:rPr>
                <w:i/>
                <w:iCs/>
                <w:sz w:val="14"/>
                <w:szCs w:val="14"/>
                <w:lang w:val="es-ES"/>
              </w:rPr>
              <w:t>Casos tramitados por</w:t>
            </w:r>
            <w:r w:rsidR="00B602EF">
              <w:rPr>
                <w:i/>
                <w:iCs/>
                <w:sz w:val="14"/>
                <w:szCs w:val="14"/>
                <w:lang w:val="es-ES"/>
              </w:rPr>
              <w:t> </w:t>
            </w:r>
            <w:r w:rsidRPr="00B602EF">
              <w:rPr>
                <w:i/>
                <w:iCs/>
                <w:sz w:val="14"/>
                <w:szCs w:val="14"/>
                <w:lang w:val="es-ES"/>
              </w:rPr>
              <w:t>la Fiscalía</w:t>
            </w:r>
          </w:p>
        </w:tc>
        <w:tc>
          <w:tcPr>
            <w:tcW w:w="1608" w:type="dxa"/>
            <w:tcBorders>
              <w:top w:val="single" w:sz="4" w:space="0" w:color="auto"/>
              <w:bottom w:val="single" w:sz="12" w:space="0" w:color="auto"/>
            </w:tcBorders>
            <w:vAlign w:val="bottom"/>
          </w:tcPr>
          <w:p w14:paraId="61972F32" w14:textId="77777777" w:rsidR="00EF747B" w:rsidRPr="00B602EF" w:rsidRDefault="00EF747B" w:rsidP="00B602E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3"/>
              <w:jc w:val="right"/>
              <w:rPr>
                <w:i/>
                <w:sz w:val="14"/>
                <w:szCs w:val="14"/>
                <w:lang w:val="es-ES"/>
              </w:rPr>
            </w:pPr>
            <w:r w:rsidRPr="00B602EF">
              <w:rPr>
                <w:i/>
                <w:iCs/>
                <w:sz w:val="14"/>
                <w:szCs w:val="14"/>
                <w:lang w:val="es-ES"/>
              </w:rPr>
              <w:t>Denuncias a la Policía retiradas a instancias de la víctima</w:t>
            </w:r>
          </w:p>
        </w:tc>
        <w:tc>
          <w:tcPr>
            <w:tcW w:w="1607" w:type="dxa"/>
            <w:tcBorders>
              <w:top w:val="single" w:sz="4" w:space="0" w:color="auto"/>
              <w:bottom w:val="single" w:sz="12" w:space="0" w:color="auto"/>
            </w:tcBorders>
            <w:vAlign w:val="bottom"/>
          </w:tcPr>
          <w:p w14:paraId="7FFA7424" w14:textId="77777777" w:rsidR="00EF747B" w:rsidRPr="00B602EF" w:rsidRDefault="00EF747B" w:rsidP="00B602E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3"/>
              <w:jc w:val="right"/>
              <w:rPr>
                <w:i/>
                <w:sz w:val="14"/>
                <w:szCs w:val="14"/>
                <w:lang w:val="es-ES"/>
              </w:rPr>
            </w:pPr>
            <w:r w:rsidRPr="00B602EF">
              <w:rPr>
                <w:i/>
                <w:iCs/>
                <w:sz w:val="14"/>
                <w:szCs w:val="14"/>
                <w:lang w:val="es-ES"/>
              </w:rPr>
              <w:t>Casos juzgados y</w:t>
            </w:r>
            <w:r w:rsidR="00B602EF">
              <w:rPr>
                <w:i/>
                <w:iCs/>
                <w:sz w:val="14"/>
                <w:szCs w:val="14"/>
                <w:lang w:val="es-ES"/>
              </w:rPr>
              <w:t> </w:t>
            </w:r>
            <w:r w:rsidRPr="00B602EF">
              <w:rPr>
                <w:i/>
                <w:iCs/>
                <w:sz w:val="14"/>
                <w:szCs w:val="14"/>
                <w:lang w:val="es-ES"/>
              </w:rPr>
              <w:t>resueltos por la</w:t>
            </w:r>
            <w:r w:rsidR="00B602EF">
              <w:rPr>
                <w:i/>
                <w:iCs/>
                <w:sz w:val="14"/>
                <w:szCs w:val="14"/>
                <w:lang w:val="es-ES"/>
              </w:rPr>
              <w:t> </w:t>
            </w:r>
            <w:r w:rsidRPr="00B602EF">
              <w:rPr>
                <w:i/>
                <w:iCs/>
                <w:sz w:val="14"/>
                <w:szCs w:val="14"/>
                <w:lang w:val="es-ES"/>
              </w:rPr>
              <w:t>Fiscalía</w:t>
            </w:r>
          </w:p>
        </w:tc>
        <w:tc>
          <w:tcPr>
            <w:tcW w:w="1608" w:type="dxa"/>
            <w:tcBorders>
              <w:top w:val="single" w:sz="4" w:space="0" w:color="auto"/>
              <w:bottom w:val="single" w:sz="12" w:space="0" w:color="auto"/>
            </w:tcBorders>
            <w:vAlign w:val="bottom"/>
          </w:tcPr>
          <w:p w14:paraId="46468742" w14:textId="77777777" w:rsidR="00EF747B" w:rsidRPr="00B602EF" w:rsidRDefault="00EF747B" w:rsidP="00B602E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3"/>
              <w:jc w:val="right"/>
              <w:rPr>
                <w:i/>
                <w:sz w:val="14"/>
                <w:szCs w:val="14"/>
                <w:lang w:val="es-ES"/>
              </w:rPr>
            </w:pPr>
            <w:r w:rsidRPr="00B602EF">
              <w:rPr>
                <w:i/>
                <w:iCs/>
                <w:sz w:val="14"/>
                <w:szCs w:val="14"/>
                <w:lang w:val="es-ES"/>
              </w:rPr>
              <w:t>Denuncias ante los tribunales retiradas a instancias de la víctima (Fiscalía)</w:t>
            </w:r>
          </w:p>
        </w:tc>
      </w:tr>
      <w:tr w:rsidR="00EF747B" w:rsidRPr="00C64A21" w14:paraId="04779E2B" w14:textId="77777777" w:rsidTr="00EF747B">
        <w:trPr>
          <w:trHeight w:hRule="exact" w:val="115"/>
          <w:tblHeader/>
        </w:trPr>
        <w:tc>
          <w:tcPr>
            <w:tcW w:w="533" w:type="dxa"/>
            <w:tcBorders>
              <w:top w:val="single" w:sz="12" w:space="0" w:color="auto"/>
            </w:tcBorders>
            <w:vAlign w:val="bottom"/>
          </w:tcPr>
          <w:p w14:paraId="49DB535B" w14:textId="77777777" w:rsidR="00EF747B" w:rsidRPr="00A914F4" w:rsidRDefault="00EF747B" w:rsidP="00EF747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rPr>
                <w:sz w:val="17"/>
                <w:lang w:val="es-ES"/>
              </w:rPr>
            </w:pPr>
          </w:p>
        </w:tc>
        <w:tc>
          <w:tcPr>
            <w:tcW w:w="1607" w:type="dxa"/>
            <w:tcBorders>
              <w:top w:val="single" w:sz="12" w:space="0" w:color="auto"/>
            </w:tcBorders>
            <w:vAlign w:val="bottom"/>
          </w:tcPr>
          <w:p w14:paraId="7E19B487" w14:textId="77777777" w:rsidR="00EF747B" w:rsidRPr="00A914F4" w:rsidRDefault="00EF747B" w:rsidP="00EF747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1607" w:type="dxa"/>
            <w:tcBorders>
              <w:top w:val="single" w:sz="12" w:space="0" w:color="auto"/>
            </w:tcBorders>
            <w:vAlign w:val="bottom"/>
          </w:tcPr>
          <w:p w14:paraId="3B2FA384" w14:textId="77777777" w:rsidR="00EF747B" w:rsidRPr="00A914F4" w:rsidRDefault="00EF747B" w:rsidP="00EF747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1608" w:type="dxa"/>
            <w:tcBorders>
              <w:top w:val="single" w:sz="12" w:space="0" w:color="auto"/>
            </w:tcBorders>
            <w:vAlign w:val="bottom"/>
          </w:tcPr>
          <w:p w14:paraId="2DA0DE30" w14:textId="77777777" w:rsidR="00EF747B" w:rsidRPr="00A914F4" w:rsidRDefault="00EF747B" w:rsidP="00EF747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1607" w:type="dxa"/>
            <w:tcBorders>
              <w:top w:val="single" w:sz="12" w:space="0" w:color="auto"/>
            </w:tcBorders>
            <w:vAlign w:val="bottom"/>
          </w:tcPr>
          <w:p w14:paraId="0F78AC1C" w14:textId="77777777" w:rsidR="00EF747B" w:rsidRPr="00A914F4" w:rsidRDefault="00EF747B" w:rsidP="00EF747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1608" w:type="dxa"/>
            <w:tcBorders>
              <w:top w:val="single" w:sz="12" w:space="0" w:color="auto"/>
            </w:tcBorders>
            <w:vAlign w:val="bottom"/>
          </w:tcPr>
          <w:p w14:paraId="236F6B64" w14:textId="77777777" w:rsidR="00EF747B" w:rsidRPr="00A914F4" w:rsidRDefault="00EF747B" w:rsidP="00EF747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r>
      <w:tr w:rsidR="00EF747B" w:rsidRPr="00A914F4" w14:paraId="2DEBEE7C" w14:textId="77777777" w:rsidTr="00EF747B">
        <w:tc>
          <w:tcPr>
            <w:tcW w:w="533" w:type="dxa"/>
            <w:vAlign w:val="bottom"/>
          </w:tcPr>
          <w:p w14:paraId="7BFB8BFE" w14:textId="77777777" w:rsidR="00EF747B" w:rsidRPr="00B602EF" w:rsidRDefault="00EF747B" w:rsidP="00EF747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B602EF">
              <w:rPr>
                <w:sz w:val="17"/>
                <w:szCs w:val="17"/>
                <w:lang w:val="es-ES"/>
              </w:rPr>
              <w:t>2012</w:t>
            </w:r>
          </w:p>
        </w:tc>
        <w:tc>
          <w:tcPr>
            <w:tcW w:w="1607" w:type="dxa"/>
            <w:vAlign w:val="bottom"/>
          </w:tcPr>
          <w:p w14:paraId="7C368E33" w14:textId="77777777" w:rsidR="00EF747B" w:rsidRPr="00B602EF" w:rsidRDefault="00EF747B" w:rsidP="00EF747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602EF">
              <w:rPr>
                <w:sz w:val="17"/>
                <w:szCs w:val="17"/>
                <w:lang w:val="es-ES"/>
              </w:rPr>
              <w:t>13 173</w:t>
            </w:r>
          </w:p>
        </w:tc>
        <w:tc>
          <w:tcPr>
            <w:tcW w:w="1607" w:type="dxa"/>
            <w:vAlign w:val="bottom"/>
          </w:tcPr>
          <w:p w14:paraId="53FA2F57" w14:textId="77777777" w:rsidR="00EF747B" w:rsidRPr="00B602EF" w:rsidRDefault="00EF747B" w:rsidP="00EF747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602EF">
              <w:rPr>
                <w:sz w:val="17"/>
                <w:szCs w:val="17"/>
                <w:lang w:val="es-ES"/>
              </w:rPr>
              <w:t>7 459</w:t>
            </w:r>
          </w:p>
        </w:tc>
        <w:tc>
          <w:tcPr>
            <w:tcW w:w="1608" w:type="dxa"/>
            <w:vAlign w:val="bottom"/>
          </w:tcPr>
          <w:p w14:paraId="3FF6FD57" w14:textId="77777777" w:rsidR="00EF747B" w:rsidRPr="00B602EF" w:rsidRDefault="00EF747B" w:rsidP="00EF747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602EF">
              <w:rPr>
                <w:sz w:val="17"/>
                <w:szCs w:val="17"/>
                <w:lang w:val="es-ES"/>
              </w:rPr>
              <w:t>5 714</w:t>
            </w:r>
          </w:p>
        </w:tc>
        <w:tc>
          <w:tcPr>
            <w:tcW w:w="1607" w:type="dxa"/>
            <w:vAlign w:val="bottom"/>
          </w:tcPr>
          <w:p w14:paraId="0161B931" w14:textId="77777777" w:rsidR="00EF747B" w:rsidRPr="00B602EF" w:rsidRDefault="00EF747B" w:rsidP="00EF747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602EF">
              <w:rPr>
                <w:sz w:val="17"/>
                <w:szCs w:val="17"/>
                <w:lang w:val="es-ES"/>
              </w:rPr>
              <w:t>6 250</w:t>
            </w:r>
          </w:p>
        </w:tc>
        <w:tc>
          <w:tcPr>
            <w:tcW w:w="1608" w:type="dxa"/>
            <w:vAlign w:val="bottom"/>
          </w:tcPr>
          <w:p w14:paraId="1D0A4453" w14:textId="77777777" w:rsidR="00EF747B" w:rsidRPr="00B602EF" w:rsidRDefault="00EF747B" w:rsidP="00EF747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602EF">
              <w:rPr>
                <w:sz w:val="17"/>
                <w:szCs w:val="17"/>
                <w:lang w:val="es-ES"/>
              </w:rPr>
              <w:t>1 209</w:t>
            </w:r>
          </w:p>
        </w:tc>
      </w:tr>
      <w:tr w:rsidR="00EF747B" w:rsidRPr="00A914F4" w14:paraId="3D3FBE55" w14:textId="77777777" w:rsidTr="00EF747B">
        <w:tc>
          <w:tcPr>
            <w:tcW w:w="533" w:type="dxa"/>
            <w:vAlign w:val="bottom"/>
          </w:tcPr>
          <w:p w14:paraId="4F28D137" w14:textId="77777777" w:rsidR="00EF747B" w:rsidRPr="00B602EF" w:rsidRDefault="00EF747B" w:rsidP="00EF747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B602EF">
              <w:rPr>
                <w:sz w:val="17"/>
                <w:szCs w:val="17"/>
                <w:lang w:val="es-ES"/>
              </w:rPr>
              <w:t>2013</w:t>
            </w:r>
          </w:p>
        </w:tc>
        <w:tc>
          <w:tcPr>
            <w:tcW w:w="1607" w:type="dxa"/>
            <w:vAlign w:val="bottom"/>
          </w:tcPr>
          <w:p w14:paraId="6BEF1C15" w14:textId="77777777" w:rsidR="00EF747B" w:rsidRPr="00B602EF" w:rsidRDefault="00EF747B" w:rsidP="00EF747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602EF">
              <w:rPr>
                <w:sz w:val="17"/>
                <w:szCs w:val="17"/>
                <w:lang w:val="es-ES"/>
              </w:rPr>
              <w:t>13 149</w:t>
            </w:r>
          </w:p>
        </w:tc>
        <w:tc>
          <w:tcPr>
            <w:tcW w:w="1607" w:type="dxa"/>
            <w:vAlign w:val="bottom"/>
          </w:tcPr>
          <w:p w14:paraId="4F1545C4" w14:textId="77777777" w:rsidR="00EF747B" w:rsidRPr="00B602EF" w:rsidRDefault="00EF747B" w:rsidP="00EF747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602EF">
              <w:rPr>
                <w:sz w:val="17"/>
                <w:szCs w:val="17"/>
                <w:lang w:val="es-ES"/>
              </w:rPr>
              <w:t>7 389</w:t>
            </w:r>
          </w:p>
        </w:tc>
        <w:tc>
          <w:tcPr>
            <w:tcW w:w="1608" w:type="dxa"/>
            <w:vAlign w:val="bottom"/>
          </w:tcPr>
          <w:p w14:paraId="7E225F05" w14:textId="77777777" w:rsidR="00EF747B" w:rsidRPr="00B602EF" w:rsidRDefault="00EF747B" w:rsidP="00EF747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602EF">
              <w:rPr>
                <w:sz w:val="17"/>
                <w:szCs w:val="17"/>
                <w:lang w:val="es-ES"/>
              </w:rPr>
              <w:t>5 760</w:t>
            </w:r>
          </w:p>
        </w:tc>
        <w:tc>
          <w:tcPr>
            <w:tcW w:w="1607" w:type="dxa"/>
            <w:vAlign w:val="bottom"/>
          </w:tcPr>
          <w:p w14:paraId="07A43576" w14:textId="77777777" w:rsidR="00EF747B" w:rsidRPr="00B602EF" w:rsidRDefault="00EF747B" w:rsidP="00EF747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602EF">
              <w:rPr>
                <w:sz w:val="17"/>
                <w:szCs w:val="17"/>
                <w:lang w:val="es-ES"/>
              </w:rPr>
              <w:t>6 019</w:t>
            </w:r>
          </w:p>
        </w:tc>
        <w:tc>
          <w:tcPr>
            <w:tcW w:w="1608" w:type="dxa"/>
            <w:vAlign w:val="bottom"/>
          </w:tcPr>
          <w:p w14:paraId="41A3A00C" w14:textId="77777777" w:rsidR="00EF747B" w:rsidRPr="00B602EF" w:rsidRDefault="00EF747B" w:rsidP="00EF747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602EF">
              <w:rPr>
                <w:sz w:val="17"/>
                <w:szCs w:val="17"/>
                <w:lang w:val="es-ES"/>
              </w:rPr>
              <w:t>1 370</w:t>
            </w:r>
          </w:p>
        </w:tc>
      </w:tr>
      <w:tr w:rsidR="00EF747B" w:rsidRPr="00A914F4" w14:paraId="09673FAB" w14:textId="77777777" w:rsidTr="00EF747B">
        <w:tc>
          <w:tcPr>
            <w:tcW w:w="533" w:type="dxa"/>
            <w:vAlign w:val="bottom"/>
          </w:tcPr>
          <w:p w14:paraId="517591C7" w14:textId="77777777" w:rsidR="00EF747B" w:rsidRPr="00B602EF" w:rsidRDefault="00EF747B" w:rsidP="00EF747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B602EF">
              <w:rPr>
                <w:sz w:val="17"/>
                <w:szCs w:val="17"/>
                <w:lang w:val="es-ES"/>
              </w:rPr>
              <w:t>2014</w:t>
            </w:r>
          </w:p>
        </w:tc>
        <w:tc>
          <w:tcPr>
            <w:tcW w:w="1607" w:type="dxa"/>
            <w:vAlign w:val="bottom"/>
          </w:tcPr>
          <w:p w14:paraId="26666366" w14:textId="77777777" w:rsidR="00EF747B" w:rsidRPr="00B602EF" w:rsidRDefault="00EF747B" w:rsidP="00EF747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602EF">
              <w:rPr>
                <w:sz w:val="17"/>
                <w:szCs w:val="17"/>
                <w:lang w:val="es-ES"/>
              </w:rPr>
              <w:t>15 300</w:t>
            </w:r>
          </w:p>
        </w:tc>
        <w:tc>
          <w:tcPr>
            <w:tcW w:w="1607" w:type="dxa"/>
            <w:vAlign w:val="bottom"/>
          </w:tcPr>
          <w:p w14:paraId="41000D4E" w14:textId="77777777" w:rsidR="00EF747B" w:rsidRPr="00B602EF" w:rsidRDefault="00EF747B" w:rsidP="00EF747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602EF">
              <w:rPr>
                <w:sz w:val="17"/>
                <w:szCs w:val="17"/>
                <w:lang w:val="es-ES"/>
              </w:rPr>
              <w:t>8 342</w:t>
            </w:r>
          </w:p>
        </w:tc>
        <w:tc>
          <w:tcPr>
            <w:tcW w:w="1608" w:type="dxa"/>
            <w:vAlign w:val="bottom"/>
          </w:tcPr>
          <w:p w14:paraId="3A0B4D97" w14:textId="77777777" w:rsidR="00EF747B" w:rsidRPr="00B602EF" w:rsidRDefault="00EF747B" w:rsidP="00EF747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602EF">
              <w:rPr>
                <w:sz w:val="17"/>
                <w:szCs w:val="17"/>
                <w:lang w:val="es-ES"/>
              </w:rPr>
              <w:t>6 958</w:t>
            </w:r>
          </w:p>
        </w:tc>
        <w:tc>
          <w:tcPr>
            <w:tcW w:w="1607" w:type="dxa"/>
            <w:vAlign w:val="bottom"/>
          </w:tcPr>
          <w:p w14:paraId="5EAC750B" w14:textId="77777777" w:rsidR="00EF747B" w:rsidRPr="00B602EF" w:rsidRDefault="00EF747B" w:rsidP="00EF747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602EF">
              <w:rPr>
                <w:sz w:val="17"/>
                <w:szCs w:val="17"/>
                <w:lang w:val="es-ES"/>
              </w:rPr>
              <w:t>7 122</w:t>
            </w:r>
          </w:p>
        </w:tc>
        <w:tc>
          <w:tcPr>
            <w:tcW w:w="1608" w:type="dxa"/>
            <w:vAlign w:val="bottom"/>
          </w:tcPr>
          <w:p w14:paraId="19130303" w14:textId="77777777" w:rsidR="00EF747B" w:rsidRPr="00B602EF" w:rsidRDefault="00EF747B" w:rsidP="00EF747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602EF">
              <w:rPr>
                <w:sz w:val="17"/>
                <w:szCs w:val="17"/>
                <w:lang w:val="es-ES"/>
              </w:rPr>
              <w:t>1 220</w:t>
            </w:r>
          </w:p>
        </w:tc>
      </w:tr>
      <w:tr w:rsidR="00EF747B" w:rsidRPr="00A914F4" w14:paraId="329EE339" w14:textId="77777777" w:rsidTr="00EF747B">
        <w:tc>
          <w:tcPr>
            <w:tcW w:w="533" w:type="dxa"/>
            <w:vAlign w:val="bottom"/>
          </w:tcPr>
          <w:p w14:paraId="590231BA" w14:textId="77777777" w:rsidR="00EF747B" w:rsidRPr="00B602EF" w:rsidRDefault="00EF747B" w:rsidP="00EF747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B602EF">
              <w:rPr>
                <w:sz w:val="17"/>
                <w:szCs w:val="17"/>
                <w:lang w:val="es-ES"/>
              </w:rPr>
              <w:t>2015</w:t>
            </w:r>
          </w:p>
        </w:tc>
        <w:tc>
          <w:tcPr>
            <w:tcW w:w="1607" w:type="dxa"/>
            <w:vAlign w:val="bottom"/>
          </w:tcPr>
          <w:p w14:paraId="443A85A9" w14:textId="77777777" w:rsidR="00EF747B" w:rsidRPr="00B602EF" w:rsidRDefault="00EF747B" w:rsidP="00EF747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602EF">
              <w:rPr>
                <w:sz w:val="17"/>
                <w:szCs w:val="17"/>
                <w:lang w:val="es-ES"/>
              </w:rPr>
              <w:t>20 528</w:t>
            </w:r>
          </w:p>
        </w:tc>
        <w:tc>
          <w:tcPr>
            <w:tcW w:w="1607" w:type="dxa"/>
            <w:vAlign w:val="bottom"/>
          </w:tcPr>
          <w:p w14:paraId="14267D1D" w14:textId="77777777" w:rsidR="00EF747B" w:rsidRPr="00B602EF" w:rsidRDefault="00EF747B" w:rsidP="00EF747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602EF">
              <w:rPr>
                <w:sz w:val="17"/>
                <w:szCs w:val="17"/>
                <w:lang w:val="es-ES"/>
              </w:rPr>
              <w:t>9 116</w:t>
            </w:r>
          </w:p>
        </w:tc>
        <w:tc>
          <w:tcPr>
            <w:tcW w:w="1608" w:type="dxa"/>
            <w:vAlign w:val="bottom"/>
          </w:tcPr>
          <w:p w14:paraId="239A7769" w14:textId="77777777" w:rsidR="00EF747B" w:rsidRPr="00B602EF" w:rsidRDefault="00EF747B" w:rsidP="00EF747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602EF">
              <w:rPr>
                <w:sz w:val="17"/>
                <w:szCs w:val="17"/>
                <w:lang w:val="es-ES"/>
              </w:rPr>
              <w:t>11 412</w:t>
            </w:r>
          </w:p>
        </w:tc>
        <w:tc>
          <w:tcPr>
            <w:tcW w:w="1607" w:type="dxa"/>
            <w:vAlign w:val="bottom"/>
          </w:tcPr>
          <w:p w14:paraId="77E3C19F" w14:textId="77777777" w:rsidR="00EF747B" w:rsidRPr="00B602EF" w:rsidRDefault="00EF747B" w:rsidP="00EF747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602EF">
              <w:rPr>
                <w:sz w:val="17"/>
                <w:szCs w:val="17"/>
                <w:lang w:val="es-ES"/>
              </w:rPr>
              <w:t>8 238</w:t>
            </w:r>
          </w:p>
        </w:tc>
        <w:tc>
          <w:tcPr>
            <w:tcW w:w="1608" w:type="dxa"/>
            <w:vAlign w:val="bottom"/>
          </w:tcPr>
          <w:p w14:paraId="7787DFBA" w14:textId="77777777" w:rsidR="00EF747B" w:rsidRPr="00B602EF" w:rsidRDefault="00EF747B" w:rsidP="00EF747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602EF">
              <w:rPr>
                <w:sz w:val="17"/>
                <w:szCs w:val="17"/>
                <w:lang w:val="es-ES"/>
              </w:rPr>
              <w:t>878</w:t>
            </w:r>
          </w:p>
        </w:tc>
      </w:tr>
      <w:tr w:rsidR="00EF747B" w:rsidRPr="00A914F4" w14:paraId="5F66AF57" w14:textId="77777777" w:rsidTr="00EF747B">
        <w:tc>
          <w:tcPr>
            <w:tcW w:w="533" w:type="dxa"/>
            <w:tcBorders>
              <w:bottom w:val="single" w:sz="12" w:space="0" w:color="auto"/>
            </w:tcBorders>
            <w:vAlign w:val="bottom"/>
          </w:tcPr>
          <w:p w14:paraId="147FD6E7" w14:textId="77777777" w:rsidR="00EF747B" w:rsidRPr="00B602EF" w:rsidRDefault="00EF747B" w:rsidP="00EF747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B602EF">
              <w:rPr>
                <w:sz w:val="17"/>
                <w:szCs w:val="17"/>
                <w:lang w:val="es-ES"/>
              </w:rPr>
              <w:t>2016</w:t>
            </w:r>
          </w:p>
        </w:tc>
        <w:tc>
          <w:tcPr>
            <w:tcW w:w="1607" w:type="dxa"/>
            <w:tcBorders>
              <w:bottom w:val="single" w:sz="12" w:space="0" w:color="auto"/>
            </w:tcBorders>
            <w:vAlign w:val="bottom"/>
          </w:tcPr>
          <w:p w14:paraId="0764238E" w14:textId="77777777" w:rsidR="00EF747B" w:rsidRPr="00B602EF" w:rsidRDefault="00EF747B" w:rsidP="00EF747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602EF">
              <w:rPr>
                <w:sz w:val="17"/>
                <w:szCs w:val="17"/>
                <w:lang w:val="es-ES"/>
              </w:rPr>
              <w:t>21 755</w:t>
            </w:r>
          </w:p>
        </w:tc>
        <w:tc>
          <w:tcPr>
            <w:tcW w:w="1607" w:type="dxa"/>
            <w:tcBorders>
              <w:bottom w:val="single" w:sz="12" w:space="0" w:color="auto"/>
            </w:tcBorders>
            <w:vAlign w:val="bottom"/>
          </w:tcPr>
          <w:p w14:paraId="27B4A494" w14:textId="77777777" w:rsidR="00EF747B" w:rsidRPr="00B602EF" w:rsidRDefault="00EF747B" w:rsidP="00EF747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602EF">
              <w:rPr>
                <w:sz w:val="17"/>
                <w:szCs w:val="17"/>
                <w:lang w:val="es-ES"/>
              </w:rPr>
              <w:t>11 852</w:t>
            </w:r>
          </w:p>
        </w:tc>
        <w:tc>
          <w:tcPr>
            <w:tcW w:w="1608" w:type="dxa"/>
            <w:tcBorders>
              <w:bottom w:val="single" w:sz="12" w:space="0" w:color="auto"/>
            </w:tcBorders>
            <w:vAlign w:val="bottom"/>
          </w:tcPr>
          <w:p w14:paraId="581A78C3" w14:textId="77777777" w:rsidR="00EF747B" w:rsidRPr="00B602EF" w:rsidRDefault="00EF747B" w:rsidP="00EF747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602EF">
              <w:rPr>
                <w:sz w:val="17"/>
                <w:szCs w:val="17"/>
                <w:lang w:val="es-ES"/>
              </w:rPr>
              <w:t>9 903</w:t>
            </w:r>
          </w:p>
        </w:tc>
        <w:tc>
          <w:tcPr>
            <w:tcW w:w="1607" w:type="dxa"/>
            <w:tcBorders>
              <w:bottom w:val="single" w:sz="12" w:space="0" w:color="auto"/>
            </w:tcBorders>
            <w:vAlign w:val="bottom"/>
          </w:tcPr>
          <w:p w14:paraId="0A97B71F" w14:textId="77777777" w:rsidR="00EF747B" w:rsidRPr="00B602EF" w:rsidRDefault="00EF747B" w:rsidP="00EF747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602EF">
              <w:rPr>
                <w:sz w:val="17"/>
                <w:szCs w:val="17"/>
                <w:lang w:val="es-ES"/>
              </w:rPr>
              <w:t>9 908</w:t>
            </w:r>
          </w:p>
        </w:tc>
        <w:tc>
          <w:tcPr>
            <w:tcW w:w="1608" w:type="dxa"/>
            <w:tcBorders>
              <w:bottom w:val="single" w:sz="12" w:space="0" w:color="auto"/>
            </w:tcBorders>
            <w:vAlign w:val="bottom"/>
          </w:tcPr>
          <w:p w14:paraId="7958D169" w14:textId="77777777" w:rsidR="00EF747B" w:rsidRPr="00B602EF" w:rsidRDefault="00EF747B" w:rsidP="00EF747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602EF">
              <w:rPr>
                <w:sz w:val="17"/>
                <w:szCs w:val="17"/>
                <w:lang w:val="es-ES"/>
              </w:rPr>
              <w:t>1 944</w:t>
            </w:r>
          </w:p>
        </w:tc>
      </w:tr>
    </w:tbl>
    <w:p w14:paraId="016182BD" w14:textId="77777777" w:rsidR="00EF747B" w:rsidRPr="00A914F4" w:rsidRDefault="00EF747B" w:rsidP="00EF747B">
      <w:pPr>
        <w:pStyle w:val="SingleTxt"/>
        <w:spacing w:after="0" w:line="120" w:lineRule="exact"/>
        <w:rPr>
          <w:sz w:val="10"/>
          <w:lang w:val="es-ES"/>
        </w:rPr>
      </w:pPr>
    </w:p>
    <w:p w14:paraId="14E12FE1" w14:textId="77777777" w:rsidR="00982956" w:rsidRPr="00A914F4" w:rsidRDefault="00982956" w:rsidP="00EF747B">
      <w:pPr>
        <w:pStyle w:val="FootnoteText"/>
        <w:tabs>
          <w:tab w:val="clear" w:pos="418"/>
          <w:tab w:val="right" w:pos="1476"/>
          <w:tab w:val="left" w:pos="1548"/>
          <w:tab w:val="right" w:pos="1836"/>
          <w:tab w:val="left" w:pos="1908"/>
        </w:tabs>
        <w:ind w:left="1548" w:hanging="288"/>
        <w:rPr>
          <w:lang w:val="es-ES"/>
        </w:rPr>
      </w:pPr>
      <w:r w:rsidRPr="00A914F4">
        <w:rPr>
          <w:i/>
          <w:iCs/>
          <w:lang w:val="es-ES"/>
        </w:rPr>
        <w:t>Fuente</w:t>
      </w:r>
      <w:r w:rsidRPr="00A914F4">
        <w:rPr>
          <w:lang w:val="es-ES"/>
        </w:rPr>
        <w:t>: Policía de la República de Zimbabwe (Unidad de Apoyo a las Víctimas) y Fiscalía Nacional.</w:t>
      </w:r>
    </w:p>
    <w:p w14:paraId="1DF68C74" w14:textId="77777777" w:rsidR="00EF747B" w:rsidRPr="00A914F4" w:rsidRDefault="00EF747B" w:rsidP="00EF747B">
      <w:pPr>
        <w:pStyle w:val="SingleTxt"/>
        <w:spacing w:after="0" w:line="120" w:lineRule="exact"/>
        <w:rPr>
          <w:sz w:val="10"/>
          <w:lang w:val="es-ES"/>
        </w:rPr>
      </w:pPr>
    </w:p>
    <w:p w14:paraId="16770896" w14:textId="77777777" w:rsidR="00EF747B" w:rsidRPr="00A914F4" w:rsidRDefault="00EF747B" w:rsidP="00EF747B">
      <w:pPr>
        <w:pStyle w:val="SingleTxt"/>
        <w:spacing w:after="0" w:line="120" w:lineRule="exact"/>
        <w:rPr>
          <w:sz w:val="10"/>
          <w:lang w:val="es-ES"/>
        </w:rPr>
      </w:pPr>
    </w:p>
    <w:p w14:paraId="6F91146E" w14:textId="77777777" w:rsidR="00982956" w:rsidRPr="00A914F4" w:rsidRDefault="00982956" w:rsidP="006706FD">
      <w:pPr>
        <w:pStyle w:val="SingleTxt"/>
        <w:numPr>
          <w:ilvl w:val="0"/>
          <w:numId w:val="42"/>
        </w:numPr>
        <w:ind w:left="1267" w:firstLine="0"/>
        <w:rPr>
          <w:lang w:val="es-ES"/>
        </w:rPr>
      </w:pPr>
      <w:r w:rsidRPr="00A914F4">
        <w:rPr>
          <w:lang w:val="es-ES"/>
        </w:rPr>
        <w:t xml:space="preserve">A raíz de constatar que el número de denuncias a la Policía retiradas a instancias de las víctimas seguía siendo inadmisiblemente elevado, el Gobierno facultó únicamente al Estado para retirar cualquier denuncia de violencia por razón de género previo examen de la cuestión por los tribunales. </w:t>
      </w:r>
    </w:p>
    <w:p w14:paraId="2BC9AF6B" w14:textId="77777777" w:rsidR="00982956" w:rsidRPr="00A914F4" w:rsidRDefault="00982956" w:rsidP="006706FD">
      <w:pPr>
        <w:pStyle w:val="SingleTxt"/>
        <w:numPr>
          <w:ilvl w:val="0"/>
          <w:numId w:val="42"/>
        </w:numPr>
        <w:ind w:left="1267" w:firstLine="0"/>
        <w:rPr>
          <w:lang w:val="es-ES"/>
        </w:rPr>
      </w:pPr>
      <w:r w:rsidRPr="00A914F4">
        <w:rPr>
          <w:lang w:val="es-ES"/>
        </w:rPr>
        <w:t>Además, el Gobierno ha adoptado varias medidas para concienciar sobre los efectos de la violencia contra las mujeres, entre las que se incluyen las siguientes:</w:t>
      </w:r>
    </w:p>
    <w:p w14:paraId="735B69DE" w14:textId="77777777" w:rsidR="00982956" w:rsidRPr="00A914F4" w:rsidRDefault="006706FD" w:rsidP="00EF747B">
      <w:pPr>
        <w:pStyle w:val="SingleTxt"/>
        <w:tabs>
          <w:tab w:val="right" w:pos="1685"/>
        </w:tabs>
        <w:ind w:left="1742" w:hanging="475"/>
        <w:rPr>
          <w:lang w:val="es-ES"/>
        </w:rPr>
      </w:pPr>
      <w:r w:rsidRPr="006F0300">
        <w:rPr>
          <w:lang w:val="es-ES"/>
        </w:rPr>
        <w:tab/>
      </w:r>
      <w:r w:rsidRPr="006706FD">
        <w:rPr>
          <w:lang w:val="es-ES"/>
        </w:rPr>
        <w:t>•</w:t>
      </w:r>
      <w:r w:rsidRPr="006706FD">
        <w:rPr>
          <w:lang w:val="es-ES"/>
        </w:rPr>
        <w:tab/>
      </w:r>
      <w:r w:rsidR="00EF747B" w:rsidRPr="00A914F4">
        <w:rPr>
          <w:lang w:val="es-ES"/>
        </w:rPr>
        <w:t>Campañas de sensibilización pública sobre la violencia por razón de género centradas en la prevención, la protección, la participación y la puesta en marcha de programas;</w:t>
      </w:r>
    </w:p>
    <w:p w14:paraId="14F96D3A" w14:textId="77777777" w:rsidR="00982956" w:rsidRPr="00A914F4" w:rsidRDefault="006706FD" w:rsidP="00EF747B">
      <w:pPr>
        <w:pStyle w:val="SingleTxt"/>
        <w:tabs>
          <w:tab w:val="right" w:pos="1685"/>
        </w:tabs>
        <w:ind w:left="1742" w:hanging="475"/>
        <w:rPr>
          <w:lang w:val="es-ES"/>
        </w:rPr>
      </w:pPr>
      <w:r w:rsidRPr="006F0300">
        <w:rPr>
          <w:lang w:val="es-ES"/>
        </w:rPr>
        <w:tab/>
        <w:t>•</w:t>
      </w:r>
      <w:r w:rsidRPr="006F0300">
        <w:rPr>
          <w:lang w:val="es-ES"/>
        </w:rPr>
        <w:tab/>
      </w:r>
      <w:r w:rsidR="00EF747B" w:rsidRPr="00A914F4">
        <w:rPr>
          <w:lang w:val="es-ES"/>
        </w:rPr>
        <w:t>Campañas de sensibilización institucional;</w:t>
      </w:r>
    </w:p>
    <w:p w14:paraId="3FDFFC0C" w14:textId="77777777" w:rsidR="00982956" w:rsidRPr="00A914F4" w:rsidRDefault="006706FD" w:rsidP="00EF747B">
      <w:pPr>
        <w:pStyle w:val="SingleTxt"/>
        <w:tabs>
          <w:tab w:val="right" w:pos="1685"/>
        </w:tabs>
        <w:ind w:left="1742" w:hanging="475"/>
        <w:rPr>
          <w:lang w:val="es-ES"/>
        </w:rPr>
      </w:pPr>
      <w:r w:rsidRPr="006F0300">
        <w:rPr>
          <w:lang w:val="es-ES"/>
        </w:rPr>
        <w:tab/>
        <w:t>•</w:t>
      </w:r>
      <w:r w:rsidRPr="006F0300">
        <w:rPr>
          <w:lang w:val="es-ES"/>
        </w:rPr>
        <w:tab/>
      </w:r>
      <w:r w:rsidR="00EF747B" w:rsidRPr="00A914F4">
        <w:rPr>
          <w:lang w:val="es-ES"/>
        </w:rPr>
        <w:t>Campañas mediáticas;</w:t>
      </w:r>
    </w:p>
    <w:p w14:paraId="0ED5381F" w14:textId="77777777" w:rsidR="00982956" w:rsidRPr="00A914F4" w:rsidRDefault="006706FD" w:rsidP="00EF747B">
      <w:pPr>
        <w:pStyle w:val="SingleTxt"/>
        <w:tabs>
          <w:tab w:val="right" w:pos="1685"/>
        </w:tabs>
        <w:ind w:left="1742" w:hanging="475"/>
        <w:rPr>
          <w:lang w:val="es-ES"/>
        </w:rPr>
      </w:pPr>
      <w:r w:rsidRPr="006F0300">
        <w:rPr>
          <w:lang w:val="es-ES"/>
        </w:rPr>
        <w:tab/>
      </w:r>
      <w:r w:rsidRPr="006706FD">
        <w:rPr>
          <w:lang w:val="es-ES"/>
        </w:rPr>
        <w:t>•</w:t>
      </w:r>
      <w:r w:rsidRPr="006706FD">
        <w:rPr>
          <w:lang w:val="es-ES"/>
        </w:rPr>
        <w:tab/>
      </w:r>
      <w:r w:rsidR="00EF747B" w:rsidRPr="00A914F4">
        <w:rPr>
          <w:lang w:val="es-ES"/>
        </w:rPr>
        <w:t>Colaboración con líderes tradicionales y religiosos para cambiar las actitudes y normas que perpetúan la violencia por razón de género;</w:t>
      </w:r>
    </w:p>
    <w:p w14:paraId="24D6B5FC" w14:textId="77777777" w:rsidR="00982956" w:rsidRPr="00A914F4" w:rsidRDefault="006706FD" w:rsidP="00EF747B">
      <w:pPr>
        <w:pStyle w:val="SingleTxt"/>
        <w:tabs>
          <w:tab w:val="right" w:pos="1685"/>
        </w:tabs>
        <w:ind w:left="1742" w:hanging="475"/>
        <w:rPr>
          <w:lang w:val="es-ES"/>
        </w:rPr>
      </w:pPr>
      <w:r w:rsidRPr="006F0300">
        <w:rPr>
          <w:lang w:val="es-ES"/>
        </w:rPr>
        <w:tab/>
      </w:r>
      <w:r w:rsidRPr="006706FD">
        <w:rPr>
          <w:lang w:val="es-ES"/>
        </w:rPr>
        <w:t>•</w:t>
      </w:r>
      <w:r w:rsidRPr="006706FD">
        <w:rPr>
          <w:lang w:val="es-ES"/>
        </w:rPr>
        <w:tab/>
      </w:r>
      <w:r w:rsidR="00EF747B" w:rsidRPr="00A914F4">
        <w:rPr>
          <w:lang w:val="es-ES"/>
        </w:rPr>
        <w:t>Elaboración del Programa Nacional de Prevención y Respuesta frente a la Violencia de Género (2016-2020), cuyo objetivo es ofrecer orientación de política sobre el modo de hacer frente a este tipo de violencia en Zimbabwe y complementar las disposiciones de la Estrategia Nacional contra la Violencia de Género (2010-2015).</w:t>
      </w:r>
    </w:p>
    <w:p w14:paraId="5C104B47" w14:textId="77777777" w:rsidR="00982956" w:rsidRPr="00A914F4" w:rsidRDefault="00982956" w:rsidP="006706FD">
      <w:pPr>
        <w:pStyle w:val="SingleTxt"/>
        <w:numPr>
          <w:ilvl w:val="0"/>
          <w:numId w:val="42"/>
        </w:numPr>
        <w:ind w:left="1267" w:firstLine="0"/>
        <w:rPr>
          <w:lang w:val="es-ES"/>
        </w:rPr>
      </w:pPr>
      <w:r w:rsidRPr="00A914F4">
        <w:rPr>
          <w:lang w:val="es-ES"/>
        </w:rPr>
        <w:t>Estas iniciativas han conllevado avances en la transformación de las creencias, actitudes y normas tradicionales que contribuyen a perpetuar la violencia contra las mujeres y las niñas. Se ha producido un cambio notable en la percepción de este tipo de violencia, que ha dejado de tratarse como un asunto familiar privado que no debería airearse en público para considerarse una cuestión que exige la atención e intervención de la nación. A raíz de las continuas campañas de sensibilización, se ha registrado un aumento del número de denuncias, tal como se refleja en el cuadro 1 expuesto anteriormente</w:t>
      </w:r>
      <w:r w:rsidRPr="00A914F4">
        <w:rPr>
          <w:i/>
          <w:iCs/>
          <w:lang w:val="es-ES"/>
        </w:rPr>
        <w:t xml:space="preserve"> </w:t>
      </w:r>
      <w:r w:rsidRPr="00A914F4">
        <w:rPr>
          <w:lang w:val="es-ES"/>
        </w:rPr>
        <w:t>y en las figuras 1 y 2 que aparecen más adelante.</w:t>
      </w:r>
    </w:p>
    <w:p w14:paraId="7824CE9D" w14:textId="77777777" w:rsidR="00982956" w:rsidRPr="00A914F4" w:rsidRDefault="00982956" w:rsidP="006706FD">
      <w:pPr>
        <w:pStyle w:val="SingleTxt"/>
        <w:numPr>
          <w:ilvl w:val="0"/>
          <w:numId w:val="42"/>
        </w:numPr>
        <w:ind w:left="1267" w:firstLine="0"/>
        <w:rPr>
          <w:lang w:val="es-ES"/>
        </w:rPr>
      </w:pPr>
      <w:r w:rsidRPr="00A914F4">
        <w:rPr>
          <w:lang w:val="es-ES"/>
        </w:rPr>
        <w:t>Zimbabwe sigue afrontando el problema de la violencia por razón de género a través de un enfoque multisectorial bien coordinado y orientado a ayudar a las supervivientes a acceder a una amplia gama de servicios de salud, apoyo psicosocial, asistencia jurídica, protección, alojamiento seguro y empoderamiento económico. Se ha impartido capacitación a los proveedores de servicios en materia de asistencia a las supervivientes de la violencia de género con arreglo a los procedimientos operativos estándares (POE). Tales POE constan de los siguientes elementos:</w:t>
      </w:r>
    </w:p>
    <w:p w14:paraId="3717457C" w14:textId="77777777" w:rsidR="00982956" w:rsidRPr="00A914F4" w:rsidRDefault="006706FD" w:rsidP="00E34A1D">
      <w:pPr>
        <w:pStyle w:val="SingleTxt"/>
        <w:tabs>
          <w:tab w:val="right" w:pos="1685"/>
        </w:tabs>
        <w:ind w:left="1742" w:hanging="475"/>
        <w:rPr>
          <w:lang w:val="es-ES"/>
        </w:rPr>
      </w:pPr>
      <w:r w:rsidRPr="006F0300">
        <w:rPr>
          <w:lang w:val="es-ES"/>
        </w:rPr>
        <w:lastRenderedPageBreak/>
        <w:tab/>
      </w:r>
      <w:r w:rsidRPr="006706FD">
        <w:rPr>
          <w:lang w:val="es-ES"/>
        </w:rPr>
        <w:t>•</w:t>
      </w:r>
      <w:r w:rsidRPr="006706FD">
        <w:rPr>
          <w:lang w:val="es-ES"/>
        </w:rPr>
        <w:tab/>
      </w:r>
      <w:r w:rsidR="00E34A1D" w:rsidRPr="00A914F4">
        <w:rPr>
          <w:lang w:val="es-ES"/>
        </w:rPr>
        <w:t>El Sistema de Apoyo a las Víctimas, constituido por la Unidad de Apoyo a las Víctimas de la policía y los Tribunales de Apoyo a las Víctimas del Consejo Superior de la Magistratura. Se trata de unidades especializadas que se ocupan de los casos de violencia sexual y doméstica contra mujeres y niños. En todas las comisarías de policía del país existe una Unidad de Apoyo a las Víctimas integrada por funcionarios capacitados para lidiar con este tipo de casos. Como medida preventiva, la Unidad de Apoyo a las Víctimas lleva a cabo campañas de sensibilización en las comunidades y en las escuelas. Se presta especial atención a los casos denunciados y se lleva a los infractores ante los tribunales para que se proceda sin demora a su enjuiciamiento;</w:t>
      </w:r>
    </w:p>
    <w:p w14:paraId="12D187FB" w14:textId="77777777" w:rsidR="00982956" w:rsidRPr="00A914F4" w:rsidRDefault="006706FD" w:rsidP="00E34A1D">
      <w:pPr>
        <w:pStyle w:val="SingleTxt"/>
        <w:tabs>
          <w:tab w:val="right" w:pos="1685"/>
        </w:tabs>
        <w:ind w:left="1742" w:hanging="475"/>
        <w:rPr>
          <w:lang w:val="es-ES"/>
        </w:rPr>
      </w:pPr>
      <w:r w:rsidRPr="006F0300">
        <w:rPr>
          <w:lang w:val="es-ES"/>
        </w:rPr>
        <w:tab/>
      </w:r>
      <w:r w:rsidRPr="006706FD">
        <w:rPr>
          <w:lang w:val="es-ES"/>
        </w:rPr>
        <w:t>•</w:t>
      </w:r>
      <w:r w:rsidRPr="006706FD">
        <w:rPr>
          <w:lang w:val="es-ES"/>
        </w:rPr>
        <w:tab/>
      </w:r>
      <w:r w:rsidR="00E34A1D" w:rsidRPr="00A914F4">
        <w:rPr>
          <w:lang w:val="es-ES"/>
        </w:rPr>
        <w:t>Servicios de salud, que abarcan todos los hospitales y dispensarios locales en los que se presten servicios a las supervivientes de la violencia de género y que estén facultados para atender a las víctimas de violaciones;</w:t>
      </w:r>
    </w:p>
    <w:p w14:paraId="0B5A6B2C" w14:textId="77777777" w:rsidR="00982956" w:rsidRPr="00A914F4" w:rsidRDefault="006706FD" w:rsidP="00E34A1D">
      <w:pPr>
        <w:pStyle w:val="SingleTxt"/>
        <w:tabs>
          <w:tab w:val="right" w:pos="1685"/>
        </w:tabs>
        <w:ind w:left="1742" w:hanging="475"/>
        <w:rPr>
          <w:lang w:val="es-ES"/>
        </w:rPr>
      </w:pPr>
      <w:r w:rsidRPr="006F0300">
        <w:rPr>
          <w:lang w:val="es-ES"/>
        </w:rPr>
        <w:tab/>
      </w:r>
      <w:r w:rsidRPr="006706FD">
        <w:rPr>
          <w:lang w:val="es-ES"/>
        </w:rPr>
        <w:t>•</w:t>
      </w:r>
      <w:r w:rsidRPr="006706FD">
        <w:rPr>
          <w:lang w:val="es-ES"/>
        </w:rPr>
        <w:tab/>
      </w:r>
      <w:r w:rsidR="00E34A1D" w:rsidRPr="00A914F4">
        <w:rPr>
          <w:lang w:val="es-ES"/>
        </w:rPr>
        <w:t>Servicios de asistencia jurídica prestados por la Dirección de Asistencia Jurídica y las organizaciones de mujeres a personas indigentes;</w:t>
      </w:r>
    </w:p>
    <w:p w14:paraId="26CE394C" w14:textId="77777777" w:rsidR="00982956" w:rsidRPr="00A914F4" w:rsidRDefault="006706FD" w:rsidP="00E34A1D">
      <w:pPr>
        <w:pStyle w:val="SingleTxt"/>
        <w:tabs>
          <w:tab w:val="right" w:pos="1685"/>
        </w:tabs>
        <w:ind w:left="1742" w:hanging="475"/>
        <w:rPr>
          <w:lang w:val="es-ES"/>
        </w:rPr>
      </w:pPr>
      <w:r w:rsidRPr="006F0300">
        <w:rPr>
          <w:lang w:val="es-ES"/>
        </w:rPr>
        <w:tab/>
      </w:r>
      <w:r w:rsidRPr="006706FD">
        <w:rPr>
          <w:lang w:val="es-ES"/>
        </w:rPr>
        <w:t>•</w:t>
      </w:r>
      <w:r w:rsidRPr="006706FD">
        <w:rPr>
          <w:lang w:val="es-ES"/>
        </w:rPr>
        <w:tab/>
      </w:r>
      <w:r w:rsidR="00E34A1D" w:rsidRPr="00A914F4">
        <w:rPr>
          <w:lang w:val="es-ES"/>
        </w:rPr>
        <w:t>Servicios de atención psicosocial prestados a través de asesores en materia de lucha contra la violencia doméstica, que facilitan orientación profesional y ejercen una labor de mediación en este ámbito.</w:t>
      </w:r>
    </w:p>
    <w:p w14:paraId="5078E8EF" w14:textId="77777777" w:rsidR="00982956" w:rsidRPr="00A914F4" w:rsidRDefault="00982956" w:rsidP="006706FD">
      <w:pPr>
        <w:pStyle w:val="SingleTxt"/>
        <w:numPr>
          <w:ilvl w:val="0"/>
          <w:numId w:val="42"/>
        </w:numPr>
        <w:ind w:left="1267" w:firstLine="0"/>
        <w:rPr>
          <w:lang w:val="es-ES"/>
        </w:rPr>
      </w:pPr>
      <w:r w:rsidRPr="00A914F4">
        <w:rPr>
          <w:lang w:val="es-ES"/>
        </w:rPr>
        <w:t>En lo que respecta a la recomendación de impartir a los jueces y fiscales capacitación obligatoria sobre la aplicación estricta de las normas legales relativas a la violencia contra la mujer e impartir formación a los agentes de policía sobre los procedimientos para atender a las mujeres maltratadas, cabe señalar lo siguiente:</w:t>
      </w:r>
    </w:p>
    <w:p w14:paraId="498CE7E0" w14:textId="77777777" w:rsidR="00982956" w:rsidRPr="00A914F4" w:rsidRDefault="006706FD" w:rsidP="00E34A1D">
      <w:pPr>
        <w:pStyle w:val="SingleTxt"/>
        <w:tabs>
          <w:tab w:val="right" w:pos="1685"/>
        </w:tabs>
        <w:ind w:left="1742" w:hanging="475"/>
        <w:rPr>
          <w:lang w:val="es-ES"/>
        </w:rPr>
      </w:pPr>
      <w:r w:rsidRPr="006F0300">
        <w:rPr>
          <w:lang w:val="es-ES"/>
        </w:rPr>
        <w:tab/>
      </w:r>
      <w:r w:rsidRPr="006706FD">
        <w:rPr>
          <w:lang w:val="es-ES"/>
        </w:rPr>
        <w:t>•</w:t>
      </w:r>
      <w:r w:rsidRPr="006706FD">
        <w:rPr>
          <w:lang w:val="es-ES"/>
        </w:rPr>
        <w:tab/>
      </w:r>
      <w:r w:rsidR="00E34A1D" w:rsidRPr="00A914F4">
        <w:rPr>
          <w:lang w:val="es-ES"/>
        </w:rPr>
        <w:t>El Gobierno ha diseñado módulos didácticos sobre género y violencia de género para su integración en la formación previa al empleo de los profesionales judiciales, policiales y sanitarios;</w:t>
      </w:r>
    </w:p>
    <w:p w14:paraId="3DA8480E" w14:textId="77777777" w:rsidR="00982956" w:rsidRPr="00A914F4" w:rsidRDefault="006706FD" w:rsidP="00E34A1D">
      <w:pPr>
        <w:pStyle w:val="SingleTxt"/>
        <w:tabs>
          <w:tab w:val="right" w:pos="1685"/>
        </w:tabs>
        <w:ind w:left="1742" w:hanging="475"/>
        <w:rPr>
          <w:lang w:val="es-ES"/>
        </w:rPr>
      </w:pPr>
      <w:r w:rsidRPr="006F0300">
        <w:rPr>
          <w:lang w:val="es-ES"/>
        </w:rPr>
        <w:tab/>
      </w:r>
      <w:r w:rsidRPr="006706FD">
        <w:rPr>
          <w:lang w:val="es-ES"/>
        </w:rPr>
        <w:t>•</w:t>
      </w:r>
      <w:r w:rsidRPr="006706FD">
        <w:rPr>
          <w:lang w:val="es-ES"/>
        </w:rPr>
        <w:tab/>
      </w:r>
      <w:r w:rsidR="00E34A1D" w:rsidRPr="00A914F4">
        <w:rPr>
          <w:lang w:val="es-ES"/>
        </w:rPr>
        <w:t>Todas y cada una de las comisarías de policía cuentan con una Unidad de Apoyo a las Víctimas bajo la responsabilidad de agentes de policía capacitados para atender cuestiones relacionadas con la violencia por razón de género y asistir a las supervivientes de este tipo de violencia. Tales agentes continúan recibiendo formación en dicha materia.</w:t>
      </w:r>
    </w:p>
    <w:p w14:paraId="7BE10617" w14:textId="77777777" w:rsidR="00982956" w:rsidRPr="00A914F4" w:rsidRDefault="00982956" w:rsidP="006706FD">
      <w:pPr>
        <w:pStyle w:val="SingleTxt"/>
        <w:numPr>
          <w:ilvl w:val="0"/>
          <w:numId w:val="42"/>
        </w:numPr>
        <w:ind w:left="1267" w:firstLine="0"/>
        <w:rPr>
          <w:lang w:val="es-ES"/>
        </w:rPr>
      </w:pPr>
      <w:r w:rsidRPr="00A914F4">
        <w:rPr>
          <w:lang w:val="es-ES"/>
        </w:rPr>
        <w:t>En cuanto a la recomendación de que se aliente a las mujeres a denunciar los casos de violencia doméstica y sexual, acabando con la estigmatización de las víctimas, y se dé a conocer el carácter delictivo de esas conductas, cabe indicar lo siguiente:</w:t>
      </w:r>
    </w:p>
    <w:p w14:paraId="02B3ABBA" w14:textId="77777777" w:rsidR="00982956" w:rsidRPr="00A914F4" w:rsidRDefault="006706FD" w:rsidP="00E34A1D">
      <w:pPr>
        <w:pStyle w:val="SingleTxt"/>
        <w:tabs>
          <w:tab w:val="right" w:pos="1685"/>
        </w:tabs>
        <w:ind w:left="1742" w:hanging="475"/>
        <w:rPr>
          <w:lang w:val="es-ES"/>
        </w:rPr>
      </w:pPr>
      <w:r w:rsidRPr="006F0300">
        <w:rPr>
          <w:lang w:val="es-ES"/>
        </w:rPr>
        <w:tab/>
      </w:r>
      <w:r w:rsidRPr="006706FD">
        <w:rPr>
          <w:lang w:val="es-ES"/>
        </w:rPr>
        <w:t>•</w:t>
      </w:r>
      <w:r w:rsidRPr="006706FD">
        <w:rPr>
          <w:lang w:val="es-ES"/>
        </w:rPr>
        <w:tab/>
      </w:r>
      <w:r w:rsidR="00E34A1D" w:rsidRPr="00A914F4">
        <w:rPr>
          <w:lang w:val="es-ES"/>
        </w:rPr>
        <w:t>Se han llevado a cabo campañas de sensibilización de forma ininterrumpida en las 1.953 circunscripciones del país dirigidas a los grupos religiosos, las personas con discapacidad, los líderes comunitarios y los centros escolares, facilitándose información sobre la violencia por razón de género y la legislación sobre cuestiones incidentales. Estas campañas han aumentado la confianza de los ciudadanos en el Sistema de Apoyo a las Víctimas, lo que se ha traducido en un incremento del número de casos denunciados, tal como se menciona en el párrafo 2.11.</w:t>
      </w:r>
    </w:p>
    <w:p w14:paraId="41CFAC5A" w14:textId="77777777" w:rsidR="00982956" w:rsidRPr="00A914F4" w:rsidRDefault="00982956" w:rsidP="006706FD">
      <w:pPr>
        <w:pStyle w:val="SingleTxt"/>
        <w:keepNext/>
        <w:keepLines/>
        <w:numPr>
          <w:ilvl w:val="0"/>
          <w:numId w:val="42"/>
        </w:numPr>
        <w:ind w:left="1267" w:firstLine="0"/>
        <w:rPr>
          <w:lang w:val="es-ES"/>
        </w:rPr>
      </w:pPr>
      <w:r w:rsidRPr="00A914F4">
        <w:rPr>
          <w:lang w:val="es-ES"/>
        </w:rPr>
        <w:lastRenderedPageBreak/>
        <w:t xml:space="preserve">Con respecto a la puesta en marcha de medidas para prevenir y combatir la violencia contra las mujeres por motivos políticos, cabe señalar lo siguiente: </w:t>
      </w:r>
    </w:p>
    <w:p w14:paraId="5713D1DC" w14:textId="77777777" w:rsidR="00982956" w:rsidRPr="00A914F4" w:rsidRDefault="006706FD" w:rsidP="006706FD">
      <w:pPr>
        <w:pStyle w:val="SingleTxt"/>
        <w:keepNext/>
        <w:keepLines/>
        <w:tabs>
          <w:tab w:val="right" w:pos="1685"/>
        </w:tabs>
        <w:ind w:left="1742" w:hanging="475"/>
        <w:rPr>
          <w:lang w:val="es-ES"/>
        </w:rPr>
      </w:pPr>
      <w:r w:rsidRPr="006706FD">
        <w:rPr>
          <w:lang w:val="es-ES"/>
        </w:rPr>
        <w:tab/>
        <w:t>•</w:t>
      </w:r>
      <w:r w:rsidRPr="006706FD">
        <w:rPr>
          <w:lang w:val="es-ES"/>
        </w:rPr>
        <w:tab/>
      </w:r>
      <w:r w:rsidR="00E34A1D" w:rsidRPr="00A914F4">
        <w:rPr>
          <w:lang w:val="es-ES"/>
        </w:rPr>
        <w:t>Si bien el escaso número registrado de casos de violencia por motivos políticos no guardaba relación específica con el género, el Gobierno creó una serie de instituciones encargadas de velar por la promoción, la protección y el respeto de los derechos humanos y las libertades fundamentales. Entre ellas figuran la Comisión de Género de Zimbabwe, el Consejo Superior de la Magistratura, la Comisión Nacional de Paz y Reconciliación y la CDH de Zimbabwe. Todos estos órganos hacen especial hincapié en la protección de las mujeres contra todas las formas de violencia, incluida la ocasionada por motivos políticos.</w:t>
      </w:r>
    </w:p>
    <w:p w14:paraId="2E66DB9C" w14:textId="77777777" w:rsidR="00982956" w:rsidRPr="00A914F4" w:rsidRDefault="00982956" w:rsidP="006706FD">
      <w:pPr>
        <w:pStyle w:val="SingleTxt"/>
        <w:numPr>
          <w:ilvl w:val="0"/>
          <w:numId w:val="42"/>
        </w:numPr>
        <w:ind w:left="1267" w:firstLine="0"/>
        <w:rPr>
          <w:lang w:val="es-ES"/>
        </w:rPr>
      </w:pPr>
      <w:r w:rsidRPr="00A914F4">
        <w:rPr>
          <w:lang w:val="es-ES"/>
        </w:rPr>
        <w:t xml:space="preserve">En lo referente a la recomendación de prestar a las mujeres víctimas de violencia la asistencia y la protección debidas, reforzando la capacidad de los refugios existentes y creando otros nuevos, en particular en las zonas rurales y apartadas, y fortaleciendo la cooperación con las ONG que brindan refugio y rehabilitación a las víctimas, cabe indicar lo siguiente: </w:t>
      </w:r>
    </w:p>
    <w:p w14:paraId="3B03BEB9" w14:textId="77777777" w:rsidR="00982956" w:rsidRPr="00A914F4" w:rsidRDefault="006706FD" w:rsidP="00E34A1D">
      <w:pPr>
        <w:pStyle w:val="SingleTxt"/>
        <w:tabs>
          <w:tab w:val="right" w:pos="1685"/>
        </w:tabs>
        <w:ind w:left="1742" w:hanging="475"/>
        <w:rPr>
          <w:lang w:val="es-ES"/>
        </w:rPr>
      </w:pPr>
      <w:r w:rsidRPr="006F0300">
        <w:rPr>
          <w:lang w:val="es-ES"/>
        </w:rPr>
        <w:tab/>
      </w:r>
      <w:r w:rsidRPr="006706FD">
        <w:rPr>
          <w:lang w:val="es-ES"/>
        </w:rPr>
        <w:t>•</w:t>
      </w:r>
      <w:r w:rsidRPr="006706FD">
        <w:rPr>
          <w:lang w:val="es-ES"/>
        </w:rPr>
        <w:tab/>
      </w:r>
      <w:r w:rsidR="00E34A1D" w:rsidRPr="00A914F4">
        <w:rPr>
          <w:lang w:val="es-ES"/>
        </w:rPr>
        <w:t>El Gobierno, en colaboración con los asociados para el desarrollo y las ONG, ha creado tres centros de atención integral a las supervivientes (víctimas) de la violencia de género. Dichos centros proporcionan bajo un mismo techo todos los servicios esenciales que necesitan las víctimas de este tipo de violencia, a saber: servicios sanitarios, psicosociales, jurídicos y de atención policial. Asimismo, se han creado 11 centros de acogida comunitarios que ofrecen alojamiento temporal a las víctimas de la violencia por razón de género. El Gobierno sigue colaborando con los asociados para el desarrollo en la creación de nuevos centros de atención integral y centros de acogida comunitarios en todo el país;</w:t>
      </w:r>
    </w:p>
    <w:p w14:paraId="19B88AE3" w14:textId="77777777" w:rsidR="00982956" w:rsidRPr="00A914F4" w:rsidRDefault="006706FD" w:rsidP="00E34A1D">
      <w:pPr>
        <w:pStyle w:val="SingleTxt"/>
        <w:tabs>
          <w:tab w:val="right" w:pos="1685"/>
        </w:tabs>
        <w:ind w:left="1742" w:hanging="475"/>
        <w:rPr>
          <w:lang w:val="es-ES"/>
        </w:rPr>
      </w:pPr>
      <w:r w:rsidRPr="006F0300">
        <w:rPr>
          <w:lang w:val="es-ES"/>
        </w:rPr>
        <w:tab/>
      </w:r>
      <w:r w:rsidRPr="006706FD">
        <w:rPr>
          <w:lang w:val="es-ES"/>
        </w:rPr>
        <w:t>•</w:t>
      </w:r>
      <w:r w:rsidRPr="006706FD">
        <w:rPr>
          <w:lang w:val="es-ES"/>
        </w:rPr>
        <w:tab/>
      </w:r>
      <w:r w:rsidR="00E34A1D" w:rsidRPr="00A914F4">
        <w:rPr>
          <w:lang w:val="es-ES"/>
        </w:rPr>
        <w:t>Cada vez hay más centros de acogida comunitarios para supervivientes de la violencia de género gestionados por organizaciones de mujeres y líderes religiosos y tradicionales en la comunidad. El Gobierno ha aprobado una serie de POE aplicables a los centros de alojamiento seguro con miras a garantizar que se respeten, entre otros, los principios de confidencialidad, seguridad y rehabilitación.</w:t>
      </w:r>
    </w:p>
    <w:p w14:paraId="57B4EB79" w14:textId="77777777" w:rsidR="00982956" w:rsidRPr="00A914F4" w:rsidRDefault="00982956" w:rsidP="006706FD">
      <w:pPr>
        <w:pStyle w:val="SingleTxt"/>
        <w:numPr>
          <w:ilvl w:val="0"/>
          <w:numId w:val="42"/>
        </w:numPr>
        <w:ind w:left="1267" w:firstLine="0"/>
        <w:rPr>
          <w:lang w:val="es-ES"/>
        </w:rPr>
      </w:pPr>
      <w:r w:rsidRPr="00A914F4">
        <w:rPr>
          <w:lang w:val="es-ES"/>
        </w:rPr>
        <w:t>En lo que respecta a la recomendación de que se ofrezca protección efectiva contra la violencia y discriminación de todos los grupos de mujeres, incluidas las lesbianas, bisexuales y transgénero, en particular promulgando leyes generales contra la discriminación que prohíban las múltiples formas de discriminación y llevando a cabo una campaña de sensibilización del público en general, así como impartiendo capacitación a los agentes del orden público, cabe señalar lo siguiente:</w:t>
      </w:r>
    </w:p>
    <w:p w14:paraId="52BA65F6" w14:textId="77777777" w:rsidR="00982956" w:rsidRPr="00A914F4" w:rsidRDefault="006706FD" w:rsidP="00E34A1D">
      <w:pPr>
        <w:pStyle w:val="SingleTxt"/>
        <w:tabs>
          <w:tab w:val="right" w:pos="1685"/>
        </w:tabs>
        <w:ind w:left="1742" w:hanging="475"/>
        <w:rPr>
          <w:lang w:val="es-ES"/>
        </w:rPr>
      </w:pPr>
      <w:r w:rsidRPr="006F0300">
        <w:rPr>
          <w:lang w:val="es-ES"/>
        </w:rPr>
        <w:tab/>
      </w:r>
      <w:r w:rsidRPr="006706FD">
        <w:rPr>
          <w:lang w:val="es-ES"/>
        </w:rPr>
        <w:t>•</w:t>
      </w:r>
      <w:r w:rsidRPr="006706FD">
        <w:rPr>
          <w:lang w:val="es-ES"/>
        </w:rPr>
        <w:tab/>
      </w:r>
      <w:r w:rsidR="00E34A1D" w:rsidRPr="00A914F4">
        <w:rPr>
          <w:lang w:val="es-ES"/>
        </w:rPr>
        <w:t>El artículo 78 3) de la Constitución de Zimbabwe prohíbe el matrimonio entre personas del mismo sexo. El Gobierno ha promulgado leyes adecuadas que prohíben toda forma de violencia ejercida contra cualquier persona proveniente del ámbito público y privado, entre las que se incluyen la Ley contra la Violencia Doméstica y la Ley de Codificación y Reforma del Derecho Penal. El Gobierno fomenta continuamente la sensibilización pública acerca de estas leyes y de las disposiciones constitucionales y de derechos humanos contra todo tipo de violencia e impunidad.</w:t>
      </w:r>
    </w:p>
    <w:p w14:paraId="53E66283" w14:textId="77777777" w:rsidR="00982956" w:rsidRPr="00A914F4" w:rsidRDefault="00982956" w:rsidP="006706FD">
      <w:pPr>
        <w:pStyle w:val="SingleTxt"/>
        <w:keepNext/>
        <w:keepLines/>
        <w:numPr>
          <w:ilvl w:val="0"/>
          <w:numId w:val="42"/>
        </w:numPr>
        <w:ind w:left="1267" w:firstLine="0"/>
        <w:rPr>
          <w:lang w:val="es-ES"/>
        </w:rPr>
      </w:pPr>
      <w:r w:rsidRPr="00A914F4">
        <w:rPr>
          <w:lang w:val="es-ES"/>
        </w:rPr>
        <w:lastRenderedPageBreak/>
        <w:t xml:space="preserve">En cuanto a la recomendación de compilar datos estadísticos sobre la violencia doméstica y sexual, desglosados por sexo, edad, nacionalidad y relación entre víctima y autor de violencia, cabe indicar lo siguiente: </w:t>
      </w:r>
    </w:p>
    <w:p w14:paraId="485E14C1" w14:textId="77777777" w:rsidR="00982956" w:rsidRPr="00A914F4" w:rsidRDefault="006706FD" w:rsidP="006706FD">
      <w:pPr>
        <w:pStyle w:val="SingleTxt"/>
        <w:keepNext/>
        <w:keepLines/>
        <w:tabs>
          <w:tab w:val="right" w:pos="1685"/>
        </w:tabs>
        <w:ind w:left="1742" w:hanging="475"/>
        <w:rPr>
          <w:lang w:val="es-ES"/>
        </w:rPr>
      </w:pPr>
      <w:r w:rsidRPr="006F0300">
        <w:rPr>
          <w:lang w:val="es-ES"/>
        </w:rPr>
        <w:tab/>
      </w:r>
      <w:r w:rsidRPr="006706FD">
        <w:rPr>
          <w:lang w:val="es-ES"/>
        </w:rPr>
        <w:t>•</w:t>
      </w:r>
      <w:r w:rsidRPr="006706FD">
        <w:rPr>
          <w:lang w:val="es-ES"/>
        </w:rPr>
        <w:tab/>
      </w:r>
      <w:r w:rsidR="00E34A1D" w:rsidRPr="00A914F4">
        <w:rPr>
          <w:lang w:val="es-ES"/>
        </w:rPr>
        <w:t>La Oficina Nacional de Estadística de Zimbabwe y otras partes interesadas gubernamentales recopilan datos sobre violencia doméstica y sexual e identifican, en ese proceso, una serie de variables fundamentales, entre las que se incluyen el sexo, la edad y la relación entre la víctima y el autor de los actos. Tales datos se consolidan y utilizan como base para el diseño de programas. Las figuras 1, 2, 3, 4 y 5 ilustran este aspecto.</w:t>
      </w:r>
    </w:p>
    <w:p w14:paraId="5C4F0FCC" w14:textId="77777777" w:rsidR="00E34A1D" w:rsidRPr="00A914F4" w:rsidRDefault="00E34A1D" w:rsidP="00E34A1D">
      <w:pPr>
        <w:pStyle w:val="SingleTxt"/>
        <w:spacing w:after="0" w:line="120" w:lineRule="exact"/>
        <w:rPr>
          <w:sz w:val="10"/>
          <w:lang w:val="es-ES"/>
        </w:rPr>
      </w:pPr>
    </w:p>
    <w:p w14:paraId="601DDD39" w14:textId="77777777" w:rsidR="00982956" w:rsidRPr="00A914F4" w:rsidRDefault="00B024CD" w:rsidP="006706F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6706FD">
        <w:rPr>
          <w:b w:val="0"/>
          <w:bCs/>
          <w:lang w:val="es-ES"/>
        </w:rPr>
        <w:tab/>
      </w:r>
      <w:r w:rsidRPr="006706FD">
        <w:rPr>
          <w:b w:val="0"/>
          <w:bCs/>
          <w:lang w:val="es-ES"/>
        </w:rPr>
        <w:tab/>
        <w:t>Figura 1</w:t>
      </w:r>
      <w:r w:rsidR="006706FD" w:rsidRPr="006706FD">
        <w:rPr>
          <w:b w:val="0"/>
          <w:bCs/>
          <w:lang w:val="es-ES"/>
        </w:rPr>
        <w:br/>
      </w:r>
      <w:r w:rsidRPr="00A914F4">
        <w:rPr>
          <w:bCs/>
          <w:lang w:val="es-ES"/>
        </w:rPr>
        <w:t>Número de casos de violación denunciados entre 2010 y 2015</w:t>
      </w:r>
    </w:p>
    <w:p w14:paraId="74BCC4EC" w14:textId="77777777" w:rsidR="00B024CD" w:rsidRPr="00A914F4" w:rsidRDefault="00B024CD" w:rsidP="00B024CD">
      <w:pPr>
        <w:pStyle w:val="SingleTxt"/>
        <w:spacing w:after="0" w:line="120" w:lineRule="exact"/>
        <w:rPr>
          <w:sz w:val="10"/>
          <w:lang w:val="es-ES"/>
        </w:rPr>
      </w:pPr>
    </w:p>
    <w:p w14:paraId="08DB7D2F" w14:textId="77777777" w:rsidR="00982956" w:rsidRPr="00A914F4" w:rsidRDefault="00392E96" w:rsidP="00982956">
      <w:pPr>
        <w:pStyle w:val="SingleTxt"/>
        <w:rPr>
          <w:lang w:val="es-ES"/>
        </w:rPr>
      </w:pPr>
      <w:r>
        <w:rPr>
          <w:noProof/>
          <w:sz w:val="18"/>
          <w:szCs w:val="18"/>
          <w:lang w:val="es-ES" w:eastAsia="zh-CN"/>
        </w:rPr>
        <w:drawing>
          <wp:inline distT="0" distB="0" distL="0" distR="0" wp14:anchorId="58004DA7" wp14:editId="1EAFDBAF">
            <wp:extent cx="4646930" cy="2199005"/>
            <wp:effectExtent l="0" t="0" r="1270" b="0"/>
            <wp:docPr id="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75E39D5" w14:textId="77777777" w:rsidR="00B024CD" w:rsidRPr="00A914F4" w:rsidRDefault="00B024CD" w:rsidP="00B024CD">
      <w:pPr>
        <w:pStyle w:val="SingleTxt"/>
        <w:spacing w:after="0" w:line="120" w:lineRule="exact"/>
        <w:rPr>
          <w:sz w:val="10"/>
          <w:lang w:val="es-ES"/>
        </w:rPr>
      </w:pPr>
    </w:p>
    <w:p w14:paraId="24DD7E57" w14:textId="77777777" w:rsidR="00982956" w:rsidRPr="00A914F4" w:rsidRDefault="00982956" w:rsidP="00B024CD">
      <w:pPr>
        <w:pStyle w:val="FootnoteText"/>
        <w:tabs>
          <w:tab w:val="clear" w:pos="418"/>
          <w:tab w:val="right" w:pos="1476"/>
          <w:tab w:val="left" w:pos="1548"/>
          <w:tab w:val="right" w:pos="1836"/>
          <w:tab w:val="left" w:pos="1908"/>
        </w:tabs>
        <w:ind w:left="1548" w:right="1267" w:hanging="288"/>
        <w:rPr>
          <w:lang w:val="es-ES"/>
        </w:rPr>
      </w:pPr>
      <w:r w:rsidRPr="00A914F4">
        <w:rPr>
          <w:i/>
          <w:iCs/>
          <w:lang w:val="es-ES"/>
        </w:rPr>
        <w:t>Fuente</w:t>
      </w:r>
      <w:r w:rsidRPr="00A914F4">
        <w:rPr>
          <w:lang w:val="es-ES"/>
        </w:rPr>
        <w:t>: Compendio trimestral de estadísticas de la Oficina Nacional de Estadística de Zimbabwe, cuarto trimestre de 2015.</w:t>
      </w:r>
    </w:p>
    <w:p w14:paraId="6044A0E7" w14:textId="77777777" w:rsidR="00B024CD" w:rsidRPr="00A914F4" w:rsidRDefault="00B024CD" w:rsidP="00B024CD">
      <w:pPr>
        <w:pStyle w:val="SingleTxt"/>
        <w:spacing w:after="0" w:line="120" w:lineRule="exact"/>
        <w:rPr>
          <w:i/>
          <w:iCs/>
          <w:sz w:val="10"/>
          <w:lang w:val="es-ES"/>
        </w:rPr>
      </w:pPr>
    </w:p>
    <w:p w14:paraId="43DD9AD4" w14:textId="77777777" w:rsidR="00B024CD" w:rsidRPr="00A914F4" w:rsidRDefault="00B024CD" w:rsidP="00B024CD">
      <w:pPr>
        <w:pStyle w:val="SingleTxt"/>
        <w:spacing w:after="0" w:line="120" w:lineRule="exact"/>
        <w:rPr>
          <w:sz w:val="10"/>
          <w:lang w:val="es-ES"/>
        </w:rPr>
      </w:pPr>
    </w:p>
    <w:p w14:paraId="278999D9" w14:textId="77777777" w:rsidR="00982956" w:rsidRPr="00A914F4" w:rsidRDefault="00B024CD" w:rsidP="00D373D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D373DC">
        <w:rPr>
          <w:b w:val="0"/>
          <w:bCs/>
          <w:lang w:val="es-ES"/>
        </w:rPr>
        <w:tab/>
      </w:r>
      <w:r w:rsidRPr="00D373DC">
        <w:rPr>
          <w:b w:val="0"/>
          <w:bCs/>
          <w:lang w:val="es-ES"/>
        </w:rPr>
        <w:tab/>
        <w:t>Figura 2</w:t>
      </w:r>
      <w:r w:rsidR="00D373DC" w:rsidRPr="00D373DC">
        <w:rPr>
          <w:b w:val="0"/>
          <w:bCs/>
          <w:lang w:val="es-ES"/>
        </w:rPr>
        <w:br/>
      </w:r>
      <w:r w:rsidRPr="00A914F4">
        <w:rPr>
          <w:bCs/>
          <w:lang w:val="es-ES"/>
        </w:rPr>
        <w:t>Número de casos de violencia doméstica denunciados ante la Unidad de Apoyo a las Víctimas de la Policía de la República de Zimbabwe entre 2012 y 2014</w:t>
      </w:r>
    </w:p>
    <w:p w14:paraId="64DFE3B6" w14:textId="77777777" w:rsidR="00B024CD" w:rsidRPr="00A914F4" w:rsidRDefault="00B024CD" w:rsidP="00B024CD">
      <w:pPr>
        <w:pStyle w:val="SingleTxt"/>
        <w:spacing w:after="0" w:line="120" w:lineRule="exact"/>
        <w:rPr>
          <w:sz w:val="10"/>
          <w:lang w:val="es-ES"/>
        </w:rPr>
      </w:pPr>
    </w:p>
    <w:p w14:paraId="7C2F9AB3" w14:textId="77777777" w:rsidR="00982956" w:rsidRPr="00A914F4" w:rsidRDefault="00392E96" w:rsidP="00982956">
      <w:pPr>
        <w:pStyle w:val="SingleTxt"/>
        <w:rPr>
          <w:lang w:val="es-ES"/>
        </w:rPr>
      </w:pPr>
      <w:r>
        <w:rPr>
          <w:noProof/>
          <w:lang w:val="es-ES" w:eastAsia="zh-CN"/>
        </w:rPr>
        <w:drawing>
          <wp:inline distT="0" distB="0" distL="0" distR="0" wp14:anchorId="5B8B7E26" wp14:editId="11734CC7">
            <wp:extent cx="4612005" cy="2576195"/>
            <wp:effectExtent l="0" t="0" r="0" b="0"/>
            <wp:docPr id="10"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94EC036" w14:textId="77777777" w:rsidR="00B024CD" w:rsidRPr="00A914F4" w:rsidRDefault="00B024CD" w:rsidP="00B024CD">
      <w:pPr>
        <w:pStyle w:val="SingleTxt"/>
        <w:spacing w:after="0" w:line="120" w:lineRule="exact"/>
        <w:rPr>
          <w:sz w:val="10"/>
          <w:lang w:val="es-ES"/>
        </w:rPr>
      </w:pPr>
    </w:p>
    <w:p w14:paraId="6D30A2C5" w14:textId="77777777" w:rsidR="00982956" w:rsidRPr="00A914F4" w:rsidRDefault="00982956" w:rsidP="00B024CD">
      <w:pPr>
        <w:pStyle w:val="FootnoteText"/>
        <w:tabs>
          <w:tab w:val="clear" w:pos="418"/>
          <w:tab w:val="right" w:pos="1476"/>
          <w:tab w:val="left" w:pos="1548"/>
          <w:tab w:val="right" w:pos="1836"/>
          <w:tab w:val="left" w:pos="1908"/>
        </w:tabs>
        <w:ind w:left="1548" w:right="1267" w:hanging="288"/>
        <w:rPr>
          <w:lang w:val="es-ES"/>
        </w:rPr>
      </w:pPr>
      <w:r w:rsidRPr="00A914F4">
        <w:rPr>
          <w:i/>
          <w:iCs/>
          <w:lang w:val="es-ES"/>
        </w:rPr>
        <w:t>Fuente</w:t>
      </w:r>
      <w:r w:rsidRPr="00A914F4">
        <w:rPr>
          <w:lang w:val="es-ES"/>
        </w:rPr>
        <w:t>: Cuartel General de la Policía de Zimbabwe, Unidad de Estadística (2014).</w:t>
      </w:r>
    </w:p>
    <w:p w14:paraId="7DE14085" w14:textId="77777777" w:rsidR="00B024CD" w:rsidRPr="00A914F4" w:rsidRDefault="00B024CD" w:rsidP="00B024CD">
      <w:pPr>
        <w:pStyle w:val="FootnoteText"/>
        <w:tabs>
          <w:tab w:val="clear" w:pos="418"/>
          <w:tab w:val="right" w:pos="1476"/>
          <w:tab w:val="left" w:pos="1548"/>
          <w:tab w:val="right" w:pos="1836"/>
          <w:tab w:val="left" w:pos="1908"/>
        </w:tabs>
        <w:spacing w:line="120" w:lineRule="exact"/>
        <w:ind w:left="1548" w:right="1267" w:hanging="288"/>
        <w:rPr>
          <w:i/>
          <w:iCs/>
          <w:sz w:val="10"/>
          <w:lang w:val="es-ES"/>
        </w:rPr>
      </w:pPr>
    </w:p>
    <w:p w14:paraId="45753051" w14:textId="77777777" w:rsidR="00B024CD" w:rsidRPr="00A914F4" w:rsidRDefault="00B024CD" w:rsidP="00B024CD">
      <w:pPr>
        <w:pStyle w:val="FootnoteText"/>
        <w:tabs>
          <w:tab w:val="clear" w:pos="418"/>
          <w:tab w:val="right" w:pos="1476"/>
          <w:tab w:val="left" w:pos="1548"/>
          <w:tab w:val="right" w:pos="1836"/>
          <w:tab w:val="left" w:pos="1908"/>
        </w:tabs>
        <w:spacing w:line="120" w:lineRule="exact"/>
        <w:ind w:left="1548" w:right="1267" w:hanging="288"/>
        <w:rPr>
          <w:sz w:val="10"/>
          <w:lang w:val="es-ES"/>
        </w:rPr>
      </w:pPr>
    </w:p>
    <w:p w14:paraId="3BCB72F6" w14:textId="77777777" w:rsidR="00982956" w:rsidRPr="00A914F4" w:rsidRDefault="00B024CD" w:rsidP="00D373D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D373DC">
        <w:rPr>
          <w:b w:val="0"/>
          <w:bCs/>
          <w:lang w:val="es-ES"/>
        </w:rPr>
        <w:lastRenderedPageBreak/>
        <w:tab/>
      </w:r>
      <w:r w:rsidRPr="00D373DC">
        <w:rPr>
          <w:b w:val="0"/>
          <w:bCs/>
          <w:lang w:val="es-ES"/>
        </w:rPr>
        <w:tab/>
        <w:t>Figura 3</w:t>
      </w:r>
      <w:r w:rsidR="00D373DC" w:rsidRPr="00D373DC">
        <w:rPr>
          <w:b w:val="0"/>
          <w:bCs/>
          <w:lang w:val="es-ES"/>
        </w:rPr>
        <w:br/>
      </w:r>
      <w:r w:rsidRPr="00A914F4">
        <w:rPr>
          <w:bCs/>
          <w:lang w:val="es-ES"/>
        </w:rPr>
        <w:t>Distribución de los tipos de violencia denunciados ante la ONG Musasa Project entre 2013 y 2015</w:t>
      </w:r>
    </w:p>
    <w:p w14:paraId="0706118D" w14:textId="77777777" w:rsidR="00B024CD" w:rsidRPr="00A914F4" w:rsidRDefault="00B024CD" w:rsidP="00B024CD">
      <w:pPr>
        <w:pStyle w:val="SingleTxt"/>
        <w:spacing w:after="0" w:line="120" w:lineRule="exact"/>
        <w:rPr>
          <w:sz w:val="10"/>
          <w:lang w:val="es-ES"/>
        </w:rPr>
      </w:pPr>
    </w:p>
    <w:p w14:paraId="0EDBFAF5" w14:textId="77777777" w:rsidR="00982956" w:rsidRPr="00A914F4" w:rsidRDefault="00392E96" w:rsidP="00982956">
      <w:pPr>
        <w:pStyle w:val="SingleTxt"/>
        <w:rPr>
          <w:lang w:val="es-ES"/>
        </w:rPr>
      </w:pPr>
      <w:r>
        <w:rPr>
          <w:noProof/>
          <w:lang w:val="es-ES" w:eastAsia="zh-CN"/>
        </w:rPr>
        <w:drawing>
          <wp:inline distT="0" distB="0" distL="0" distR="0" wp14:anchorId="0F552106" wp14:editId="4FE09588">
            <wp:extent cx="4754880" cy="2425065"/>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4880" cy="2425065"/>
                    </a:xfrm>
                    <a:prstGeom prst="rect">
                      <a:avLst/>
                    </a:prstGeom>
                    <a:noFill/>
                    <a:ln>
                      <a:noFill/>
                    </a:ln>
                  </pic:spPr>
                </pic:pic>
              </a:graphicData>
            </a:graphic>
          </wp:inline>
        </w:drawing>
      </w:r>
    </w:p>
    <w:p w14:paraId="28374D57" w14:textId="77777777" w:rsidR="00B024CD" w:rsidRPr="00A914F4" w:rsidRDefault="00B024CD" w:rsidP="00B024CD">
      <w:pPr>
        <w:pStyle w:val="SingleTxt"/>
        <w:spacing w:after="0" w:line="120" w:lineRule="exact"/>
        <w:rPr>
          <w:sz w:val="10"/>
          <w:lang w:val="es-ES"/>
        </w:rPr>
      </w:pPr>
    </w:p>
    <w:p w14:paraId="6C9ECF41" w14:textId="77777777" w:rsidR="00982956" w:rsidRPr="00A914F4" w:rsidRDefault="00982956" w:rsidP="00B024CD">
      <w:pPr>
        <w:pStyle w:val="FootnoteText"/>
        <w:tabs>
          <w:tab w:val="clear" w:pos="418"/>
          <w:tab w:val="right" w:pos="1476"/>
          <w:tab w:val="left" w:pos="1548"/>
          <w:tab w:val="right" w:pos="1836"/>
          <w:tab w:val="left" w:pos="1908"/>
        </w:tabs>
        <w:ind w:left="1548" w:right="1267" w:hanging="288"/>
        <w:rPr>
          <w:lang w:val="es-ES"/>
        </w:rPr>
      </w:pPr>
      <w:r w:rsidRPr="00A914F4">
        <w:rPr>
          <w:i/>
          <w:iCs/>
          <w:lang w:val="es-ES"/>
        </w:rPr>
        <w:t>Fuente</w:t>
      </w:r>
      <w:r w:rsidRPr="00A914F4">
        <w:rPr>
          <w:lang w:val="es-ES"/>
        </w:rPr>
        <w:t xml:space="preserve">: Oficina Nacional de Estadística de Zimbabwe, </w:t>
      </w:r>
      <w:r w:rsidRPr="00A914F4">
        <w:rPr>
          <w:i/>
          <w:iCs/>
          <w:lang w:val="es-ES"/>
        </w:rPr>
        <w:t>Zimbabwe Women and Men Report</w:t>
      </w:r>
      <w:r w:rsidRPr="00A914F4">
        <w:rPr>
          <w:lang w:val="es-ES"/>
        </w:rPr>
        <w:t xml:space="preserve"> (2016).</w:t>
      </w:r>
    </w:p>
    <w:p w14:paraId="2381E9D9" w14:textId="77777777" w:rsidR="00B024CD" w:rsidRPr="00A914F4" w:rsidRDefault="00B024CD" w:rsidP="00B024CD">
      <w:pPr>
        <w:pStyle w:val="FootnoteText"/>
        <w:tabs>
          <w:tab w:val="clear" w:pos="418"/>
          <w:tab w:val="right" w:pos="1476"/>
          <w:tab w:val="left" w:pos="1548"/>
          <w:tab w:val="right" w:pos="1836"/>
          <w:tab w:val="left" w:pos="1908"/>
        </w:tabs>
        <w:spacing w:line="120" w:lineRule="exact"/>
        <w:ind w:left="1548" w:right="1267" w:hanging="288"/>
        <w:rPr>
          <w:i/>
          <w:iCs/>
          <w:sz w:val="10"/>
          <w:lang w:val="es-ES"/>
        </w:rPr>
      </w:pPr>
    </w:p>
    <w:p w14:paraId="49F4FFC6" w14:textId="77777777" w:rsidR="00B024CD" w:rsidRPr="00A914F4" w:rsidRDefault="00B024CD" w:rsidP="00B024CD">
      <w:pPr>
        <w:pStyle w:val="FootnoteText"/>
        <w:tabs>
          <w:tab w:val="clear" w:pos="418"/>
          <w:tab w:val="right" w:pos="1476"/>
          <w:tab w:val="left" w:pos="1548"/>
          <w:tab w:val="right" w:pos="1836"/>
          <w:tab w:val="left" w:pos="1908"/>
        </w:tabs>
        <w:spacing w:line="120" w:lineRule="exact"/>
        <w:ind w:left="1548" w:right="1267" w:hanging="288"/>
        <w:rPr>
          <w:sz w:val="10"/>
          <w:lang w:val="es-ES"/>
        </w:rPr>
      </w:pPr>
    </w:p>
    <w:p w14:paraId="570535E1" w14:textId="77777777" w:rsidR="00982956" w:rsidRPr="00A914F4" w:rsidRDefault="00B024CD" w:rsidP="0077702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7D4D33">
        <w:rPr>
          <w:b w:val="0"/>
          <w:bCs/>
          <w:lang w:val="es-ES"/>
        </w:rPr>
        <w:tab/>
      </w:r>
      <w:r w:rsidRPr="007D4D33">
        <w:rPr>
          <w:b w:val="0"/>
          <w:bCs/>
          <w:lang w:val="es-ES"/>
        </w:rPr>
        <w:tab/>
        <w:t>Figura 4</w:t>
      </w:r>
      <w:r w:rsidR="00777024" w:rsidRPr="007D4D33">
        <w:rPr>
          <w:b w:val="0"/>
          <w:bCs/>
          <w:lang w:val="es-ES"/>
        </w:rPr>
        <w:br/>
      </w:r>
      <w:r w:rsidRPr="007D4D33">
        <w:rPr>
          <w:lang w:val="es-ES"/>
        </w:rPr>
        <w:t>Distribución de las mujeres con edades entre 15 y 49 años y de los hombres con edades entre 15 y 54 años que aceptan el derecho del marido a golpear a la mujer por determinados motivos</w:t>
      </w:r>
    </w:p>
    <w:p w14:paraId="7DF0E89A" w14:textId="77777777" w:rsidR="00B024CD" w:rsidRPr="00A914F4" w:rsidRDefault="00B024CD" w:rsidP="00B024CD">
      <w:pPr>
        <w:pStyle w:val="SingleTxt"/>
        <w:spacing w:after="0" w:line="120" w:lineRule="exact"/>
        <w:rPr>
          <w:sz w:val="10"/>
          <w:lang w:val="es-ES"/>
        </w:rPr>
      </w:pPr>
    </w:p>
    <w:p w14:paraId="1E18636B" w14:textId="77777777" w:rsidR="00982956" w:rsidRPr="00A914F4" w:rsidRDefault="00392E96" w:rsidP="00982956">
      <w:pPr>
        <w:pStyle w:val="SingleTxt"/>
        <w:rPr>
          <w:lang w:val="es-ES"/>
        </w:rPr>
      </w:pPr>
      <w:r>
        <w:rPr>
          <w:noProof/>
          <w:lang w:val="es-ES" w:eastAsia="zh-CN"/>
        </w:rPr>
        <w:drawing>
          <wp:inline distT="0" distB="0" distL="0" distR="0" wp14:anchorId="75D55EA4" wp14:editId="159CAA6C">
            <wp:extent cx="4779010" cy="2814955"/>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9010" cy="2814955"/>
                    </a:xfrm>
                    <a:prstGeom prst="rect">
                      <a:avLst/>
                    </a:prstGeom>
                    <a:noFill/>
                    <a:ln>
                      <a:noFill/>
                    </a:ln>
                  </pic:spPr>
                </pic:pic>
              </a:graphicData>
            </a:graphic>
          </wp:inline>
        </w:drawing>
      </w:r>
    </w:p>
    <w:p w14:paraId="28AAC2EF" w14:textId="77777777" w:rsidR="00B024CD" w:rsidRPr="00A914F4" w:rsidRDefault="00B024CD" w:rsidP="00B024CD">
      <w:pPr>
        <w:pStyle w:val="SingleTxt"/>
        <w:spacing w:after="0" w:line="120" w:lineRule="exact"/>
        <w:rPr>
          <w:sz w:val="10"/>
          <w:lang w:val="es-ES"/>
        </w:rPr>
      </w:pPr>
    </w:p>
    <w:p w14:paraId="3A05141B" w14:textId="77777777" w:rsidR="00982956" w:rsidRPr="00A914F4" w:rsidRDefault="00982956" w:rsidP="00B024CD">
      <w:pPr>
        <w:pStyle w:val="FootnoteText"/>
        <w:tabs>
          <w:tab w:val="clear" w:pos="418"/>
          <w:tab w:val="right" w:pos="1476"/>
          <w:tab w:val="left" w:pos="1548"/>
          <w:tab w:val="right" w:pos="1836"/>
          <w:tab w:val="left" w:pos="1908"/>
        </w:tabs>
        <w:ind w:left="1548" w:right="1267" w:hanging="288"/>
        <w:rPr>
          <w:lang w:val="es-ES"/>
        </w:rPr>
      </w:pPr>
      <w:r w:rsidRPr="00A914F4">
        <w:rPr>
          <w:i/>
          <w:iCs/>
          <w:lang w:val="es-ES"/>
        </w:rPr>
        <w:t>Fuente</w:t>
      </w:r>
      <w:r w:rsidRPr="00A914F4">
        <w:rPr>
          <w:lang w:val="es-ES"/>
        </w:rPr>
        <w:t>: Oficina Nacional de Estadística de Zimbabwe, Encuesta de Indicadores Múltiples por Conglomerados (MICS) de 2014.</w:t>
      </w:r>
    </w:p>
    <w:p w14:paraId="6FE11C02" w14:textId="77777777" w:rsidR="00B024CD" w:rsidRPr="00A914F4" w:rsidRDefault="00B024CD" w:rsidP="00B024CD">
      <w:pPr>
        <w:pStyle w:val="FootnoteText"/>
        <w:tabs>
          <w:tab w:val="clear" w:pos="418"/>
          <w:tab w:val="right" w:pos="1476"/>
          <w:tab w:val="left" w:pos="1548"/>
          <w:tab w:val="right" w:pos="1836"/>
          <w:tab w:val="left" w:pos="1908"/>
        </w:tabs>
        <w:spacing w:line="120" w:lineRule="exact"/>
        <w:ind w:left="1548" w:right="1267" w:hanging="288"/>
        <w:rPr>
          <w:i/>
          <w:iCs/>
          <w:sz w:val="10"/>
          <w:lang w:val="es-ES"/>
        </w:rPr>
      </w:pPr>
    </w:p>
    <w:p w14:paraId="29FC6E84" w14:textId="77777777" w:rsidR="00B024CD" w:rsidRPr="00A914F4" w:rsidRDefault="00B024CD" w:rsidP="00B024CD">
      <w:pPr>
        <w:pStyle w:val="FootnoteText"/>
        <w:tabs>
          <w:tab w:val="clear" w:pos="418"/>
          <w:tab w:val="right" w:pos="1476"/>
          <w:tab w:val="left" w:pos="1548"/>
          <w:tab w:val="right" w:pos="1836"/>
          <w:tab w:val="left" w:pos="1908"/>
        </w:tabs>
        <w:spacing w:line="120" w:lineRule="exact"/>
        <w:ind w:left="1548" w:right="1267" w:hanging="288"/>
        <w:rPr>
          <w:sz w:val="10"/>
          <w:lang w:val="es-ES"/>
        </w:rPr>
      </w:pPr>
    </w:p>
    <w:p w14:paraId="5428861C" w14:textId="77777777" w:rsidR="00B024CD" w:rsidRPr="00A914F4" w:rsidRDefault="00B024CD">
      <w:pPr>
        <w:suppressAutoHyphens w:val="0"/>
        <w:spacing w:after="200" w:line="276" w:lineRule="auto"/>
        <w:rPr>
          <w:bCs/>
          <w:lang w:val="es-ES"/>
        </w:rPr>
      </w:pPr>
      <w:r w:rsidRPr="00A914F4">
        <w:rPr>
          <w:b/>
          <w:bCs/>
          <w:lang w:val="es-ES"/>
        </w:rPr>
        <w:br w:type="page"/>
      </w:r>
    </w:p>
    <w:p w14:paraId="31ADB6F1" w14:textId="77777777" w:rsidR="00982956" w:rsidRPr="00A914F4" w:rsidRDefault="00B024CD" w:rsidP="007D4D3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7D4D33">
        <w:rPr>
          <w:b w:val="0"/>
          <w:bCs/>
          <w:lang w:val="es-ES"/>
        </w:rPr>
        <w:lastRenderedPageBreak/>
        <w:tab/>
      </w:r>
      <w:r w:rsidRPr="007D4D33">
        <w:rPr>
          <w:b w:val="0"/>
          <w:bCs/>
          <w:lang w:val="es-ES"/>
        </w:rPr>
        <w:tab/>
        <w:t>Figura 5</w:t>
      </w:r>
      <w:r w:rsidR="007D4D33" w:rsidRPr="007D4D33">
        <w:rPr>
          <w:b w:val="0"/>
          <w:bCs/>
          <w:lang w:val="es-ES"/>
        </w:rPr>
        <w:br/>
      </w:r>
      <w:r w:rsidRPr="00A914F4">
        <w:rPr>
          <w:bCs/>
          <w:lang w:val="es-ES"/>
        </w:rPr>
        <w:t>Distribución de las mujeres con edades entre 15 y 49 años que han sufrido violencia física en los últimos 12 meses</w:t>
      </w:r>
    </w:p>
    <w:p w14:paraId="704FFC10" w14:textId="77777777" w:rsidR="00B024CD" w:rsidRPr="00A914F4" w:rsidRDefault="00B024CD" w:rsidP="00B024CD">
      <w:pPr>
        <w:pStyle w:val="SingleTxt"/>
        <w:spacing w:after="0" w:line="120" w:lineRule="exact"/>
        <w:rPr>
          <w:sz w:val="10"/>
          <w:lang w:val="es-ES"/>
        </w:rPr>
      </w:pPr>
    </w:p>
    <w:p w14:paraId="4785DAB6" w14:textId="77777777" w:rsidR="00982956" w:rsidRPr="00A914F4" w:rsidRDefault="00392E96" w:rsidP="00982956">
      <w:pPr>
        <w:pStyle w:val="SingleTxt"/>
        <w:rPr>
          <w:lang w:val="es-ES"/>
        </w:rPr>
      </w:pPr>
      <w:r>
        <w:rPr>
          <w:noProof/>
          <w:lang w:val="es-ES" w:eastAsia="zh-CN"/>
        </w:rPr>
        <w:drawing>
          <wp:inline distT="0" distB="0" distL="0" distR="0" wp14:anchorId="3642B9FE" wp14:editId="38E60710">
            <wp:extent cx="4921885" cy="2345690"/>
            <wp:effectExtent l="0" t="0" r="0" b="0"/>
            <wp:docPr id="13"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5245D58" w14:textId="77777777" w:rsidR="00B024CD" w:rsidRPr="00A914F4" w:rsidRDefault="00B024CD" w:rsidP="00B024CD">
      <w:pPr>
        <w:pStyle w:val="SingleTxt"/>
        <w:spacing w:after="0" w:line="120" w:lineRule="exact"/>
        <w:rPr>
          <w:sz w:val="10"/>
          <w:lang w:val="es-ES"/>
        </w:rPr>
      </w:pPr>
    </w:p>
    <w:p w14:paraId="0F1DE206" w14:textId="77777777" w:rsidR="00982956" w:rsidRPr="00A914F4" w:rsidRDefault="00982956" w:rsidP="00B024CD">
      <w:pPr>
        <w:pStyle w:val="FootnoteText"/>
        <w:tabs>
          <w:tab w:val="clear" w:pos="418"/>
          <w:tab w:val="right" w:pos="1476"/>
          <w:tab w:val="left" w:pos="1548"/>
          <w:tab w:val="right" w:pos="1836"/>
          <w:tab w:val="left" w:pos="1908"/>
        </w:tabs>
        <w:ind w:left="1548" w:right="1267" w:hanging="288"/>
        <w:rPr>
          <w:lang w:val="es-ES"/>
        </w:rPr>
      </w:pPr>
      <w:r w:rsidRPr="00A914F4">
        <w:rPr>
          <w:i/>
          <w:iCs/>
          <w:lang w:val="es-ES"/>
        </w:rPr>
        <w:t>Fuente</w:t>
      </w:r>
      <w:r w:rsidRPr="00A914F4">
        <w:rPr>
          <w:lang w:val="es-ES"/>
        </w:rPr>
        <w:t>: Oficina Nacional de Estadística de Zimbabwe, Encuesta Demográfica y de Salud (EDS) de Zimbabwe correspondiente al período 2010-2011 y EDS de Zimbabwe de 2015.</w:t>
      </w:r>
    </w:p>
    <w:p w14:paraId="0874A6C5" w14:textId="77777777" w:rsidR="00B024CD" w:rsidRPr="00A914F4" w:rsidRDefault="00B024CD" w:rsidP="00B024CD">
      <w:pPr>
        <w:pStyle w:val="SingleTxt"/>
        <w:spacing w:after="0" w:line="120" w:lineRule="exact"/>
        <w:rPr>
          <w:sz w:val="10"/>
          <w:lang w:val="es-ES"/>
        </w:rPr>
      </w:pPr>
    </w:p>
    <w:p w14:paraId="7E2E9BF2" w14:textId="77777777" w:rsidR="00B024CD" w:rsidRPr="00A914F4" w:rsidRDefault="00B024CD" w:rsidP="00B024CD">
      <w:pPr>
        <w:pStyle w:val="SingleTxt"/>
        <w:spacing w:after="0" w:line="120" w:lineRule="exact"/>
        <w:rPr>
          <w:sz w:val="10"/>
          <w:lang w:val="es-ES"/>
        </w:rPr>
      </w:pPr>
    </w:p>
    <w:p w14:paraId="5D217E96" w14:textId="77777777" w:rsidR="00982956" w:rsidRPr="00A914F4" w:rsidRDefault="00982956" w:rsidP="00B024C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A914F4">
        <w:rPr>
          <w:lang w:val="es-ES"/>
        </w:rPr>
        <w:tab/>
      </w:r>
      <w:r w:rsidRPr="00A914F4">
        <w:rPr>
          <w:lang w:val="es-ES"/>
        </w:rPr>
        <w:tab/>
      </w:r>
      <w:r w:rsidRPr="00A914F4">
        <w:rPr>
          <w:bCs/>
          <w:lang w:val="es-ES"/>
        </w:rPr>
        <w:t>Artículo 3: Medidas para asegurar el desarrollo y el adelanto plenos de la mujer, sus derechos humanos básicos y sus libertades fundamentales en igualdad de condiciones con el hombre</w:t>
      </w:r>
    </w:p>
    <w:p w14:paraId="69021B14" w14:textId="77777777" w:rsidR="00B024CD" w:rsidRPr="00A914F4" w:rsidRDefault="00B024CD" w:rsidP="00B024CD">
      <w:pPr>
        <w:pStyle w:val="SingleTxt"/>
        <w:spacing w:after="0" w:line="120" w:lineRule="exact"/>
        <w:rPr>
          <w:sz w:val="10"/>
          <w:lang w:val="es-ES"/>
        </w:rPr>
      </w:pPr>
    </w:p>
    <w:p w14:paraId="10D5BF43" w14:textId="77777777" w:rsidR="00982956" w:rsidRPr="00A914F4" w:rsidRDefault="00982956" w:rsidP="00583A39">
      <w:pPr>
        <w:pStyle w:val="SingleTxt"/>
        <w:numPr>
          <w:ilvl w:val="0"/>
          <w:numId w:val="42"/>
        </w:numPr>
        <w:ind w:left="1267" w:firstLine="0"/>
        <w:rPr>
          <w:lang w:val="es-ES"/>
        </w:rPr>
      </w:pPr>
      <w:r w:rsidRPr="00A914F4">
        <w:rPr>
          <w:lang w:val="es-ES"/>
        </w:rPr>
        <w:t>Se remite al Comité a los análisis incluidos en los apartados relativos a los artículos 1, 2, 7, 10, 11 y 12 sobre la adopción de medidas adecuadas, en particular la aprobación de legislación orientada a garantizar el desarrollo y el adelanto plenos de la mujer y su acceso a los derechos humanos básicos en condiciones de igualdad con el hombre.</w:t>
      </w:r>
    </w:p>
    <w:p w14:paraId="73171D84" w14:textId="77777777" w:rsidR="00B024CD" w:rsidRPr="00A914F4" w:rsidRDefault="00B024CD" w:rsidP="00B024CD">
      <w:pPr>
        <w:pStyle w:val="SingleTxt"/>
        <w:spacing w:after="0" w:line="120" w:lineRule="exact"/>
        <w:rPr>
          <w:sz w:val="10"/>
          <w:lang w:val="es-ES"/>
        </w:rPr>
      </w:pPr>
    </w:p>
    <w:p w14:paraId="58D44949" w14:textId="77777777" w:rsidR="00982956" w:rsidRPr="00A914F4" w:rsidRDefault="00982956" w:rsidP="00B024C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A914F4">
        <w:rPr>
          <w:lang w:val="es-ES"/>
        </w:rPr>
        <w:tab/>
      </w:r>
      <w:r w:rsidRPr="00A914F4">
        <w:rPr>
          <w:lang w:val="es-ES"/>
        </w:rPr>
        <w:tab/>
      </w:r>
      <w:r w:rsidRPr="00A914F4">
        <w:rPr>
          <w:bCs/>
          <w:lang w:val="es-ES"/>
        </w:rPr>
        <w:t xml:space="preserve">Artículo 4: Medidas provisionales adoptadas para acelerar la igualdad </w:t>
      </w:r>
      <w:r w:rsidRPr="00A914F4">
        <w:rPr>
          <w:bCs/>
          <w:i/>
          <w:iCs/>
          <w:lang w:val="es-ES"/>
        </w:rPr>
        <w:t>de facto</w:t>
      </w:r>
      <w:r w:rsidRPr="00A914F4">
        <w:rPr>
          <w:bCs/>
          <w:lang w:val="es-ES"/>
        </w:rPr>
        <w:t xml:space="preserve"> entre mujeres y hombres</w:t>
      </w:r>
    </w:p>
    <w:p w14:paraId="630C6AEE" w14:textId="77777777" w:rsidR="00B024CD" w:rsidRPr="00A914F4" w:rsidRDefault="00B024CD" w:rsidP="00B024CD">
      <w:pPr>
        <w:pStyle w:val="SingleTxt"/>
        <w:spacing w:after="0" w:line="120" w:lineRule="exact"/>
        <w:rPr>
          <w:sz w:val="10"/>
          <w:lang w:val="es-ES"/>
        </w:rPr>
      </w:pPr>
    </w:p>
    <w:p w14:paraId="6E6F1E80" w14:textId="77777777" w:rsidR="00982956" w:rsidRPr="00A914F4" w:rsidRDefault="00982956" w:rsidP="00B024CD">
      <w:pPr>
        <w:pStyle w:val="H4"/>
        <w:ind w:right="1260"/>
        <w:rPr>
          <w:lang w:val="es-ES"/>
        </w:rPr>
      </w:pPr>
      <w:r w:rsidRPr="00A914F4">
        <w:rPr>
          <w:lang w:val="es-ES"/>
        </w:rPr>
        <w:tab/>
      </w:r>
      <w:r w:rsidRPr="00A914F4">
        <w:rPr>
          <w:lang w:val="es-ES"/>
        </w:rPr>
        <w:tab/>
      </w:r>
      <w:r w:rsidRPr="00A914F4">
        <w:rPr>
          <w:iCs/>
          <w:lang w:val="es-ES"/>
        </w:rPr>
        <w:t>Medidas constitucionales y legislativas</w:t>
      </w:r>
    </w:p>
    <w:p w14:paraId="37F1FFE0" w14:textId="77777777" w:rsidR="00B024CD" w:rsidRPr="00A914F4" w:rsidRDefault="00B024CD" w:rsidP="00B024CD">
      <w:pPr>
        <w:pStyle w:val="SingleTxt"/>
        <w:spacing w:after="0" w:line="120" w:lineRule="exact"/>
        <w:rPr>
          <w:sz w:val="10"/>
          <w:lang w:val="es-ES"/>
        </w:rPr>
      </w:pPr>
    </w:p>
    <w:p w14:paraId="59F1F317" w14:textId="77777777" w:rsidR="00982956" w:rsidRPr="00A914F4" w:rsidRDefault="00982956" w:rsidP="00583A39">
      <w:pPr>
        <w:pStyle w:val="SingleTxt"/>
        <w:numPr>
          <w:ilvl w:val="0"/>
          <w:numId w:val="42"/>
        </w:numPr>
        <w:ind w:left="1267" w:firstLine="0"/>
        <w:rPr>
          <w:lang w:val="es-ES"/>
        </w:rPr>
      </w:pPr>
      <w:r w:rsidRPr="00A914F4">
        <w:rPr>
          <w:lang w:val="es-ES"/>
        </w:rPr>
        <w:t>En los artículos 120 y 124 de la Constitución se contempla la representación y participación de las mujeres en la vida política a través del cupo reservado a estas en la Asamblea Nacional y de la representación proporcional en el Senado. En 2014 se enmendó la Ley Electoral (capítulo 2:13) para reflejar lo dispuesto en tales artículos.</w:t>
      </w:r>
    </w:p>
    <w:p w14:paraId="32079478" w14:textId="77777777" w:rsidR="00982956" w:rsidRPr="00A914F4" w:rsidRDefault="00982956" w:rsidP="00583A39">
      <w:pPr>
        <w:pStyle w:val="SingleTxt"/>
        <w:numPr>
          <w:ilvl w:val="0"/>
          <w:numId w:val="42"/>
        </w:numPr>
        <w:ind w:left="1267" w:firstLine="0"/>
        <w:rPr>
          <w:lang w:val="es-ES"/>
        </w:rPr>
      </w:pPr>
      <w:r w:rsidRPr="00A914F4">
        <w:rPr>
          <w:lang w:val="es-ES"/>
        </w:rPr>
        <w:t>Además, el artículo 17 b) ii) de la Constitución establece la necesidad de que las mujeres constituyan al menos la mitad de los miembros de todas las comisiones y demás órganos gubernamentales electivos y de libre designación que se creen en virtud de las disposiciones constitucionales o de cualquier ley parlamentaria. Asimismo, el artículo 80 1) otorga a las mujeres el derecho a la igualdad de oportunidades en la vida política, económica, cultural y social.</w:t>
      </w:r>
    </w:p>
    <w:p w14:paraId="67D794A3" w14:textId="77777777" w:rsidR="00982956" w:rsidRPr="00A914F4" w:rsidRDefault="00982956" w:rsidP="00583A39">
      <w:pPr>
        <w:pStyle w:val="SingleTxt"/>
        <w:numPr>
          <w:ilvl w:val="0"/>
          <w:numId w:val="42"/>
        </w:numPr>
        <w:ind w:left="1267" w:firstLine="0"/>
        <w:rPr>
          <w:lang w:val="es-ES"/>
        </w:rPr>
      </w:pPr>
      <w:r w:rsidRPr="00A914F4">
        <w:rPr>
          <w:lang w:val="es-ES"/>
        </w:rPr>
        <w:t xml:space="preserve">De conformidad con el artículo 7 de la Constitución, el Gobierno tiene el mandato de promover la sensibilización pública sobre las disposiciones constitucionales y de derechos humanos, lo que abarca las cuestiones relativas a la igualdad de género y el empoderamiento de las mujeres, incluidas las medidas especiales de carácter temporal. </w:t>
      </w:r>
    </w:p>
    <w:p w14:paraId="546E1146" w14:textId="77777777" w:rsidR="00B024CD" w:rsidRPr="00A914F4" w:rsidRDefault="00B024CD" w:rsidP="00B024CD">
      <w:pPr>
        <w:pStyle w:val="SingleTxt"/>
        <w:spacing w:after="0" w:line="120" w:lineRule="exact"/>
        <w:rPr>
          <w:sz w:val="10"/>
          <w:lang w:val="es-ES"/>
        </w:rPr>
      </w:pPr>
    </w:p>
    <w:p w14:paraId="1D997F07" w14:textId="77777777" w:rsidR="00982956" w:rsidRPr="00A914F4" w:rsidRDefault="00982956" w:rsidP="00B024CD">
      <w:pPr>
        <w:pStyle w:val="H4"/>
        <w:ind w:right="1260"/>
        <w:rPr>
          <w:lang w:val="es-ES"/>
        </w:rPr>
      </w:pPr>
      <w:r w:rsidRPr="00A914F4">
        <w:rPr>
          <w:lang w:val="es-ES"/>
        </w:rPr>
        <w:tab/>
      </w:r>
      <w:r w:rsidRPr="00A914F4">
        <w:rPr>
          <w:lang w:val="es-ES"/>
        </w:rPr>
        <w:tab/>
      </w:r>
      <w:r w:rsidRPr="00A914F4">
        <w:rPr>
          <w:iCs/>
          <w:lang w:val="es-ES"/>
        </w:rPr>
        <w:t>Medidas administrativas</w:t>
      </w:r>
    </w:p>
    <w:p w14:paraId="24AAE5CB" w14:textId="77777777" w:rsidR="00B024CD" w:rsidRPr="00A914F4" w:rsidRDefault="00B024CD" w:rsidP="00B024CD">
      <w:pPr>
        <w:pStyle w:val="SingleTxt"/>
        <w:spacing w:after="0" w:line="120" w:lineRule="exact"/>
        <w:rPr>
          <w:sz w:val="10"/>
          <w:lang w:val="es-ES"/>
        </w:rPr>
      </w:pPr>
    </w:p>
    <w:p w14:paraId="4B3E63B4" w14:textId="77777777" w:rsidR="00982956" w:rsidRPr="00A914F4" w:rsidRDefault="00982956" w:rsidP="00583A39">
      <w:pPr>
        <w:pStyle w:val="SingleTxt"/>
        <w:numPr>
          <w:ilvl w:val="0"/>
          <w:numId w:val="42"/>
        </w:numPr>
        <w:ind w:left="1267" w:firstLine="0"/>
        <w:rPr>
          <w:lang w:val="es-ES"/>
        </w:rPr>
      </w:pPr>
      <w:r w:rsidRPr="00A914F4">
        <w:rPr>
          <w:lang w:val="es-ES"/>
        </w:rPr>
        <w:lastRenderedPageBreak/>
        <w:t>En cuanto a la recomendación de que se establezcan plazos para el cumplimiento de objetivos y se destinen suficientes recursos a la aplicación de estrategias, como los programas de divulgación y apoyo, el establecimiento de cupos y otras medidas proactivas para lograr la igualdad sustantiva de la mujer y el hombre en todos los ámbitos (en particular, el empleo y la participación en la vida política y pública), así como de que se conciencie a los miembros del Parlamento, los funcionarios, los empleadores y la población en general acerca de la necesidad de aplicar medidas especiales de carácter temporal y se describa exhaustivamente el uso de las mismas y sus efectos en el próximo informe periódico, cabe señalar lo</w:t>
      </w:r>
      <w:r w:rsidR="00583A39">
        <w:rPr>
          <w:lang w:val="es-ES"/>
        </w:rPr>
        <w:t> </w:t>
      </w:r>
      <w:r w:rsidRPr="00A914F4">
        <w:rPr>
          <w:lang w:val="es-ES"/>
        </w:rPr>
        <w:t>siguiente:</w:t>
      </w:r>
    </w:p>
    <w:p w14:paraId="3383CAC1" w14:textId="77777777" w:rsidR="00982956" w:rsidRPr="00A914F4" w:rsidRDefault="00583A39" w:rsidP="00B024CD">
      <w:pPr>
        <w:pStyle w:val="SingleTxt"/>
        <w:tabs>
          <w:tab w:val="right" w:pos="1685"/>
        </w:tabs>
        <w:ind w:left="1742" w:hanging="475"/>
        <w:rPr>
          <w:lang w:val="es-ES"/>
        </w:rPr>
      </w:pPr>
      <w:r w:rsidRPr="006F0300">
        <w:rPr>
          <w:lang w:val="es-ES"/>
        </w:rPr>
        <w:tab/>
      </w:r>
      <w:r w:rsidRPr="00583A39">
        <w:rPr>
          <w:lang w:val="es-ES"/>
        </w:rPr>
        <w:t>•</w:t>
      </w:r>
      <w:r w:rsidRPr="00583A39">
        <w:rPr>
          <w:lang w:val="es-ES"/>
        </w:rPr>
        <w:tab/>
      </w:r>
      <w:r w:rsidR="00B024CD" w:rsidRPr="00A914F4">
        <w:rPr>
          <w:lang w:val="es-ES"/>
        </w:rPr>
        <w:t>El Gobierno continúa realizando campañas a través de reuniones de asesoramiento constitucional de alto nivel, exposiciones locales, muestras y ferias en los planos nacional, provincial y de distrito para sensibilizar sobre las disposiciones constitucionales relativas a la igualdad de representación.</w:t>
      </w:r>
    </w:p>
    <w:p w14:paraId="62062A33" w14:textId="77777777" w:rsidR="00982956" w:rsidRPr="00A914F4" w:rsidRDefault="00982956" w:rsidP="00583A39">
      <w:pPr>
        <w:pStyle w:val="SingleTxt"/>
        <w:numPr>
          <w:ilvl w:val="0"/>
          <w:numId w:val="42"/>
        </w:numPr>
        <w:ind w:left="1267" w:firstLine="0"/>
        <w:rPr>
          <w:lang w:val="es-ES"/>
        </w:rPr>
      </w:pPr>
      <w:r w:rsidRPr="00A914F4">
        <w:rPr>
          <w:lang w:val="es-ES"/>
        </w:rPr>
        <w:t>El Gobierno ha adoptado también las siguientes medidas:</w:t>
      </w:r>
    </w:p>
    <w:p w14:paraId="218DC96F" w14:textId="77777777" w:rsidR="00982956" w:rsidRPr="00A914F4" w:rsidRDefault="00583A39" w:rsidP="00B024CD">
      <w:pPr>
        <w:pStyle w:val="SingleTxt"/>
        <w:tabs>
          <w:tab w:val="right" w:pos="1685"/>
        </w:tabs>
        <w:ind w:left="1742" w:hanging="475"/>
        <w:rPr>
          <w:lang w:val="es-ES"/>
        </w:rPr>
      </w:pPr>
      <w:r w:rsidRPr="00583A39">
        <w:rPr>
          <w:lang w:val="es-ES"/>
        </w:rPr>
        <w:tab/>
        <w:t>•</w:t>
      </w:r>
      <w:r w:rsidRPr="00583A39">
        <w:rPr>
          <w:lang w:val="es-ES"/>
        </w:rPr>
        <w:tab/>
      </w:r>
      <w:r w:rsidR="00B024CD" w:rsidRPr="00A914F4">
        <w:rPr>
          <w:lang w:val="es-ES"/>
        </w:rPr>
        <w:t>El examen de la base legislativa para la creación de juntas, consejos, autoridades e instituciones con miras a garantizar una representación de un 50 % de hombres y un 50 % de mujeres en todas las juntas tanto electivas como no electivas y en todas las instituciones gubernamentales;</w:t>
      </w:r>
    </w:p>
    <w:p w14:paraId="5775782C" w14:textId="77777777" w:rsidR="00982956" w:rsidRPr="00A914F4" w:rsidRDefault="00583A39" w:rsidP="00B024CD">
      <w:pPr>
        <w:pStyle w:val="SingleTxt"/>
        <w:tabs>
          <w:tab w:val="right" w:pos="1685"/>
        </w:tabs>
        <w:ind w:left="1742" w:hanging="475"/>
        <w:rPr>
          <w:lang w:val="es-ES"/>
        </w:rPr>
      </w:pPr>
      <w:r w:rsidRPr="006F0300">
        <w:rPr>
          <w:lang w:val="es-ES"/>
        </w:rPr>
        <w:tab/>
      </w:r>
      <w:r w:rsidRPr="00583A39">
        <w:rPr>
          <w:lang w:val="es-ES"/>
        </w:rPr>
        <w:t>•</w:t>
      </w:r>
      <w:r w:rsidRPr="00583A39">
        <w:rPr>
          <w:lang w:val="es-ES"/>
        </w:rPr>
        <w:tab/>
      </w:r>
      <w:r w:rsidR="00B024CD" w:rsidRPr="00A914F4">
        <w:rPr>
          <w:lang w:val="es-ES"/>
        </w:rPr>
        <w:t>El diseño de la Estrategia relativa a la Participación de las Mujeres en la Política y en la Adopción de Decisiones, que constituye un marco de acción afirmativa destinado a lograr el equilibrio de género en el ámbito político y en los cargos decisorios. La Estrategia está en consonancia con lo dispuesto en la Constitución y establece medidas orientadas a garantizar una representación de un 50 % de hombres y un 50 % de mujeres en la vida política y en otros cargos decisorios importantes;</w:t>
      </w:r>
    </w:p>
    <w:p w14:paraId="50900973" w14:textId="77777777" w:rsidR="00982956" w:rsidRPr="00A914F4" w:rsidRDefault="00583A39" w:rsidP="00B024CD">
      <w:pPr>
        <w:pStyle w:val="SingleTxt"/>
        <w:tabs>
          <w:tab w:val="right" w:pos="1685"/>
        </w:tabs>
        <w:ind w:left="1742" w:hanging="475"/>
        <w:rPr>
          <w:lang w:val="es-ES"/>
        </w:rPr>
      </w:pPr>
      <w:r w:rsidRPr="006F0300">
        <w:rPr>
          <w:lang w:val="es-ES"/>
        </w:rPr>
        <w:tab/>
      </w:r>
      <w:r w:rsidRPr="00583A39">
        <w:rPr>
          <w:lang w:val="es-ES"/>
        </w:rPr>
        <w:t>•</w:t>
      </w:r>
      <w:r w:rsidRPr="00583A39">
        <w:rPr>
          <w:lang w:val="es-ES"/>
        </w:rPr>
        <w:tab/>
      </w:r>
      <w:r w:rsidR="00B024CD" w:rsidRPr="00A914F4">
        <w:rPr>
          <w:lang w:val="es-ES"/>
        </w:rPr>
        <w:t>La puesta en marcha de programas de creación de capacidad dirigidos a mujeres que ocupan o aspiran a ocupar puestos de liderazgo. Tales programas pretenden aumentar la determinación y la confianza de las mujeres en su liderazgo para garantizar una participación igualitaria;</w:t>
      </w:r>
    </w:p>
    <w:p w14:paraId="40C755F9" w14:textId="77777777" w:rsidR="00982956" w:rsidRPr="00A914F4" w:rsidRDefault="00583A39" w:rsidP="00583A39">
      <w:pPr>
        <w:pStyle w:val="SingleTxt"/>
        <w:tabs>
          <w:tab w:val="right" w:pos="1685"/>
        </w:tabs>
        <w:ind w:left="1742" w:hanging="475"/>
        <w:rPr>
          <w:lang w:val="es-ES"/>
        </w:rPr>
      </w:pPr>
      <w:r w:rsidRPr="006F0300">
        <w:rPr>
          <w:lang w:val="es-ES"/>
        </w:rPr>
        <w:tab/>
      </w:r>
      <w:r w:rsidRPr="00583A39">
        <w:rPr>
          <w:lang w:val="es-ES"/>
        </w:rPr>
        <w:t>•</w:t>
      </w:r>
      <w:r w:rsidRPr="00583A39">
        <w:rPr>
          <w:lang w:val="es-ES"/>
        </w:rPr>
        <w:tab/>
      </w:r>
      <w:r w:rsidR="00B024CD" w:rsidRPr="00A914F4">
        <w:rPr>
          <w:lang w:val="es-ES"/>
        </w:rPr>
        <w:t>La adopción de medidas especiales de carácter temporal destinadas a aumentar la representación de la mujeres en ambas cámaras parlamentarias (artículos</w:t>
      </w:r>
      <w:r>
        <w:rPr>
          <w:lang w:val="es-ES"/>
        </w:rPr>
        <w:t> </w:t>
      </w:r>
      <w:r w:rsidR="00B024CD" w:rsidRPr="00A914F4">
        <w:rPr>
          <w:lang w:val="es-ES"/>
        </w:rPr>
        <w:t>120 2) y 124 1) b) de la Constitución);</w:t>
      </w:r>
    </w:p>
    <w:p w14:paraId="3A39F917" w14:textId="77777777" w:rsidR="00982956" w:rsidRDefault="00583A39" w:rsidP="00B024CD">
      <w:pPr>
        <w:pStyle w:val="SingleTxt"/>
        <w:tabs>
          <w:tab w:val="right" w:pos="1685"/>
        </w:tabs>
        <w:ind w:left="1742" w:hanging="475"/>
        <w:rPr>
          <w:lang w:val="es-ES"/>
        </w:rPr>
      </w:pPr>
      <w:r w:rsidRPr="006F0300">
        <w:rPr>
          <w:lang w:val="es-ES"/>
        </w:rPr>
        <w:tab/>
      </w:r>
      <w:r w:rsidRPr="00583A39">
        <w:rPr>
          <w:lang w:val="es-ES"/>
        </w:rPr>
        <w:t>•</w:t>
      </w:r>
      <w:r w:rsidRPr="00583A39">
        <w:rPr>
          <w:lang w:val="es-ES"/>
        </w:rPr>
        <w:tab/>
      </w:r>
      <w:r w:rsidR="00B024CD" w:rsidRPr="00A914F4">
        <w:rPr>
          <w:lang w:val="es-ES"/>
        </w:rPr>
        <w:t>La creación de la Comisión de Género de Zimbabwe con el mandato, entre otras funciones, de realizar un seguimiento de las cuestiones relativas a la igualdad de género, garantizar esta última en virtud de lo dispuesto en la Constitución, recomendar programas de acción afirmativa para lograr dicha igualdad, llevar a cabo investigaciones sobre cuestiones relacionadas con el género y la justicia social y proponer modificaciones de las leyes y prácticas que conlleven una discriminación basada en el género.</w:t>
      </w:r>
    </w:p>
    <w:p w14:paraId="5D15B3B5" w14:textId="77777777" w:rsidR="004F382D" w:rsidRDefault="004F382D">
      <w:pPr>
        <w:suppressAutoHyphens w:val="0"/>
        <w:spacing w:after="200" w:line="276" w:lineRule="auto"/>
        <w:rPr>
          <w:lang w:val="es-ES"/>
        </w:rPr>
      </w:pPr>
      <w:r>
        <w:rPr>
          <w:lang w:val="es-ES"/>
        </w:rPr>
        <w:br w:type="page"/>
      </w:r>
    </w:p>
    <w:p w14:paraId="249C041E" w14:textId="77777777" w:rsidR="00982956" w:rsidRPr="00A914F4" w:rsidRDefault="00982956" w:rsidP="00583A39">
      <w:pPr>
        <w:pStyle w:val="SingleTxt"/>
        <w:numPr>
          <w:ilvl w:val="0"/>
          <w:numId w:val="42"/>
        </w:numPr>
        <w:ind w:left="1267" w:firstLine="0"/>
        <w:rPr>
          <w:lang w:val="es-ES"/>
        </w:rPr>
      </w:pPr>
      <w:r w:rsidRPr="00A914F4">
        <w:rPr>
          <w:lang w:val="es-ES"/>
        </w:rPr>
        <w:lastRenderedPageBreak/>
        <w:t>Como resultado de tales actuaciones, se ha registrado en Zimbabwe un aumento de la participación de las mujeres en la adopción de decisiones, tal y como se ilustra en la figura 6 y en los cuadros 2, 3, 4 y 5 que aparecen a continuación.</w:t>
      </w:r>
    </w:p>
    <w:p w14:paraId="1056B2D1" w14:textId="77777777" w:rsidR="004F382D" w:rsidRPr="00A914F4" w:rsidRDefault="004F382D" w:rsidP="00B024CD">
      <w:pPr>
        <w:pStyle w:val="SingleTxt"/>
        <w:spacing w:after="0" w:line="120" w:lineRule="exact"/>
        <w:rPr>
          <w:sz w:val="10"/>
          <w:lang w:val="es-ES"/>
        </w:rPr>
      </w:pPr>
    </w:p>
    <w:p w14:paraId="6916AD14" w14:textId="77777777" w:rsidR="00982956" w:rsidRPr="00A914F4" w:rsidRDefault="00B024CD" w:rsidP="00583A3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583A39">
        <w:rPr>
          <w:b w:val="0"/>
          <w:bCs/>
          <w:lang w:val="es-ES"/>
        </w:rPr>
        <w:tab/>
      </w:r>
      <w:r w:rsidRPr="00583A39">
        <w:rPr>
          <w:b w:val="0"/>
          <w:bCs/>
          <w:lang w:val="es-ES"/>
        </w:rPr>
        <w:tab/>
        <w:t>Figura 6</w:t>
      </w:r>
      <w:r w:rsidR="00583A39" w:rsidRPr="00583A39">
        <w:rPr>
          <w:b w:val="0"/>
          <w:bCs/>
          <w:lang w:val="es-ES"/>
        </w:rPr>
        <w:br/>
      </w:r>
      <w:r w:rsidRPr="00A914F4">
        <w:rPr>
          <w:bCs/>
          <w:lang w:val="es-ES"/>
        </w:rPr>
        <w:t>Proporción de mujeres en cargos ministeriales entre 2010 y 2015</w:t>
      </w:r>
    </w:p>
    <w:p w14:paraId="25FAB81A" w14:textId="77777777" w:rsidR="00B024CD" w:rsidRPr="00A914F4" w:rsidRDefault="00B024CD" w:rsidP="00B024CD">
      <w:pPr>
        <w:pStyle w:val="SingleTxt"/>
        <w:spacing w:after="0" w:line="120" w:lineRule="exact"/>
        <w:rPr>
          <w:sz w:val="10"/>
          <w:lang w:val="es-ES"/>
        </w:rPr>
      </w:pPr>
    </w:p>
    <w:p w14:paraId="1E757D23" w14:textId="77777777" w:rsidR="00982956" w:rsidRPr="00A914F4" w:rsidRDefault="00392E96" w:rsidP="00982956">
      <w:pPr>
        <w:pStyle w:val="SingleTxt"/>
        <w:rPr>
          <w:lang w:val="es-ES"/>
        </w:rPr>
      </w:pPr>
      <w:r>
        <w:rPr>
          <w:noProof/>
          <w:lang w:val="es-ES" w:eastAsia="zh-CN"/>
        </w:rPr>
        <w:drawing>
          <wp:inline distT="0" distB="0" distL="0" distR="0" wp14:anchorId="6BA9B6B8" wp14:editId="68D39CBD">
            <wp:extent cx="4754880" cy="2146935"/>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4880" cy="2146935"/>
                    </a:xfrm>
                    <a:prstGeom prst="rect">
                      <a:avLst/>
                    </a:prstGeom>
                    <a:noFill/>
                    <a:ln>
                      <a:noFill/>
                    </a:ln>
                  </pic:spPr>
                </pic:pic>
              </a:graphicData>
            </a:graphic>
          </wp:inline>
        </w:drawing>
      </w:r>
    </w:p>
    <w:p w14:paraId="1C4E6A54" w14:textId="77777777" w:rsidR="00B024CD" w:rsidRPr="00A914F4" w:rsidRDefault="00B024CD" w:rsidP="00B024CD">
      <w:pPr>
        <w:pStyle w:val="SingleTxt"/>
        <w:spacing w:after="0" w:line="120" w:lineRule="exact"/>
        <w:rPr>
          <w:sz w:val="10"/>
          <w:lang w:val="es-ES"/>
        </w:rPr>
      </w:pPr>
    </w:p>
    <w:p w14:paraId="0751DE5A" w14:textId="77777777" w:rsidR="00982956" w:rsidRPr="00A914F4" w:rsidRDefault="00982956" w:rsidP="00B024CD">
      <w:pPr>
        <w:pStyle w:val="FootnoteText"/>
        <w:tabs>
          <w:tab w:val="clear" w:pos="418"/>
          <w:tab w:val="right" w:pos="1476"/>
          <w:tab w:val="left" w:pos="1548"/>
          <w:tab w:val="right" w:pos="1836"/>
          <w:tab w:val="left" w:pos="1908"/>
        </w:tabs>
        <w:ind w:left="1548" w:right="1267" w:hanging="288"/>
        <w:rPr>
          <w:lang w:val="es-ES"/>
        </w:rPr>
      </w:pPr>
      <w:r w:rsidRPr="00A914F4">
        <w:rPr>
          <w:i/>
          <w:iCs/>
          <w:lang w:val="es-ES"/>
        </w:rPr>
        <w:t>Fuente</w:t>
      </w:r>
      <w:r w:rsidRPr="00A914F4">
        <w:rPr>
          <w:lang w:val="es-ES"/>
        </w:rPr>
        <w:t>: Parlamento de Zimbabwe (2016).</w:t>
      </w:r>
    </w:p>
    <w:p w14:paraId="6ACBE142" w14:textId="77777777" w:rsidR="00B024CD" w:rsidRDefault="00B024CD" w:rsidP="00B024CD">
      <w:pPr>
        <w:pStyle w:val="FootnoteText"/>
        <w:tabs>
          <w:tab w:val="clear" w:pos="418"/>
          <w:tab w:val="right" w:pos="1476"/>
          <w:tab w:val="left" w:pos="1548"/>
          <w:tab w:val="right" w:pos="1836"/>
          <w:tab w:val="left" w:pos="1908"/>
        </w:tabs>
        <w:spacing w:line="120" w:lineRule="exact"/>
        <w:ind w:left="1548" w:right="1267" w:hanging="288"/>
        <w:rPr>
          <w:i/>
          <w:iCs/>
          <w:sz w:val="10"/>
          <w:lang w:val="es-ES"/>
        </w:rPr>
      </w:pPr>
    </w:p>
    <w:p w14:paraId="2A8D9485" w14:textId="77777777" w:rsidR="00351F40" w:rsidRPr="00A914F4" w:rsidRDefault="00351F40" w:rsidP="00B024CD">
      <w:pPr>
        <w:pStyle w:val="FootnoteText"/>
        <w:tabs>
          <w:tab w:val="clear" w:pos="418"/>
          <w:tab w:val="right" w:pos="1476"/>
          <w:tab w:val="left" w:pos="1548"/>
          <w:tab w:val="right" w:pos="1836"/>
          <w:tab w:val="left" w:pos="1908"/>
        </w:tabs>
        <w:spacing w:line="120" w:lineRule="exact"/>
        <w:ind w:left="1548" w:right="1267" w:hanging="288"/>
        <w:rPr>
          <w:i/>
          <w:iCs/>
          <w:sz w:val="10"/>
          <w:lang w:val="es-ES"/>
        </w:rPr>
      </w:pPr>
    </w:p>
    <w:p w14:paraId="14876964" w14:textId="77777777" w:rsidR="00982956" w:rsidRPr="00A914F4" w:rsidRDefault="00B024CD" w:rsidP="00351F4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351F40">
        <w:rPr>
          <w:b w:val="0"/>
          <w:bCs/>
          <w:lang w:val="es-ES"/>
        </w:rPr>
        <w:tab/>
      </w:r>
      <w:r w:rsidRPr="00351F40">
        <w:rPr>
          <w:b w:val="0"/>
          <w:bCs/>
          <w:lang w:val="es-ES"/>
        </w:rPr>
        <w:tab/>
        <w:t>Cuadro 2</w:t>
      </w:r>
      <w:r w:rsidR="00351F40" w:rsidRPr="00351F40">
        <w:rPr>
          <w:b w:val="0"/>
          <w:bCs/>
          <w:lang w:val="es-ES"/>
        </w:rPr>
        <w:br/>
      </w:r>
      <w:r w:rsidRPr="00A914F4">
        <w:rPr>
          <w:bCs/>
          <w:lang w:val="es-ES"/>
        </w:rPr>
        <w:t>Representación de las mujeres en el Parlamento y el Senado de Zimbabwe</w:t>
      </w:r>
    </w:p>
    <w:p w14:paraId="29E2E836" w14:textId="77777777" w:rsidR="00B024CD" w:rsidRPr="00A914F4" w:rsidRDefault="00B024CD" w:rsidP="00B024CD">
      <w:pPr>
        <w:pStyle w:val="SingleTxt"/>
        <w:spacing w:after="0" w:line="120" w:lineRule="exact"/>
        <w:rPr>
          <w:sz w:val="10"/>
          <w:lang w:val="es-ES"/>
        </w:rPr>
      </w:pPr>
    </w:p>
    <w:tbl>
      <w:tblPr>
        <w:tblStyle w:val="TableGrid"/>
        <w:tblW w:w="0" w:type="auto"/>
        <w:tblInd w:w="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6"/>
        <w:gridCol w:w="1046"/>
        <w:gridCol w:w="1046"/>
        <w:gridCol w:w="1046"/>
        <w:gridCol w:w="115"/>
        <w:gridCol w:w="931"/>
        <w:gridCol w:w="1046"/>
        <w:gridCol w:w="1046"/>
      </w:tblGrid>
      <w:tr w:rsidR="006915DE" w:rsidRPr="00A914F4" w14:paraId="6BD52C98" w14:textId="77777777" w:rsidTr="001E640E">
        <w:trPr>
          <w:tblHeader/>
        </w:trPr>
        <w:tc>
          <w:tcPr>
            <w:tcW w:w="1046" w:type="dxa"/>
            <w:tcBorders>
              <w:top w:val="single" w:sz="4" w:space="0" w:color="auto"/>
            </w:tcBorders>
            <w:vAlign w:val="bottom"/>
          </w:tcPr>
          <w:p w14:paraId="00F33304" w14:textId="77777777" w:rsidR="006915DE" w:rsidRPr="00351F40" w:rsidRDefault="006915DE" w:rsidP="006915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rPr>
                <w:i/>
                <w:sz w:val="14"/>
                <w:szCs w:val="14"/>
                <w:lang w:val="es-ES"/>
              </w:rPr>
            </w:pPr>
          </w:p>
        </w:tc>
        <w:tc>
          <w:tcPr>
            <w:tcW w:w="3138" w:type="dxa"/>
            <w:gridSpan w:val="3"/>
            <w:tcBorders>
              <w:top w:val="single" w:sz="4" w:space="0" w:color="auto"/>
              <w:bottom w:val="single" w:sz="4" w:space="0" w:color="auto"/>
            </w:tcBorders>
            <w:vAlign w:val="bottom"/>
          </w:tcPr>
          <w:p w14:paraId="0CF8DA4D" w14:textId="77777777" w:rsidR="006915DE" w:rsidRPr="00351F40" w:rsidRDefault="006915DE" w:rsidP="006915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center"/>
              <w:rPr>
                <w:i/>
                <w:sz w:val="14"/>
                <w:szCs w:val="14"/>
                <w:lang w:val="es-ES"/>
              </w:rPr>
            </w:pPr>
            <w:r w:rsidRPr="00351F40">
              <w:rPr>
                <w:i/>
                <w:iCs/>
                <w:sz w:val="14"/>
                <w:szCs w:val="14"/>
                <w:lang w:val="es-ES"/>
              </w:rPr>
              <w:t>Parlamento</w:t>
            </w:r>
          </w:p>
        </w:tc>
        <w:tc>
          <w:tcPr>
            <w:tcW w:w="115" w:type="dxa"/>
            <w:tcBorders>
              <w:top w:val="single" w:sz="4" w:space="0" w:color="auto"/>
            </w:tcBorders>
            <w:vAlign w:val="bottom"/>
          </w:tcPr>
          <w:p w14:paraId="41DB7824" w14:textId="77777777" w:rsidR="006915DE" w:rsidRPr="00351F40" w:rsidRDefault="006915DE" w:rsidP="006915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p>
        </w:tc>
        <w:tc>
          <w:tcPr>
            <w:tcW w:w="2890" w:type="dxa"/>
            <w:gridSpan w:val="3"/>
            <w:tcBorders>
              <w:top w:val="single" w:sz="4" w:space="0" w:color="auto"/>
              <w:bottom w:val="single" w:sz="4" w:space="0" w:color="auto"/>
            </w:tcBorders>
            <w:vAlign w:val="bottom"/>
          </w:tcPr>
          <w:p w14:paraId="1B9CDCF4" w14:textId="77777777" w:rsidR="006915DE" w:rsidRPr="00351F40" w:rsidRDefault="006915DE" w:rsidP="006915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center"/>
              <w:rPr>
                <w:i/>
                <w:sz w:val="14"/>
                <w:szCs w:val="14"/>
                <w:lang w:val="es-ES"/>
              </w:rPr>
            </w:pPr>
            <w:r w:rsidRPr="00351F40">
              <w:rPr>
                <w:i/>
                <w:iCs/>
                <w:sz w:val="14"/>
                <w:szCs w:val="14"/>
                <w:lang w:val="es-ES"/>
              </w:rPr>
              <w:t>Senado</w:t>
            </w:r>
          </w:p>
        </w:tc>
      </w:tr>
      <w:tr w:rsidR="006915DE" w:rsidRPr="00A914F4" w14:paraId="4D2ACA42" w14:textId="77777777" w:rsidTr="006915DE">
        <w:trPr>
          <w:tblHeader/>
        </w:trPr>
        <w:tc>
          <w:tcPr>
            <w:tcW w:w="1046" w:type="dxa"/>
            <w:tcBorders>
              <w:bottom w:val="single" w:sz="12" w:space="0" w:color="auto"/>
            </w:tcBorders>
            <w:vAlign w:val="bottom"/>
          </w:tcPr>
          <w:p w14:paraId="6C1CA6A5" w14:textId="77777777" w:rsidR="006915DE" w:rsidRPr="00351F40" w:rsidRDefault="006915DE" w:rsidP="006915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rPr>
                <w:i/>
                <w:sz w:val="14"/>
                <w:szCs w:val="14"/>
                <w:lang w:val="es-ES"/>
              </w:rPr>
            </w:pPr>
            <w:r w:rsidRPr="00351F40">
              <w:rPr>
                <w:i/>
                <w:iCs/>
                <w:sz w:val="14"/>
                <w:szCs w:val="14"/>
                <w:lang w:val="es-ES"/>
              </w:rPr>
              <w:t>Año</w:t>
            </w:r>
          </w:p>
        </w:tc>
        <w:tc>
          <w:tcPr>
            <w:tcW w:w="1046" w:type="dxa"/>
            <w:tcBorders>
              <w:top w:val="single" w:sz="4" w:space="0" w:color="auto"/>
              <w:bottom w:val="single" w:sz="12" w:space="0" w:color="auto"/>
            </w:tcBorders>
            <w:vAlign w:val="bottom"/>
          </w:tcPr>
          <w:p w14:paraId="223209A5" w14:textId="77777777" w:rsidR="006915DE" w:rsidRPr="00351F40" w:rsidRDefault="006915DE" w:rsidP="006915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351F40">
              <w:rPr>
                <w:i/>
                <w:iCs/>
                <w:sz w:val="14"/>
                <w:szCs w:val="14"/>
                <w:lang w:val="es-ES"/>
              </w:rPr>
              <w:t>Escaños</w:t>
            </w:r>
          </w:p>
        </w:tc>
        <w:tc>
          <w:tcPr>
            <w:tcW w:w="1046" w:type="dxa"/>
            <w:tcBorders>
              <w:top w:val="single" w:sz="4" w:space="0" w:color="auto"/>
              <w:bottom w:val="single" w:sz="12" w:space="0" w:color="auto"/>
            </w:tcBorders>
            <w:vAlign w:val="bottom"/>
          </w:tcPr>
          <w:p w14:paraId="74A8C299" w14:textId="77777777" w:rsidR="006915DE" w:rsidRPr="00351F40" w:rsidRDefault="006915DE" w:rsidP="006915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351F40">
              <w:rPr>
                <w:i/>
                <w:iCs/>
                <w:sz w:val="14"/>
                <w:szCs w:val="14"/>
                <w:lang w:val="es-ES"/>
              </w:rPr>
              <w:t>Mujeres</w:t>
            </w:r>
          </w:p>
        </w:tc>
        <w:tc>
          <w:tcPr>
            <w:tcW w:w="1046" w:type="dxa"/>
            <w:tcBorders>
              <w:top w:val="single" w:sz="4" w:space="0" w:color="auto"/>
              <w:bottom w:val="single" w:sz="12" w:space="0" w:color="auto"/>
            </w:tcBorders>
            <w:vAlign w:val="bottom"/>
          </w:tcPr>
          <w:p w14:paraId="093E689D" w14:textId="77777777" w:rsidR="006915DE" w:rsidRPr="00351F40" w:rsidRDefault="006915DE" w:rsidP="00351F4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351F40">
              <w:rPr>
                <w:i/>
                <w:iCs/>
                <w:sz w:val="14"/>
                <w:szCs w:val="14"/>
                <w:lang w:val="es-ES"/>
              </w:rPr>
              <w:t>Porcentaje de</w:t>
            </w:r>
            <w:r w:rsidR="00351F40">
              <w:rPr>
                <w:i/>
                <w:iCs/>
                <w:sz w:val="14"/>
                <w:szCs w:val="14"/>
                <w:lang w:val="es-ES"/>
              </w:rPr>
              <w:t> </w:t>
            </w:r>
            <w:r w:rsidRPr="00351F40">
              <w:rPr>
                <w:i/>
                <w:iCs/>
                <w:sz w:val="14"/>
                <w:szCs w:val="14"/>
                <w:lang w:val="es-ES"/>
              </w:rPr>
              <w:t>mujeres</w:t>
            </w:r>
          </w:p>
        </w:tc>
        <w:tc>
          <w:tcPr>
            <w:tcW w:w="1046" w:type="dxa"/>
            <w:gridSpan w:val="2"/>
            <w:tcBorders>
              <w:bottom w:val="single" w:sz="12" w:space="0" w:color="auto"/>
            </w:tcBorders>
            <w:vAlign w:val="bottom"/>
          </w:tcPr>
          <w:p w14:paraId="3A3FFA6B" w14:textId="77777777" w:rsidR="006915DE" w:rsidRPr="00351F40" w:rsidRDefault="006915DE" w:rsidP="006915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351F40">
              <w:rPr>
                <w:i/>
                <w:iCs/>
                <w:sz w:val="14"/>
                <w:szCs w:val="14"/>
                <w:lang w:val="es-ES"/>
              </w:rPr>
              <w:t>Escaños</w:t>
            </w:r>
          </w:p>
        </w:tc>
        <w:tc>
          <w:tcPr>
            <w:tcW w:w="1046" w:type="dxa"/>
            <w:tcBorders>
              <w:bottom w:val="single" w:sz="12" w:space="0" w:color="auto"/>
            </w:tcBorders>
            <w:vAlign w:val="bottom"/>
          </w:tcPr>
          <w:p w14:paraId="4376BB3B" w14:textId="77777777" w:rsidR="006915DE" w:rsidRPr="00351F40" w:rsidRDefault="006915DE" w:rsidP="006915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351F40">
              <w:rPr>
                <w:i/>
                <w:iCs/>
                <w:sz w:val="14"/>
                <w:szCs w:val="14"/>
                <w:lang w:val="es-ES"/>
              </w:rPr>
              <w:t>Mujeres</w:t>
            </w:r>
          </w:p>
        </w:tc>
        <w:tc>
          <w:tcPr>
            <w:tcW w:w="1046" w:type="dxa"/>
            <w:tcBorders>
              <w:bottom w:val="single" w:sz="12" w:space="0" w:color="auto"/>
            </w:tcBorders>
            <w:vAlign w:val="bottom"/>
          </w:tcPr>
          <w:p w14:paraId="3CF9908A" w14:textId="77777777" w:rsidR="006915DE" w:rsidRPr="00351F40" w:rsidRDefault="006915DE" w:rsidP="00351F4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351F40">
              <w:rPr>
                <w:i/>
                <w:iCs/>
                <w:sz w:val="14"/>
                <w:szCs w:val="14"/>
                <w:lang w:val="es-ES"/>
              </w:rPr>
              <w:t>Porcentaje de</w:t>
            </w:r>
            <w:r w:rsidR="00351F40">
              <w:rPr>
                <w:i/>
                <w:iCs/>
                <w:sz w:val="14"/>
                <w:szCs w:val="14"/>
                <w:lang w:val="es-ES"/>
              </w:rPr>
              <w:t> </w:t>
            </w:r>
            <w:r w:rsidRPr="00351F40">
              <w:rPr>
                <w:i/>
                <w:iCs/>
                <w:sz w:val="14"/>
                <w:szCs w:val="14"/>
                <w:lang w:val="es-ES"/>
              </w:rPr>
              <w:t>mujeres</w:t>
            </w:r>
          </w:p>
        </w:tc>
      </w:tr>
      <w:tr w:rsidR="006915DE" w:rsidRPr="00A914F4" w14:paraId="6D725AB8" w14:textId="77777777" w:rsidTr="006915DE">
        <w:trPr>
          <w:trHeight w:hRule="exact" w:val="115"/>
          <w:tblHeader/>
        </w:trPr>
        <w:tc>
          <w:tcPr>
            <w:tcW w:w="1046" w:type="dxa"/>
            <w:tcBorders>
              <w:top w:val="single" w:sz="12" w:space="0" w:color="auto"/>
            </w:tcBorders>
            <w:vAlign w:val="bottom"/>
          </w:tcPr>
          <w:p w14:paraId="7D9E34CB" w14:textId="77777777" w:rsidR="006915DE" w:rsidRPr="00A914F4" w:rsidRDefault="006915DE" w:rsidP="006915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rPr>
                <w:sz w:val="17"/>
                <w:lang w:val="es-ES"/>
              </w:rPr>
            </w:pPr>
          </w:p>
        </w:tc>
        <w:tc>
          <w:tcPr>
            <w:tcW w:w="1046" w:type="dxa"/>
            <w:tcBorders>
              <w:top w:val="single" w:sz="12" w:space="0" w:color="auto"/>
            </w:tcBorders>
            <w:vAlign w:val="bottom"/>
          </w:tcPr>
          <w:p w14:paraId="395C4263" w14:textId="77777777" w:rsidR="006915DE" w:rsidRPr="00A914F4" w:rsidRDefault="006915DE" w:rsidP="006915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1046" w:type="dxa"/>
            <w:tcBorders>
              <w:top w:val="single" w:sz="12" w:space="0" w:color="auto"/>
            </w:tcBorders>
            <w:vAlign w:val="bottom"/>
          </w:tcPr>
          <w:p w14:paraId="236BA682" w14:textId="77777777" w:rsidR="006915DE" w:rsidRPr="00A914F4" w:rsidRDefault="006915DE" w:rsidP="006915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1046" w:type="dxa"/>
            <w:tcBorders>
              <w:top w:val="single" w:sz="12" w:space="0" w:color="auto"/>
            </w:tcBorders>
            <w:vAlign w:val="bottom"/>
          </w:tcPr>
          <w:p w14:paraId="73DF9B32" w14:textId="77777777" w:rsidR="006915DE" w:rsidRPr="00A914F4" w:rsidRDefault="006915DE" w:rsidP="006915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1046" w:type="dxa"/>
            <w:gridSpan w:val="2"/>
            <w:tcBorders>
              <w:top w:val="single" w:sz="12" w:space="0" w:color="auto"/>
            </w:tcBorders>
            <w:vAlign w:val="bottom"/>
          </w:tcPr>
          <w:p w14:paraId="6451C26D" w14:textId="77777777" w:rsidR="006915DE" w:rsidRPr="00A914F4" w:rsidRDefault="006915DE" w:rsidP="006915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1046" w:type="dxa"/>
            <w:tcBorders>
              <w:top w:val="single" w:sz="12" w:space="0" w:color="auto"/>
            </w:tcBorders>
            <w:vAlign w:val="bottom"/>
          </w:tcPr>
          <w:p w14:paraId="2F9CB3C7" w14:textId="77777777" w:rsidR="006915DE" w:rsidRPr="00A914F4" w:rsidRDefault="006915DE" w:rsidP="006915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1046" w:type="dxa"/>
            <w:tcBorders>
              <w:top w:val="single" w:sz="12" w:space="0" w:color="auto"/>
            </w:tcBorders>
            <w:vAlign w:val="bottom"/>
          </w:tcPr>
          <w:p w14:paraId="29A9AD84" w14:textId="77777777" w:rsidR="006915DE" w:rsidRPr="00A914F4" w:rsidRDefault="006915DE" w:rsidP="006915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r>
      <w:tr w:rsidR="006915DE" w:rsidRPr="00A914F4" w14:paraId="544DBBDC" w14:textId="77777777" w:rsidTr="006915DE">
        <w:tc>
          <w:tcPr>
            <w:tcW w:w="1046" w:type="dxa"/>
            <w:vAlign w:val="bottom"/>
          </w:tcPr>
          <w:p w14:paraId="570F46C5" w14:textId="77777777" w:rsidR="006915DE" w:rsidRPr="00351F40" w:rsidRDefault="006915DE" w:rsidP="006915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351F40">
              <w:rPr>
                <w:sz w:val="17"/>
                <w:szCs w:val="17"/>
                <w:lang w:val="es-ES"/>
              </w:rPr>
              <w:t>2012</w:t>
            </w:r>
          </w:p>
        </w:tc>
        <w:tc>
          <w:tcPr>
            <w:tcW w:w="1046" w:type="dxa"/>
            <w:vAlign w:val="bottom"/>
          </w:tcPr>
          <w:p w14:paraId="001ACC36" w14:textId="77777777" w:rsidR="006915DE" w:rsidRPr="00351F40" w:rsidRDefault="006915DE" w:rsidP="006915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351F40">
              <w:rPr>
                <w:sz w:val="17"/>
                <w:szCs w:val="17"/>
                <w:lang w:val="es-ES"/>
              </w:rPr>
              <w:t>214</w:t>
            </w:r>
          </w:p>
        </w:tc>
        <w:tc>
          <w:tcPr>
            <w:tcW w:w="1046" w:type="dxa"/>
            <w:vAlign w:val="bottom"/>
          </w:tcPr>
          <w:p w14:paraId="1F18E286" w14:textId="77777777" w:rsidR="006915DE" w:rsidRPr="00351F40" w:rsidRDefault="006915DE" w:rsidP="006915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351F40">
              <w:rPr>
                <w:sz w:val="17"/>
                <w:szCs w:val="17"/>
                <w:lang w:val="es-ES"/>
              </w:rPr>
              <w:t>32</w:t>
            </w:r>
          </w:p>
        </w:tc>
        <w:tc>
          <w:tcPr>
            <w:tcW w:w="1046" w:type="dxa"/>
            <w:vAlign w:val="bottom"/>
          </w:tcPr>
          <w:p w14:paraId="18B6FD49" w14:textId="77777777" w:rsidR="006915DE" w:rsidRPr="00351F40" w:rsidRDefault="006915DE" w:rsidP="006915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351F40">
              <w:rPr>
                <w:sz w:val="17"/>
                <w:szCs w:val="17"/>
                <w:lang w:val="es-ES"/>
              </w:rPr>
              <w:t>15</w:t>
            </w:r>
          </w:p>
        </w:tc>
        <w:tc>
          <w:tcPr>
            <w:tcW w:w="1046" w:type="dxa"/>
            <w:gridSpan w:val="2"/>
            <w:vAlign w:val="bottom"/>
          </w:tcPr>
          <w:p w14:paraId="3F1F89C6" w14:textId="77777777" w:rsidR="006915DE" w:rsidRPr="00351F40" w:rsidRDefault="006915DE" w:rsidP="006915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351F40">
              <w:rPr>
                <w:sz w:val="17"/>
                <w:szCs w:val="17"/>
                <w:lang w:val="es-ES"/>
              </w:rPr>
              <w:t>99</w:t>
            </w:r>
          </w:p>
        </w:tc>
        <w:tc>
          <w:tcPr>
            <w:tcW w:w="1046" w:type="dxa"/>
            <w:vAlign w:val="bottom"/>
          </w:tcPr>
          <w:p w14:paraId="37F549DF" w14:textId="77777777" w:rsidR="006915DE" w:rsidRPr="00351F40" w:rsidRDefault="006915DE" w:rsidP="006915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351F40">
              <w:rPr>
                <w:sz w:val="17"/>
                <w:szCs w:val="17"/>
                <w:lang w:val="es-ES"/>
              </w:rPr>
              <w:t>24</w:t>
            </w:r>
          </w:p>
        </w:tc>
        <w:tc>
          <w:tcPr>
            <w:tcW w:w="1046" w:type="dxa"/>
            <w:vAlign w:val="bottom"/>
          </w:tcPr>
          <w:p w14:paraId="581FBACA" w14:textId="77777777" w:rsidR="006915DE" w:rsidRPr="00351F40" w:rsidRDefault="006915DE" w:rsidP="006915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351F40">
              <w:rPr>
                <w:sz w:val="17"/>
                <w:szCs w:val="17"/>
                <w:lang w:val="es-ES"/>
              </w:rPr>
              <w:t>24</w:t>
            </w:r>
          </w:p>
        </w:tc>
      </w:tr>
      <w:tr w:rsidR="006915DE" w:rsidRPr="00A914F4" w14:paraId="07C7C891" w14:textId="77777777" w:rsidTr="006915DE">
        <w:tc>
          <w:tcPr>
            <w:tcW w:w="1046" w:type="dxa"/>
            <w:vAlign w:val="bottom"/>
          </w:tcPr>
          <w:p w14:paraId="452CD704" w14:textId="77777777" w:rsidR="006915DE" w:rsidRPr="00351F40" w:rsidRDefault="006915DE" w:rsidP="006915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351F40">
              <w:rPr>
                <w:sz w:val="17"/>
                <w:szCs w:val="17"/>
                <w:lang w:val="es-ES"/>
              </w:rPr>
              <w:t>2013</w:t>
            </w:r>
          </w:p>
        </w:tc>
        <w:tc>
          <w:tcPr>
            <w:tcW w:w="1046" w:type="dxa"/>
            <w:vAlign w:val="bottom"/>
          </w:tcPr>
          <w:p w14:paraId="6441841A" w14:textId="77777777" w:rsidR="006915DE" w:rsidRPr="00351F40" w:rsidRDefault="006915DE" w:rsidP="006915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351F40">
              <w:rPr>
                <w:sz w:val="17"/>
                <w:szCs w:val="17"/>
                <w:lang w:val="es-ES"/>
              </w:rPr>
              <w:t>270</w:t>
            </w:r>
          </w:p>
        </w:tc>
        <w:tc>
          <w:tcPr>
            <w:tcW w:w="1046" w:type="dxa"/>
            <w:vAlign w:val="bottom"/>
          </w:tcPr>
          <w:p w14:paraId="4075B682" w14:textId="77777777" w:rsidR="006915DE" w:rsidRPr="00351F40" w:rsidRDefault="006915DE" w:rsidP="006915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351F40">
              <w:rPr>
                <w:sz w:val="17"/>
                <w:szCs w:val="17"/>
                <w:lang w:val="es-ES"/>
              </w:rPr>
              <w:t>85</w:t>
            </w:r>
          </w:p>
        </w:tc>
        <w:tc>
          <w:tcPr>
            <w:tcW w:w="1046" w:type="dxa"/>
            <w:vAlign w:val="bottom"/>
          </w:tcPr>
          <w:p w14:paraId="7EE763A0" w14:textId="77777777" w:rsidR="006915DE" w:rsidRPr="00351F40" w:rsidRDefault="006915DE" w:rsidP="006915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351F40">
              <w:rPr>
                <w:sz w:val="17"/>
                <w:szCs w:val="17"/>
                <w:lang w:val="es-ES"/>
              </w:rPr>
              <w:t>31</w:t>
            </w:r>
          </w:p>
        </w:tc>
        <w:tc>
          <w:tcPr>
            <w:tcW w:w="1046" w:type="dxa"/>
            <w:gridSpan w:val="2"/>
            <w:vAlign w:val="bottom"/>
          </w:tcPr>
          <w:p w14:paraId="0DE5FF7E" w14:textId="77777777" w:rsidR="006915DE" w:rsidRPr="00351F40" w:rsidRDefault="006915DE" w:rsidP="006915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351F40">
              <w:rPr>
                <w:sz w:val="17"/>
                <w:szCs w:val="17"/>
                <w:lang w:val="es-ES"/>
              </w:rPr>
              <w:t>80</w:t>
            </w:r>
          </w:p>
        </w:tc>
        <w:tc>
          <w:tcPr>
            <w:tcW w:w="1046" w:type="dxa"/>
            <w:vAlign w:val="bottom"/>
          </w:tcPr>
          <w:p w14:paraId="4B873CBF" w14:textId="77777777" w:rsidR="006915DE" w:rsidRPr="00351F40" w:rsidRDefault="006915DE" w:rsidP="006915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351F40">
              <w:rPr>
                <w:sz w:val="17"/>
                <w:szCs w:val="17"/>
                <w:lang w:val="es-ES"/>
              </w:rPr>
              <w:t>38</w:t>
            </w:r>
          </w:p>
        </w:tc>
        <w:tc>
          <w:tcPr>
            <w:tcW w:w="1046" w:type="dxa"/>
            <w:vAlign w:val="bottom"/>
          </w:tcPr>
          <w:p w14:paraId="1E32392A" w14:textId="77777777" w:rsidR="006915DE" w:rsidRPr="00351F40" w:rsidRDefault="006915DE" w:rsidP="006915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351F40">
              <w:rPr>
                <w:sz w:val="17"/>
                <w:szCs w:val="17"/>
                <w:lang w:val="es-ES"/>
              </w:rPr>
              <w:t>48</w:t>
            </w:r>
          </w:p>
        </w:tc>
      </w:tr>
      <w:tr w:rsidR="006915DE" w:rsidRPr="00A914F4" w14:paraId="0786F975" w14:textId="77777777" w:rsidTr="006915DE">
        <w:tc>
          <w:tcPr>
            <w:tcW w:w="1046" w:type="dxa"/>
            <w:vAlign w:val="bottom"/>
          </w:tcPr>
          <w:p w14:paraId="16662105" w14:textId="77777777" w:rsidR="006915DE" w:rsidRPr="00351F40" w:rsidRDefault="006915DE" w:rsidP="006915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351F40">
              <w:rPr>
                <w:sz w:val="17"/>
                <w:szCs w:val="17"/>
                <w:lang w:val="es-ES"/>
              </w:rPr>
              <w:t>2014</w:t>
            </w:r>
          </w:p>
        </w:tc>
        <w:tc>
          <w:tcPr>
            <w:tcW w:w="1046" w:type="dxa"/>
            <w:vAlign w:val="bottom"/>
          </w:tcPr>
          <w:p w14:paraId="670D7516" w14:textId="77777777" w:rsidR="006915DE" w:rsidRPr="00351F40" w:rsidRDefault="006915DE" w:rsidP="006915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351F40">
              <w:rPr>
                <w:sz w:val="17"/>
                <w:szCs w:val="17"/>
                <w:lang w:val="es-ES"/>
              </w:rPr>
              <w:t>270</w:t>
            </w:r>
          </w:p>
        </w:tc>
        <w:tc>
          <w:tcPr>
            <w:tcW w:w="1046" w:type="dxa"/>
            <w:vAlign w:val="bottom"/>
          </w:tcPr>
          <w:p w14:paraId="0A51B6A5" w14:textId="77777777" w:rsidR="006915DE" w:rsidRPr="00351F40" w:rsidRDefault="006915DE" w:rsidP="006915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351F40">
              <w:rPr>
                <w:sz w:val="17"/>
                <w:szCs w:val="17"/>
                <w:lang w:val="es-ES"/>
              </w:rPr>
              <w:t>86</w:t>
            </w:r>
          </w:p>
        </w:tc>
        <w:tc>
          <w:tcPr>
            <w:tcW w:w="1046" w:type="dxa"/>
            <w:vAlign w:val="bottom"/>
          </w:tcPr>
          <w:p w14:paraId="7BD88FC2" w14:textId="77777777" w:rsidR="006915DE" w:rsidRPr="00351F40" w:rsidRDefault="006915DE" w:rsidP="006915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351F40">
              <w:rPr>
                <w:sz w:val="17"/>
                <w:szCs w:val="17"/>
                <w:lang w:val="es-ES"/>
              </w:rPr>
              <w:t>32</w:t>
            </w:r>
          </w:p>
        </w:tc>
        <w:tc>
          <w:tcPr>
            <w:tcW w:w="1046" w:type="dxa"/>
            <w:gridSpan w:val="2"/>
            <w:vAlign w:val="bottom"/>
          </w:tcPr>
          <w:p w14:paraId="3E10120B" w14:textId="77777777" w:rsidR="006915DE" w:rsidRPr="00351F40" w:rsidRDefault="006915DE" w:rsidP="006915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351F40">
              <w:rPr>
                <w:sz w:val="17"/>
                <w:szCs w:val="17"/>
                <w:lang w:val="es-ES"/>
              </w:rPr>
              <w:t>80</w:t>
            </w:r>
          </w:p>
        </w:tc>
        <w:tc>
          <w:tcPr>
            <w:tcW w:w="1046" w:type="dxa"/>
            <w:vAlign w:val="bottom"/>
          </w:tcPr>
          <w:p w14:paraId="0991008C" w14:textId="77777777" w:rsidR="006915DE" w:rsidRPr="00351F40" w:rsidRDefault="006915DE" w:rsidP="006915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351F40">
              <w:rPr>
                <w:sz w:val="17"/>
                <w:szCs w:val="17"/>
                <w:lang w:val="es-ES"/>
              </w:rPr>
              <w:t>38</w:t>
            </w:r>
          </w:p>
        </w:tc>
        <w:tc>
          <w:tcPr>
            <w:tcW w:w="1046" w:type="dxa"/>
            <w:vAlign w:val="bottom"/>
          </w:tcPr>
          <w:p w14:paraId="1ACEB874" w14:textId="77777777" w:rsidR="006915DE" w:rsidRPr="00351F40" w:rsidRDefault="006915DE" w:rsidP="006915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351F40">
              <w:rPr>
                <w:sz w:val="17"/>
                <w:szCs w:val="17"/>
                <w:lang w:val="es-ES"/>
              </w:rPr>
              <w:t>48</w:t>
            </w:r>
          </w:p>
        </w:tc>
      </w:tr>
      <w:tr w:rsidR="006915DE" w:rsidRPr="00A914F4" w14:paraId="49A758D9" w14:textId="77777777" w:rsidTr="006915DE">
        <w:tc>
          <w:tcPr>
            <w:tcW w:w="1046" w:type="dxa"/>
            <w:tcBorders>
              <w:bottom w:val="single" w:sz="12" w:space="0" w:color="auto"/>
            </w:tcBorders>
            <w:vAlign w:val="bottom"/>
          </w:tcPr>
          <w:p w14:paraId="601CC3A3" w14:textId="77777777" w:rsidR="006915DE" w:rsidRPr="00351F40" w:rsidRDefault="006915DE" w:rsidP="006915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351F40">
              <w:rPr>
                <w:sz w:val="17"/>
                <w:szCs w:val="17"/>
                <w:lang w:val="es-ES"/>
              </w:rPr>
              <w:t>2015</w:t>
            </w:r>
          </w:p>
        </w:tc>
        <w:tc>
          <w:tcPr>
            <w:tcW w:w="1046" w:type="dxa"/>
            <w:tcBorders>
              <w:bottom w:val="single" w:sz="12" w:space="0" w:color="auto"/>
            </w:tcBorders>
            <w:vAlign w:val="bottom"/>
          </w:tcPr>
          <w:p w14:paraId="4A8A1EA7" w14:textId="77777777" w:rsidR="006915DE" w:rsidRPr="00351F40" w:rsidRDefault="006915DE" w:rsidP="006915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351F40">
              <w:rPr>
                <w:sz w:val="17"/>
                <w:szCs w:val="17"/>
                <w:lang w:val="es-ES"/>
              </w:rPr>
              <w:t>270</w:t>
            </w:r>
          </w:p>
        </w:tc>
        <w:tc>
          <w:tcPr>
            <w:tcW w:w="1046" w:type="dxa"/>
            <w:tcBorders>
              <w:bottom w:val="single" w:sz="12" w:space="0" w:color="auto"/>
            </w:tcBorders>
            <w:vAlign w:val="bottom"/>
          </w:tcPr>
          <w:p w14:paraId="2FC6CFB9" w14:textId="77777777" w:rsidR="006915DE" w:rsidRPr="00351F40" w:rsidRDefault="006915DE" w:rsidP="006915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351F40">
              <w:rPr>
                <w:sz w:val="17"/>
                <w:szCs w:val="17"/>
                <w:lang w:val="es-ES"/>
              </w:rPr>
              <w:t>86</w:t>
            </w:r>
          </w:p>
        </w:tc>
        <w:tc>
          <w:tcPr>
            <w:tcW w:w="1046" w:type="dxa"/>
            <w:tcBorders>
              <w:bottom w:val="single" w:sz="12" w:space="0" w:color="auto"/>
            </w:tcBorders>
            <w:vAlign w:val="bottom"/>
          </w:tcPr>
          <w:p w14:paraId="791BCAFD" w14:textId="77777777" w:rsidR="006915DE" w:rsidRPr="00351F40" w:rsidRDefault="006915DE" w:rsidP="006915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351F40">
              <w:rPr>
                <w:sz w:val="17"/>
                <w:szCs w:val="17"/>
                <w:lang w:val="es-ES"/>
              </w:rPr>
              <w:t>32</w:t>
            </w:r>
          </w:p>
        </w:tc>
        <w:tc>
          <w:tcPr>
            <w:tcW w:w="1046" w:type="dxa"/>
            <w:gridSpan w:val="2"/>
            <w:tcBorders>
              <w:bottom w:val="single" w:sz="12" w:space="0" w:color="auto"/>
            </w:tcBorders>
            <w:vAlign w:val="bottom"/>
          </w:tcPr>
          <w:p w14:paraId="3A47437F" w14:textId="77777777" w:rsidR="006915DE" w:rsidRPr="00351F40" w:rsidRDefault="006915DE" w:rsidP="006915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351F40">
              <w:rPr>
                <w:sz w:val="17"/>
                <w:szCs w:val="17"/>
                <w:lang w:val="es-ES"/>
              </w:rPr>
              <w:t>80</w:t>
            </w:r>
          </w:p>
        </w:tc>
        <w:tc>
          <w:tcPr>
            <w:tcW w:w="1046" w:type="dxa"/>
            <w:tcBorders>
              <w:bottom w:val="single" w:sz="12" w:space="0" w:color="auto"/>
            </w:tcBorders>
            <w:vAlign w:val="bottom"/>
          </w:tcPr>
          <w:p w14:paraId="5AF53514" w14:textId="77777777" w:rsidR="006915DE" w:rsidRPr="00351F40" w:rsidRDefault="006915DE" w:rsidP="006915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351F40">
              <w:rPr>
                <w:sz w:val="17"/>
                <w:szCs w:val="17"/>
                <w:lang w:val="es-ES"/>
              </w:rPr>
              <w:t>38</w:t>
            </w:r>
          </w:p>
        </w:tc>
        <w:tc>
          <w:tcPr>
            <w:tcW w:w="1046" w:type="dxa"/>
            <w:tcBorders>
              <w:bottom w:val="single" w:sz="12" w:space="0" w:color="auto"/>
            </w:tcBorders>
            <w:vAlign w:val="bottom"/>
          </w:tcPr>
          <w:p w14:paraId="0C022738" w14:textId="77777777" w:rsidR="006915DE" w:rsidRPr="00351F40" w:rsidRDefault="006915DE" w:rsidP="006915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351F40">
              <w:rPr>
                <w:sz w:val="17"/>
                <w:szCs w:val="17"/>
                <w:lang w:val="es-ES"/>
              </w:rPr>
              <w:t>48</w:t>
            </w:r>
          </w:p>
        </w:tc>
      </w:tr>
    </w:tbl>
    <w:p w14:paraId="34085DF1" w14:textId="77777777" w:rsidR="00B0460C" w:rsidRPr="00A914F4" w:rsidRDefault="00B0460C" w:rsidP="00B0460C">
      <w:pPr>
        <w:pStyle w:val="SingleTxt"/>
        <w:spacing w:after="0" w:line="120" w:lineRule="exact"/>
        <w:rPr>
          <w:sz w:val="10"/>
          <w:lang w:val="es-ES"/>
        </w:rPr>
      </w:pPr>
    </w:p>
    <w:p w14:paraId="4008A99D" w14:textId="77777777" w:rsidR="00982956" w:rsidRPr="00A914F4" w:rsidRDefault="00982956" w:rsidP="00B0460C">
      <w:pPr>
        <w:pStyle w:val="FootnoteText"/>
        <w:tabs>
          <w:tab w:val="clear" w:pos="418"/>
          <w:tab w:val="right" w:pos="1476"/>
          <w:tab w:val="left" w:pos="1548"/>
          <w:tab w:val="right" w:pos="1836"/>
          <w:tab w:val="left" w:pos="1908"/>
        </w:tabs>
        <w:ind w:left="1548" w:right="1267" w:hanging="288"/>
        <w:rPr>
          <w:lang w:val="es-ES"/>
        </w:rPr>
      </w:pPr>
      <w:r w:rsidRPr="00A914F4">
        <w:rPr>
          <w:i/>
          <w:iCs/>
          <w:lang w:val="es-ES"/>
        </w:rPr>
        <w:t>Fuente</w:t>
      </w:r>
      <w:r w:rsidRPr="00A914F4">
        <w:rPr>
          <w:lang w:val="es-ES"/>
        </w:rPr>
        <w:t>: Parlamento de Zimbabwe (2016).</w:t>
      </w:r>
    </w:p>
    <w:p w14:paraId="275FB551" w14:textId="77777777" w:rsidR="00B0460C" w:rsidRPr="00A914F4" w:rsidRDefault="00B0460C" w:rsidP="00B0460C">
      <w:pPr>
        <w:pStyle w:val="SingleTxt"/>
        <w:spacing w:after="0" w:line="120" w:lineRule="exact"/>
        <w:rPr>
          <w:sz w:val="10"/>
          <w:lang w:val="es-ES"/>
        </w:rPr>
      </w:pPr>
    </w:p>
    <w:p w14:paraId="1DBBB0A1" w14:textId="77777777" w:rsidR="00B0460C" w:rsidRPr="00A914F4" w:rsidRDefault="00B0460C" w:rsidP="00B0460C">
      <w:pPr>
        <w:pStyle w:val="SingleTxt"/>
        <w:spacing w:after="0" w:line="120" w:lineRule="exact"/>
        <w:rPr>
          <w:sz w:val="10"/>
          <w:lang w:val="es-ES"/>
        </w:rPr>
      </w:pPr>
    </w:p>
    <w:p w14:paraId="4473DFEA" w14:textId="77777777" w:rsidR="004F382D" w:rsidRDefault="004F382D">
      <w:pPr>
        <w:suppressAutoHyphens w:val="0"/>
        <w:spacing w:after="200" w:line="276" w:lineRule="auto"/>
        <w:rPr>
          <w:bCs/>
          <w:lang w:val="es-ES"/>
        </w:rPr>
      </w:pPr>
      <w:r>
        <w:rPr>
          <w:b/>
          <w:bCs/>
          <w:lang w:val="es-ES"/>
        </w:rPr>
        <w:br w:type="page"/>
      </w:r>
    </w:p>
    <w:p w14:paraId="2C61DC2A" w14:textId="77777777" w:rsidR="00982956" w:rsidRPr="00A914F4" w:rsidRDefault="00B0460C" w:rsidP="00351F4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351F40">
        <w:rPr>
          <w:b w:val="0"/>
          <w:bCs/>
          <w:lang w:val="es-ES"/>
        </w:rPr>
        <w:lastRenderedPageBreak/>
        <w:tab/>
      </w:r>
      <w:r w:rsidRPr="00351F40">
        <w:rPr>
          <w:b w:val="0"/>
          <w:bCs/>
          <w:lang w:val="es-ES"/>
        </w:rPr>
        <w:tab/>
        <w:t xml:space="preserve">Cuadro 3 </w:t>
      </w:r>
      <w:r w:rsidR="00351F40" w:rsidRPr="00351F40">
        <w:rPr>
          <w:b w:val="0"/>
          <w:bCs/>
          <w:lang w:val="es-ES"/>
        </w:rPr>
        <w:br/>
      </w:r>
      <w:r w:rsidRPr="00A914F4">
        <w:rPr>
          <w:bCs/>
          <w:lang w:val="es-ES"/>
        </w:rPr>
        <w:t>Personal en cargos decisorios en las prisiones y los servicios penitenciarios de Zimbabwe desglosado por categoría y sexo</w:t>
      </w:r>
      <w:r w:rsidRPr="00A914F4">
        <w:rPr>
          <w:lang w:val="es-ES"/>
        </w:rPr>
        <w:t xml:space="preserve"> </w:t>
      </w:r>
      <w:r w:rsidRPr="00A914F4">
        <w:rPr>
          <w:bCs/>
          <w:lang w:val="es-ES"/>
        </w:rPr>
        <w:t>(2013, 2014 y 2015)</w:t>
      </w:r>
    </w:p>
    <w:p w14:paraId="41480E06" w14:textId="77777777" w:rsidR="00B0460C" w:rsidRPr="00A914F4" w:rsidRDefault="00B0460C" w:rsidP="00B0460C">
      <w:pPr>
        <w:pStyle w:val="SingleTxt"/>
        <w:spacing w:after="0" w:line="120" w:lineRule="exact"/>
        <w:rPr>
          <w:sz w:val="10"/>
          <w:lang w:val="es-ES"/>
        </w:rPr>
      </w:pPr>
    </w:p>
    <w:tbl>
      <w:tblPr>
        <w:tblStyle w:val="TableGrid"/>
        <w:tblW w:w="8610" w:type="dxa"/>
        <w:tblInd w:w="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13"/>
        <w:gridCol w:w="575"/>
        <w:gridCol w:w="720"/>
        <w:gridCol w:w="617"/>
        <w:gridCol w:w="115"/>
        <w:gridCol w:w="582"/>
        <w:gridCol w:w="698"/>
        <w:gridCol w:w="697"/>
        <w:gridCol w:w="115"/>
        <w:gridCol w:w="583"/>
        <w:gridCol w:w="697"/>
        <w:gridCol w:w="698"/>
      </w:tblGrid>
      <w:tr w:rsidR="002F14E0" w:rsidRPr="00A914F4" w14:paraId="7A1D999B" w14:textId="77777777" w:rsidTr="00351F40">
        <w:trPr>
          <w:tblHeader/>
        </w:trPr>
        <w:tc>
          <w:tcPr>
            <w:tcW w:w="2513" w:type="dxa"/>
            <w:tcBorders>
              <w:top w:val="single" w:sz="4" w:space="0" w:color="auto"/>
            </w:tcBorders>
            <w:vAlign w:val="bottom"/>
          </w:tcPr>
          <w:p w14:paraId="044EE30F" w14:textId="77777777" w:rsidR="002F14E0" w:rsidRPr="00351F40" w:rsidRDefault="002F14E0"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left"/>
              <w:rPr>
                <w:i/>
                <w:sz w:val="14"/>
                <w:szCs w:val="14"/>
                <w:lang w:val="es-ES"/>
              </w:rPr>
            </w:pPr>
            <w:r w:rsidRPr="00351F40">
              <w:rPr>
                <w:i/>
                <w:iCs/>
                <w:sz w:val="14"/>
                <w:szCs w:val="14"/>
                <w:lang w:val="es-ES"/>
              </w:rPr>
              <w:t>Cargo</w:t>
            </w:r>
          </w:p>
        </w:tc>
        <w:tc>
          <w:tcPr>
            <w:tcW w:w="1912" w:type="dxa"/>
            <w:gridSpan w:val="3"/>
            <w:tcBorders>
              <w:top w:val="single" w:sz="4" w:space="0" w:color="auto"/>
              <w:bottom w:val="single" w:sz="4" w:space="0" w:color="auto"/>
            </w:tcBorders>
            <w:vAlign w:val="bottom"/>
          </w:tcPr>
          <w:p w14:paraId="616978FC" w14:textId="77777777" w:rsidR="002F14E0" w:rsidRPr="00351F40" w:rsidRDefault="002F14E0"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center"/>
              <w:rPr>
                <w:i/>
                <w:sz w:val="14"/>
                <w:szCs w:val="14"/>
                <w:lang w:val="es-ES"/>
              </w:rPr>
            </w:pPr>
            <w:r w:rsidRPr="00351F40">
              <w:rPr>
                <w:sz w:val="14"/>
                <w:szCs w:val="14"/>
                <w:lang w:val="es-ES"/>
              </w:rPr>
              <w:t>2013</w:t>
            </w:r>
          </w:p>
        </w:tc>
        <w:tc>
          <w:tcPr>
            <w:tcW w:w="115" w:type="dxa"/>
            <w:tcBorders>
              <w:top w:val="single" w:sz="4" w:space="0" w:color="auto"/>
            </w:tcBorders>
            <w:vAlign w:val="bottom"/>
          </w:tcPr>
          <w:p w14:paraId="265340C7" w14:textId="77777777" w:rsidR="002F14E0" w:rsidRPr="00351F40" w:rsidRDefault="002F14E0"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p>
        </w:tc>
        <w:tc>
          <w:tcPr>
            <w:tcW w:w="1977" w:type="dxa"/>
            <w:gridSpan w:val="3"/>
            <w:tcBorders>
              <w:top w:val="single" w:sz="4" w:space="0" w:color="auto"/>
              <w:bottom w:val="single" w:sz="4" w:space="0" w:color="auto"/>
            </w:tcBorders>
            <w:vAlign w:val="bottom"/>
          </w:tcPr>
          <w:p w14:paraId="62E8D4FA" w14:textId="77777777" w:rsidR="002F14E0" w:rsidRPr="00351F40" w:rsidRDefault="002F14E0"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center"/>
              <w:rPr>
                <w:i/>
                <w:sz w:val="14"/>
                <w:szCs w:val="14"/>
                <w:lang w:val="es-ES"/>
              </w:rPr>
            </w:pPr>
            <w:r w:rsidRPr="00351F40">
              <w:rPr>
                <w:sz w:val="14"/>
                <w:szCs w:val="14"/>
                <w:lang w:val="es-ES"/>
              </w:rPr>
              <w:t>2014</w:t>
            </w:r>
          </w:p>
        </w:tc>
        <w:tc>
          <w:tcPr>
            <w:tcW w:w="115" w:type="dxa"/>
            <w:tcBorders>
              <w:top w:val="single" w:sz="4" w:space="0" w:color="auto"/>
            </w:tcBorders>
            <w:vAlign w:val="bottom"/>
          </w:tcPr>
          <w:p w14:paraId="193F6DFD" w14:textId="77777777" w:rsidR="002F14E0" w:rsidRPr="00351F40" w:rsidRDefault="002F14E0"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p>
        </w:tc>
        <w:tc>
          <w:tcPr>
            <w:tcW w:w="1978" w:type="dxa"/>
            <w:gridSpan w:val="3"/>
            <w:tcBorders>
              <w:top w:val="single" w:sz="4" w:space="0" w:color="auto"/>
              <w:bottom w:val="single" w:sz="4" w:space="0" w:color="auto"/>
            </w:tcBorders>
            <w:vAlign w:val="bottom"/>
          </w:tcPr>
          <w:p w14:paraId="316B3D5B" w14:textId="77777777" w:rsidR="002F14E0" w:rsidRPr="00351F40" w:rsidRDefault="002F14E0"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center"/>
              <w:rPr>
                <w:i/>
                <w:sz w:val="14"/>
                <w:szCs w:val="14"/>
                <w:lang w:val="es-ES"/>
              </w:rPr>
            </w:pPr>
            <w:r w:rsidRPr="00351F40">
              <w:rPr>
                <w:sz w:val="14"/>
                <w:szCs w:val="14"/>
                <w:lang w:val="es-ES"/>
              </w:rPr>
              <w:t>2015</w:t>
            </w:r>
          </w:p>
        </w:tc>
      </w:tr>
      <w:tr w:rsidR="002F14E0" w:rsidRPr="00A914F4" w14:paraId="4D08D7E1" w14:textId="77777777" w:rsidTr="00351F40">
        <w:trPr>
          <w:tblHeader/>
        </w:trPr>
        <w:tc>
          <w:tcPr>
            <w:tcW w:w="2513" w:type="dxa"/>
            <w:tcBorders>
              <w:bottom w:val="single" w:sz="12" w:space="0" w:color="auto"/>
            </w:tcBorders>
            <w:vAlign w:val="bottom"/>
          </w:tcPr>
          <w:p w14:paraId="5C9ACF6F" w14:textId="77777777" w:rsidR="00B0460C" w:rsidRPr="00351F40"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left"/>
              <w:rPr>
                <w:i/>
                <w:sz w:val="14"/>
                <w:szCs w:val="14"/>
                <w:lang w:val="es-ES"/>
              </w:rPr>
            </w:pPr>
          </w:p>
        </w:tc>
        <w:tc>
          <w:tcPr>
            <w:tcW w:w="575" w:type="dxa"/>
            <w:tcBorders>
              <w:top w:val="single" w:sz="4" w:space="0" w:color="auto"/>
              <w:bottom w:val="single" w:sz="12" w:space="0" w:color="auto"/>
            </w:tcBorders>
            <w:vAlign w:val="bottom"/>
          </w:tcPr>
          <w:p w14:paraId="3A14C68B" w14:textId="77777777" w:rsidR="00B0460C" w:rsidRPr="00351F40" w:rsidRDefault="00B0460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4" w:right="40"/>
              <w:jc w:val="right"/>
              <w:rPr>
                <w:i/>
                <w:sz w:val="14"/>
                <w:szCs w:val="14"/>
                <w:lang w:val="es-ES"/>
              </w:rPr>
            </w:pPr>
            <w:r w:rsidRPr="00351F40">
              <w:rPr>
                <w:i/>
                <w:iCs/>
                <w:sz w:val="14"/>
                <w:szCs w:val="14"/>
                <w:lang w:val="es-ES"/>
              </w:rPr>
              <w:t>Mujeres</w:t>
            </w:r>
          </w:p>
        </w:tc>
        <w:tc>
          <w:tcPr>
            <w:tcW w:w="720" w:type="dxa"/>
            <w:tcBorders>
              <w:top w:val="single" w:sz="4" w:space="0" w:color="auto"/>
              <w:bottom w:val="single" w:sz="12" w:space="0" w:color="auto"/>
            </w:tcBorders>
            <w:vAlign w:val="bottom"/>
          </w:tcPr>
          <w:p w14:paraId="4A118794" w14:textId="77777777" w:rsidR="00B0460C" w:rsidRPr="00351F40" w:rsidRDefault="00B0460C" w:rsidP="00351F4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23" w:right="40"/>
              <w:jc w:val="right"/>
              <w:rPr>
                <w:i/>
                <w:sz w:val="14"/>
                <w:szCs w:val="14"/>
                <w:lang w:val="es-ES"/>
              </w:rPr>
            </w:pPr>
            <w:r w:rsidRPr="00351F40">
              <w:rPr>
                <w:i/>
                <w:iCs/>
                <w:sz w:val="14"/>
                <w:szCs w:val="14"/>
                <w:lang w:val="es-ES"/>
              </w:rPr>
              <w:t>Hombres</w:t>
            </w:r>
          </w:p>
        </w:tc>
        <w:tc>
          <w:tcPr>
            <w:tcW w:w="617" w:type="dxa"/>
            <w:tcBorders>
              <w:top w:val="single" w:sz="4" w:space="0" w:color="auto"/>
              <w:bottom w:val="single" w:sz="12" w:space="0" w:color="auto"/>
            </w:tcBorders>
            <w:vAlign w:val="bottom"/>
          </w:tcPr>
          <w:p w14:paraId="1D8B24BD" w14:textId="77777777" w:rsidR="00B0460C" w:rsidRPr="00351F40"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351F40">
              <w:rPr>
                <w:i/>
                <w:iCs/>
                <w:sz w:val="14"/>
                <w:szCs w:val="14"/>
                <w:lang w:val="es-ES"/>
              </w:rPr>
              <w:t>Total</w:t>
            </w:r>
          </w:p>
        </w:tc>
        <w:tc>
          <w:tcPr>
            <w:tcW w:w="697" w:type="dxa"/>
            <w:gridSpan w:val="2"/>
            <w:tcBorders>
              <w:bottom w:val="single" w:sz="12" w:space="0" w:color="auto"/>
            </w:tcBorders>
            <w:vAlign w:val="bottom"/>
          </w:tcPr>
          <w:p w14:paraId="7E0D36AE" w14:textId="77777777" w:rsidR="00B0460C" w:rsidRPr="00351F40"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351F40">
              <w:rPr>
                <w:i/>
                <w:iCs/>
                <w:sz w:val="14"/>
                <w:szCs w:val="14"/>
                <w:lang w:val="es-ES"/>
              </w:rPr>
              <w:t>Mujeres</w:t>
            </w:r>
          </w:p>
        </w:tc>
        <w:tc>
          <w:tcPr>
            <w:tcW w:w="698" w:type="dxa"/>
            <w:tcBorders>
              <w:bottom w:val="single" w:sz="12" w:space="0" w:color="auto"/>
            </w:tcBorders>
            <w:vAlign w:val="bottom"/>
          </w:tcPr>
          <w:p w14:paraId="5BF7B11D" w14:textId="77777777" w:rsidR="00B0460C" w:rsidRPr="00351F40" w:rsidRDefault="00B0460C" w:rsidP="00351F4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91" w:right="40"/>
              <w:jc w:val="right"/>
              <w:rPr>
                <w:i/>
                <w:sz w:val="14"/>
                <w:szCs w:val="14"/>
                <w:lang w:val="es-ES"/>
              </w:rPr>
            </w:pPr>
            <w:r w:rsidRPr="00351F40">
              <w:rPr>
                <w:i/>
                <w:iCs/>
                <w:sz w:val="14"/>
                <w:szCs w:val="14"/>
                <w:lang w:val="es-ES"/>
              </w:rPr>
              <w:t>Hombres</w:t>
            </w:r>
          </w:p>
        </w:tc>
        <w:tc>
          <w:tcPr>
            <w:tcW w:w="697" w:type="dxa"/>
            <w:tcBorders>
              <w:bottom w:val="single" w:sz="12" w:space="0" w:color="auto"/>
            </w:tcBorders>
            <w:vAlign w:val="bottom"/>
          </w:tcPr>
          <w:p w14:paraId="485281C6" w14:textId="77777777" w:rsidR="00B0460C" w:rsidRPr="00351F40"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351F40">
              <w:rPr>
                <w:i/>
                <w:iCs/>
                <w:sz w:val="14"/>
                <w:szCs w:val="14"/>
                <w:lang w:val="es-ES"/>
              </w:rPr>
              <w:t>Total</w:t>
            </w:r>
          </w:p>
        </w:tc>
        <w:tc>
          <w:tcPr>
            <w:tcW w:w="698" w:type="dxa"/>
            <w:gridSpan w:val="2"/>
            <w:tcBorders>
              <w:bottom w:val="single" w:sz="12" w:space="0" w:color="auto"/>
            </w:tcBorders>
            <w:vAlign w:val="bottom"/>
          </w:tcPr>
          <w:p w14:paraId="20495369" w14:textId="77777777" w:rsidR="00B0460C" w:rsidRPr="00351F40"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351F40">
              <w:rPr>
                <w:i/>
                <w:iCs/>
                <w:sz w:val="14"/>
                <w:szCs w:val="14"/>
                <w:lang w:val="es-ES"/>
              </w:rPr>
              <w:t>Mujeres</w:t>
            </w:r>
          </w:p>
        </w:tc>
        <w:tc>
          <w:tcPr>
            <w:tcW w:w="697" w:type="dxa"/>
            <w:tcBorders>
              <w:bottom w:val="single" w:sz="12" w:space="0" w:color="auto"/>
            </w:tcBorders>
            <w:vAlign w:val="bottom"/>
          </w:tcPr>
          <w:p w14:paraId="3811ABC0" w14:textId="77777777" w:rsidR="00B0460C" w:rsidRPr="00351F40" w:rsidRDefault="00B0460C" w:rsidP="00351F4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68" w:right="40"/>
              <w:jc w:val="right"/>
              <w:rPr>
                <w:i/>
                <w:sz w:val="14"/>
                <w:szCs w:val="14"/>
                <w:lang w:val="es-ES"/>
              </w:rPr>
            </w:pPr>
            <w:r w:rsidRPr="00351F40">
              <w:rPr>
                <w:i/>
                <w:iCs/>
                <w:sz w:val="14"/>
                <w:szCs w:val="14"/>
                <w:lang w:val="es-ES"/>
              </w:rPr>
              <w:t>Hombres</w:t>
            </w:r>
          </w:p>
        </w:tc>
        <w:tc>
          <w:tcPr>
            <w:tcW w:w="698" w:type="dxa"/>
            <w:tcBorders>
              <w:bottom w:val="single" w:sz="12" w:space="0" w:color="auto"/>
            </w:tcBorders>
            <w:vAlign w:val="bottom"/>
          </w:tcPr>
          <w:p w14:paraId="18F6BEF7" w14:textId="77777777" w:rsidR="00B0460C" w:rsidRPr="00351F40"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351F40">
              <w:rPr>
                <w:i/>
                <w:iCs/>
                <w:sz w:val="14"/>
                <w:szCs w:val="14"/>
                <w:lang w:val="es-ES"/>
              </w:rPr>
              <w:t>Total</w:t>
            </w:r>
          </w:p>
        </w:tc>
      </w:tr>
      <w:tr w:rsidR="00CA64AC" w:rsidRPr="00A914F4" w14:paraId="2453062E" w14:textId="77777777" w:rsidTr="00351F40">
        <w:trPr>
          <w:trHeight w:hRule="exact" w:val="115"/>
          <w:tblHeader/>
        </w:trPr>
        <w:tc>
          <w:tcPr>
            <w:tcW w:w="2513" w:type="dxa"/>
            <w:tcBorders>
              <w:top w:val="single" w:sz="12" w:space="0" w:color="auto"/>
            </w:tcBorders>
            <w:vAlign w:val="bottom"/>
          </w:tcPr>
          <w:p w14:paraId="674EBDE2" w14:textId="77777777" w:rsidR="002F14E0" w:rsidRPr="00A914F4" w:rsidRDefault="002F14E0"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left"/>
              <w:rPr>
                <w:sz w:val="17"/>
                <w:lang w:val="es-ES"/>
              </w:rPr>
            </w:pPr>
          </w:p>
        </w:tc>
        <w:tc>
          <w:tcPr>
            <w:tcW w:w="575" w:type="dxa"/>
            <w:tcBorders>
              <w:top w:val="single" w:sz="12" w:space="0" w:color="auto"/>
            </w:tcBorders>
            <w:vAlign w:val="bottom"/>
          </w:tcPr>
          <w:p w14:paraId="52D77D90" w14:textId="77777777" w:rsidR="002F14E0" w:rsidRPr="00A914F4" w:rsidRDefault="002F14E0"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720" w:type="dxa"/>
            <w:tcBorders>
              <w:top w:val="single" w:sz="12" w:space="0" w:color="auto"/>
            </w:tcBorders>
            <w:vAlign w:val="bottom"/>
          </w:tcPr>
          <w:p w14:paraId="2FF8DDD2" w14:textId="77777777" w:rsidR="002F14E0" w:rsidRPr="00A914F4" w:rsidRDefault="002F14E0"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617" w:type="dxa"/>
            <w:tcBorders>
              <w:top w:val="single" w:sz="12" w:space="0" w:color="auto"/>
            </w:tcBorders>
            <w:vAlign w:val="bottom"/>
          </w:tcPr>
          <w:p w14:paraId="79629954" w14:textId="77777777" w:rsidR="002F14E0" w:rsidRPr="00A914F4" w:rsidRDefault="002F14E0"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697" w:type="dxa"/>
            <w:gridSpan w:val="2"/>
            <w:tcBorders>
              <w:top w:val="single" w:sz="12" w:space="0" w:color="auto"/>
            </w:tcBorders>
            <w:vAlign w:val="bottom"/>
          </w:tcPr>
          <w:p w14:paraId="56A115C3" w14:textId="77777777" w:rsidR="002F14E0" w:rsidRPr="00A914F4" w:rsidRDefault="002F14E0"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698" w:type="dxa"/>
            <w:tcBorders>
              <w:top w:val="single" w:sz="12" w:space="0" w:color="auto"/>
            </w:tcBorders>
            <w:vAlign w:val="bottom"/>
          </w:tcPr>
          <w:p w14:paraId="7CCCC98E" w14:textId="77777777" w:rsidR="002F14E0" w:rsidRPr="00A914F4" w:rsidRDefault="002F14E0"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697" w:type="dxa"/>
            <w:tcBorders>
              <w:top w:val="single" w:sz="12" w:space="0" w:color="auto"/>
            </w:tcBorders>
            <w:vAlign w:val="bottom"/>
          </w:tcPr>
          <w:p w14:paraId="575D461E" w14:textId="77777777" w:rsidR="002F14E0" w:rsidRPr="00A914F4" w:rsidRDefault="002F14E0"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698" w:type="dxa"/>
            <w:gridSpan w:val="2"/>
            <w:tcBorders>
              <w:top w:val="single" w:sz="12" w:space="0" w:color="auto"/>
            </w:tcBorders>
            <w:vAlign w:val="bottom"/>
          </w:tcPr>
          <w:p w14:paraId="3057DEB7" w14:textId="77777777" w:rsidR="002F14E0" w:rsidRPr="00A914F4" w:rsidRDefault="002F14E0"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697" w:type="dxa"/>
            <w:tcBorders>
              <w:top w:val="single" w:sz="12" w:space="0" w:color="auto"/>
            </w:tcBorders>
            <w:vAlign w:val="bottom"/>
          </w:tcPr>
          <w:p w14:paraId="3607E8F3" w14:textId="77777777" w:rsidR="002F14E0" w:rsidRPr="00A914F4" w:rsidRDefault="002F14E0"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698" w:type="dxa"/>
            <w:tcBorders>
              <w:top w:val="single" w:sz="12" w:space="0" w:color="auto"/>
            </w:tcBorders>
            <w:vAlign w:val="bottom"/>
          </w:tcPr>
          <w:p w14:paraId="68807D47" w14:textId="77777777" w:rsidR="002F14E0" w:rsidRPr="00A914F4" w:rsidRDefault="002F14E0"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r>
      <w:tr w:rsidR="002F14E0" w:rsidRPr="00A914F4" w14:paraId="592E0955" w14:textId="77777777" w:rsidTr="00351F40">
        <w:tc>
          <w:tcPr>
            <w:tcW w:w="2513" w:type="dxa"/>
            <w:vAlign w:val="bottom"/>
          </w:tcPr>
          <w:p w14:paraId="2020D014"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pacing w:val="2"/>
                <w:sz w:val="17"/>
                <w:szCs w:val="17"/>
                <w:lang w:val="es-ES"/>
              </w:rPr>
            </w:pPr>
            <w:r w:rsidRPr="004F382D">
              <w:rPr>
                <w:sz w:val="17"/>
                <w:szCs w:val="17"/>
                <w:lang w:val="es-ES"/>
              </w:rPr>
              <w:t>Comisionado/a General de Prisiones</w:t>
            </w:r>
          </w:p>
        </w:tc>
        <w:tc>
          <w:tcPr>
            <w:tcW w:w="575" w:type="dxa"/>
            <w:vAlign w:val="bottom"/>
          </w:tcPr>
          <w:p w14:paraId="25DB600A"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0</w:t>
            </w:r>
          </w:p>
        </w:tc>
        <w:tc>
          <w:tcPr>
            <w:tcW w:w="720" w:type="dxa"/>
            <w:vAlign w:val="bottom"/>
          </w:tcPr>
          <w:p w14:paraId="6C003220"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1</w:t>
            </w:r>
          </w:p>
        </w:tc>
        <w:tc>
          <w:tcPr>
            <w:tcW w:w="617" w:type="dxa"/>
            <w:vAlign w:val="bottom"/>
          </w:tcPr>
          <w:p w14:paraId="5E8FF54D"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1</w:t>
            </w:r>
          </w:p>
        </w:tc>
        <w:tc>
          <w:tcPr>
            <w:tcW w:w="697" w:type="dxa"/>
            <w:gridSpan w:val="2"/>
            <w:vAlign w:val="bottom"/>
          </w:tcPr>
          <w:p w14:paraId="53C27898"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0</w:t>
            </w:r>
          </w:p>
        </w:tc>
        <w:tc>
          <w:tcPr>
            <w:tcW w:w="698" w:type="dxa"/>
            <w:vAlign w:val="bottom"/>
          </w:tcPr>
          <w:p w14:paraId="66992F17"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1</w:t>
            </w:r>
          </w:p>
        </w:tc>
        <w:tc>
          <w:tcPr>
            <w:tcW w:w="697" w:type="dxa"/>
            <w:vAlign w:val="bottom"/>
          </w:tcPr>
          <w:p w14:paraId="1DB07753"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1</w:t>
            </w:r>
          </w:p>
        </w:tc>
        <w:tc>
          <w:tcPr>
            <w:tcW w:w="698" w:type="dxa"/>
            <w:gridSpan w:val="2"/>
            <w:vAlign w:val="bottom"/>
          </w:tcPr>
          <w:p w14:paraId="15DE6932"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0</w:t>
            </w:r>
          </w:p>
        </w:tc>
        <w:tc>
          <w:tcPr>
            <w:tcW w:w="697" w:type="dxa"/>
            <w:vAlign w:val="bottom"/>
          </w:tcPr>
          <w:p w14:paraId="107665EE"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1</w:t>
            </w:r>
          </w:p>
        </w:tc>
        <w:tc>
          <w:tcPr>
            <w:tcW w:w="698" w:type="dxa"/>
            <w:vAlign w:val="bottom"/>
          </w:tcPr>
          <w:p w14:paraId="293108DF"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1</w:t>
            </w:r>
          </w:p>
        </w:tc>
      </w:tr>
      <w:tr w:rsidR="002F14E0" w:rsidRPr="00A914F4" w14:paraId="1D222666" w14:textId="77777777" w:rsidTr="00351F40">
        <w:tc>
          <w:tcPr>
            <w:tcW w:w="2513" w:type="dxa"/>
            <w:vAlign w:val="bottom"/>
          </w:tcPr>
          <w:p w14:paraId="5628F62B"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4F382D">
              <w:rPr>
                <w:sz w:val="17"/>
                <w:szCs w:val="17"/>
                <w:lang w:val="es-ES"/>
              </w:rPr>
              <w:t>Comisionado/a General Adjunto/a de Prisiones</w:t>
            </w:r>
          </w:p>
        </w:tc>
        <w:tc>
          <w:tcPr>
            <w:tcW w:w="575" w:type="dxa"/>
            <w:vAlign w:val="bottom"/>
          </w:tcPr>
          <w:p w14:paraId="7C78A5DC"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1</w:t>
            </w:r>
          </w:p>
        </w:tc>
        <w:tc>
          <w:tcPr>
            <w:tcW w:w="720" w:type="dxa"/>
            <w:vAlign w:val="bottom"/>
          </w:tcPr>
          <w:p w14:paraId="3B7FEBBF"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2</w:t>
            </w:r>
          </w:p>
        </w:tc>
        <w:tc>
          <w:tcPr>
            <w:tcW w:w="617" w:type="dxa"/>
            <w:vAlign w:val="bottom"/>
          </w:tcPr>
          <w:p w14:paraId="3583DDEC"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3</w:t>
            </w:r>
          </w:p>
        </w:tc>
        <w:tc>
          <w:tcPr>
            <w:tcW w:w="697" w:type="dxa"/>
            <w:gridSpan w:val="2"/>
            <w:vAlign w:val="bottom"/>
          </w:tcPr>
          <w:p w14:paraId="1EE570EA"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1</w:t>
            </w:r>
          </w:p>
        </w:tc>
        <w:tc>
          <w:tcPr>
            <w:tcW w:w="698" w:type="dxa"/>
            <w:vAlign w:val="bottom"/>
          </w:tcPr>
          <w:p w14:paraId="6329941A"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3</w:t>
            </w:r>
          </w:p>
        </w:tc>
        <w:tc>
          <w:tcPr>
            <w:tcW w:w="697" w:type="dxa"/>
            <w:vAlign w:val="bottom"/>
          </w:tcPr>
          <w:p w14:paraId="4D239425"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4</w:t>
            </w:r>
          </w:p>
        </w:tc>
        <w:tc>
          <w:tcPr>
            <w:tcW w:w="698" w:type="dxa"/>
            <w:gridSpan w:val="2"/>
            <w:vAlign w:val="bottom"/>
          </w:tcPr>
          <w:p w14:paraId="68F71C17"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1</w:t>
            </w:r>
          </w:p>
        </w:tc>
        <w:tc>
          <w:tcPr>
            <w:tcW w:w="697" w:type="dxa"/>
            <w:vAlign w:val="bottom"/>
          </w:tcPr>
          <w:p w14:paraId="6AFD9796"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3</w:t>
            </w:r>
          </w:p>
        </w:tc>
        <w:tc>
          <w:tcPr>
            <w:tcW w:w="698" w:type="dxa"/>
            <w:vAlign w:val="bottom"/>
          </w:tcPr>
          <w:p w14:paraId="1DAD51A7"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4</w:t>
            </w:r>
          </w:p>
        </w:tc>
      </w:tr>
      <w:tr w:rsidR="002F14E0" w:rsidRPr="00A914F4" w14:paraId="6C06FDAE" w14:textId="77777777" w:rsidTr="00351F40">
        <w:tc>
          <w:tcPr>
            <w:tcW w:w="2513" w:type="dxa"/>
            <w:vAlign w:val="bottom"/>
          </w:tcPr>
          <w:p w14:paraId="4227C968"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4F382D">
              <w:rPr>
                <w:sz w:val="17"/>
                <w:szCs w:val="17"/>
                <w:lang w:val="es-ES"/>
              </w:rPr>
              <w:t>Comisionado/a de Prisiones</w:t>
            </w:r>
          </w:p>
        </w:tc>
        <w:tc>
          <w:tcPr>
            <w:tcW w:w="575" w:type="dxa"/>
            <w:vAlign w:val="bottom"/>
          </w:tcPr>
          <w:p w14:paraId="0B667706"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0</w:t>
            </w:r>
          </w:p>
        </w:tc>
        <w:tc>
          <w:tcPr>
            <w:tcW w:w="720" w:type="dxa"/>
            <w:vAlign w:val="bottom"/>
          </w:tcPr>
          <w:p w14:paraId="74F0C54B"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0</w:t>
            </w:r>
          </w:p>
        </w:tc>
        <w:tc>
          <w:tcPr>
            <w:tcW w:w="617" w:type="dxa"/>
            <w:vAlign w:val="bottom"/>
          </w:tcPr>
          <w:p w14:paraId="53CDBD37"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0</w:t>
            </w:r>
          </w:p>
        </w:tc>
        <w:tc>
          <w:tcPr>
            <w:tcW w:w="697" w:type="dxa"/>
            <w:gridSpan w:val="2"/>
            <w:vAlign w:val="bottom"/>
          </w:tcPr>
          <w:p w14:paraId="16E0C146"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2</w:t>
            </w:r>
          </w:p>
        </w:tc>
        <w:tc>
          <w:tcPr>
            <w:tcW w:w="698" w:type="dxa"/>
            <w:vAlign w:val="bottom"/>
          </w:tcPr>
          <w:p w14:paraId="4763492F"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4</w:t>
            </w:r>
          </w:p>
        </w:tc>
        <w:tc>
          <w:tcPr>
            <w:tcW w:w="697" w:type="dxa"/>
            <w:vAlign w:val="bottom"/>
          </w:tcPr>
          <w:p w14:paraId="46FB771A"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6</w:t>
            </w:r>
          </w:p>
        </w:tc>
        <w:tc>
          <w:tcPr>
            <w:tcW w:w="698" w:type="dxa"/>
            <w:gridSpan w:val="2"/>
            <w:vAlign w:val="bottom"/>
          </w:tcPr>
          <w:p w14:paraId="3814F0EB"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2</w:t>
            </w:r>
          </w:p>
        </w:tc>
        <w:tc>
          <w:tcPr>
            <w:tcW w:w="697" w:type="dxa"/>
            <w:vAlign w:val="bottom"/>
          </w:tcPr>
          <w:p w14:paraId="166B445C"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3</w:t>
            </w:r>
          </w:p>
        </w:tc>
        <w:tc>
          <w:tcPr>
            <w:tcW w:w="698" w:type="dxa"/>
            <w:vAlign w:val="bottom"/>
          </w:tcPr>
          <w:p w14:paraId="2C2A40DC"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5</w:t>
            </w:r>
          </w:p>
        </w:tc>
      </w:tr>
      <w:tr w:rsidR="002F14E0" w:rsidRPr="00A914F4" w14:paraId="73FB051D" w14:textId="77777777" w:rsidTr="00351F40">
        <w:tc>
          <w:tcPr>
            <w:tcW w:w="2513" w:type="dxa"/>
            <w:vAlign w:val="bottom"/>
          </w:tcPr>
          <w:p w14:paraId="633EDA2B"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4F382D">
              <w:rPr>
                <w:sz w:val="17"/>
                <w:szCs w:val="17"/>
                <w:lang w:val="es-ES"/>
              </w:rPr>
              <w:t>Comisionado/a Auxiliar Superior</w:t>
            </w:r>
          </w:p>
        </w:tc>
        <w:tc>
          <w:tcPr>
            <w:tcW w:w="575" w:type="dxa"/>
            <w:vAlign w:val="bottom"/>
          </w:tcPr>
          <w:p w14:paraId="7D449B6E"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2</w:t>
            </w:r>
          </w:p>
        </w:tc>
        <w:tc>
          <w:tcPr>
            <w:tcW w:w="720" w:type="dxa"/>
            <w:vAlign w:val="bottom"/>
          </w:tcPr>
          <w:p w14:paraId="4C0BB5CF"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5</w:t>
            </w:r>
          </w:p>
        </w:tc>
        <w:tc>
          <w:tcPr>
            <w:tcW w:w="617" w:type="dxa"/>
            <w:vAlign w:val="bottom"/>
          </w:tcPr>
          <w:p w14:paraId="784AA0EF"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7</w:t>
            </w:r>
          </w:p>
        </w:tc>
        <w:tc>
          <w:tcPr>
            <w:tcW w:w="697" w:type="dxa"/>
            <w:gridSpan w:val="2"/>
            <w:vAlign w:val="bottom"/>
          </w:tcPr>
          <w:p w14:paraId="620CEFC0"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0</w:t>
            </w:r>
          </w:p>
        </w:tc>
        <w:tc>
          <w:tcPr>
            <w:tcW w:w="698" w:type="dxa"/>
            <w:vAlign w:val="bottom"/>
          </w:tcPr>
          <w:p w14:paraId="25568D91"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0</w:t>
            </w:r>
          </w:p>
        </w:tc>
        <w:tc>
          <w:tcPr>
            <w:tcW w:w="697" w:type="dxa"/>
            <w:vAlign w:val="bottom"/>
          </w:tcPr>
          <w:p w14:paraId="0481ADF9"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0</w:t>
            </w:r>
          </w:p>
        </w:tc>
        <w:tc>
          <w:tcPr>
            <w:tcW w:w="698" w:type="dxa"/>
            <w:gridSpan w:val="2"/>
            <w:vAlign w:val="bottom"/>
          </w:tcPr>
          <w:p w14:paraId="7DFBE911"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5</w:t>
            </w:r>
          </w:p>
        </w:tc>
        <w:tc>
          <w:tcPr>
            <w:tcW w:w="697" w:type="dxa"/>
            <w:vAlign w:val="bottom"/>
          </w:tcPr>
          <w:p w14:paraId="4429398C"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8</w:t>
            </w:r>
          </w:p>
        </w:tc>
        <w:tc>
          <w:tcPr>
            <w:tcW w:w="698" w:type="dxa"/>
            <w:vAlign w:val="bottom"/>
          </w:tcPr>
          <w:p w14:paraId="7C9179CF"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13</w:t>
            </w:r>
          </w:p>
        </w:tc>
      </w:tr>
      <w:tr w:rsidR="002F14E0" w:rsidRPr="00A914F4" w14:paraId="1E992DF3" w14:textId="77777777" w:rsidTr="00351F40">
        <w:tc>
          <w:tcPr>
            <w:tcW w:w="2513" w:type="dxa"/>
            <w:vAlign w:val="bottom"/>
          </w:tcPr>
          <w:p w14:paraId="000020C0"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4F382D">
              <w:rPr>
                <w:sz w:val="17"/>
                <w:szCs w:val="17"/>
                <w:lang w:val="es-ES"/>
              </w:rPr>
              <w:t>Comisionado/a Auxiliar</w:t>
            </w:r>
          </w:p>
        </w:tc>
        <w:tc>
          <w:tcPr>
            <w:tcW w:w="575" w:type="dxa"/>
            <w:vAlign w:val="bottom"/>
          </w:tcPr>
          <w:p w14:paraId="1FF518EE"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5</w:t>
            </w:r>
          </w:p>
        </w:tc>
        <w:tc>
          <w:tcPr>
            <w:tcW w:w="720" w:type="dxa"/>
            <w:vAlign w:val="bottom"/>
          </w:tcPr>
          <w:p w14:paraId="18CA1843"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11</w:t>
            </w:r>
          </w:p>
        </w:tc>
        <w:tc>
          <w:tcPr>
            <w:tcW w:w="617" w:type="dxa"/>
            <w:vAlign w:val="bottom"/>
          </w:tcPr>
          <w:p w14:paraId="1C1193A4"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16</w:t>
            </w:r>
          </w:p>
        </w:tc>
        <w:tc>
          <w:tcPr>
            <w:tcW w:w="697" w:type="dxa"/>
            <w:gridSpan w:val="2"/>
            <w:vAlign w:val="bottom"/>
          </w:tcPr>
          <w:p w14:paraId="6959B120"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5</w:t>
            </w:r>
          </w:p>
        </w:tc>
        <w:tc>
          <w:tcPr>
            <w:tcW w:w="698" w:type="dxa"/>
            <w:vAlign w:val="bottom"/>
          </w:tcPr>
          <w:p w14:paraId="30ECFB75"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8</w:t>
            </w:r>
          </w:p>
        </w:tc>
        <w:tc>
          <w:tcPr>
            <w:tcW w:w="697" w:type="dxa"/>
            <w:vAlign w:val="bottom"/>
          </w:tcPr>
          <w:p w14:paraId="0E778163"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13</w:t>
            </w:r>
          </w:p>
        </w:tc>
        <w:tc>
          <w:tcPr>
            <w:tcW w:w="698" w:type="dxa"/>
            <w:gridSpan w:val="2"/>
            <w:vAlign w:val="bottom"/>
          </w:tcPr>
          <w:p w14:paraId="19AB6A31"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4</w:t>
            </w:r>
          </w:p>
        </w:tc>
        <w:tc>
          <w:tcPr>
            <w:tcW w:w="697" w:type="dxa"/>
            <w:vAlign w:val="bottom"/>
          </w:tcPr>
          <w:p w14:paraId="60158841"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27</w:t>
            </w:r>
          </w:p>
        </w:tc>
        <w:tc>
          <w:tcPr>
            <w:tcW w:w="698" w:type="dxa"/>
            <w:vAlign w:val="bottom"/>
          </w:tcPr>
          <w:p w14:paraId="35191721"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31</w:t>
            </w:r>
          </w:p>
        </w:tc>
      </w:tr>
      <w:tr w:rsidR="002F14E0" w:rsidRPr="00A914F4" w14:paraId="6FC2860D" w14:textId="77777777" w:rsidTr="00351F40">
        <w:tc>
          <w:tcPr>
            <w:tcW w:w="2513" w:type="dxa"/>
            <w:vAlign w:val="bottom"/>
          </w:tcPr>
          <w:p w14:paraId="75847866"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4F382D">
              <w:rPr>
                <w:sz w:val="17"/>
                <w:szCs w:val="17"/>
                <w:lang w:val="es-ES"/>
              </w:rPr>
              <w:t>Comisario/a principal</w:t>
            </w:r>
          </w:p>
        </w:tc>
        <w:tc>
          <w:tcPr>
            <w:tcW w:w="575" w:type="dxa"/>
            <w:vAlign w:val="bottom"/>
          </w:tcPr>
          <w:p w14:paraId="760BD8F0"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5</w:t>
            </w:r>
          </w:p>
        </w:tc>
        <w:tc>
          <w:tcPr>
            <w:tcW w:w="720" w:type="dxa"/>
            <w:vAlign w:val="bottom"/>
          </w:tcPr>
          <w:p w14:paraId="3F8E6101"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38</w:t>
            </w:r>
          </w:p>
        </w:tc>
        <w:tc>
          <w:tcPr>
            <w:tcW w:w="617" w:type="dxa"/>
            <w:vAlign w:val="bottom"/>
          </w:tcPr>
          <w:p w14:paraId="542C39E8"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43</w:t>
            </w:r>
          </w:p>
        </w:tc>
        <w:tc>
          <w:tcPr>
            <w:tcW w:w="697" w:type="dxa"/>
            <w:gridSpan w:val="2"/>
            <w:vAlign w:val="bottom"/>
          </w:tcPr>
          <w:p w14:paraId="3FB64B41"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5</w:t>
            </w:r>
          </w:p>
        </w:tc>
        <w:tc>
          <w:tcPr>
            <w:tcW w:w="698" w:type="dxa"/>
            <w:vAlign w:val="bottom"/>
          </w:tcPr>
          <w:p w14:paraId="4F71CB83"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39</w:t>
            </w:r>
          </w:p>
        </w:tc>
        <w:tc>
          <w:tcPr>
            <w:tcW w:w="697" w:type="dxa"/>
            <w:vAlign w:val="bottom"/>
          </w:tcPr>
          <w:p w14:paraId="5B9944B1"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44</w:t>
            </w:r>
          </w:p>
        </w:tc>
        <w:tc>
          <w:tcPr>
            <w:tcW w:w="698" w:type="dxa"/>
            <w:gridSpan w:val="2"/>
            <w:vAlign w:val="bottom"/>
          </w:tcPr>
          <w:p w14:paraId="21ED2DEB"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13</w:t>
            </w:r>
          </w:p>
        </w:tc>
        <w:tc>
          <w:tcPr>
            <w:tcW w:w="697" w:type="dxa"/>
            <w:vAlign w:val="bottom"/>
          </w:tcPr>
          <w:p w14:paraId="23074E44"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32</w:t>
            </w:r>
          </w:p>
        </w:tc>
        <w:tc>
          <w:tcPr>
            <w:tcW w:w="698" w:type="dxa"/>
            <w:vAlign w:val="bottom"/>
          </w:tcPr>
          <w:p w14:paraId="6A523B86"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45</w:t>
            </w:r>
          </w:p>
        </w:tc>
      </w:tr>
      <w:tr w:rsidR="002F14E0" w:rsidRPr="00A914F4" w14:paraId="6B6F153D" w14:textId="77777777" w:rsidTr="00351F40">
        <w:tc>
          <w:tcPr>
            <w:tcW w:w="2513" w:type="dxa"/>
            <w:vAlign w:val="bottom"/>
          </w:tcPr>
          <w:p w14:paraId="149DA307"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4F382D">
              <w:rPr>
                <w:sz w:val="17"/>
                <w:szCs w:val="17"/>
                <w:lang w:val="es-ES"/>
              </w:rPr>
              <w:t>Comisario/a</w:t>
            </w:r>
          </w:p>
        </w:tc>
        <w:tc>
          <w:tcPr>
            <w:tcW w:w="575" w:type="dxa"/>
            <w:vAlign w:val="bottom"/>
          </w:tcPr>
          <w:p w14:paraId="7E83F238"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25</w:t>
            </w:r>
          </w:p>
        </w:tc>
        <w:tc>
          <w:tcPr>
            <w:tcW w:w="720" w:type="dxa"/>
            <w:vAlign w:val="bottom"/>
          </w:tcPr>
          <w:p w14:paraId="26F054C4"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104</w:t>
            </w:r>
          </w:p>
        </w:tc>
        <w:tc>
          <w:tcPr>
            <w:tcW w:w="617" w:type="dxa"/>
            <w:vAlign w:val="bottom"/>
          </w:tcPr>
          <w:p w14:paraId="6CF0B7F2"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129</w:t>
            </w:r>
          </w:p>
        </w:tc>
        <w:tc>
          <w:tcPr>
            <w:tcW w:w="697" w:type="dxa"/>
            <w:gridSpan w:val="2"/>
            <w:vAlign w:val="bottom"/>
          </w:tcPr>
          <w:p w14:paraId="69CDA976"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33</w:t>
            </w:r>
          </w:p>
        </w:tc>
        <w:tc>
          <w:tcPr>
            <w:tcW w:w="698" w:type="dxa"/>
            <w:vAlign w:val="bottom"/>
          </w:tcPr>
          <w:p w14:paraId="11EAF919"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121</w:t>
            </w:r>
          </w:p>
        </w:tc>
        <w:tc>
          <w:tcPr>
            <w:tcW w:w="697" w:type="dxa"/>
            <w:vAlign w:val="bottom"/>
          </w:tcPr>
          <w:p w14:paraId="7E62F6C4"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154</w:t>
            </w:r>
          </w:p>
        </w:tc>
        <w:tc>
          <w:tcPr>
            <w:tcW w:w="698" w:type="dxa"/>
            <w:gridSpan w:val="2"/>
            <w:vAlign w:val="bottom"/>
          </w:tcPr>
          <w:p w14:paraId="35A1B05E"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27</w:t>
            </w:r>
          </w:p>
        </w:tc>
        <w:tc>
          <w:tcPr>
            <w:tcW w:w="697" w:type="dxa"/>
            <w:vAlign w:val="bottom"/>
          </w:tcPr>
          <w:p w14:paraId="16F7E709"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114</w:t>
            </w:r>
          </w:p>
        </w:tc>
        <w:tc>
          <w:tcPr>
            <w:tcW w:w="698" w:type="dxa"/>
            <w:vAlign w:val="bottom"/>
          </w:tcPr>
          <w:p w14:paraId="3F66F26D"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141</w:t>
            </w:r>
          </w:p>
        </w:tc>
      </w:tr>
      <w:tr w:rsidR="002F14E0" w:rsidRPr="00A914F4" w14:paraId="1AF59FCD" w14:textId="77777777" w:rsidTr="00351F40">
        <w:tc>
          <w:tcPr>
            <w:tcW w:w="2513" w:type="dxa"/>
            <w:vAlign w:val="bottom"/>
          </w:tcPr>
          <w:p w14:paraId="1F8EB69B"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4F382D">
              <w:rPr>
                <w:sz w:val="17"/>
                <w:szCs w:val="17"/>
                <w:lang w:val="es-ES"/>
              </w:rPr>
              <w:t>Jefe/a de Centro Penitenciario</w:t>
            </w:r>
          </w:p>
        </w:tc>
        <w:tc>
          <w:tcPr>
            <w:tcW w:w="575" w:type="dxa"/>
            <w:vAlign w:val="bottom"/>
          </w:tcPr>
          <w:p w14:paraId="41000C16"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57</w:t>
            </w:r>
          </w:p>
        </w:tc>
        <w:tc>
          <w:tcPr>
            <w:tcW w:w="720" w:type="dxa"/>
            <w:vAlign w:val="bottom"/>
          </w:tcPr>
          <w:p w14:paraId="39DC6F2D"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202</w:t>
            </w:r>
          </w:p>
        </w:tc>
        <w:tc>
          <w:tcPr>
            <w:tcW w:w="617" w:type="dxa"/>
            <w:vAlign w:val="bottom"/>
          </w:tcPr>
          <w:p w14:paraId="58A1DA40"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259</w:t>
            </w:r>
          </w:p>
        </w:tc>
        <w:tc>
          <w:tcPr>
            <w:tcW w:w="697" w:type="dxa"/>
            <w:gridSpan w:val="2"/>
            <w:vAlign w:val="bottom"/>
          </w:tcPr>
          <w:p w14:paraId="543EBF56"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60</w:t>
            </w:r>
          </w:p>
        </w:tc>
        <w:tc>
          <w:tcPr>
            <w:tcW w:w="698" w:type="dxa"/>
            <w:vAlign w:val="bottom"/>
          </w:tcPr>
          <w:p w14:paraId="063F2A46"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221</w:t>
            </w:r>
          </w:p>
        </w:tc>
        <w:tc>
          <w:tcPr>
            <w:tcW w:w="697" w:type="dxa"/>
            <w:vAlign w:val="bottom"/>
          </w:tcPr>
          <w:p w14:paraId="404585B6"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281</w:t>
            </w:r>
          </w:p>
        </w:tc>
        <w:tc>
          <w:tcPr>
            <w:tcW w:w="698" w:type="dxa"/>
            <w:gridSpan w:val="2"/>
            <w:vAlign w:val="bottom"/>
          </w:tcPr>
          <w:p w14:paraId="46277F7E"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63</w:t>
            </w:r>
          </w:p>
        </w:tc>
        <w:tc>
          <w:tcPr>
            <w:tcW w:w="697" w:type="dxa"/>
            <w:vAlign w:val="bottom"/>
          </w:tcPr>
          <w:p w14:paraId="7452DF95"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240</w:t>
            </w:r>
          </w:p>
        </w:tc>
        <w:tc>
          <w:tcPr>
            <w:tcW w:w="698" w:type="dxa"/>
            <w:vAlign w:val="bottom"/>
          </w:tcPr>
          <w:p w14:paraId="2A585D07"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303</w:t>
            </w:r>
          </w:p>
        </w:tc>
      </w:tr>
      <w:tr w:rsidR="002F14E0" w:rsidRPr="00A914F4" w14:paraId="44AD6EC6" w14:textId="77777777" w:rsidTr="00351F40">
        <w:tc>
          <w:tcPr>
            <w:tcW w:w="2513" w:type="dxa"/>
            <w:vAlign w:val="bottom"/>
          </w:tcPr>
          <w:p w14:paraId="5C002F2C"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4F382D">
              <w:rPr>
                <w:sz w:val="17"/>
                <w:szCs w:val="17"/>
                <w:lang w:val="es-ES"/>
              </w:rPr>
              <w:t>Director/a de Centro Penitenciario</w:t>
            </w:r>
          </w:p>
        </w:tc>
        <w:tc>
          <w:tcPr>
            <w:tcW w:w="575" w:type="dxa"/>
            <w:vAlign w:val="bottom"/>
          </w:tcPr>
          <w:p w14:paraId="0E1E9191"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157</w:t>
            </w:r>
          </w:p>
        </w:tc>
        <w:tc>
          <w:tcPr>
            <w:tcW w:w="720" w:type="dxa"/>
            <w:vAlign w:val="bottom"/>
          </w:tcPr>
          <w:p w14:paraId="45C30E57"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369</w:t>
            </w:r>
          </w:p>
        </w:tc>
        <w:tc>
          <w:tcPr>
            <w:tcW w:w="617" w:type="dxa"/>
            <w:vAlign w:val="bottom"/>
          </w:tcPr>
          <w:p w14:paraId="6709EEF4"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526</w:t>
            </w:r>
          </w:p>
        </w:tc>
        <w:tc>
          <w:tcPr>
            <w:tcW w:w="697" w:type="dxa"/>
            <w:gridSpan w:val="2"/>
            <w:vAlign w:val="bottom"/>
          </w:tcPr>
          <w:p w14:paraId="0320EE32"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173</w:t>
            </w:r>
          </w:p>
        </w:tc>
        <w:tc>
          <w:tcPr>
            <w:tcW w:w="698" w:type="dxa"/>
            <w:vAlign w:val="bottom"/>
          </w:tcPr>
          <w:p w14:paraId="215EA8B1"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398</w:t>
            </w:r>
          </w:p>
        </w:tc>
        <w:tc>
          <w:tcPr>
            <w:tcW w:w="697" w:type="dxa"/>
            <w:vAlign w:val="bottom"/>
          </w:tcPr>
          <w:p w14:paraId="477A4E71"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571</w:t>
            </w:r>
          </w:p>
        </w:tc>
        <w:tc>
          <w:tcPr>
            <w:tcW w:w="698" w:type="dxa"/>
            <w:gridSpan w:val="2"/>
            <w:vAlign w:val="bottom"/>
          </w:tcPr>
          <w:p w14:paraId="3A20221D"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161</w:t>
            </w:r>
          </w:p>
        </w:tc>
        <w:tc>
          <w:tcPr>
            <w:tcW w:w="697" w:type="dxa"/>
            <w:vAlign w:val="bottom"/>
          </w:tcPr>
          <w:p w14:paraId="7DC97CEF"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403</w:t>
            </w:r>
          </w:p>
        </w:tc>
        <w:tc>
          <w:tcPr>
            <w:tcW w:w="698" w:type="dxa"/>
            <w:vAlign w:val="bottom"/>
          </w:tcPr>
          <w:p w14:paraId="35CAEB30"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F382D">
              <w:rPr>
                <w:sz w:val="17"/>
                <w:szCs w:val="17"/>
                <w:lang w:val="es-ES"/>
              </w:rPr>
              <w:t>564</w:t>
            </w:r>
          </w:p>
        </w:tc>
      </w:tr>
      <w:tr w:rsidR="002F14E0" w:rsidRPr="00A914F4" w14:paraId="681613A5" w14:textId="77777777" w:rsidTr="00351F40">
        <w:tc>
          <w:tcPr>
            <w:tcW w:w="2513" w:type="dxa"/>
            <w:tcBorders>
              <w:bottom w:val="single" w:sz="4" w:space="0" w:color="auto"/>
            </w:tcBorders>
            <w:vAlign w:val="bottom"/>
          </w:tcPr>
          <w:p w14:paraId="4C7F6FB4"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left"/>
              <w:rPr>
                <w:sz w:val="17"/>
                <w:szCs w:val="17"/>
                <w:lang w:val="es-ES"/>
              </w:rPr>
            </w:pPr>
            <w:r w:rsidRPr="004F382D">
              <w:rPr>
                <w:sz w:val="17"/>
                <w:szCs w:val="17"/>
                <w:lang w:val="es-ES"/>
              </w:rPr>
              <w:t>Funcionario/a Superior de Prisiones</w:t>
            </w:r>
          </w:p>
        </w:tc>
        <w:tc>
          <w:tcPr>
            <w:tcW w:w="575" w:type="dxa"/>
            <w:tcBorders>
              <w:bottom w:val="single" w:sz="4" w:space="0" w:color="auto"/>
            </w:tcBorders>
            <w:vAlign w:val="bottom"/>
          </w:tcPr>
          <w:p w14:paraId="4FED3B0F"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4F382D">
              <w:rPr>
                <w:sz w:val="17"/>
                <w:szCs w:val="17"/>
                <w:lang w:val="es-ES"/>
              </w:rPr>
              <w:t>310</w:t>
            </w:r>
          </w:p>
        </w:tc>
        <w:tc>
          <w:tcPr>
            <w:tcW w:w="720" w:type="dxa"/>
            <w:tcBorders>
              <w:bottom w:val="single" w:sz="4" w:space="0" w:color="auto"/>
            </w:tcBorders>
            <w:vAlign w:val="bottom"/>
          </w:tcPr>
          <w:p w14:paraId="5AFF9327"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4F382D">
              <w:rPr>
                <w:sz w:val="17"/>
                <w:szCs w:val="17"/>
                <w:lang w:val="es-ES"/>
              </w:rPr>
              <w:t>1 057</w:t>
            </w:r>
          </w:p>
        </w:tc>
        <w:tc>
          <w:tcPr>
            <w:tcW w:w="617" w:type="dxa"/>
            <w:tcBorders>
              <w:bottom w:val="single" w:sz="4" w:space="0" w:color="auto"/>
            </w:tcBorders>
            <w:vAlign w:val="bottom"/>
          </w:tcPr>
          <w:p w14:paraId="19BD1DCE" w14:textId="77777777" w:rsidR="00B0460C" w:rsidRPr="004F382D" w:rsidRDefault="00B0460C" w:rsidP="00351F4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55" w:right="40"/>
              <w:jc w:val="right"/>
              <w:rPr>
                <w:sz w:val="17"/>
                <w:szCs w:val="17"/>
                <w:lang w:val="es-ES"/>
              </w:rPr>
            </w:pPr>
            <w:r w:rsidRPr="004F382D">
              <w:rPr>
                <w:sz w:val="17"/>
                <w:szCs w:val="17"/>
                <w:lang w:val="es-ES"/>
              </w:rPr>
              <w:t>1 367</w:t>
            </w:r>
          </w:p>
        </w:tc>
        <w:tc>
          <w:tcPr>
            <w:tcW w:w="697" w:type="dxa"/>
            <w:gridSpan w:val="2"/>
            <w:tcBorders>
              <w:bottom w:val="single" w:sz="4" w:space="0" w:color="auto"/>
            </w:tcBorders>
            <w:vAlign w:val="bottom"/>
          </w:tcPr>
          <w:p w14:paraId="072D2B20"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4F382D">
              <w:rPr>
                <w:sz w:val="17"/>
                <w:szCs w:val="17"/>
                <w:lang w:val="es-ES"/>
              </w:rPr>
              <w:t>381</w:t>
            </w:r>
          </w:p>
        </w:tc>
        <w:tc>
          <w:tcPr>
            <w:tcW w:w="698" w:type="dxa"/>
            <w:tcBorders>
              <w:bottom w:val="single" w:sz="4" w:space="0" w:color="auto"/>
            </w:tcBorders>
            <w:vAlign w:val="bottom"/>
          </w:tcPr>
          <w:p w14:paraId="6ADC2272"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4F382D">
              <w:rPr>
                <w:sz w:val="17"/>
                <w:szCs w:val="17"/>
                <w:lang w:val="es-ES"/>
              </w:rPr>
              <w:t>1 229</w:t>
            </w:r>
          </w:p>
        </w:tc>
        <w:tc>
          <w:tcPr>
            <w:tcW w:w="697" w:type="dxa"/>
            <w:tcBorders>
              <w:bottom w:val="single" w:sz="4" w:space="0" w:color="auto"/>
            </w:tcBorders>
            <w:vAlign w:val="bottom"/>
          </w:tcPr>
          <w:p w14:paraId="1A22559E"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4F382D">
              <w:rPr>
                <w:sz w:val="17"/>
                <w:szCs w:val="17"/>
                <w:lang w:val="es-ES"/>
              </w:rPr>
              <w:t>1 610</w:t>
            </w:r>
          </w:p>
        </w:tc>
        <w:tc>
          <w:tcPr>
            <w:tcW w:w="698" w:type="dxa"/>
            <w:gridSpan w:val="2"/>
            <w:tcBorders>
              <w:bottom w:val="single" w:sz="4" w:space="0" w:color="auto"/>
            </w:tcBorders>
            <w:vAlign w:val="bottom"/>
          </w:tcPr>
          <w:p w14:paraId="323B5EF3"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4F382D">
              <w:rPr>
                <w:sz w:val="17"/>
                <w:szCs w:val="17"/>
                <w:lang w:val="es-ES"/>
              </w:rPr>
              <w:t>461</w:t>
            </w:r>
          </w:p>
        </w:tc>
        <w:tc>
          <w:tcPr>
            <w:tcW w:w="697" w:type="dxa"/>
            <w:tcBorders>
              <w:bottom w:val="single" w:sz="4" w:space="0" w:color="auto"/>
            </w:tcBorders>
            <w:vAlign w:val="bottom"/>
          </w:tcPr>
          <w:p w14:paraId="2AB64DDF"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4F382D">
              <w:rPr>
                <w:sz w:val="17"/>
                <w:szCs w:val="17"/>
                <w:lang w:val="es-ES"/>
              </w:rPr>
              <w:t>1 402</w:t>
            </w:r>
          </w:p>
        </w:tc>
        <w:tc>
          <w:tcPr>
            <w:tcW w:w="698" w:type="dxa"/>
            <w:tcBorders>
              <w:bottom w:val="single" w:sz="4" w:space="0" w:color="auto"/>
            </w:tcBorders>
            <w:vAlign w:val="bottom"/>
          </w:tcPr>
          <w:p w14:paraId="2ED62354"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4F382D">
              <w:rPr>
                <w:sz w:val="17"/>
                <w:szCs w:val="17"/>
                <w:lang w:val="es-ES"/>
              </w:rPr>
              <w:t>1 863</w:t>
            </w:r>
          </w:p>
        </w:tc>
      </w:tr>
      <w:tr w:rsidR="002F14E0" w:rsidRPr="00A914F4" w14:paraId="120BF8CD" w14:textId="77777777" w:rsidTr="00351F40">
        <w:tc>
          <w:tcPr>
            <w:tcW w:w="2513" w:type="dxa"/>
            <w:tcBorders>
              <w:top w:val="single" w:sz="4" w:space="0" w:color="auto"/>
              <w:bottom w:val="single" w:sz="12" w:space="0" w:color="auto"/>
            </w:tcBorders>
            <w:vAlign w:val="bottom"/>
          </w:tcPr>
          <w:p w14:paraId="31FCA1BF" w14:textId="77777777" w:rsidR="00B0460C" w:rsidRPr="004F382D" w:rsidRDefault="002F14E0"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left"/>
              <w:rPr>
                <w:b/>
                <w:bCs/>
                <w:sz w:val="17"/>
                <w:szCs w:val="17"/>
                <w:lang w:val="es-ES"/>
              </w:rPr>
            </w:pPr>
            <w:r w:rsidRPr="004F382D">
              <w:rPr>
                <w:sz w:val="17"/>
                <w:szCs w:val="17"/>
                <w:lang w:val="es-ES"/>
              </w:rPr>
              <w:tab/>
            </w:r>
            <w:r w:rsidRPr="004F382D">
              <w:rPr>
                <w:b/>
                <w:bCs/>
                <w:sz w:val="17"/>
                <w:szCs w:val="17"/>
                <w:lang w:val="es-ES"/>
              </w:rPr>
              <w:t>Total</w:t>
            </w:r>
          </w:p>
        </w:tc>
        <w:tc>
          <w:tcPr>
            <w:tcW w:w="575" w:type="dxa"/>
            <w:tcBorders>
              <w:top w:val="single" w:sz="4" w:space="0" w:color="auto"/>
              <w:bottom w:val="single" w:sz="12" w:space="0" w:color="auto"/>
            </w:tcBorders>
            <w:vAlign w:val="bottom"/>
          </w:tcPr>
          <w:p w14:paraId="43D5D914"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bCs/>
                <w:sz w:val="17"/>
                <w:szCs w:val="17"/>
                <w:lang w:val="es-ES"/>
              </w:rPr>
            </w:pPr>
            <w:r w:rsidRPr="004F382D">
              <w:rPr>
                <w:b/>
                <w:bCs/>
                <w:sz w:val="17"/>
                <w:szCs w:val="17"/>
                <w:lang w:val="es-ES"/>
              </w:rPr>
              <w:t>562</w:t>
            </w:r>
          </w:p>
        </w:tc>
        <w:tc>
          <w:tcPr>
            <w:tcW w:w="720" w:type="dxa"/>
            <w:tcBorders>
              <w:top w:val="single" w:sz="4" w:space="0" w:color="auto"/>
              <w:bottom w:val="single" w:sz="12" w:space="0" w:color="auto"/>
            </w:tcBorders>
            <w:vAlign w:val="bottom"/>
          </w:tcPr>
          <w:p w14:paraId="7DF5B30C"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bCs/>
                <w:sz w:val="17"/>
                <w:szCs w:val="17"/>
                <w:lang w:val="es-ES"/>
              </w:rPr>
            </w:pPr>
            <w:r w:rsidRPr="004F382D">
              <w:rPr>
                <w:b/>
                <w:bCs/>
                <w:sz w:val="17"/>
                <w:szCs w:val="17"/>
                <w:lang w:val="es-ES"/>
              </w:rPr>
              <w:t>1 789</w:t>
            </w:r>
          </w:p>
        </w:tc>
        <w:tc>
          <w:tcPr>
            <w:tcW w:w="617" w:type="dxa"/>
            <w:tcBorders>
              <w:top w:val="single" w:sz="4" w:space="0" w:color="auto"/>
              <w:bottom w:val="single" w:sz="12" w:space="0" w:color="auto"/>
            </w:tcBorders>
            <w:vAlign w:val="bottom"/>
          </w:tcPr>
          <w:p w14:paraId="55E2CAF2"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bCs/>
                <w:sz w:val="17"/>
                <w:szCs w:val="17"/>
                <w:lang w:val="es-ES"/>
              </w:rPr>
            </w:pPr>
            <w:r w:rsidRPr="004F382D">
              <w:rPr>
                <w:b/>
                <w:bCs/>
                <w:sz w:val="17"/>
                <w:szCs w:val="17"/>
                <w:lang w:val="es-ES"/>
              </w:rPr>
              <w:t>2 351</w:t>
            </w:r>
          </w:p>
        </w:tc>
        <w:tc>
          <w:tcPr>
            <w:tcW w:w="697" w:type="dxa"/>
            <w:gridSpan w:val="2"/>
            <w:tcBorders>
              <w:top w:val="single" w:sz="4" w:space="0" w:color="auto"/>
              <w:bottom w:val="single" w:sz="12" w:space="0" w:color="auto"/>
            </w:tcBorders>
            <w:vAlign w:val="bottom"/>
          </w:tcPr>
          <w:p w14:paraId="78907BDB"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bCs/>
                <w:sz w:val="17"/>
                <w:szCs w:val="17"/>
                <w:lang w:val="es-ES"/>
              </w:rPr>
            </w:pPr>
            <w:r w:rsidRPr="004F382D">
              <w:rPr>
                <w:b/>
                <w:bCs/>
                <w:sz w:val="17"/>
                <w:szCs w:val="17"/>
                <w:lang w:val="es-ES"/>
              </w:rPr>
              <w:t>660</w:t>
            </w:r>
          </w:p>
        </w:tc>
        <w:tc>
          <w:tcPr>
            <w:tcW w:w="698" w:type="dxa"/>
            <w:tcBorders>
              <w:top w:val="single" w:sz="4" w:space="0" w:color="auto"/>
              <w:bottom w:val="single" w:sz="12" w:space="0" w:color="auto"/>
            </w:tcBorders>
            <w:vAlign w:val="bottom"/>
          </w:tcPr>
          <w:p w14:paraId="59EC6782"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bCs/>
                <w:sz w:val="17"/>
                <w:szCs w:val="17"/>
                <w:lang w:val="es-ES"/>
              </w:rPr>
            </w:pPr>
            <w:r w:rsidRPr="004F382D">
              <w:rPr>
                <w:b/>
                <w:bCs/>
                <w:sz w:val="17"/>
                <w:szCs w:val="17"/>
                <w:lang w:val="es-ES"/>
              </w:rPr>
              <w:t>2 024</w:t>
            </w:r>
          </w:p>
        </w:tc>
        <w:tc>
          <w:tcPr>
            <w:tcW w:w="697" w:type="dxa"/>
            <w:tcBorders>
              <w:top w:val="single" w:sz="4" w:space="0" w:color="auto"/>
              <w:bottom w:val="single" w:sz="12" w:space="0" w:color="auto"/>
            </w:tcBorders>
            <w:vAlign w:val="bottom"/>
          </w:tcPr>
          <w:p w14:paraId="5D4BD63E"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bCs/>
                <w:sz w:val="17"/>
                <w:szCs w:val="17"/>
                <w:lang w:val="es-ES"/>
              </w:rPr>
            </w:pPr>
            <w:r w:rsidRPr="004F382D">
              <w:rPr>
                <w:b/>
                <w:bCs/>
                <w:sz w:val="17"/>
                <w:szCs w:val="17"/>
                <w:lang w:val="es-ES"/>
              </w:rPr>
              <w:t>2 684</w:t>
            </w:r>
          </w:p>
        </w:tc>
        <w:tc>
          <w:tcPr>
            <w:tcW w:w="698" w:type="dxa"/>
            <w:gridSpan w:val="2"/>
            <w:tcBorders>
              <w:top w:val="single" w:sz="4" w:space="0" w:color="auto"/>
              <w:bottom w:val="single" w:sz="12" w:space="0" w:color="auto"/>
            </w:tcBorders>
            <w:vAlign w:val="bottom"/>
          </w:tcPr>
          <w:p w14:paraId="4166F791"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bCs/>
                <w:sz w:val="17"/>
                <w:szCs w:val="17"/>
                <w:lang w:val="es-ES"/>
              </w:rPr>
            </w:pPr>
            <w:r w:rsidRPr="004F382D">
              <w:rPr>
                <w:b/>
                <w:bCs/>
                <w:sz w:val="17"/>
                <w:szCs w:val="17"/>
                <w:lang w:val="es-ES"/>
              </w:rPr>
              <w:t>737</w:t>
            </w:r>
          </w:p>
        </w:tc>
        <w:tc>
          <w:tcPr>
            <w:tcW w:w="697" w:type="dxa"/>
            <w:tcBorders>
              <w:top w:val="single" w:sz="4" w:space="0" w:color="auto"/>
              <w:bottom w:val="single" w:sz="12" w:space="0" w:color="auto"/>
            </w:tcBorders>
            <w:vAlign w:val="bottom"/>
          </w:tcPr>
          <w:p w14:paraId="263456DC"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bCs/>
                <w:sz w:val="17"/>
                <w:szCs w:val="17"/>
                <w:lang w:val="es-ES"/>
              </w:rPr>
            </w:pPr>
            <w:r w:rsidRPr="004F382D">
              <w:rPr>
                <w:b/>
                <w:bCs/>
                <w:sz w:val="17"/>
                <w:szCs w:val="17"/>
                <w:lang w:val="es-ES"/>
              </w:rPr>
              <w:t>2 233</w:t>
            </w:r>
          </w:p>
        </w:tc>
        <w:tc>
          <w:tcPr>
            <w:tcW w:w="698" w:type="dxa"/>
            <w:tcBorders>
              <w:top w:val="single" w:sz="4" w:space="0" w:color="auto"/>
              <w:bottom w:val="single" w:sz="12" w:space="0" w:color="auto"/>
            </w:tcBorders>
            <w:vAlign w:val="bottom"/>
          </w:tcPr>
          <w:p w14:paraId="40F4FFF4" w14:textId="77777777" w:rsidR="00B0460C" w:rsidRPr="004F382D" w:rsidRDefault="00B0460C" w:rsidP="002F14E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bCs/>
                <w:sz w:val="17"/>
                <w:szCs w:val="17"/>
                <w:lang w:val="es-ES"/>
              </w:rPr>
            </w:pPr>
            <w:r w:rsidRPr="004F382D">
              <w:rPr>
                <w:b/>
                <w:bCs/>
                <w:sz w:val="17"/>
                <w:szCs w:val="17"/>
                <w:lang w:val="es-ES"/>
              </w:rPr>
              <w:t>2 970</w:t>
            </w:r>
          </w:p>
        </w:tc>
      </w:tr>
    </w:tbl>
    <w:p w14:paraId="70549D0C" w14:textId="77777777" w:rsidR="002F14E0" w:rsidRPr="00A914F4" w:rsidRDefault="002F14E0" w:rsidP="002F14E0">
      <w:pPr>
        <w:pStyle w:val="SingleTxt"/>
        <w:spacing w:after="0" w:line="120" w:lineRule="exact"/>
        <w:rPr>
          <w:sz w:val="10"/>
          <w:lang w:val="es-ES"/>
        </w:rPr>
      </w:pPr>
    </w:p>
    <w:p w14:paraId="7919C79F" w14:textId="77777777" w:rsidR="00982956" w:rsidRPr="00A914F4" w:rsidRDefault="00982956" w:rsidP="002F14E0">
      <w:pPr>
        <w:pStyle w:val="FootnoteText"/>
        <w:tabs>
          <w:tab w:val="clear" w:pos="418"/>
          <w:tab w:val="right" w:pos="1476"/>
          <w:tab w:val="left" w:pos="1548"/>
          <w:tab w:val="right" w:pos="1836"/>
          <w:tab w:val="left" w:pos="1908"/>
        </w:tabs>
        <w:ind w:left="1548" w:hanging="288"/>
        <w:rPr>
          <w:lang w:val="es-ES"/>
        </w:rPr>
      </w:pPr>
      <w:r w:rsidRPr="00A914F4">
        <w:rPr>
          <w:i/>
          <w:iCs/>
          <w:lang w:val="es-ES"/>
        </w:rPr>
        <w:t>Fuente</w:t>
      </w:r>
      <w:r w:rsidRPr="00A914F4">
        <w:rPr>
          <w:lang w:val="es-ES"/>
        </w:rPr>
        <w:t xml:space="preserve">: Oficina Nacional de Estadística de Zimbabwe, </w:t>
      </w:r>
      <w:r w:rsidRPr="00A914F4">
        <w:rPr>
          <w:i/>
          <w:iCs/>
          <w:lang w:val="es-ES"/>
        </w:rPr>
        <w:t>Zimbabwe Women and Men Report</w:t>
      </w:r>
      <w:r w:rsidRPr="00A914F4">
        <w:rPr>
          <w:lang w:val="es-ES"/>
        </w:rPr>
        <w:t xml:space="preserve"> (2016).</w:t>
      </w:r>
    </w:p>
    <w:p w14:paraId="6D0C1F1D" w14:textId="77777777" w:rsidR="002F14E0" w:rsidRPr="00A914F4" w:rsidRDefault="002F14E0" w:rsidP="002F14E0">
      <w:pPr>
        <w:pStyle w:val="SingleTxt"/>
        <w:spacing w:after="0" w:line="120" w:lineRule="exact"/>
        <w:rPr>
          <w:sz w:val="10"/>
          <w:lang w:val="es-ES"/>
        </w:rPr>
      </w:pPr>
    </w:p>
    <w:p w14:paraId="05127B39" w14:textId="77777777" w:rsidR="002F14E0" w:rsidRPr="00A914F4" w:rsidRDefault="002F14E0" w:rsidP="002F14E0">
      <w:pPr>
        <w:pStyle w:val="SingleTxt"/>
        <w:spacing w:after="0" w:line="120" w:lineRule="exact"/>
        <w:rPr>
          <w:sz w:val="10"/>
          <w:lang w:val="es-ES"/>
        </w:rPr>
      </w:pPr>
    </w:p>
    <w:p w14:paraId="310DEB89" w14:textId="77777777" w:rsidR="00982956" w:rsidRPr="00A914F4" w:rsidRDefault="002F14E0" w:rsidP="007349D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7349D7">
        <w:rPr>
          <w:b w:val="0"/>
          <w:bCs/>
          <w:lang w:val="es-ES"/>
        </w:rPr>
        <w:tab/>
      </w:r>
      <w:r w:rsidRPr="007349D7">
        <w:rPr>
          <w:b w:val="0"/>
          <w:bCs/>
          <w:lang w:val="es-ES"/>
        </w:rPr>
        <w:tab/>
        <w:t>Cuadro 4</w:t>
      </w:r>
      <w:r w:rsidR="007349D7" w:rsidRPr="007349D7">
        <w:rPr>
          <w:b w:val="0"/>
          <w:bCs/>
          <w:lang w:val="es-ES"/>
        </w:rPr>
        <w:br/>
      </w:r>
      <w:r w:rsidRPr="00A914F4">
        <w:rPr>
          <w:bCs/>
          <w:lang w:val="es-ES"/>
        </w:rPr>
        <w:t>Distribución de cargos en el poder judicial por sexo (2013 a 2015)</w:t>
      </w:r>
    </w:p>
    <w:p w14:paraId="7E11B896" w14:textId="77777777" w:rsidR="002F14E0" w:rsidRPr="00A914F4" w:rsidRDefault="002F14E0" w:rsidP="002F14E0">
      <w:pPr>
        <w:pStyle w:val="SingleTxt"/>
        <w:spacing w:after="0" w:line="120" w:lineRule="exact"/>
        <w:rPr>
          <w:sz w:val="10"/>
          <w:lang w:val="es-ES"/>
        </w:rPr>
      </w:pPr>
    </w:p>
    <w:tbl>
      <w:tblPr>
        <w:tblStyle w:val="TableGrid"/>
        <w:tblW w:w="0" w:type="auto"/>
        <w:tblInd w:w="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83"/>
        <w:gridCol w:w="1620"/>
        <w:gridCol w:w="636"/>
        <w:gridCol w:w="636"/>
        <w:gridCol w:w="115"/>
        <w:gridCol w:w="521"/>
        <w:gridCol w:w="636"/>
        <w:gridCol w:w="115"/>
        <w:gridCol w:w="521"/>
        <w:gridCol w:w="637"/>
      </w:tblGrid>
      <w:tr w:rsidR="004F7D82" w:rsidRPr="00A914F4" w14:paraId="58353A52" w14:textId="77777777" w:rsidTr="0047336D">
        <w:trPr>
          <w:tblHeader/>
        </w:trPr>
        <w:tc>
          <w:tcPr>
            <w:tcW w:w="1883" w:type="dxa"/>
            <w:tcBorders>
              <w:top w:val="single" w:sz="4" w:space="0" w:color="auto"/>
            </w:tcBorders>
            <w:vAlign w:val="bottom"/>
          </w:tcPr>
          <w:p w14:paraId="08E3602F"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rPr>
                <w:i/>
                <w:sz w:val="14"/>
                <w:szCs w:val="14"/>
                <w:lang w:val="es-ES"/>
              </w:rPr>
            </w:pPr>
          </w:p>
        </w:tc>
        <w:tc>
          <w:tcPr>
            <w:tcW w:w="1620" w:type="dxa"/>
            <w:tcBorders>
              <w:top w:val="single" w:sz="4" w:space="0" w:color="auto"/>
            </w:tcBorders>
            <w:vAlign w:val="bottom"/>
          </w:tcPr>
          <w:p w14:paraId="15EDB123"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5" w:right="40"/>
              <w:jc w:val="left"/>
              <w:rPr>
                <w:i/>
                <w:sz w:val="14"/>
                <w:szCs w:val="14"/>
                <w:lang w:val="es-ES"/>
              </w:rPr>
            </w:pPr>
          </w:p>
        </w:tc>
        <w:tc>
          <w:tcPr>
            <w:tcW w:w="1272" w:type="dxa"/>
            <w:gridSpan w:val="2"/>
            <w:tcBorders>
              <w:top w:val="single" w:sz="4" w:space="0" w:color="auto"/>
              <w:bottom w:val="single" w:sz="4" w:space="0" w:color="auto"/>
            </w:tcBorders>
            <w:vAlign w:val="bottom"/>
          </w:tcPr>
          <w:p w14:paraId="5AB138D2" w14:textId="77777777" w:rsidR="004F7D82" w:rsidRPr="007349D7" w:rsidRDefault="004F7D82" w:rsidP="0047336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91" w:right="40"/>
              <w:jc w:val="center"/>
              <w:rPr>
                <w:i/>
                <w:sz w:val="14"/>
                <w:szCs w:val="14"/>
                <w:lang w:val="es-ES"/>
              </w:rPr>
            </w:pPr>
            <w:r w:rsidRPr="007349D7">
              <w:rPr>
                <w:sz w:val="14"/>
                <w:szCs w:val="14"/>
                <w:lang w:val="es-ES"/>
              </w:rPr>
              <w:t>2013</w:t>
            </w:r>
          </w:p>
        </w:tc>
        <w:tc>
          <w:tcPr>
            <w:tcW w:w="115" w:type="dxa"/>
            <w:tcBorders>
              <w:top w:val="single" w:sz="4" w:space="0" w:color="auto"/>
            </w:tcBorders>
            <w:vAlign w:val="bottom"/>
          </w:tcPr>
          <w:p w14:paraId="5BDDB777"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91" w:right="40"/>
              <w:jc w:val="right"/>
              <w:rPr>
                <w:i/>
                <w:sz w:val="14"/>
                <w:szCs w:val="14"/>
                <w:lang w:val="es-ES"/>
              </w:rPr>
            </w:pPr>
          </w:p>
        </w:tc>
        <w:tc>
          <w:tcPr>
            <w:tcW w:w="1014" w:type="dxa"/>
            <w:gridSpan w:val="2"/>
            <w:tcBorders>
              <w:top w:val="single" w:sz="4" w:space="0" w:color="auto"/>
              <w:bottom w:val="single" w:sz="4" w:space="0" w:color="auto"/>
            </w:tcBorders>
            <w:vAlign w:val="bottom"/>
          </w:tcPr>
          <w:p w14:paraId="63D42EA3"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91" w:right="40"/>
              <w:jc w:val="center"/>
              <w:rPr>
                <w:i/>
                <w:sz w:val="14"/>
                <w:szCs w:val="14"/>
                <w:lang w:val="es-ES"/>
              </w:rPr>
            </w:pPr>
            <w:r w:rsidRPr="007349D7">
              <w:rPr>
                <w:sz w:val="14"/>
                <w:szCs w:val="14"/>
                <w:lang w:val="es-ES"/>
              </w:rPr>
              <w:t>2014</w:t>
            </w:r>
          </w:p>
        </w:tc>
        <w:tc>
          <w:tcPr>
            <w:tcW w:w="115" w:type="dxa"/>
            <w:tcBorders>
              <w:top w:val="single" w:sz="4" w:space="0" w:color="auto"/>
            </w:tcBorders>
            <w:vAlign w:val="bottom"/>
          </w:tcPr>
          <w:p w14:paraId="5E0E1E52"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91" w:right="40"/>
              <w:jc w:val="right"/>
              <w:rPr>
                <w:i/>
                <w:sz w:val="14"/>
                <w:szCs w:val="14"/>
                <w:lang w:val="es-ES"/>
              </w:rPr>
            </w:pPr>
          </w:p>
        </w:tc>
        <w:tc>
          <w:tcPr>
            <w:tcW w:w="955" w:type="dxa"/>
            <w:gridSpan w:val="2"/>
            <w:tcBorders>
              <w:top w:val="single" w:sz="4" w:space="0" w:color="auto"/>
              <w:bottom w:val="single" w:sz="4" w:space="0" w:color="auto"/>
            </w:tcBorders>
            <w:vAlign w:val="bottom"/>
          </w:tcPr>
          <w:p w14:paraId="5EAE1A56"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91" w:right="40"/>
              <w:jc w:val="center"/>
              <w:rPr>
                <w:i/>
                <w:sz w:val="14"/>
                <w:szCs w:val="14"/>
                <w:lang w:val="es-ES"/>
              </w:rPr>
            </w:pPr>
            <w:r w:rsidRPr="007349D7">
              <w:rPr>
                <w:sz w:val="14"/>
                <w:szCs w:val="14"/>
                <w:lang w:val="es-ES"/>
              </w:rPr>
              <w:t>2015</w:t>
            </w:r>
          </w:p>
        </w:tc>
      </w:tr>
      <w:tr w:rsidR="004F7D82" w:rsidRPr="00A914F4" w14:paraId="4C5DDF86" w14:textId="77777777" w:rsidTr="004F7D82">
        <w:trPr>
          <w:tblHeader/>
        </w:trPr>
        <w:tc>
          <w:tcPr>
            <w:tcW w:w="1883" w:type="dxa"/>
            <w:tcBorders>
              <w:bottom w:val="single" w:sz="12" w:space="0" w:color="auto"/>
            </w:tcBorders>
            <w:vAlign w:val="bottom"/>
          </w:tcPr>
          <w:p w14:paraId="0D0B36E8"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rPr>
                <w:i/>
                <w:sz w:val="14"/>
                <w:szCs w:val="14"/>
                <w:lang w:val="es-ES"/>
              </w:rPr>
            </w:pPr>
          </w:p>
        </w:tc>
        <w:tc>
          <w:tcPr>
            <w:tcW w:w="1620" w:type="dxa"/>
            <w:tcBorders>
              <w:bottom w:val="single" w:sz="12" w:space="0" w:color="auto"/>
            </w:tcBorders>
            <w:vAlign w:val="bottom"/>
          </w:tcPr>
          <w:p w14:paraId="024610F7"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5" w:right="40"/>
              <w:jc w:val="left"/>
              <w:rPr>
                <w:i/>
                <w:sz w:val="14"/>
                <w:szCs w:val="14"/>
                <w:lang w:val="es-ES"/>
              </w:rPr>
            </w:pPr>
            <w:r w:rsidRPr="007349D7">
              <w:rPr>
                <w:i/>
                <w:iCs/>
                <w:sz w:val="14"/>
                <w:szCs w:val="14"/>
                <w:lang w:val="es-ES"/>
              </w:rPr>
              <w:t>Cargo</w:t>
            </w:r>
          </w:p>
        </w:tc>
        <w:tc>
          <w:tcPr>
            <w:tcW w:w="636" w:type="dxa"/>
            <w:tcBorders>
              <w:top w:val="single" w:sz="4" w:space="0" w:color="auto"/>
              <w:bottom w:val="single" w:sz="12" w:space="0" w:color="auto"/>
            </w:tcBorders>
            <w:vAlign w:val="bottom"/>
          </w:tcPr>
          <w:p w14:paraId="55058D6D"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91" w:right="40"/>
              <w:jc w:val="right"/>
              <w:rPr>
                <w:i/>
                <w:sz w:val="14"/>
                <w:szCs w:val="14"/>
                <w:lang w:val="es-ES"/>
              </w:rPr>
            </w:pPr>
            <w:r w:rsidRPr="007349D7">
              <w:rPr>
                <w:i/>
                <w:iCs/>
                <w:sz w:val="14"/>
                <w:szCs w:val="14"/>
                <w:lang w:val="es-ES"/>
              </w:rPr>
              <w:t>Mujeres</w:t>
            </w:r>
          </w:p>
        </w:tc>
        <w:tc>
          <w:tcPr>
            <w:tcW w:w="636" w:type="dxa"/>
            <w:tcBorders>
              <w:top w:val="single" w:sz="4" w:space="0" w:color="auto"/>
              <w:bottom w:val="single" w:sz="12" w:space="0" w:color="auto"/>
            </w:tcBorders>
            <w:vAlign w:val="bottom"/>
          </w:tcPr>
          <w:p w14:paraId="510F6331" w14:textId="77777777" w:rsidR="004F7D82" w:rsidRPr="007349D7" w:rsidRDefault="004F7D82" w:rsidP="007349D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7349D7">
              <w:rPr>
                <w:i/>
                <w:iCs/>
                <w:sz w:val="14"/>
                <w:szCs w:val="14"/>
                <w:lang w:val="es-ES"/>
              </w:rPr>
              <w:t>Hombres</w:t>
            </w:r>
          </w:p>
        </w:tc>
        <w:tc>
          <w:tcPr>
            <w:tcW w:w="636" w:type="dxa"/>
            <w:gridSpan w:val="2"/>
            <w:tcBorders>
              <w:bottom w:val="single" w:sz="12" w:space="0" w:color="auto"/>
            </w:tcBorders>
            <w:vAlign w:val="bottom"/>
          </w:tcPr>
          <w:p w14:paraId="565D426A"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91" w:right="40"/>
              <w:jc w:val="right"/>
              <w:rPr>
                <w:i/>
                <w:sz w:val="14"/>
                <w:szCs w:val="14"/>
                <w:lang w:val="es-ES"/>
              </w:rPr>
            </w:pPr>
            <w:r w:rsidRPr="007349D7">
              <w:rPr>
                <w:i/>
                <w:iCs/>
                <w:sz w:val="14"/>
                <w:szCs w:val="14"/>
                <w:lang w:val="es-ES"/>
              </w:rPr>
              <w:t>Mujeres</w:t>
            </w:r>
          </w:p>
        </w:tc>
        <w:tc>
          <w:tcPr>
            <w:tcW w:w="636" w:type="dxa"/>
            <w:tcBorders>
              <w:bottom w:val="single" w:sz="12" w:space="0" w:color="auto"/>
            </w:tcBorders>
            <w:vAlign w:val="bottom"/>
          </w:tcPr>
          <w:p w14:paraId="52C9C0C3" w14:textId="77777777" w:rsidR="004F7D82" w:rsidRPr="007349D7" w:rsidRDefault="004F7D82" w:rsidP="007349D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7349D7">
              <w:rPr>
                <w:i/>
                <w:iCs/>
                <w:sz w:val="14"/>
                <w:szCs w:val="14"/>
                <w:lang w:val="es-ES"/>
              </w:rPr>
              <w:t>Hombres</w:t>
            </w:r>
          </w:p>
        </w:tc>
        <w:tc>
          <w:tcPr>
            <w:tcW w:w="636" w:type="dxa"/>
            <w:gridSpan w:val="2"/>
            <w:tcBorders>
              <w:bottom w:val="single" w:sz="12" w:space="0" w:color="auto"/>
            </w:tcBorders>
            <w:vAlign w:val="bottom"/>
          </w:tcPr>
          <w:p w14:paraId="20F4D408"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91" w:right="40"/>
              <w:jc w:val="right"/>
              <w:rPr>
                <w:i/>
                <w:sz w:val="14"/>
                <w:szCs w:val="14"/>
                <w:lang w:val="es-ES"/>
              </w:rPr>
            </w:pPr>
            <w:r w:rsidRPr="007349D7">
              <w:rPr>
                <w:i/>
                <w:iCs/>
                <w:sz w:val="14"/>
                <w:szCs w:val="14"/>
                <w:lang w:val="es-ES"/>
              </w:rPr>
              <w:t>Mujeres</w:t>
            </w:r>
          </w:p>
        </w:tc>
        <w:tc>
          <w:tcPr>
            <w:tcW w:w="637" w:type="dxa"/>
            <w:tcBorders>
              <w:bottom w:val="single" w:sz="12" w:space="0" w:color="auto"/>
            </w:tcBorders>
            <w:vAlign w:val="bottom"/>
          </w:tcPr>
          <w:p w14:paraId="6B76EC8D" w14:textId="77777777" w:rsidR="004F7D82" w:rsidRPr="007349D7" w:rsidRDefault="004F7D82" w:rsidP="007349D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7349D7">
              <w:rPr>
                <w:i/>
                <w:iCs/>
                <w:sz w:val="14"/>
                <w:szCs w:val="14"/>
                <w:lang w:val="es-ES"/>
              </w:rPr>
              <w:t>Hombres</w:t>
            </w:r>
          </w:p>
        </w:tc>
      </w:tr>
      <w:tr w:rsidR="004F7D82" w:rsidRPr="00A914F4" w14:paraId="5AAE70BB" w14:textId="77777777" w:rsidTr="004F7D82">
        <w:trPr>
          <w:trHeight w:hRule="exact" w:val="115"/>
          <w:tblHeader/>
        </w:trPr>
        <w:tc>
          <w:tcPr>
            <w:tcW w:w="1883" w:type="dxa"/>
            <w:tcBorders>
              <w:top w:val="single" w:sz="12" w:space="0" w:color="auto"/>
            </w:tcBorders>
            <w:vAlign w:val="bottom"/>
          </w:tcPr>
          <w:p w14:paraId="4854ECB9" w14:textId="77777777" w:rsidR="004F7D82" w:rsidRPr="00A914F4"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rPr>
                <w:sz w:val="17"/>
                <w:lang w:val="es-ES"/>
              </w:rPr>
            </w:pPr>
          </w:p>
        </w:tc>
        <w:tc>
          <w:tcPr>
            <w:tcW w:w="1620" w:type="dxa"/>
            <w:tcBorders>
              <w:top w:val="single" w:sz="12" w:space="0" w:color="auto"/>
            </w:tcBorders>
            <w:vAlign w:val="bottom"/>
          </w:tcPr>
          <w:p w14:paraId="7D0A5543" w14:textId="77777777" w:rsidR="004F7D82" w:rsidRPr="00A914F4"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5" w:right="40"/>
              <w:jc w:val="left"/>
              <w:rPr>
                <w:sz w:val="17"/>
                <w:lang w:val="es-ES"/>
              </w:rPr>
            </w:pPr>
          </w:p>
        </w:tc>
        <w:tc>
          <w:tcPr>
            <w:tcW w:w="636" w:type="dxa"/>
            <w:tcBorders>
              <w:top w:val="single" w:sz="12" w:space="0" w:color="auto"/>
            </w:tcBorders>
            <w:vAlign w:val="bottom"/>
          </w:tcPr>
          <w:p w14:paraId="1075E64D" w14:textId="77777777" w:rsidR="004F7D82" w:rsidRPr="00A914F4"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91" w:right="40"/>
              <w:jc w:val="right"/>
              <w:rPr>
                <w:sz w:val="17"/>
                <w:lang w:val="es-ES"/>
              </w:rPr>
            </w:pPr>
          </w:p>
        </w:tc>
        <w:tc>
          <w:tcPr>
            <w:tcW w:w="636" w:type="dxa"/>
            <w:tcBorders>
              <w:top w:val="single" w:sz="12" w:space="0" w:color="auto"/>
            </w:tcBorders>
            <w:vAlign w:val="bottom"/>
          </w:tcPr>
          <w:p w14:paraId="1610CE4C" w14:textId="77777777" w:rsidR="004F7D82" w:rsidRPr="00A914F4"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91" w:right="40"/>
              <w:jc w:val="right"/>
              <w:rPr>
                <w:sz w:val="17"/>
                <w:lang w:val="es-ES"/>
              </w:rPr>
            </w:pPr>
          </w:p>
        </w:tc>
        <w:tc>
          <w:tcPr>
            <w:tcW w:w="636" w:type="dxa"/>
            <w:gridSpan w:val="2"/>
            <w:tcBorders>
              <w:top w:val="single" w:sz="12" w:space="0" w:color="auto"/>
            </w:tcBorders>
            <w:vAlign w:val="bottom"/>
          </w:tcPr>
          <w:p w14:paraId="1DC7078A" w14:textId="77777777" w:rsidR="004F7D82" w:rsidRPr="00A914F4"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91" w:right="40"/>
              <w:jc w:val="right"/>
              <w:rPr>
                <w:sz w:val="17"/>
                <w:lang w:val="es-ES"/>
              </w:rPr>
            </w:pPr>
          </w:p>
        </w:tc>
        <w:tc>
          <w:tcPr>
            <w:tcW w:w="636" w:type="dxa"/>
            <w:tcBorders>
              <w:top w:val="single" w:sz="12" w:space="0" w:color="auto"/>
            </w:tcBorders>
            <w:vAlign w:val="bottom"/>
          </w:tcPr>
          <w:p w14:paraId="7778E902" w14:textId="77777777" w:rsidR="004F7D82" w:rsidRPr="00A914F4"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91" w:right="40"/>
              <w:jc w:val="right"/>
              <w:rPr>
                <w:sz w:val="17"/>
                <w:lang w:val="es-ES"/>
              </w:rPr>
            </w:pPr>
          </w:p>
        </w:tc>
        <w:tc>
          <w:tcPr>
            <w:tcW w:w="636" w:type="dxa"/>
            <w:gridSpan w:val="2"/>
            <w:tcBorders>
              <w:top w:val="single" w:sz="12" w:space="0" w:color="auto"/>
            </w:tcBorders>
            <w:vAlign w:val="bottom"/>
          </w:tcPr>
          <w:p w14:paraId="748FF48C" w14:textId="77777777" w:rsidR="004F7D82" w:rsidRPr="00A914F4"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91" w:right="40"/>
              <w:jc w:val="right"/>
              <w:rPr>
                <w:sz w:val="17"/>
                <w:lang w:val="es-ES"/>
              </w:rPr>
            </w:pPr>
          </w:p>
        </w:tc>
        <w:tc>
          <w:tcPr>
            <w:tcW w:w="637" w:type="dxa"/>
            <w:tcBorders>
              <w:top w:val="single" w:sz="12" w:space="0" w:color="auto"/>
            </w:tcBorders>
            <w:vAlign w:val="bottom"/>
          </w:tcPr>
          <w:p w14:paraId="51A5A4C1" w14:textId="77777777" w:rsidR="004F7D82" w:rsidRPr="00A914F4"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91" w:right="40"/>
              <w:jc w:val="right"/>
              <w:rPr>
                <w:sz w:val="17"/>
                <w:lang w:val="es-ES"/>
              </w:rPr>
            </w:pPr>
          </w:p>
        </w:tc>
      </w:tr>
      <w:tr w:rsidR="004F7D82" w:rsidRPr="00A914F4" w14:paraId="333CB17F" w14:textId="77777777" w:rsidTr="004F7D82">
        <w:tc>
          <w:tcPr>
            <w:tcW w:w="1883" w:type="dxa"/>
            <w:vAlign w:val="bottom"/>
          </w:tcPr>
          <w:p w14:paraId="71278FFF"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7349D7">
              <w:rPr>
                <w:sz w:val="17"/>
                <w:szCs w:val="17"/>
                <w:lang w:val="es-ES"/>
              </w:rPr>
              <w:t>Corte Suprema</w:t>
            </w:r>
          </w:p>
        </w:tc>
        <w:tc>
          <w:tcPr>
            <w:tcW w:w="1620" w:type="dxa"/>
            <w:vAlign w:val="bottom"/>
          </w:tcPr>
          <w:p w14:paraId="15CC1037"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5" w:right="40"/>
              <w:jc w:val="left"/>
              <w:rPr>
                <w:sz w:val="17"/>
                <w:szCs w:val="17"/>
                <w:lang w:val="es-ES"/>
              </w:rPr>
            </w:pPr>
            <w:r w:rsidRPr="007349D7">
              <w:rPr>
                <w:sz w:val="17"/>
                <w:szCs w:val="17"/>
                <w:lang w:val="es-ES"/>
              </w:rPr>
              <w:t>Presidente/a de la Corte Suprema</w:t>
            </w:r>
          </w:p>
        </w:tc>
        <w:tc>
          <w:tcPr>
            <w:tcW w:w="636" w:type="dxa"/>
            <w:vAlign w:val="bottom"/>
          </w:tcPr>
          <w:p w14:paraId="5096DB15"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0</w:t>
            </w:r>
          </w:p>
        </w:tc>
        <w:tc>
          <w:tcPr>
            <w:tcW w:w="636" w:type="dxa"/>
            <w:vAlign w:val="bottom"/>
          </w:tcPr>
          <w:p w14:paraId="465F8AF2"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1</w:t>
            </w:r>
          </w:p>
        </w:tc>
        <w:tc>
          <w:tcPr>
            <w:tcW w:w="636" w:type="dxa"/>
            <w:gridSpan w:val="2"/>
            <w:vAlign w:val="bottom"/>
          </w:tcPr>
          <w:p w14:paraId="5A624958"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0</w:t>
            </w:r>
          </w:p>
        </w:tc>
        <w:tc>
          <w:tcPr>
            <w:tcW w:w="636" w:type="dxa"/>
            <w:vAlign w:val="bottom"/>
          </w:tcPr>
          <w:p w14:paraId="07A4903C"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1</w:t>
            </w:r>
          </w:p>
        </w:tc>
        <w:tc>
          <w:tcPr>
            <w:tcW w:w="636" w:type="dxa"/>
            <w:gridSpan w:val="2"/>
            <w:vAlign w:val="bottom"/>
          </w:tcPr>
          <w:p w14:paraId="4F3E0A6A"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0</w:t>
            </w:r>
          </w:p>
        </w:tc>
        <w:tc>
          <w:tcPr>
            <w:tcW w:w="637" w:type="dxa"/>
            <w:vAlign w:val="bottom"/>
          </w:tcPr>
          <w:p w14:paraId="1A225C54"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1</w:t>
            </w:r>
          </w:p>
        </w:tc>
      </w:tr>
      <w:tr w:rsidR="004F7D82" w:rsidRPr="00A914F4" w14:paraId="35B8152D" w14:textId="77777777" w:rsidTr="004F7D82">
        <w:tc>
          <w:tcPr>
            <w:tcW w:w="1883" w:type="dxa"/>
            <w:vAlign w:val="bottom"/>
          </w:tcPr>
          <w:p w14:paraId="3A722AB5"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p>
        </w:tc>
        <w:tc>
          <w:tcPr>
            <w:tcW w:w="1620" w:type="dxa"/>
            <w:vAlign w:val="bottom"/>
          </w:tcPr>
          <w:p w14:paraId="48DD25DD"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5" w:right="40"/>
              <w:jc w:val="left"/>
              <w:rPr>
                <w:sz w:val="17"/>
                <w:szCs w:val="17"/>
                <w:lang w:val="es-ES"/>
              </w:rPr>
            </w:pPr>
            <w:r w:rsidRPr="007349D7">
              <w:rPr>
                <w:sz w:val="17"/>
                <w:szCs w:val="17"/>
                <w:lang w:val="es-ES"/>
              </w:rPr>
              <w:t>Vicepresidente/a de la Corte Suprema</w:t>
            </w:r>
          </w:p>
        </w:tc>
        <w:tc>
          <w:tcPr>
            <w:tcW w:w="636" w:type="dxa"/>
            <w:vAlign w:val="bottom"/>
          </w:tcPr>
          <w:p w14:paraId="67026D65"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0</w:t>
            </w:r>
          </w:p>
        </w:tc>
        <w:tc>
          <w:tcPr>
            <w:tcW w:w="636" w:type="dxa"/>
            <w:vAlign w:val="bottom"/>
          </w:tcPr>
          <w:p w14:paraId="632B9AEC"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1</w:t>
            </w:r>
          </w:p>
        </w:tc>
        <w:tc>
          <w:tcPr>
            <w:tcW w:w="636" w:type="dxa"/>
            <w:gridSpan w:val="2"/>
            <w:vAlign w:val="bottom"/>
          </w:tcPr>
          <w:p w14:paraId="1AE34AC5"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0</w:t>
            </w:r>
          </w:p>
        </w:tc>
        <w:tc>
          <w:tcPr>
            <w:tcW w:w="636" w:type="dxa"/>
            <w:vAlign w:val="bottom"/>
          </w:tcPr>
          <w:p w14:paraId="1CB824C9"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1</w:t>
            </w:r>
          </w:p>
        </w:tc>
        <w:tc>
          <w:tcPr>
            <w:tcW w:w="636" w:type="dxa"/>
            <w:gridSpan w:val="2"/>
            <w:vAlign w:val="bottom"/>
          </w:tcPr>
          <w:p w14:paraId="5F67F5DB"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0</w:t>
            </w:r>
          </w:p>
        </w:tc>
        <w:tc>
          <w:tcPr>
            <w:tcW w:w="637" w:type="dxa"/>
            <w:vAlign w:val="bottom"/>
          </w:tcPr>
          <w:p w14:paraId="324FAD4C"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1</w:t>
            </w:r>
          </w:p>
        </w:tc>
      </w:tr>
      <w:tr w:rsidR="004F7D82" w:rsidRPr="00A914F4" w14:paraId="2E80B8D7" w14:textId="77777777" w:rsidTr="004F7D82">
        <w:tc>
          <w:tcPr>
            <w:tcW w:w="1883" w:type="dxa"/>
            <w:vAlign w:val="bottom"/>
          </w:tcPr>
          <w:p w14:paraId="72112DA5"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p>
        </w:tc>
        <w:tc>
          <w:tcPr>
            <w:tcW w:w="1620" w:type="dxa"/>
            <w:vAlign w:val="bottom"/>
          </w:tcPr>
          <w:p w14:paraId="18110C07"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5" w:right="40"/>
              <w:jc w:val="left"/>
              <w:rPr>
                <w:sz w:val="17"/>
                <w:szCs w:val="17"/>
                <w:lang w:val="es-ES"/>
              </w:rPr>
            </w:pPr>
            <w:r w:rsidRPr="007349D7">
              <w:rPr>
                <w:sz w:val="17"/>
                <w:szCs w:val="17"/>
                <w:lang w:val="es-ES"/>
              </w:rPr>
              <w:t>Juez/a</w:t>
            </w:r>
          </w:p>
        </w:tc>
        <w:tc>
          <w:tcPr>
            <w:tcW w:w="636" w:type="dxa"/>
            <w:vAlign w:val="bottom"/>
          </w:tcPr>
          <w:p w14:paraId="61073066"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5</w:t>
            </w:r>
          </w:p>
        </w:tc>
        <w:tc>
          <w:tcPr>
            <w:tcW w:w="636" w:type="dxa"/>
            <w:vAlign w:val="bottom"/>
          </w:tcPr>
          <w:p w14:paraId="6BD89A4F"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3</w:t>
            </w:r>
          </w:p>
        </w:tc>
        <w:tc>
          <w:tcPr>
            <w:tcW w:w="636" w:type="dxa"/>
            <w:gridSpan w:val="2"/>
            <w:vAlign w:val="bottom"/>
          </w:tcPr>
          <w:p w14:paraId="6FA4C00F"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5</w:t>
            </w:r>
          </w:p>
        </w:tc>
        <w:tc>
          <w:tcPr>
            <w:tcW w:w="636" w:type="dxa"/>
            <w:vAlign w:val="bottom"/>
          </w:tcPr>
          <w:p w14:paraId="1E68E6ED"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3</w:t>
            </w:r>
          </w:p>
        </w:tc>
        <w:tc>
          <w:tcPr>
            <w:tcW w:w="636" w:type="dxa"/>
            <w:gridSpan w:val="2"/>
            <w:vAlign w:val="bottom"/>
          </w:tcPr>
          <w:p w14:paraId="396FE618"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6</w:t>
            </w:r>
          </w:p>
        </w:tc>
        <w:tc>
          <w:tcPr>
            <w:tcW w:w="637" w:type="dxa"/>
            <w:vAlign w:val="bottom"/>
          </w:tcPr>
          <w:p w14:paraId="14DAF1F3"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5</w:t>
            </w:r>
          </w:p>
        </w:tc>
      </w:tr>
      <w:tr w:rsidR="004F7D82" w:rsidRPr="00A914F4" w14:paraId="046A4DAA" w14:textId="77777777" w:rsidTr="004F7D82">
        <w:tc>
          <w:tcPr>
            <w:tcW w:w="1883" w:type="dxa"/>
            <w:vAlign w:val="bottom"/>
          </w:tcPr>
          <w:p w14:paraId="1B3FE779"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7349D7">
              <w:rPr>
                <w:sz w:val="17"/>
                <w:szCs w:val="17"/>
                <w:lang w:val="es-ES"/>
              </w:rPr>
              <w:t>Tribunal Superior</w:t>
            </w:r>
          </w:p>
        </w:tc>
        <w:tc>
          <w:tcPr>
            <w:tcW w:w="1620" w:type="dxa"/>
            <w:vAlign w:val="bottom"/>
          </w:tcPr>
          <w:p w14:paraId="7D9FDEDA"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5" w:right="40"/>
              <w:jc w:val="left"/>
              <w:rPr>
                <w:sz w:val="17"/>
                <w:szCs w:val="17"/>
                <w:lang w:val="es-ES"/>
              </w:rPr>
            </w:pPr>
            <w:r w:rsidRPr="007349D7">
              <w:rPr>
                <w:sz w:val="17"/>
                <w:szCs w:val="17"/>
                <w:lang w:val="es-ES"/>
              </w:rPr>
              <w:t>Magistrado/a Presidente/a</w:t>
            </w:r>
          </w:p>
        </w:tc>
        <w:tc>
          <w:tcPr>
            <w:tcW w:w="636" w:type="dxa"/>
            <w:vAlign w:val="bottom"/>
          </w:tcPr>
          <w:p w14:paraId="79353F7D"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0</w:t>
            </w:r>
          </w:p>
        </w:tc>
        <w:tc>
          <w:tcPr>
            <w:tcW w:w="636" w:type="dxa"/>
            <w:vAlign w:val="bottom"/>
          </w:tcPr>
          <w:p w14:paraId="0AD186A4"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1</w:t>
            </w:r>
          </w:p>
        </w:tc>
        <w:tc>
          <w:tcPr>
            <w:tcW w:w="636" w:type="dxa"/>
            <w:gridSpan w:val="2"/>
            <w:vAlign w:val="bottom"/>
          </w:tcPr>
          <w:p w14:paraId="2326E82B"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0</w:t>
            </w:r>
          </w:p>
        </w:tc>
        <w:tc>
          <w:tcPr>
            <w:tcW w:w="636" w:type="dxa"/>
            <w:vAlign w:val="bottom"/>
          </w:tcPr>
          <w:p w14:paraId="26A58201"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1</w:t>
            </w:r>
          </w:p>
        </w:tc>
        <w:tc>
          <w:tcPr>
            <w:tcW w:w="636" w:type="dxa"/>
            <w:gridSpan w:val="2"/>
            <w:vAlign w:val="bottom"/>
          </w:tcPr>
          <w:p w14:paraId="367925AC"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0</w:t>
            </w:r>
          </w:p>
        </w:tc>
        <w:tc>
          <w:tcPr>
            <w:tcW w:w="637" w:type="dxa"/>
            <w:vAlign w:val="bottom"/>
          </w:tcPr>
          <w:p w14:paraId="60A711FF"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1</w:t>
            </w:r>
          </w:p>
        </w:tc>
      </w:tr>
      <w:tr w:rsidR="004F7D82" w:rsidRPr="00A914F4" w14:paraId="14182009" w14:textId="77777777" w:rsidTr="004F7D82">
        <w:tc>
          <w:tcPr>
            <w:tcW w:w="1883" w:type="dxa"/>
            <w:vAlign w:val="bottom"/>
          </w:tcPr>
          <w:p w14:paraId="7D32270E"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p>
        </w:tc>
        <w:tc>
          <w:tcPr>
            <w:tcW w:w="1620" w:type="dxa"/>
            <w:vAlign w:val="bottom"/>
          </w:tcPr>
          <w:p w14:paraId="08113C0D"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5" w:right="40"/>
              <w:jc w:val="left"/>
              <w:rPr>
                <w:sz w:val="17"/>
                <w:szCs w:val="17"/>
                <w:lang w:val="es-ES"/>
              </w:rPr>
            </w:pPr>
            <w:r w:rsidRPr="007349D7">
              <w:rPr>
                <w:sz w:val="17"/>
                <w:szCs w:val="17"/>
                <w:lang w:val="es-ES"/>
              </w:rPr>
              <w:t>Juez/a</w:t>
            </w:r>
          </w:p>
        </w:tc>
        <w:tc>
          <w:tcPr>
            <w:tcW w:w="636" w:type="dxa"/>
            <w:vAlign w:val="bottom"/>
          </w:tcPr>
          <w:p w14:paraId="18396ADC"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11</w:t>
            </w:r>
          </w:p>
        </w:tc>
        <w:tc>
          <w:tcPr>
            <w:tcW w:w="636" w:type="dxa"/>
            <w:vAlign w:val="bottom"/>
          </w:tcPr>
          <w:p w14:paraId="6DC52CDF"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18</w:t>
            </w:r>
          </w:p>
        </w:tc>
        <w:tc>
          <w:tcPr>
            <w:tcW w:w="636" w:type="dxa"/>
            <w:gridSpan w:val="2"/>
            <w:vAlign w:val="bottom"/>
          </w:tcPr>
          <w:p w14:paraId="405754A2"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11</w:t>
            </w:r>
          </w:p>
        </w:tc>
        <w:tc>
          <w:tcPr>
            <w:tcW w:w="636" w:type="dxa"/>
            <w:vAlign w:val="bottom"/>
          </w:tcPr>
          <w:p w14:paraId="71569ACC"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18</w:t>
            </w:r>
          </w:p>
        </w:tc>
        <w:tc>
          <w:tcPr>
            <w:tcW w:w="636" w:type="dxa"/>
            <w:gridSpan w:val="2"/>
            <w:vAlign w:val="bottom"/>
          </w:tcPr>
          <w:p w14:paraId="227D7D0C"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13</w:t>
            </w:r>
          </w:p>
        </w:tc>
        <w:tc>
          <w:tcPr>
            <w:tcW w:w="637" w:type="dxa"/>
            <w:vAlign w:val="bottom"/>
          </w:tcPr>
          <w:p w14:paraId="4332EF6E"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18</w:t>
            </w:r>
          </w:p>
        </w:tc>
      </w:tr>
      <w:tr w:rsidR="004F7D82" w:rsidRPr="00A914F4" w14:paraId="41432834" w14:textId="77777777" w:rsidTr="004F7D82">
        <w:tc>
          <w:tcPr>
            <w:tcW w:w="1883" w:type="dxa"/>
            <w:vAlign w:val="bottom"/>
          </w:tcPr>
          <w:p w14:paraId="7C91C146"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7349D7">
              <w:rPr>
                <w:sz w:val="17"/>
                <w:szCs w:val="17"/>
                <w:lang w:val="es-ES"/>
              </w:rPr>
              <w:t>Tribunal del Trabajo</w:t>
            </w:r>
          </w:p>
        </w:tc>
        <w:tc>
          <w:tcPr>
            <w:tcW w:w="1620" w:type="dxa"/>
            <w:vAlign w:val="bottom"/>
          </w:tcPr>
          <w:p w14:paraId="7EB0899F"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5" w:right="40"/>
              <w:jc w:val="left"/>
              <w:rPr>
                <w:sz w:val="17"/>
                <w:szCs w:val="17"/>
                <w:lang w:val="es-ES"/>
              </w:rPr>
            </w:pPr>
            <w:r w:rsidRPr="007349D7">
              <w:rPr>
                <w:sz w:val="17"/>
                <w:szCs w:val="17"/>
                <w:lang w:val="es-ES"/>
              </w:rPr>
              <w:t>Juez/a Superior</w:t>
            </w:r>
          </w:p>
        </w:tc>
        <w:tc>
          <w:tcPr>
            <w:tcW w:w="636" w:type="dxa"/>
            <w:vAlign w:val="bottom"/>
          </w:tcPr>
          <w:p w14:paraId="559C87E1"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1</w:t>
            </w:r>
          </w:p>
        </w:tc>
        <w:tc>
          <w:tcPr>
            <w:tcW w:w="636" w:type="dxa"/>
            <w:vAlign w:val="bottom"/>
          </w:tcPr>
          <w:p w14:paraId="7115AAF6"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0</w:t>
            </w:r>
          </w:p>
        </w:tc>
        <w:tc>
          <w:tcPr>
            <w:tcW w:w="636" w:type="dxa"/>
            <w:gridSpan w:val="2"/>
            <w:vAlign w:val="bottom"/>
          </w:tcPr>
          <w:p w14:paraId="674C929B"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1</w:t>
            </w:r>
          </w:p>
        </w:tc>
        <w:tc>
          <w:tcPr>
            <w:tcW w:w="636" w:type="dxa"/>
            <w:vAlign w:val="bottom"/>
          </w:tcPr>
          <w:p w14:paraId="7FA12C3B"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0</w:t>
            </w:r>
          </w:p>
        </w:tc>
        <w:tc>
          <w:tcPr>
            <w:tcW w:w="636" w:type="dxa"/>
            <w:gridSpan w:val="2"/>
            <w:vAlign w:val="bottom"/>
          </w:tcPr>
          <w:p w14:paraId="652AD129"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1</w:t>
            </w:r>
          </w:p>
        </w:tc>
        <w:tc>
          <w:tcPr>
            <w:tcW w:w="637" w:type="dxa"/>
            <w:vAlign w:val="bottom"/>
          </w:tcPr>
          <w:p w14:paraId="36A70A4E"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0</w:t>
            </w:r>
          </w:p>
        </w:tc>
      </w:tr>
      <w:tr w:rsidR="004F7D82" w:rsidRPr="00A914F4" w14:paraId="1B97D810" w14:textId="77777777" w:rsidTr="004F7D82">
        <w:tc>
          <w:tcPr>
            <w:tcW w:w="1883" w:type="dxa"/>
            <w:vAlign w:val="bottom"/>
          </w:tcPr>
          <w:p w14:paraId="486A32E0"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p>
        </w:tc>
        <w:tc>
          <w:tcPr>
            <w:tcW w:w="1620" w:type="dxa"/>
            <w:vAlign w:val="bottom"/>
          </w:tcPr>
          <w:p w14:paraId="2D2E8901"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5" w:right="40"/>
              <w:jc w:val="left"/>
              <w:rPr>
                <w:sz w:val="17"/>
                <w:szCs w:val="17"/>
                <w:lang w:val="es-ES"/>
              </w:rPr>
            </w:pPr>
            <w:r w:rsidRPr="007349D7">
              <w:rPr>
                <w:sz w:val="17"/>
                <w:szCs w:val="17"/>
                <w:lang w:val="es-ES"/>
              </w:rPr>
              <w:t>Juez/a</w:t>
            </w:r>
          </w:p>
        </w:tc>
        <w:tc>
          <w:tcPr>
            <w:tcW w:w="636" w:type="dxa"/>
            <w:vAlign w:val="bottom"/>
          </w:tcPr>
          <w:p w14:paraId="6D4AA5BB"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10</w:t>
            </w:r>
          </w:p>
        </w:tc>
        <w:tc>
          <w:tcPr>
            <w:tcW w:w="636" w:type="dxa"/>
            <w:vAlign w:val="bottom"/>
          </w:tcPr>
          <w:p w14:paraId="63C4E3E1"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5</w:t>
            </w:r>
          </w:p>
        </w:tc>
        <w:tc>
          <w:tcPr>
            <w:tcW w:w="636" w:type="dxa"/>
            <w:gridSpan w:val="2"/>
            <w:vAlign w:val="bottom"/>
          </w:tcPr>
          <w:p w14:paraId="13670CC7"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10</w:t>
            </w:r>
          </w:p>
        </w:tc>
        <w:tc>
          <w:tcPr>
            <w:tcW w:w="636" w:type="dxa"/>
            <w:vAlign w:val="bottom"/>
          </w:tcPr>
          <w:p w14:paraId="7361E031"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4</w:t>
            </w:r>
          </w:p>
        </w:tc>
        <w:tc>
          <w:tcPr>
            <w:tcW w:w="636" w:type="dxa"/>
            <w:gridSpan w:val="2"/>
            <w:vAlign w:val="bottom"/>
          </w:tcPr>
          <w:p w14:paraId="0CE2B6F5"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10</w:t>
            </w:r>
          </w:p>
        </w:tc>
        <w:tc>
          <w:tcPr>
            <w:tcW w:w="637" w:type="dxa"/>
            <w:vAlign w:val="bottom"/>
          </w:tcPr>
          <w:p w14:paraId="709191EB"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4</w:t>
            </w:r>
          </w:p>
        </w:tc>
      </w:tr>
      <w:tr w:rsidR="004F7D82" w:rsidRPr="00A914F4" w14:paraId="6E2ED50F" w14:textId="77777777" w:rsidTr="004F7D82">
        <w:tc>
          <w:tcPr>
            <w:tcW w:w="1883" w:type="dxa"/>
            <w:tcBorders>
              <w:bottom w:val="single" w:sz="12" w:space="0" w:color="auto"/>
            </w:tcBorders>
            <w:vAlign w:val="bottom"/>
          </w:tcPr>
          <w:p w14:paraId="2B48A2AC"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7349D7">
              <w:rPr>
                <w:sz w:val="17"/>
                <w:szCs w:val="17"/>
                <w:lang w:val="es-ES"/>
              </w:rPr>
              <w:t>Consejo Superior de la Magistratura</w:t>
            </w:r>
          </w:p>
        </w:tc>
        <w:tc>
          <w:tcPr>
            <w:tcW w:w="1620" w:type="dxa"/>
            <w:tcBorders>
              <w:bottom w:val="single" w:sz="12" w:space="0" w:color="auto"/>
            </w:tcBorders>
            <w:vAlign w:val="bottom"/>
          </w:tcPr>
          <w:p w14:paraId="1C95778E"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5" w:right="40"/>
              <w:jc w:val="left"/>
              <w:rPr>
                <w:sz w:val="17"/>
                <w:szCs w:val="17"/>
                <w:lang w:val="es-ES"/>
              </w:rPr>
            </w:pPr>
            <w:r w:rsidRPr="007349D7">
              <w:rPr>
                <w:sz w:val="17"/>
                <w:szCs w:val="17"/>
                <w:lang w:val="es-ES"/>
              </w:rPr>
              <w:t>Magistrados/as</w:t>
            </w:r>
          </w:p>
        </w:tc>
        <w:tc>
          <w:tcPr>
            <w:tcW w:w="636" w:type="dxa"/>
            <w:tcBorders>
              <w:bottom w:val="single" w:sz="12" w:space="0" w:color="auto"/>
            </w:tcBorders>
            <w:vAlign w:val="bottom"/>
          </w:tcPr>
          <w:p w14:paraId="2D18389C"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92</w:t>
            </w:r>
          </w:p>
        </w:tc>
        <w:tc>
          <w:tcPr>
            <w:tcW w:w="636" w:type="dxa"/>
            <w:tcBorders>
              <w:bottom w:val="single" w:sz="12" w:space="0" w:color="auto"/>
            </w:tcBorders>
            <w:vAlign w:val="bottom"/>
          </w:tcPr>
          <w:p w14:paraId="15409117"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115</w:t>
            </w:r>
          </w:p>
        </w:tc>
        <w:tc>
          <w:tcPr>
            <w:tcW w:w="636" w:type="dxa"/>
            <w:gridSpan w:val="2"/>
            <w:tcBorders>
              <w:bottom w:val="single" w:sz="12" w:space="0" w:color="auto"/>
            </w:tcBorders>
            <w:vAlign w:val="bottom"/>
          </w:tcPr>
          <w:p w14:paraId="690ADFB7"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92</w:t>
            </w:r>
          </w:p>
        </w:tc>
        <w:tc>
          <w:tcPr>
            <w:tcW w:w="636" w:type="dxa"/>
            <w:tcBorders>
              <w:bottom w:val="single" w:sz="12" w:space="0" w:color="auto"/>
            </w:tcBorders>
            <w:vAlign w:val="bottom"/>
          </w:tcPr>
          <w:p w14:paraId="613570CE"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115</w:t>
            </w:r>
          </w:p>
        </w:tc>
        <w:tc>
          <w:tcPr>
            <w:tcW w:w="636" w:type="dxa"/>
            <w:gridSpan w:val="2"/>
            <w:tcBorders>
              <w:bottom w:val="single" w:sz="12" w:space="0" w:color="auto"/>
            </w:tcBorders>
            <w:vAlign w:val="bottom"/>
          </w:tcPr>
          <w:p w14:paraId="5A357C4E"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98</w:t>
            </w:r>
          </w:p>
        </w:tc>
        <w:tc>
          <w:tcPr>
            <w:tcW w:w="637" w:type="dxa"/>
            <w:tcBorders>
              <w:bottom w:val="single" w:sz="12" w:space="0" w:color="auto"/>
            </w:tcBorders>
            <w:vAlign w:val="bottom"/>
          </w:tcPr>
          <w:p w14:paraId="50EEA4A3" w14:textId="77777777" w:rsidR="004F7D82" w:rsidRPr="007349D7" w:rsidRDefault="004F7D82" w:rsidP="004F7D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91" w:right="40"/>
              <w:jc w:val="right"/>
              <w:rPr>
                <w:sz w:val="17"/>
                <w:szCs w:val="17"/>
                <w:lang w:val="es-ES"/>
              </w:rPr>
            </w:pPr>
            <w:r w:rsidRPr="007349D7">
              <w:rPr>
                <w:sz w:val="17"/>
                <w:szCs w:val="17"/>
                <w:lang w:val="es-ES"/>
              </w:rPr>
              <w:t>112</w:t>
            </w:r>
          </w:p>
        </w:tc>
      </w:tr>
    </w:tbl>
    <w:p w14:paraId="15B0841B" w14:textId="77777777" w:rsidR="00CA64AC" w:rsidRPr="00A914F4" w:rsidRDefault="00CA64AC" w:rsidP="00CA64AC">
      <w:pPr>
        <w:pStyle w:val="SingleTxt"/>
        <w:spacing w:after="0" w:line="120" w:lineRule="exact"/>
        <w:rPr>
          <w:sz w:val="10"/>
          <w:lang w:val="es-ES"/>
        </w:rPr>
      </w:pPr>
    </w:p>
    <w:p w14:paraId="2FC8C9C4" w14:textId="77777777" w:rsidR="00982956" w:rsidRPr="00A914F4" w:rsidRDefault="00982956" w:rsidP="00CA64AC">
      <w:pPr>
        <w:pStyle w:val="FootnoteText"/>
        <w:tabs>
          <w:tab w:val="clear" w:pos="418"/>
          <w:tab w:val="right" w:pos="1476"/>
          <w:tab w:val="left" w:pos="1548"/>
          <w:tab w:val="right" w:pos="1836"/>
          <w:tab w:val="left" w:pos="1908"/>
        </w:tabs>
        <w:ind w:left="1548" w:hanging="288"/>
        <w:rPr>
          <w:lang w:val="es-ES"/>
        </w:rPr>
      </w:pPr>
      <w:r w:rsidRPr="00A914F4">
        <w:rPr>
          <w:i/>
          <w:iCs/>
          <w:lang w:val="es-ES"/>
        </w:rPr>
        <w:t>Fuente</w:t>
      </w:r>
      <w:r w:rsidRPr="00A914F4">
        <w:rPr>
          <w:lang w:val="es-ES"/>
        </w:rPr>
        <w:t xml:space="preserve">: Oficina Nacional de Estadística de Zimbabwe, </w:t>
      </w:r>
      <w:r w:rsidRPr="00A914F4">
        <w:rPr>
          <w:i/>
          <w:iCs/>
          <w:lang w:val="es-ES"/>
        </w:rPr>
        <w:t>Zimbabwe Women and Men Report</w:t>
      </w:r>
      <w:r w:rsidRPr="00A914F4">
        <w:rPr>
          <w:lang w:val="es-ES"/>
        </w:rPr>
        <w:t xml:space="preserve"> (2016).</w:t>
      </w:r>
    </w:p>
    <w:p w14:paraId="44F12265" w14:textId="77777777" w:rsidR="007349D7" w:rsidRPr="00A914F4" w:rsidRDefault="007349D7" w:rsidP="007349D7">
      <w:pPr>
        <w:pStyle w:val="SingleTxt"/>
        <w:spacing w:after="0" w:line="120" w:lineRule="exact"/>
        <w:rPr>
          <w:sz w:val="10"/>
          <w:lang w:val="es-ES"/>
        </w:rPr>
      </w:pPr>
    </w:p>
    <w:p w14:paraId="71C14D63" w14:textId="77777777" w:rsidR="007349D7" w:rsidRPr="00A914F4" w:rsidRDefault="007349D7" w:rsidP="007349D7">
      <w:pPr>
        <w:pStyle w:val="SingleTxt"/>
        <w:spacing w:after="0" w:line="120" w:lineRule="exact"/>
        <w:rPr>
          <w:sz w:val="10"/>
          <w:lang w:val="es-ES"/>
        </w:rPr>
      </w:pPr>
    </w:p>
    <w:p w14:paraId="1FC2C0DC" w14:textId="77777777" w:rsidR="007349D7" w:rsidRDefault="007349D7">
      <w:pPr>
        <w:suppressAutoHyphens w:val="0"/>
        <w:spacing w:after="200" w:line="276" w:lineRule="auto"/>
        <w:rPr>
          <w:b/>
          <w:lang w:val="es-ES"/>
        </w:rPr>
      </w:pPr>
      <w:r>
        <w:rPr>
          <w:lang w:val="es-ES"/>
        </w:rPr>
        <w:br w:type="page"/>
      </w:r>
    </w:p>
    <w:p w14:paraId="0D6D6EFF" w14:textId="77777777" w:rsidR="00982956" w:rsidRPr="00A914F4" w:rsidRDefault="00CA64AC" w:rsidP="008626A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8626AD">
        <w:rPr>
          <w:b w:val="0"/>
          <w:bCs/>
          <w:lang w:val="es-ES"/>
        </w:rPr>
        <w:lastRenderedPageBreak/>
        <w:tab/>
      </w:r>
      <w:r w:rsidRPr="008626AD">
        <w:rPr>
          <w:b w:val="0"/>
          <w:bCs/>
          <w:lang w:val="es-ES"/>
        </w:rPr>
        <w:tab/>
        <w:t>Cuadro 5</w:t>
      </w:r>
      <w:r w:rsidR="008626AD" w:rsidRPr="008626AD">
        <w:rPr>
          <w:b w:val="0"/>
          <w:bCs/>
          <w:lang w:val="es-ES"/>
        </w:rPr>
        <w:br/>
      </w:r>
      <w:r w:rsidRPr="00A914F4">
        <w:rPr>
          <w:bCs/>
          <w:lang w:val="es-ES"/>
        </w:rPr>
        <w:t>Mujeres en puestos de liderazgo de la función pública (2017)</w:t>
      </w:r>
    </w:p>
    <w:p w14:paraId="3A47F385" w14:textId="77777777" w:rsidR="00CA64AC" w:rsidRPr="00A914F4" w:rsidRDefault="00CA64AC" w:rsidP="00CA64AC">
      <w:pPr>
        <w:pStyle w:val="SingleTxt"/>
        <w:spacing w:after="0" w:line="120" w:lineRule="exact"/>
        <w:rPr>
          <w:sz w:val="10"/>
          <w:lang w:val="es-ES"/>
        </w:rPr>
      </w:pPr>
    </w:p>
    <w:tbl>
      <w:tblPr>
        <w:tblStyle w:val="TableGrid"/>
        <w:tblW w:w="0" w:type="auto"/>
        <w:tblInd w:w="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23"/>
        <w:gridCol w:w="774"/>
        <w:gridCol w:w="774"/>
        <w:gridCol w:w="774"/>
        <w:gridCol w:w="775"/>
      </w:tblGrid>
      <w:tr w:rsidR="00CA64AC" w:rsidRPr="00A914F4" w14:paraId="55B81F3B" w14:textId="77777777" w:rsidTr="00CA64AC">
        <w:trPr>
          <w:tblHeader/>
        </w:trPr>
        <w:tc>
          <w:tcPr>
            <w:tcW w:w="4223" w:type="dxa"/>
            <w:tcBorders>
              <w:top w:val="single" w:sz="4" w:space="0" w:color="auto"/>
              <w:bottom w:val="single" w:sz="12" w:space="0" w:color="auto"/>
            </w:tcBorders>
            <w:vAlign w:val="bottom"/>
          </w:tcPr>
          <w:p w14:paraId="755608B5" w14:textId="77777777" w:rsidR="00CA64AC" w:rsidRPr="008626AD"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rPr>
                <w:i/>
                <w:sz w:val="14"/>
                <w:szCs w:val="14"/>
                <w:lang w:val="es-ES"/>
              </w:rPr>
            </w:pPr>
            <w:r w:rsidRPr="008626AD">
              <w:rPr>
                <w:i/>
                <w:iCs/>
                <w:sz w:val="14"/>
                <w:szCs w:val="14"/>
                <w:lang w:val="es-ES"/>
              </w:rPr>
              <w:t>Cargo</w:t>
            </w:r>
          </w:p>
        </w:tc>
        <w:tc>
          <w:tcPr>
            <w:tcW w:w="774" w:type="dxa"/>
            <w:tcBorders>
              <w:top w:val="single" w:sz="4" w:space="0" w:color="auto"/>
              <w:bottom w:val="single" w:sz="12" w:space="0" w:color="auto"/>
            </w:tcBorders>
            <w:vAlign w:val="bottom"/>
          </w:tcPr>
          <w:p w14:paraId="00990E54" w14:textId="77777777" w:rsidR="00CA64AC" w:rsidRPr="008626AD"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8626AD">
              <w:rPr>
                <w:i/>
                <w:iCs/>
                <w:sz w:val="14"/>
                <w:szCs w:val="14"/>
                <w:lang w:val="es-ES"/>
              </w:rPr>
              <w:t>Mujeres</w:t>
            </w:r>
          </w:p>
        </w:tc>
        <w:tc>
          <w:tcPr>
            <w:tcW w:w="774" w:type="dxa"/>
            <w:tcBorders>
              <w:top w:val="single" w:sz="4" w:space="0" w:color="auto"/>
              <w:bottom w:val="single" w:sz="12" w:space="0" w:color="auto"/>
            </w:tcBorders>
            <w:vAlign w:val="bottom"/>
          </w:tcPr>
          <w:p w14:paraId="0AC768B0" w14:textId="77777777" w:rsidR="00CA64AC" w:rsidRPr="008626AD"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8626AD">
              <w:rPr>
                <w:i/>
                <w:iCs/>
                <w:sz w:val="14"/>
                <w:szCs w:val="14"/>
                <w:lang w:val="es-ES"/>
              </w:rPr>
              <w:t>Hombres</w:t>
            </w:r>
          </w:p>
        </w:tc>
        <w:tc>
          <w:tcPr>
            <w:tcW w:w="774" w:type="dxa"/>
            <w:tcBorders>
              <w:top w:val="single" w:sz="4" w:space="0" w:color="auto"/>
              <w:bottom w:val="single" w:sz="12" w:space="0" w:color="auto"/>
            </w:tcBorders>
            <w:vAlign w:val="bottom"/>
          </w:tcPr>
          <w:p w14:paraId="1F07D5F2" w14:textId="77777777" w:rsidR="00CA64AC" w:rsidRPr="008626AD"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b/>
                <w:bCs/>
                <w:i/>
                <w:sz w:val="14"/>
                <w:szCs w:val="14"/>
                <w:lang w:val="es-ES"/>
              </w:rPr>
            </w:pPr>
            <w:r w:rsidRPr="008626AD">
              <w:rPr>
                <w:i/>
                <w:iCs/>
                <w:sz w:val="14"/>
                <w:szCs w:val="14"/>
                <w:lang w:val="es-ES"/>
              </w:rPr>
              <w:t>Total</w:t>
            </w:r>
          </w:p>
        </w:tc>
        <w:tc>
          <w:tcPr>
            <w:tcW w:w="775" w:type="dxa"/>
            <w:tcBorders>
              <w:top w:val="single" w:sz="4" w:space="0" w:color="auto"/>
              <w:bottom w:val="single" w:sz="12" w:space="0" w:color="auto"/>
            </w:tcBorders>
            <w:vAlign w:val="bottom"/>
          </w:tcPr>
          <w:p w14:paraId="0AA77820" w14:textId="77777777" w:rsidR="00CA64AC" w:rsidRPr="008626AD"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8626AD">
              <w:rPr>
                <w:i/>
                <w:iCs/>
                <w:sz w:val="14"/>
                <w:szCs w:val="14"/>
                <w:lang w:val="es-ES"/>
              </w:rPr>
              <w:t>%</w:t>
            </w:r>
          </w:p>
        </w:tc>
      </w:tr>
      <w:tr w:rsidR="00CA64AC" w:rsidRPr="00A914F4" w14:paraId="03B0463B" w14:textId="77777777" w:rsidTr="00CA64AC">
        <w:trPr>
          <w:trHeight w:hRule="exact" w:val="115"/>
          <w:tblHeader/>
        </w:trPr>
        <w:tc>
          <w:tcPr>
            <w:tcW w:w="4223" w:type="dxa"/>
            <w:tcBorders>
              <w:top w:val="single" w:sz="12" w:space="0" w:color="auto"/>
            </w:tcBorders>
            <w:vAlign w:val="bottom"/>
          </w:tcPr>
          <w:p w14:paraId="1392F417" w14:textId="77777777" w:rsidR="00CA64AC" w:rsidRPr="00A914F4"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rPr>
                <w:sz w:val="17"/>
                <w:lang w:val="es-ES"/>
              </w:rPr>
            </w:pPr>
          </w:p>
        </w:tc>
        <w:tc>
          <w:tcPr>
            <w:tcW w:w="774" w:type="dxa"/>
            <w:tcBorders>
              <w:top w:val="single" w:sz="12" w:space="0" w:color="auto"/>
            </w:tcBorders>
            <w:vAlign w:val="bottom"/>
          </w:tcPr>
          <w:p w14:paraId="07AAC377" w14:textId="77777777" w:rsidR="00CA64AC" w:rsidRPr="00A914F4"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774" w:type="dxa"/>
            <w:tcBorders>
              <w:top w:val="single" w:sz="12" w:space="0" w:color="auto"/>
            </w:tcBorders>
            <w:vAlign w:val="bottom"/>
          </w:tcPr>
          <w:p w14:paraId="3D196D0B" w14:textId="77777777" w:rsidR="00CA64AC" w:rsidRPr="00A914F4"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774" w:type="dxa"/>
            <w:tcBorders>
              <w:top w:val="single" w:sz="12" w:space="0" w:color="auto"/>
            </w:tcBorders>
            <w:vAlign w:val="bottom"/>
          </w:tcPr>
          <w:p w14:paraId="13791D69" w14:textId="77777777" w:rsidR="00CA64AC" w:rsidRPr="00A914F4"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b/>
                <w:bCs/>
                <w:sz w:val="17"/>
                <w:lang w:val="es-ES"/>
              </w:rPr>
            </w:pPr>
          </w:p>
        </w:tc>
        <w:tc>
          <w:tcPr>
            <w:tcW w:w="775" w:type="dxa"/>
            <w:tcBorders>
              <w:top w:val="single" w:sz="12" w:space="0" w:color="auto"/>
            </w:tcBorders>
            <w:vAlign w:val="bottom"/>
          </w:tcPr>
          <w:p w14:paraId="2869F387" w14:textId="77777777" w:rsidR="00CA64AC" w:rsidRPr="00A914F4"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r>
      <w:tr w:rsidR="00CA64AC" w:rsidRPr="00A914F4" w14:paraId="34B0B4AE" w14:textId="77777777" w:rsidTr="00CA64AC">
        <w:tc>
          <w:tcPr>
            <w:tcW w:w="4223" w:type="dxa"/>
            <w:vAlign w:val="bottom"/>
          </w:tcPr>
          <w:p w14:paraId="1C830427"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Jefe/a de Ministerio (Secretario/a Permanente)</w:t>
            </w:r>
          </w:p>
        </w:tc>
        <w:tc>
          <w:tcPr>
            <w:tcW w:w="774" w:type="dxa"/>
            <w:vAlign w:val="bottom"/>
          </w:tcPr>
          <w:p w14:paraId="694300EA"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11</w:t>
            </w:r>
          </w:p>
        </w:tc>
        <w:tc>
          <w:tcPr>
            <w:tcW w:w="774" w:type="dxa"/>
            <w:vAlign w:val="bottom"/>
          </w:tcPr>
          <w:p w14:paraId="4A870C6A"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26</w:t>
            </w:r>
          </w:p>
        </w:tc>
        <w:tc>
          <w:tcPr>
            <w:tcW w:w="774" w:type="dxa"/>
            <w:vAlign w:val="bottom"/>
          </w:tcPr>
          <w:p w14:paraId="39F41E91"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b/>
                <w:bCs/>
                <w:sz w:val="17"/>
                <w:szCs w:val="17"/>
                <w:lang w:val="es-ES"/>
              </w:rPr>
            </w:pPr>
            <w:r w:rsidRPr="009D2860">
              <w:rPr>
                <w:b/>
                <w:bCs/>
                <w:sz w:val="17"/>
                <w:szCs w:val="17"/>
                <w:lang w:val="es-ES"/>
              </w:rPr>
              <w:t>37</w:t>
            </w:r>
          </w:p>
        </w:tc>
        <w:tc>
          <w:tcPr>
            <w:tcW w:w="775" w:type="dxa"/>
            <w:vAlign w:val="bottom"/>
          </w:tcPr>
          <w:p w14:paraId="65457545"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29,7</w:t>
            </w:r>
          </w:p>
        </w:tc>
      </w:tr>
      <w:tr w:rsidR="00CA64AC" w:rsidRPr="00A914F4" w14:paraId="7FC14E05" w14:textId="77777777" w:rsidTr="00CA64AC">
        <w:tc>
          <w:tcPr>
            <w:tcW w:w="4223" w:type="dxa"/>
            <w:vAlign w:val="bottom"/>
          </w:tcPr>
          <w:p w14:paraId="7A103E2A"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Director/a Principal</w:t>
            </w:r>
          </w:p>
        </w:tc>
        <w:tc>
          <w:tcPr>
            <w:tcW w:w="774" w:type="dxa"/>
            <w:vAlign w:val="bottom"/>
          </w:tcPr>
          <w:p w14:paraId="5C2DD1FC"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12</w:t>
            </w:r>
          </w:p>
        </w:tc>
        <w:tc>
          <w:tcPr>
            <w:tcW w:w="774" w:type="dxa"/>
            <w:vAlign w:val="bottom"/>
          </w:tcPr>
          <w:p w14:paraId="64DD8CC8"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46</w:t>
            </w:r>
          </w:p>
        </w:tc>
        <w:tc>
          <w:tcPr>
            <w:tcW w:w="774" w:type="dxa"/>
            <w:vAlign w:val="bottom"/>
          </w:tcPr>
          <w:p w14:paraId="226EC580"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b/>
                <w:bCs/>
                <w:sz w:val="17"/>
                <w:szCs w:val="17"/>
                <w:lang w:val="es-ES"/>
              </w:rPr>
            </w:pPr>
            <w:r w:rsidRPr="009D2860">
              <w:rPr>
                <w:b/>
                <w:bCs/>
                <w:sz w:val="17"/>
                <w:szCs w:val="17"/>
                <w:lang w:val="es-ES"/>
              </w:rPr>
              <w:t>58</w:t>
            </w:r>
          </w:p>
        </w:tc>
        <w:tc>
          <w:tcPr>
            <w:tcW w:w="775" w:type="dxa"/>
            <w:vAlign w:val="bottom"/>
          </w:tcPr>
          <w:p w14:paraId="0E9B881C"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20,6</w:t>
            </w:r>
          </w:p>
        </w:tc>
      </w:tr>
      <w:tr w:rsidR="00CA64AC" w:rsidRPr="00A914F4" w14:paraId="42111599" w14:textId="77777777" w:rsidTr="00CA64AC">
        <w:tc>
          <w:tcPr>
            <w:tcW w:w="4223" w:type="dxa"/>
            <w:vAlign w:val="bottom"/>
          </w:tcPr>
          <w:p w14:paraId="35DB0A55"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Director/a</w:t>
            </w:r>
          </w:p>
        </w:tc>
        <w:tc>
          <w:tcPr>
            <w:tcW w:w="774" w:type="dxa"/>
            <w:vAlign w:val="bottom"/>
          </w:tcPr>
          <w:p w14:paraId="2F2823BD"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72</w:t>
            </w:r>
          </w:p>
        </w:tc>
        <w:tc>
          <w:tcPr>
            <w:tcW w:w="774" w:type="dxa"/>
            <w:vAlign w:val="bottom"/>
          </w:tcPr>
          <w:p w14:paraId="31EFE0BA"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190</w:t>
            </w:r>
          </w:p>
        </w:tc>
        <w:tc>
          <w:tcPr>
            <w:tcW w:w="774" w:type="dxa"/>
            <w:vAlign w:val="bottom"/>
          </w:tcPr>
          <w:p w14:paraId="5A8D1BF5"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b/>
                <w:bCs/>
                <w:sz w:val="17"/>
                <w:szCs w:val="17"/>
                <w:lang w:val="es-ES"/>
              </w:rPr>
            </w:pPr>
            <w:r w:rsidRPr="009D2860">
              <w:rPr>
                <w:b/>
                <w:bCs/>
                <w:sz w:val="17"/>
                <w:szCs w:val="17"/>
                <w:lang w:val="es-ES"/>
              </w:rPr>
              <w:t>262</w:t>
            </w:r>
          </w:p>
        </w:tc>
        <w:tc>
          <w:tcPr>
            <w:tcW w:w="775" w:type="dxa"/>
            <w:vAlign w:val="bottom"/>
          </w:tcPr>
          <w:p w14:paraId="72765E6B"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27,4</w:t>
            </w:r>
          </w:p>
        </w:tc>
      </w:tr>
      <w:tr w:rsidR="00CA64AC" w:rsidRPr="00A914F4" w14:paraId="6DBC8961" w14:textId="77777777" w:rsidTr="00CA64AC">
        <w:tc>
          <w:tcPr>
            <w:tcW w:w="4223" w:type="dxa"/>
            <w:vAlign w:val="bottom"/>
          </w:tcPr>
          <w:p w14:paraId="2476699F"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Director/a Adjunto/a</w:t>
            </w:r>
          </w:p>
        </w:tc>
        <w:tc>
          <w:tcPr>
            <w:tcW w:w="774" w:type="dxa"/>
            <w:vAlign w:val="bottom"/>
          </w:tcPr>
          <w:p w14:paraId="6DBEC6D6"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151</w:t>
            </w:r>
          </w:p>
        </w:tc>
        <w:tc>
          <w:tcPr>
            <w:tcW w:w="774" w:type="dxa"/>
            <w:vAlign w:val="bottom"/>
          </w:tcPr>
          <w:p w14:paraId="4ADEE3EC"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442</w:t>
            </w:r>
          </w:p>
        </w:tc>
        <w:tc>
          <w:tcPr>
            <w:tcW w:w="774" w:type="dxa"/>
            <w:vAlign w:val="bottom"/>
          </w:tcPr>
          <w:p w14:paraId="63DAA907"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b/>
                <w:bCs/>
                <w:sz w:val="17"/>
                <w:szCs w:val="17"/>
                <w:lang w:val="es-ES"/>
              </w:rPr>
            </w:pPr>
            <w:r w:rsidRPr="009D2860">
              <w:rPr>
                <w:b/>
                <w:bCs/>
                <w:sz w:val="17"/>
                <w:szCs w:val="17"/>
                <w:lang w:val="es-ES"/>
              </w:rPr>
              <w:t>593</w:t>
            </w:r>
          </w:p>
        </w:tc>
        <w:tc>
          <w:tcPr>
            <w:tcW w:w="775" w:type="dxa"/>
            <w:vAlign w:val="bottom"/>
          </w:tcPr>
          <w:p w14:paraId="569358A5"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25,4</w:t>
            </w:r>
          </w:p>
        </w:tc>
      </w:tr>
      <w:tr w:rsidR="00CA64AC" w:rsidRPr="00A914F4" w14:paraId="41B2E884" w14:textId="77777777" w:rsidTr="00CA64AC">
        <w:tc>
          <w:tcPr>
            <w:tcW w:w="4223" w:type="dxa"/>
            <w:vAlign w:val="bottom"/>
          </w:tcPr>
          <w:p w14:paraId="74EF4D77"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Concejal/a (en autoridades locales)</w:t>
            </w:r>
          </w:p>
        </w:tc>
        <w:tc>
          <w:tcPr>
            <w:tcW w:w="774" w:type="dxa"/>
            <w:vAlign w:val="bottom"/>
          </w:tcPr>
          <w:p w14:paraId="1B7BB88E"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313</w:t>
            </w:r>
          </w:p>
        </w:tc>
        <w:tc>
          <w:tcPr>
            <w:tcW w:w="774" w:type="dxa"/>
            <w:vAlign w:val="bottom"/>
          </w:tcPr>
          <w:p w14:paraId="7463EFD5"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1 649</w:t>
            </w:r>
          </w:p>
        </w:tc>
        <w:tc>
          <w:tcPr>
            <w:tcW w:w="774" w:type="dxa"/>
            <w:vAlign w:val="bottom"/>
          </w:tcPr>
          <w:p w14:paraId="38F4ACD3"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b/>
                <w:bCs/>
                <w:sz w:val="17"/>
                <w:szCs w:val="17"/>
                <w:lang w:val="es-ES"/>
              </w:rPr>
            </w:pPr>
            <w:r w:rsidRPr="009D2860">
              <w:rPr>
                <w:b/>
                <w:bCs/>
                <w:sz w:val="17"/>
                <w:szCs w:val="17"/>
                <w:lang w:val="es-ES"/>
              </w:rPr>
              <w:t>1 962</w:t>
            </w:r>
          </w:p>
        </w:tc>
        <w:tc>
          <w:tcPr>
            <w:tcW w:w="775" w:type="dxa"/>
            <w:vAlign w:val="bottom"/>
          </w:tcPr>
          <w:p w14:paraId="1D96EA9A"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15,9</w:t>
            </w:r>
          </w:p>
        </w:tc>
      </w:tr>
      <w:tr w:rsidR="00CA64AC" w:rsidRPr="00A914F4" w14:paraId="15AFF3F8" w14:textId="77777777" w:rsidTr="00CA64AC">
        <w:tc>
          <w:tcPr>
            <w:tcW w:w="4223" w:type="dxa"/>
            <w:vAlign w:val="bottom"/>
          </w:tcPr>
          <w:p w14:paraId="078EF03D"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Miembro del Consejo de Administración de Empresas Paraestatales/Estatales</w:t>
            </w:r>
          </w:p>
        </w:tc>
        <w:tc>
          <w:tcPr>
            <w:tcW w:w="774" w:type="dxa"/>
            <w:vAlign w:val="bottom"/>
          </w:tcPr>
          <w:p w14:paraId="11A3174D"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29</w:t>
            </w:r>
          </w:p>
        </w:tc>
        <w:tc>
          <w:tcPr>
            <w:tcW w:w="774" w:type="dxa"/>
            <w:vAlign w:val="bottom"/>
          </w:tcPr>
          <w:p w14:paraId="38C18EDC"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71</w:t>
            </w:r>
          </w:p>
        </w:tc>
        <w:tc>
          <w:tcPr>
            <w:tcW w:w="774" w:type="dxa"/>
            <w:vAlign w:val="bottom"/>
          </w:tcPr>
          <w:p w14:paraId="74925600"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b/>
                <w:bCs/>
                <w:sz w:val="17"/>
                <w:szCs w:val="17"/>
                <w:lang w:val="es-ES"/>
              </w:rPr>
            </w:pPr>
            <w:r w:rsidRPr="009D2860">
              <w:rPr>
                <w:b/>
                <w:bCs/>
                <w:sz w:val="17"/>
                <w:szCs w:val="17"/>
                <w:lang w:val="es-ES"/>
              </w:rPr>
              <w:t>100</w:t>
            </w:r>
          </w:p>
        </w:tc>
        <w:tc>
          <w:tcPr>
            <w:tcW w:w="775" w:type="dxa"/>
            <w:vAlign w:val="bottom"/>
          </w:tcPr>
          <w:p w14:paraId="2CFA342A"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29</w:t>
            </w:r>
          </w:p>
        </w:tc>
      </w:tr>
      <w:tr w:rsidR="00CA64AC" w:rsidRPr="00A914F4" w14:paraId="62899021" w14:textId="77777777" w:rsidTr="00CA64AC">
        <w:tc>
          <w:tcPr>
            <w:tcW w:w="4223" w:type="dxa"/>
            <w:vAlign w:val="bottom"/>
          </w:tcPr>
          <w:p w14:paraId="1A2F3A3A"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Director/a General de Empresas Paraestatales/Estatales</w:t>
            </w:r>
          </w:p>
        </w:tc>
        <w:tc>
          <w:tcPr>
            <w:tcW w:w="774" w:type="dxa"/>
            <w:vAlign w:val="bottom"/>
          </w:tcPr>
          <w:p w14:paraId="20D98157"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23</w:t>
            </w:r>
          </w:p>
        </w:tc>
        <w:tc>
          <w:tcPr>
            <w:tcW w:w="774" w:type="dxa"/>
            <w:vAlign w:val="bottom"/>
          </w:tcPr>
          <w:p w14:paraId="534397E8"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77</w:t>
            </w:r>
          </w:p>
        </w:tc>
        <w:tc>
          <w:tcPr>
            <w:tcW w:w="774" w:type="dxa"/>
            <w:vAlign w:val="bottom"/>
          </w:tcPr>
          <w:p w14:paraId="63278D0D"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b/>
                <w:bCs/>
                <w:sz w:val="17"/>
                <w:szCs w:val="17"/>
                <w:lang w:val="es-ES"/>
              </w:rPr>
            </w:pPr>
            <w:r w:rsidRPr="009D2860">
              <w:rPr>
                <w:b/>
                <w:bCs/>
                <w:sz w:val="17"/>
                <w:szCs w:val="17"/>
                <w:lang w:val="es-ES"/>
              </w:rPr>
              <w:t>100</w:t>
            </w:r>
          </w:p>
        </w:tc>
        <w:tc>
          <w:tcPr>
            <w:tcW w:w="775" w:type="dxa"/>
            <w:vAlign w:val="bottom"/>
          </w:tcPr>
          <w:p w14:paraId="7F5B0988"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23</w:t>
            </w:r>
          </w:p>
        </w:tc>
      </w:tr>
      <w:tr w:rsidR="00CA64AC" w:rsidRPr="00A914F4" w14:paraId="7C0A977A" w14:textId="77777777" w:rsidTr="00CA64AC">
        <w:tc>
          <w:tcPr>
            <w:tcW w:w="4223" w:type="dxa"/>
            <w:vAlign w:val="bottom"/>
          </w:tcPr>
          <w:p w14:paraId="526B2737"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Vicerrector/a de Universidades Estatales</w:t>
            </w:r>
          </w:p>
        </w:tc>
        <w:tc>
          <w:tcPr>
            <w:tcW w:w="774" w:type="dxa"/>
            <w:vAlign w:val="bottom"/>
          </w:tcPr>
          <w:p w14:paraId="73CC5207"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3</w:t>
            </w:r>
          </w:p>
        </w:tc>
        <w:tc>
          <w:tcPr>
            <w:tcW w:w="774" w:type="dxa"/>
            <w:vAlign w:val="bottom"/>
          </w:tcPr>
          <w:p w14:paraId="0073C9B6"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8</w:t>
            </w:r>
          </w:p>
        </w:tc>
        <w:tc>
          <w:tcPr>
            <w:tcW w:w="774" w:type="dxa"/>
            <w:vAlign w:val="bottom"/>
          </w:tcPr>
          <w:p w14:paraId="750E05A2"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b/>
                <w:bCs/>
                <w:sz w:val="17"/>
                <w:szCs w:val="17"/>
                <w:lang w:val="es-ES"/>
              </w:rPr>
            </w:pPr>
            <w:r w:rsidRPr="009D2860">
              <w:rPr>
                <w:sz w:val="17"/>
                <w:szCs w:val="17"/>
                <w:lang w:val="es-ES"/>
              </w:rPr>
              <w:t>11</w:t>
            </w:r>
          </w:p>
        </w:tc>
        <w:tc>
          <w:tcPr>
            <w:tcW w:w="775" w:type="dxa"/>
            <w:vAlign w:val="bottom"/>
          </w:tcPr>
          <w:p w14:paraId="35FB12BC"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27</w:t>
            </w:r>
          </w:p>
        </w:tc>
      </w:tr>
      <w:tr w:rsidR="00CA64AC" w:rsidRPr="00A914F4" w14:paraId="1EA4EE96" w14:textId="77777777" w:rsidTr="00CA64AC">
        <w:tc>
          <w:tcPr>
            <w:tcW w:w="4223" w:type="dxa"/>
            <w:vAlign w:val="bottom"/>
          </w:tcPr>
          <w:p w14:paraId="3D6213B7"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 xml:space="preserve">Director/a de Escuelas Estatales de Profesorado </w:t>
            </w:r>
          </w:p>
        </w:tc>
        <w:tc>
          <w:tcPr>
            <w:tcW w:w="774" w:type="dxa"/>
            <w:vAlign w:val="bottom"/>
          </w:tcPr>
          <w:p w14:paraId="769B18A3"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8</w:t>
            </w:r>
          </w:p>
        </w:tc>
        <w:tc>
          <w:tcPr>
            <w:tcW w:w="774" w:type="dxa"/>
            <w:vAlign w:val="bottom"/>
          </w:tcPr>
          <w:p w14:paraId="370D1828"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6</w:t>
            </w:r>
          </w:p>
        </w:tc>
        <w:tc>
          <w:tcPr>
            <w:tcW w:w="774" w:type="dxa"/>
            <w:vAlign w:val="bottom"/>
          </w:tcPr>
          <w:p w14:paraId="0C648296"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b/>
                <w:bCs/>
                <w:sz w:val="17"/>
                <w:szCs w:val="17"/>
                <w:lang w:val="es-ES"/>
              </w:rPr>
            </w:pPr>
            <w:r w:rsidRPr="009D2860">
              <w:rPr>
                <w:sz w:val="17"/>
                <w:szCs w:val="17"/>
                <w:lang w:val="es-ES"/>
              </w:rPr>
              <w:t>14</w:t>
            </w:r>
          </w:p>
        </w:tc>
        <w:tc>
          <w:tcPr>
            <w:tcW w:w="775" w:type="dxa"/>
            <w:vAlign w:val="bottom"/>
          </w:tcPr>
          <w:p w14:paraId="06F275FC"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57</w:t>
            </w:r>
          </w:p>
        </w:tc>
      </w:tr>
      <w:tr w:rsidR="00CA64AC" w:rsidRPr="00A914F4" w14:paraId="425B8D5F" w14:textId="77777777" w:rsidTr="00CA64AC">
        <w:tc>
          <w:tcPr>
            <w:tcW w:w="4223" w:type="dxa"/>
            <w:vAlign w:val="bottom"/>
          </w:tcPr>
          <w:p w14:paraId="3861A026"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Director/a de Escuelas Estatales de Agricultura</w:t>
            </w:r>
          </w:p>
        </w:tc>
        <w:tc>
          <w:tcPr>
            <w:tcW w:w="774" w:type="dxa"/>
            <w:vAlign w:val="bottom"/>
          </w:tcPr>
          <w:p w14:paraId="1449995D"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2</w:t>
            </w:r>
          </w:p>
        </w:tc>
        <w:tc>
          <w:tcPr>
            <w:tcW w:w="774" w:type="dxa"/>
            <w:vAlign w:val="bottom"/>
          </w:tcPr>
          <w:p w14:paraId="668D4A2B"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6</w:t>
            </w:r>
          </w:p>
        </w:tc>
        <w:tc>
          <w:tcPr>
            <w:tcW w:w="774" w:type="dxa"/>
            <w:vAlign w:val="bottom"/>
          </w:tcPr>
          <w:p w14:paraId="5563351A"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b/>
                <w:bCs/>
                <w:sz w:val="17"/>
                <w:szCs w:val="17"/>
                <w:lang w:val="es-ES"/>
              </w:rPr>
            </w:pPr>
            <w:r w:rsidRPr="009D2860">
              <w:rPr>
                <w:sz w:val="17"/>
                <w:szCs w:val="17"/>
                <w:lang w:val="es-ES"/>
              </w:rPr>
              <w:t>8</w:t>
            </w:r>
          </w:p>
        </w:tc>
        <w:tc>
          <w:tcPr>
            <w:tcW w:w="775" w:type="dxa"/>
            <w:vAlign w:val="bottom"/>
          </w:tcPr>
          <w:p w14:paraId="59F90C59"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25</w:t>
            </w:r>
          </w:p>
        </w:tc>
      </w:tr>
      <w:tr w:rsidR="00CA64AC" w:rsidRPr="00A914F4" w14:paraId="1CD25AE3" w14:textId="77777777" w:rsidTr="00CA64AC">
        <w:tc>
          <w:tcPr>
            <w:tcW w:w="4223" w:type="dxa"/>
            <w:vAlign w:val="bottom"/>
          </w:tcPr>
          <w:p w14:paraId="4D4B4396"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Director/a de Escuelas Politécnicas Estatales</w:t>
            </w:r>
          </w:p>
        </w:tc>
        <w:tc>
          <w:tcPr>
            <w:tcW w:w="774" w:type="dxa"/>
            <w:vAlign w:val="bottom"/>
          </w:tcPr>
          <w:p w14:paraId="5B6CB5AC"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2</w:t>
            </w:r>
          </w:p>
        </w:tc>
        <w:tc>
          <w:tcPr>
            <w:tcW w:w="774" w:type="dxa"/>
            <w:vAlign w:val="bottom"/>
          </w:tcPr>
          <w:p w14:paraId="74825BB3"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6</w:t>
            </w:r>
          </w:p>
        </w:tc>
        <w:tc>
          <w:tcPr>
            <w:tcW w:w="774" w:type="dxa"/>
            <w:vAlign w:val="bottom"/>
          </w:tcPr>
          <w:p w14:paraId="4804E886"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b/>
                <w:bCs/>
                <w:sz w:val="17"/>
                <w:szCs w:val="17"/>
                <w:lang w:val="es-ES"/>
              </w:rPr>
            </w:pPr>
            <w:r w:rsidRPr="009D2860">
              <w:rPr>
                <w:sz w:val="17"/>
                <w:szCs w:val="17"/>
                <w:lang w:val="es-ES"/>
              </w:rPr>
              <w:t>8</w:t>
            </w:r>
          </w:p>
        </w:tc>
        <w:tc>
          <w:tcPr>
            <w:tcW w:w="775" w:type="dxa"/>
            <w:vAlign w:val="bottom"/>
          </w:tcPr>
          <w:p w14:paraId="7F593850"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25</w:t>
            </w:r>
          </w:p>
        </w:tc>
      </w:tr>
      <w:tr w:rsidR="00CA64AC" w:rsidRPr="00A914F4" w14:paraId="0000CA84" w14:textId="77777777" w:rsidTr="00CA64AC">
        <w:tc>
          <w:tcPr>
            <w:tcW w:w="4223" w:type="dxa"/>
            <w:vAlign w:val="bottom"/>
          </w:tcPr>
          <w:p w14:paraId="4CF579D3"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Director/a de Centros Públicos de Enseñanza Primaria</w:t>
            </w:r>
          </w:p>
        </w:tc>
        <w:tc>
          <w:tcPr>
            <w:tcW w:w="774" w:type="dxa"/>
            <w:vAlign w:val="bottom"/>
          </w:tcPr>
          <w:p w14:paraId="004F78CF"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776</w:t>
            </w:r>
          </w:p>
        </w:tc>
        <w:tc>
          <w:tcPr>
            <w:tcW w:w="774" w:type="dxa"/>
            <w:vAlign w:val="bottom"/>
          </w:tcPr>
          <w:p w14:paraId="03DA58EC"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2 168</w:t>
            </w:r>
          </w:p>
        </w:tc>
        <w:tc>
          <w:tcPr>
            <w:tcW w:w="774" w:type="dxa"/>
            <w:vAlign w:val="bottom"/>
          </w:tcPr>
          <w:p w14:paraId="6A92004B"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b/>
                <w:bCs/>
                <w:sz w:val="17"/>
                <w:szCs w:val="17"/>
                <w:lang w:val="es-ES"/>
              </w:rPr>
            </w:pPr>
            <w:r w:rsidRPr="009D2860">
              <w:rPr>
                <w:b/>
                <w:bCs/>
                <w:sz w:val="17"/>
                <w:szCs w:val="17"/>
                <w:lang w:val="es-ES"/>
              </w:rPr>
              <w:t>2 944</w:t>
            </w:r>
          </w:p>
        </w:tc>
        <w:tc>
          <w:tcPr>
            <w:tcW w:w="775" w:type="dxa"/>
            <w:vAlign w:val="bottom"/>
          </w:tcPr>
          <w:p w14:paraId="7E222C0C"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26</w:t>
            </w:r>
          </w:p>
        </w:tc>
      </w:tr>
      <w:tr w:rsidR="00CA64AC" w:rsidRPr="00A914F4" w14:paraId="69070A9D" w14:textId="77777777" w:rsidTr="00CA64AC">
        <w:tc>
          <w:tcPr>
            <w:tcW w:w="4223" w:type="dxa"/>
            <w:vAlign w:val="bottom"/>
          </w:tcPr>
          <w:p w14:paraId="3965CAB3"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Director/a de Centros Públicos de Enseñanza Secundaria</w:t>
            </w:r>
          </w:p>
        </w:tc>
        <w:tc>
          <w:tcPr>
            <w:tcW w:w="774" w:type="dxa"/>
            <w:vAlign w:val="bottom"/>
          </w:tcPr>
          <w:p w14:paraId="111DF6F8"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416</w:t>
            </w:r>
          </w:p>
        </w:tc>
        <w:tc>
          <w:tcPr>
            <w:tcW w:w="774" w:type="dxa"/>
            <w:vAlign w:val="bottom"/>
          </w:tcPr>
          <w:p w14:paraId="4598435D"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1 940</w:t>
            </w:r>
          </w:p>
        </w:tc>
        <w:tc>
          <w:tcPr>
            <w:tcW w:w="774" w:type="dxa"/>
            <w:vAlign w:val="bottom"/>
          </w:tcPr>
          <w:p w14:paraId="7D5D1442"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b/>
                <w:bCs/>
                <w:sz w:val="17"/>
                <w:szCs w:val="17"/>
                <w:lang w:val="es-ES"/>
              </w:rPr>
            </w:pPr>
            <w:r w:rsidRPr="009D2860">
              <w:rPr>
                <w:b/>
                <w:bCs/>
                <w:sz w:val="17"/>
                <w:szCs w:val="17"/>
                <w:lang w:val="es-ES"/>
              </w:rPr>
              <w:t>2 356</w:t>
            </w:r>
          </w:p>
        </w:tc>
        <w:tc>
          <w:tcPr>
            <w:tcW w:w="775" w:type="dxa"/>
            <w:vAlign w:val="bottom"/>
          </w:tcPr>
          <w:p w14:paraId="76DF2122"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17,6</w:t>
            </w:r>
          </w:p>
        </w:tc>
      </w:tr>
      <w:tr w:rsidR="00CA64AC" w:rsidRPr="00A914F4" w14:paraId="0EA4995D" w14:textId="77777777" w:rsidTr="00CA64AC">
        <w:tc>
          <w:tcPr>
            <w:tcW w:w="4223" w:type="dxa"/>
            <w:vAlign w:val="bottom"/>
          </w:tcPr>
          <w:p w14:paraId="4E2F0D37"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Embajador/a</w:t>
            </w:r>
          </w:p>
        </w:tc>
        <w:tc>
          <w:tcPr>
            <w:tcW w:w="774" w:type="dxa"/>
            <w:vAlign w:val="bottom"/>
          </w:tcPr>
          <w:p w14:paraId="7E1ACB32"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10</w:t>
            </w:r>
          </w:p>
        </w:tc>
        <w:tc>
          <w:tcPr>
            <w:tcW w:w="774" w:type="dxa"/>
            <w:vAlign w:val="bottom"/>
          </w:tcPr>
          <w:p w14:paraId="64F243A9"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36</w:t>
            </w:r>
          </w:p>
        </w:tc>
        <w:tc>
          <w:tcPr>
            <w:tcW w:w="774" w:type="dxa"/>
            <w:vAlign w:val="bottom"/>
          </w:tcPr>
          <w:p w14:paraId="3D1A8608"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b/>
                <w:bCs/>
                <w:sz w:val="17"/>
                <w:szCs w:val="17"/>
                <w:lang w:val="es-ES"/>
              </w:rPr>
            </w:pPr>
            <w:r w:rsidRPr="009D2860">
              <w:rPr>
                <w:b/>
                <w:bCs/>
                <w:sz w:val="17"/>
                <w:szCs w:val="17"/>
                <w:lang w:val="es-ES"/>
              </w:rPr>
              <w:t>46</w:t>
            </w:r>
          </w:p>
        </w:tc>
        <w:tc>
          <w:tcPr>
            <w:tcW w:w="775" w:type="dxa"/>
            <w:vAlign w:val="bottom"/>
          </w:tcPr>
          <w:p w14:paraId="3D94C05E"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21,7</w:t>
            </w:r>
          </w:p>
        </w:tc>
      </w:tr>
      <w:tr w:rsidR="00CA64AC" w:rsidRPr="00A914F4" w14:paraId="40DC194F" w14:textId="77777777" w:rsidTr="00CA64AC">
        <w:tc>
          <w:tcPr>
            <w:tcW w:w="4223" w:type="dxa"/>
            <w:tcBorders>
              <w:bottom w:val="single" w:sz="12" w:space="0" w:color="auto"/>
            </w:tcBorders>
            <w:vAlign w:val="bottom"/>
          </w:tcPr>
          <w:p w14:paraId="5B9C35A3"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Comisionado/a de la Función Pública</w:t>
            </w:r>
          </w:p>
        </w:tc>
        <w:tc>
          <w:tcPr>
            <w:tcW w:w="774" w:type="dxa"/>
            <w:tcBorders>
              <w:bottom w:val="single" w:sz="12" w:space="0" w:color="auto"/>
            </w:tcBorders>
            <w:vAlign w:val="bottom"/>
          </w:tcPr>
          <w:p w14:paraId="12C2988B"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26</w:t>
            </w:r>
          </w:p>
        </w:tc>
        <w:tc>
          <w:tcPr>
            <w:tcW w:w="774" w:type="dxa"/>
            <w:tcBorders>
              <w:bottom w:val="single" w:sz="12" w:space="0" w:color="auto"/>
            </w:tcBorders>
            <w:vAlign w:val="bottom"/>
          </w:tcPr>
          <w:p w14:paraId="4E62B64E"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34</w:t>
            </w:r>
          </w:p>
        </w:tc>
        <w:tc>
          <w:tcPr>
            <w:tcW w:w="774" w:type="dxa"/>
            <w:tcBorders>
              <w:bottom w:val="single" w:sz="12" w:space="0" w:color="auto"/>
            </w:tcBorders>
            <w:vAlign w:val="bottom"/>
          </w:tcPr>
          <w:p w14:paraId="3BF8B5D0"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b/>
                <w:bCs/>
                <w:sz w:val="17"/>
                <w:szCs w:val="17"/>
                <w:lang w:val="es-ES"/>
              </w:rPr>
            </w:pPr>
            <w:r w:rsidRPr="009D2860">
              <w:rPr>
                <w:b/>
                <w:bCs/>
                <w:sz w:val="17"/>
                <w:szCs w:val="17"/>
                <w:lang w:val="es-ES"/>
              </w:rPr>
              <w:t>60</w:t>
            </w:r>
          </w:p>
        </w:tc>
        <w:tc>
          <w:tcPr>
            <w:tcW w:w="775" w:type="dxa"/>
            <w:tcBorders>
              <w:bottom w:val="single" w:sz="12" w:space="0" w:color="auto"/>
            </w:tcBorders>
            <w:vAlign w:val="bottom"/>
          </w:tcPr>
          <w:p w14:paraId="4F63C07B" w14:textId="77777777" w:rsidR="00CA64AC" w:rsidRPr="009D2860" w:rsidRDefault="00CA64AC" w:rsidP="00CA64A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43,3</w:t>
            </w:r>
          </w:p>
        </w:tc>
      </w:tr>
    </w:tbl>
    <w:p w14:paraId="56C3B162" w14:textId="77777777" w:rsidR="00CA64AC" w:rsidRPr="00A914F4" w:rsidRDefault="00CA64AC" w:rsidP="00CA64AC">
      <w:pPr>
        <w:pStyle w:val="SingleTxt"/>
        <w:spacing w:after="0" w:line="120" w:lineRule="exact"/>
        <w:rPr>
          <w:sz w:val="10"/>
          <w:lang w:val="es-ES"/>
        </w:rPr>
      </w:pPr>
    </w:p>
    <w:p w14:paraId="2C78D398" w14:textId="77777777" w:rsidR="00982956" w:rsidRPr="00A914F4" w:rsidRDefault="00982956" w:rsidP="00CA64AC">
      <w:pPr>
        <w:pStyle w:val="FootnoteText"/>
        <w:tabs>
          <w:tab w:val="clear" w:pos="418"/>
          <w:tab w:val="right" w:pos="1476"/>
          <w:tab w:val="left" w:pos="1548"/>
          <w:tab w:val="right" w:pos="1836"/>
          <w:tab w:val="left" w:pos="1908"/>
        </w:tabs>
        <w:ind w:left="1548" w:right="1267" w:hanging="288"/>
        <w:rPr>
          <w:lang w:val="es-ES"/>
        </w:rPr>
      </w:pPr>
      <w:r w:rsidRPr="00A914F4">
        <w:rPr>
          <w:i/>
          <w:iCs/>
          <w:lang w:val="es-ES"/>
        </w:rPr>
        <w:t>Fuente</w:t>
      </w:r>
      <w:r w:rsidRPr="00A914F4">
        <w:rPr>
          <w:lang w:val="es-ES"/>
        </w:rPr>
        <w:t>: Comisión de Administración Pública de Zimbabwe (2017).</w:t>
      </w:r>
    </w:p>
    <w:p w14:paraId="325A43A3" w14:textId="77777777" w:rsidR="00CA64AC" w:rsidRPr="00A914F4" w:rsidRDefault="00CA64AC" w:rsidP="00CA64AC">
      <w:pPr>
        <w:pStyle w:val="SingleTxt"/>
        <w:spacing w:after="0" w:line="120" w:lineRule="exact"/>
        <w:rPr>
          <w:sz w:val="10"/>
          <w:lang w:val="es-ES"/>
        </w:rPr>
      </w:pPr>
    </w:p>
    <w:p w14:paraId="4BE1A0C0" w14:textId="77777777" w:rsidR="00CA64AC" w:rsidRPr="00A914F4" w:rsidRDefault="00CA64AC" w:rsidP="00CA64AC">
      <w:pPr>
        <w:pStyle w:val="SingleTxt"/>
        <w:spacing w:after="0" w:line="120" w:lineRule="exact"/>
        <w:rPr>
          <w:sz w:val="10"/>
          <w:lang w:val="es-ES"/>
        </w:rPr>
      </w:pPr>
    </w:p>
    <w:p w14:paraId="29E0CC1B" w14:textId="77777777" w:rsidR="00982956" w:rsidRPr="00A914F4" w:rsidRDefault="00982956" w:rsidP="00CA64A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A914F4">
        <w:rPr>
          <w:lang w:val="es-ES"/>
        </w:rPr>
        <w:tab/>
      </w:r>
      <w:r w:rsidRPr="00A914F4">
        <w:rPr>
          <w:lang w:val="es-ES"/>
        </w:rPr>
        <w:tab/>
      </w:r>
      <w:r w:rsidRPr="00A914F4">
        <w:rPr>
          <w:bCs/>
          <w:lang w:val="es-ES"/>
        </w:rPr>
        <w:t>Artículo 5: Pautas sociales y culturales que conllevan discriminación y funciones estereotipadas de las mujeres</w:t>
      </w:r>
    </w:p>
    <w:p w14:paraId="3002DFEE" w14:textId="77777777" w:rsidR="00CA64AC" w:rsidRPr="00A914F4" w:rsidRDefault="00CA64AC" w:rsidP="00CA64AC">
      <w:pPr>
        <w:pStyle w:val="SingleTxt"/>
        <w:spacing w:after="0" w:line="120" w:lineRule="exact"/>
        <w:rPr>
          <w:sz w:val="10"/>
          <w:lang w:val="es-ES"/>
        </w:rPr>
      </w:pPr>
    </w:p>
    <w:p w14:paraId="7955892C" w14:textId="77777777" w:rsidR="00982956" w:rsidRPr="00A914F4" w:rsidRDefault="00982956" w:rsidP="00CA64AC">
      <w:pPr>
        <w:pStyle w:val="H4"/>
        <w:ind w:right="1260"/>
        <w:rPr>
          <w:lang w:val="es-ES"/>
        </w:rPr>
      </w:pPr>
      <w:r w:rsidRPr="00A914F4">
        <w:rPr>
          <w:lang w:val="es-ES"/>
        </w:rPr>
        <w:tab/>
      </w:r>
      <w:r w:rsidRPr="00A914F4">
        <w:rPr>
          <w:lang w:val="es-ES"/>
        </w:rPr>
        <w:tab/>
      </w:r>
      <w:r w:rsidRPr="00A914F4">
        <w:rPr>
          <w:iCs/>
          <w:lang w:val="es-ES"/>
        </w:rPr>
        <w:t>Medidas constitucionales y legislativas</w:t>
      </w:r>
    </w:p>
    <w:p w14:paraId="617C4369" w14:textId="77777777" w:rsidR="00CA64AC" w:rsidRPr="00A914F4" w:rsidRDefault="00CA64AC" w:rsidP="00CA64AC">
      <w:pPr>
        <w:pStyle w:val="SingleTxt"/>
        <w:spacing w:after="0" w:line="120" w:lineRule="exact"/>
        <w:rPr>
          <w:sz w:val="10"/>
          <w:lang w:val="es-ES"/>
        </w:rPr>
      </w:pPr>
    </w:p>
    <w:p w14:paraId="7732F8AB" w14:textId="77777777" w:rsidR="00982956" w:rsidRPr="00A914F4" w:rsidRDefault="00982956" w:rsidP="009D2860">
      <w:pPr>
        <w:pStyle w:val="SingleTxt"/>
        <w:numPr>
          <w:ilvl w:val="0"/>
          <w:numId w:val="42"/>
        </w:numPr>
        <w:ind w:left="1267" w:firstLine="0"/>
        <w:rPr>
          <w:lang w:val="es-ES"/>
        </w:rPr>
      </w:pPr>
      <w:r w:rsidRPr="00A914F4">
        <w:rPr>
          <w:lang w:val="es-ES"/>
        </w:rPr>
        <w:t xml:space="preserve">El artículo 25 de la Constitución encomienda al Estado y a todas las instituciones y organismos gubernamentales, de todos los niveles, la función de proteger y promover la institución de la familia y adoptar medidas destinadas a brindar atención y asistencia a las madres, los padres y otros miembros de la familia con niños a su cargo dentro de los límites de los recursos disponibles. </w:t>
      </w:r>
    </w:p>
    <w:p w14:paraId="797ABD0A" w14:textId="77777777" w:rsidR="00982956" w:rsidRPr="00A914F4" w:rsidRDefault="00982956" w:rsidP="009D2860">
      <w:pPr>
        <w:pStyle w:val="SingleTxt"/>
        <w:numPr>
          <w:ilvl w:val="0"/>
          <w:numId w:val="42"/>
        </w:numPr>
        <w:ind w:left="1267" w:firstLine="0"/>
        <w:rPr>
          <w:lang w:val="es-ES"/>
        </w:rPr>
      </w:pPr>
      <w:r w:rsidRPr="00A914F4">
        <w:rPr>
          <w:lang w:val="es-ES"/>
        </w:rPr>
        <w:t>El artículo 80 de la Constitución obliga al Gobierno a garantizar que todas las mujeres gocen de plena e igual dignidad con respecto a los hombres, lo que incluye la igualdad de oportunidades en la vida política, económica y social. También prohíbe las prácticas culturales, leyes, tradiciones y costumbres que vulneren los derechos de las mujeres.</w:t>
      </w:r>
    </w:p>
    <w:p w14:paraId="74B331D3" w14:textId="77777777" w:rsidR="00982956" w:rsidRPr="00A914F4" w:rsidRDefault="00982956" w:rsidP="009D2860">
      <w:pPr>
        <w:pStyle w:val="SingleTxt"/>
        <w:numPr>
          <w:ilvl w:val="0"/>
          <w:numId w:val="42"/>
        </w:numPr>
        <w:ind w:left="1267" w:firstLine="0"/>
        <w:rPr>
          <w:lang w:val="es-ES"/>
        </w:rPr>
      </w:pPr>
      <w:r w:rsidRPr="00A914F4">
        <w:rPr>
          <w:lang w:val="es-ES"/>
        </w:rPr>
        <w:t>Asimismo, los artículos 19 y 81 2) de la Constitución establecen que el interés superior del niño constituye la consideración primordial en todos los asuntos relacionados con la infancia. Además, el artículo 26 exige al Estado que adopte las medidas apropiadas para que, en caso de disolución del matrimonio, se facilite la protección necesaria a los hijos (si los hubiera). La Ley de la Infancia se encuentra en proceso de enmienda para armonizar toda la legislación de Zimbabwe relativa a la población infantil y el interés superior del niño constituirá su principal centro de</w:t>
      </w:r>
      <w:r w:rsidR="009D2860">
        <w:rPr>
          <w:lang w:val="es-ES"/>
        </w:rPr>
        <w:t> </w:t>
      </w:r>
      <w:r w:rsidRPr="00A914F4">
        <w:rPr>
          <w:lang w:val="es-ES"/>
        </w:rPr>
        <w:t>atención.</w:t>
      </w:r>
    </w:p>
    <w:p w14:paraId="198B5BF9" w14:textId="77777777" w:rsidR="00982956" w:rsidRPr="00A914F4" w:rsidRDefault="00982956" w:rsidP="009D2860">
      <w:pPr>
        <w:pStyle w:val="SingleTxt"/>
        <w:keepLines/>
        <w:numPr>
          <w:ilvl w:val="0"/>
          <w:numId w:val="42"/>
        </w:numPr>
        <w:ind w:left="1267" w:firstLine="0"/>
        <w:rPr>
          <w:lang w:val="es-ES"/>
        </w:rPr>
      </w:pPr>
      <w:r w:rsidRPr="00A914F4">
        <w:rPr>
          <w:lang w:val="es-ES"/>
        </w:rPr>
        <w:lastRenderedPageBreak/>
        <w:t>Por otra parte, en el artículo 3 1) i) de la Ley contra la Violencia Doméstica se contempla la eliminación de las prácticas nocivas contra las mujeres y niñas, como las pruebas de virginidad forzosas, la mutilación genital femenina, la ofrenda de mujeres o niñas para apaciguar a los espíritus, el matrimonio forzado, el matrimonio infantil, el levirato forzado y las relaciones sexuales forzadas entre el suegro y la nueva nuera.</w:t>
      </w:r>
    </w:p>
    <w:p w14:paraId="12541DBA" w14:textId="77777777" w:rsidR="00226432" w:rsidRPr="00A914F4" w:rsidRDefault="00226432" w:rsidP="00226432">
      <w:pPr>
        <w:pStyle w:val="SingleTxt"/>
        <w:spacing w:after="0" w:line="120" w:lineRule="exact"/>
        <w:rPr>
          <w:sz w:val="10"/>
          <w:lang w:val="es-ES"/>
        </w:rPr>
      </w:pPr>
    </w:p>
    <w:p w14:paraId="400519E0" w14:textId="77777777" w:rsidR="00982956" w:rsidRPr="00A914F4" w:rsidRDefault="00982956" w:rsidP="00226432">
      <w:pPr>
        <w:pStyle w:val="H4"/>
        <w:ind w:right="1260"/>
        <w:rPr>
          <w:lang w:val="es-ES"/>
        </w:rPr>
      </w:pPr>
      <w:r w:rsidRPr="00A914F4">
        <w:rPr>
          <w:lang w:val="es-ES"/>
        </w:rPr>
        <w:tab/>
      </w:r>
      <w:r w:rsidRPr="00A914F4">
        <w:rPr>
          <w:lang w:val="es-ES"/>
        </w:rPr>
        <w:tab/>
      </w:r>
      <w:r w:rsidRPr="00A914F4">
        <w:rPr>
          <w:iCs/>
          <w:lang w:val="es-ES"/>
        </w:rPr>
        <w:t>Medidas administrativas</w:t>
      </w:r>
      <w:r w:rsidRPr="00A914F4">
        <w:rPr>
          <w:lang w:val="es-ES"/>
        </w:rPr>
        <w:t xml:space="preserve"> </w:t>
      </w:r>
    </w:p>
    <w:p w14:paraId="1EBE6DC9" w14:textId="77777777" w:rsidR="00226432" w:rsidRPr="00A914F4" w:rsidRDefault="00226432" w:rsidP="00226432">
      <w:pPr>
        <w:pStyle w:val="SingleTxt"/>
        <w:keepNext/>
        <w:spacing w:after="0" w:line="120" w:lineRule="exact"/>
        <w:rPr>
          <w:sz w:val="10"/>
          <w:lang w:val="es-ES"/>
        </w:rPr>
      </w:pPr>
    </w:p>
    <w:p w14:paraId="0A866F78" w14:textId="77777777" w:rsidR="00982956" w:rsidRPr="00A914F4" w:rsidRDefault="00982956" w:rsidP="009D2860">
      <w:pPr>
        <w:pStyle w:val="SingleTxt"/>
        <w:numPr>
          <w:ilvl w:val="0"/>
          <w:numId w:val="42"/>
        </w:numPr>
        <w:ind w:left="1267" w:firstLine="0"/>
        <w:rPr>
          <w:lang w:val="es-ES"/>
        </w:rPr>
      </w:pPr>
      <w:r w:rsidRPr="00A914F4">
        <w:rPr>
          <w:lang w:val="es-ES"/>
        </w:rPr>
        <w:t xml:space="preserve">En cuanto a la recomendación de que se establezca sin demora una estrategia para corregir o eliminar las actitudes patriarcales y los estereotipos que discriminan a las mujeres, de conformidad con lo dispuesto en la Convención, así como medidas que incluyan actuaciones coordinadas con la sociedad civil y los dirigentes comunitarios y religiosos destinadas a educar y concienciar a las mujeres y los hombres de todos los niveles de la sociedad y de que se afronten más enérgicamente las prácticas nocivas, ampliando los programas educativos y aplicando efectivamente la prohibición de esas prácticas, en particular en las zonas rurales, cabe señalar lo siguiente: </w:t>
      </w:r>
    </w:p>
    <w:p w14:paraId="626F11F4" w14:textId="77777777" w:rsidR="00982956" w:rsidRPr="00A914F4" w:rsidRDefault="009D2860" w:rsidP="00226432">
      <w:pPr>
        <w:pStyle w:val="SingleTxt"/>
        <w:tabs>
          <w:tab w:val="right" w:pos="1685"/>
        </w:tabs>
        <w:ind w:left="1742" w:hanging="475"/>
        <w:rPr>
          <w:lang w:val="es-ES"/>
        </w:rPr>
      </w:pPr>
      <w:r w:rsidRPr="006F0300">
        <w:rPr>
          <w:lang w:val="es-ES"/>
        </w:rPr>
        <w:tab/>
      </w:r>
      <w:r w:rsidRPr="009D2860">
        <w:rPr>
          <w:lang w:val="es-ES"/>
        </w:rPr>
        <w:t>•</w:t>
      </w:r>
      <w:r w:rsidRPr="009D2860">
        <w:rPr>
          <w:lang w:val="es-ES"/>
        </w:rPr>
        <w:tab/>
      </w:r>
      <w:r w:rsidR="00226432" w:rsidRPr="00A914F4">
        <w:rPr>
          <w:lang w:val="es-ES"/>
        </w:rPr>
        <w:t>En la Política Nacional de Género Revisada se contemplan estrategias para hacer frente a las normas, prácticas y tradiciones nocivas, las actitudes patriarcales y los estereotipos profundamente arraigados respecto de las funciones, responsabilidades e identidades de las mujeres y los hombres en todas las esferas de la vida. Zimbabwe está ejecutando programas de sensibilización orientados a desarrollar la capacidad y aumentar la conciencia de las comunidades para que los hombres, las mujeres, los niños y las niñas puedan identificar y cuestionar los valores y las prácticas de carácter cultural y religioso que les niegan el derecho a la propia dignidad y la igualdad de trato;</w:t>
      </w:r>
    </w:p>
    <w:p w14:paraId="5A10A2CB" w14:textId="77777777" w:rsidR="00982956" w:rsidRPr="00A914F4" w:rsidRDefault="009D2860" w:rsidP="00226432">
      <w:pPr>
        <w:pStyle w:val="SingleTxt"/>
        <w:tabs>
          <w:tab w:val="right" w:pos="1685"/>
        </w:tabs>
        <w:ind w:left="1742" w:hanging="475"/>
        <w:rPr>
          <w:lang w:val="es-ES"/>
        </w:rPr>
      </w:pPr>
      <w:r w:rsidRPr="006F0300">
        <w:rPr>
          <w:lang w:val="es-ES"/>
        </w:rPr>
        <w:tab/>
      </w:r>
      <w:r w:rsidRPr="009D2860">
        <w:rPr>
          <w:lang w:val="es-ES"/>
        </w:rPr>
        <w:t>•</w:t>
      </w:r>
      <w:r w:rsidRPr="009D2860">
        <w:rPr>
          <w:lang w:val="es-ES"/>
        </w:rPr>
        <w:tab/>
      </w:r>
      <w:r w:rsidR="00226432" w:rsidRPr="00A914F4">
        <w:rPr>
          <w:lang w:val="es-ES"/>
        </w:rPr>
        <w:t>La Política Nacional de Arte, Cultura y Patrimonio tiene como objetivo incorporar las cuestiones de género en las comunidades a través de la participación de los líderes locales, con miras a eliminar las actitudes y los estereotipos patriarcales negativos que discriminan a la mujer. En virtud de dicha Política, el Gobierno continúa ejecutando progresivamente una serie de programas de sensibilización mediante los que se alienta a las comunidades a defender el principio y la práctica de la igualdad y la equidad entre hombres y mujeres;</w:t>
      </w:r>
    </w:p>
    <w:p w14:paraId="4B4227D4" w14:textId="77777777" w:rsidR="00982956" w:rsidRPr="00A914F4" w:rsidRDefault="009D2860" w:rsidP="00226432">
      <w:pPr>
        <w:pStyle w:val="SingleTxt"/>
        <w:tabs>
          <w:tab w:val="right" w:pos="1685"/>
        </w:tabs>
        <w:ind w:left="1742" w:hanging="475"/>
        <w:rPr>
          <w:lang w:val="es-ES"/>
        </w:rPr>
      </w:pPr>
      <w:r w:rsidRPr="006F0300">
        <w:rPr>
          <w:lang w:val="es-ES"/>
        </w:rPr>
        <w:tab/>
      </w:r>
      <w:r w:rsidRPr="009D2860">
        <w:rPr>
          <w:lang w:val="es-ES"/>
        </w:rPr>
        <w:t>•</w:t>
      </w:r>
      <w:r w:rsidRPr="009D2860">
        <w:rPr>
          <w:lang w:val="es-ES"/>
        </w:rPr>
        <w:tab/>
      </w:r>
      <w:r w:rsidR="00226432" w:rsidRPr="00A914F4">
        <w:rPr>
          <w:lang w:val="es-ES"/>
        </w:rPr>
        <w:t>El Gobierno colabora con las OSC y los asociados para el desarrollo en la concienciación sobre la necesidad de eliminar los estereotipos y las actitudes patriarcales contra las mujeres mediante la creación de capacidad entre los líderes tradicionales y religiosos y otros líderes de opinión. Esta colaboración ha afianzado una participación activa de los hombres en programas de igualdad de género mediante la Campaña “Él por Ella”.</w:t>
      </w:r>
    </w:p>
    <w:p w14:paraId="43FEC0F0" w14:textId="77777777" w:rsidR="00982956" w:rsidRPr="00A914F4" w:rsidRDefault="00982956" w:rsidP="009D2860">
      <w:pPr>
        <w:pStyle w:val="SingleTxt"/>
        <w:keepNext/>
        <w:keepLines/>
        <w:numPr>
          <w:ilvl w:val="0"/>
          <w:numId w:val="42"/>
        </w:numPr>
        <w:ind w:left="1267" w:firstLine="0"/>
        <w:rPr>
          <w:lang w:val="es-ES"/>
        </w:rPr>
      </w:pPr>
      <w:r w:rsidRPr="00A914F4">
        <w:rPr>
          <w:lang w:val="es-ES"/>
        </w:rPr>
        <w:lastRenderedPageBreak/>
        <w:t xml:space="preserve">Con respecto a la recomendación de utilizar medidas innovadoras destinadas a los medios de comunicación para propiciar una mejor comprensión de la igualdad de la mujer y el hombre, así como al sistema educativo para promover una imagen de la mujer positiva y libre de estereotipos, cabe indicar lo siguiente: </w:t>
      </w:r>
    </w:p>
    <w:p w14:paraId="1F3C979F" w14:textId="77777777" w:rsidR="00982956" w:rsidRPr="00A914F4" w:rsidRDefault="009D2860" w:rsidP="009D2860">
      <w:pPr>
        <w:pStyle w:val="SingleTxt"/>
        <w:keepNext/>
        <w:keepLines/>
        <w:tabs>
          <w:tab w:val="right" w:pos="1685"/>
        </w:tabs>
        <w:ind w:left="1742" w:hanging="475"/>
        <w:rPr>
          <w:lang w:val="es-ES"/>
        </w:rPr>
      </w:pPr>
      <w:r w:rsidRPr="006F0300">
        <w:rPr>
          <w:lang w:val="es-ES"/>
        </w:rPr>
        <w:tab/>
      </w:r>
      <w:r w:rsidRPr="009D2860">
        <w:rPr>
          <w:lang w:val="es-ES"/>
        </w:rPr>
        <w:t>•</w:t>
      </w:r>
      <w:r w:rsidRPr="009D2860">
        <w:rPr>
          <w:lang w:val="es-ES"/>
        </w:rPr>
        <w:tab/>
      </w:r>
      <w:r w:rsidR="00226432" w:rsidRPr="00A914F4">
        <w:rPr>
          <w:lang w:val="es-ES"/>
        </w:rPr>
        <w:t>El Gobierno revisó la Política Nacional de Género para establecer estrategias mediáticas centradas en incorporar las cuestiones de género y eliminar la imagen negativa de la mujer. La Política Nacional de Género Revisada alienta asimismo a las mujeres a ser propietarias de medios de comunicación y ocupar puestos de liderazgo en el sector mediático. En colaboración con las OSC, el Gobierno sigue fomentando una imagen no estereotipada de la mujer en los medios de comunicación mediante la capacitación de periodistas y editores. Se ha producido un aumento del acceso de las mujeres a los medios de comunicación, en particular de las mujeres que viven en zonas rurales, tal como se refleja a continuación en la figura 7.</w:t>
      </w:r>
    </w:p>
    <w:p w14:paraId="72917FD5" w14:textId="77777777" w:rsidR="00226432" w:rsidRPr="00A914F4" w:rsidRDefault="00226432" w:rsidP="00226432">
      <w:pPr>
        <w:pStyle w:val="SingleTxt"/>
        <w:spacing w:after="0" w:line="120" w:lineRule="exact"/>
        <w:rPr>
          <w:sz w:val="10"/>
          <w:lang w:val="es-ES"/>
        </w:rPr>
      </w:pPr>
    </w:p>
    <w:p w14:paraId="52E1FCBF" w14:textId="77777777" w:rsidR="00982956" w:rsidRPr="00A914F4" w:rsidRDefault="00226432" w:rsidP="009D2860">
      <w:pPr>
        <w:pStyle w:val="H23"/>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9D2860">
        <w:rPr>
          <w:b w:val="0"/>
          <w:bCs/>
          <w:lang w:val="es-ES"/>
        </w:rPr>
        <w:tab/>
      </w:r>
      <w:r w:rsidRPr="009D2860">
        <w:rPr>
          <w:b w:val="0"/>
          <w:bCs/>
          <w:lang w:val="es-ES"/>
        </w:rPr>
        <w:tab/>
        <w:t>Figura 7</w:t>
      </w:r>
      <w:r w:rsidR="009D2860" w:rsidRPr="009D2860">
        <w:rPr>
          <w:b w:val="0"/>
          <w:bCs/>
          <w:lang w:val="es-ES"/>
        </w:rPr>
        <w:br/>
      </w:r>
      <w:r w:rsidRPr="00A914F4">
        <w:rPr>
          <w:bCs/>
          <w:lang w:val="es-ES"/>
        </w:rPr>
        <w:t>Exposición a los medios de comunicación de las mujeres con edades entre 15 y 49 años y los hombres con edades entre 15 y 54 años</w:t>
      </w:r>
    </w:p>
    <w:p w14:paraId="42AA1AA8" w14:textId="77777777" w:rsidR="00226432" w:rsidRPr="00A914F4" w:rsidRDefault="00226432" w:rsidP="003D0E7B">
      <w:pPr>
        <w:pStyle w:val="SingleTxt"/>
        <w:keepNext/>
        <w:keepLines/>
        <w:spacing w:after="0" w:line="120" w:lineRule="exact"/>
        <w:rPr>
          <w:sz w:val="10"/>
          <w:lang w:val="es-ES"/>
        </w:rPr>
      </w:pPr>
    </w:p>
    <w:p w14:paraId="12CD6EC2" w14:textId="77777777" w:rsidR="00226432" w:rsidRPr="00A914F4" w:rsidRDefault="00392E96" w:rsidP="003D0E7B">
      <w:pPr>
        <w:pStyle w:val="SingleTxt"/>
        <w:keepNext/>
        <w:keepLines/>
        <w:rPr>
          <w:lang w:val="es-ES"/>
        </w:rPr>
      </w:pPr>
      <w:r>
        <w:rPr>
          <w:noProof/>
          <w:lang w:val="es-ES" w:eastAsia="zh-CN"/>
        </w:rPr>
        <w:drawing>
          <wp:inline distT="0" distB="0" distL="0" distR="0" wp14:anchorId="1930EE15" wp14:editId="052A52EE">
            <wp:extent cx="4667250" cy="2425065"/>
            <wp:effectExtent l="0" t="0" r="0" b="0"/>
            <wp:docPr id="15"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E1EC624" w14:textId="77777777" w:rsidR="00226432" w:rsidRPr="00A914F4" w:rsidRDefault="00226432" w:rsidP="00226432">
      <w:pPr>
        <w:pStyle w:val="SingleTxt"/>
        <w:spacing w:after="0" w:line="120" w:lineRule="exact"/>
        <w:rPr>
          <w:sz w:val="10"/>
          <w:lang w:val="es-ES"/>
        </w:rPr>
      </w:pPr>
    </w:p>
    <w:p w14:paraId="2DA43FBA" w14:textId="77777777" w:rsidR="00982956" w:rsidRPr="00A914F4" w:rsidRDefault="00982956" w:rsidP="00226432">
      <w:pPr>
        <w:pStyle w:val="FootnoteText"/>
        <w:tabs>
          <w:tab w:val="clear" w:pos="418"/>
          <w:tab w:val="right" w:pos="1476"/>
          <w:tab w:val="left" w:pos="1548"/>
          <w:tab w:val="right" w:pos="1836"/>
          <w:tab w:val="left" w:pos="1908"/>
        </w:tabs>
        <w:ind w:left="1548" w:right="1267" w:hanging="288"/>
        <w:rPr>
          <w:lang w:val="es-ES"/>
        </w:rPr>
      </w:pPr>
      <w:r w:rsidRPr="00A914F4">
        <w:rPr>
          <w:i/>
          <w:iCs/>
          <w:lang w:val="es-ES"/>
        </w:rPr>
        <w:t>Fuente</w:t>
      </w:r>
      <w:r w:rsidRPr="00A914F4">
        <w:rPr>
          <w:lang w:val="es-ES"/>
        </w:rPr>
        <w:t>: Oficina Nacional de Estadística de Zimbabwe, MICS (2014).</w:t>
      </w:r>
    </w:p>
    <w:p w14:paraId="112D84BC" w14:textId="77777777" w:rsidR="00226432" w:rsidRPr="00A914F4" w:rsidRDefault="00226432" w:rsidP="00226432">
      <w:pPr>
        <w:pStyle w:val="SingleTxt"/>
        <w:spacing w:after="0" w:line="120" w:lineRule="exact"/>
        <w:rPr>
          <w:sz w:val="10"/>
          <w:lang w:val="es-ES"/>
        </w:rPr>
      </w:pPr>
    </w:p>
    <w:p w14:paraId="1A49E2B0" w14:textId="77777777" w:rsidR="00226432" w:rsidRPr="00A914F4" w:rsidRDefault="00226432" w:rsidP="00226432">
      <w:pPr>
        <w:pStyle w:val="SingleTxt"/>
        <w:spacing w:after="0" w:line="120" w:lineRule="exact"/>
        <w:rPr>
          <w:sz w:val="10"/>
          <w:lang w:val="es-ES"/>
        </w:rPr>
      </w:pPr>
    </w:p>
    <w:p w14:paraId="1F8A2ADE" w14:textId="77777777" w:rsidR="00982956" w:rsidRPr="00A914F4" w:rsidRDefault="00982956" w:rsidP="009D2860">
      <w:pPr>
        <w:pStyle w:val="SingleTxt"/>
        <w:numPr>
          <w:ilvl w:val="0"/>
          <w:numId w:val="42"/>
        </w:numPr>
        <w:ind w:left="1267" w:firstLine="0"/>
        <w:rPr>
          <w:lang w:val="es-ES"/>
        </w:rPr>
      </w:pPr>
      <w:r w:rsidRPr="00A914F4">
        <w:rPr>
          <w:lang w:val="es-ES"/>
        </w:rPr>
        <w:t>Se han creado oficinas encargadas de las cuestiones de género en el Ministerio de Información, Medios de Comunicación y Servicios de Radiodifusión con miras a impulsar la incorporación de la perspectiva de género en el sector mediático, lo que ha generado un aumento constante del número de mujeres que trabajan en dicho sector, tal como puede verse a continuación en el cuadro 6.</w:t>
      </w:r>
    </w:p>
    <w:p w14:paraId="129B5194" w14:textId="77777777" w:rsidR="00226432" w:rsidRPr="00A914F4" w:rsidRDefault="00226432" w:rsidP="00226432">
      <w:pPr>
        <w:pStyle w:val="SingleTxt"/>
        <w:spacing w:after="0" w:line="120" w:lineRule="exact"/>
        <w:rPr>
          <w:sz w:val="10"/>
          <w:lang w:val="es-ES"/>
        </w:rPr>
      </w:pPr>
    </w:p>
    <w:p w14:paraId="6B9566D1" w14:textId="77777777" w:rsidR="009D2860" w:rsidRDefault="009D2860">
      <w:pPr>
        <w:suppressAutoHyphens w:val="0"/>
        <w:spacing w:after="200" w:line="276" w:lineRule="auto"/>
        <w:rPr>
          <w:b/>
          <w:lang w:val="es-ES"/>
        </w:rPr>
      </w:pPr>
      <w:r>
        <w:rPr>
          <w:lang w:val="es-ES"/>
        </w:rPr>
        <w:br w:type="page"/>
      </w:r>
    </w:p>
    <w:p w14:paraId="5D9647C6" w14:textId="77777777" w:rsidR="00982956" w:rsidRPr="00A914F4" w:rsidRDefault="00226432" w:rsidP="009D286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9D2860">
        <w:rPr>
          <w:b w:val="0"/>
          <w:bCs/>
          <w:lang w:val="es-ES"/>
        </w:rPr>
        <w:lastRenderedPageBreak/>
        <w:tab/>
      </w:r>
      <w:r w:rsidRPr="009D2860">
        <w:rPr>
          <w:b w:val="0"/>
          <w:bCs/>
          <w:lang w:val="es-ES"/>
        </w:rPr>
        <w:tab/>
        <w:t>Cuadro 6</w:t>
      </w:r>
      <w:r w:rsidR="009D2860" w:rsidRPr="009D2860">
        <w:rPr>
          <w:b w:val="0"/>
          <w:bCs/>
          <w:lang w:val="es-ES"/>
        </w:rPr>
        <w:br/>
      </w:r>
      <w:r w:rsidRPr="00A914F4">
        <w:rPr>
          <w:bCs/>
          <w:lang w:val="es-ES"/>
        </w:rPr>
        <w:t>Redactores de Zimpapers desglosados por cargo y sexo en 2013, 2014 y 2015</w:t>
      </w:r>
    </w:p>
    <w:p w14:paraId="694C6DD7" w14:textId="77777777" w:rsidR="00226432" w:rsidRPr="00A914F4" w:rsidRDefault="00226432" w:rsidP="00226432">
      <w:pPr>
        <w:pStyle w:val="SingleTxt"/>
        <w:spacing w:after="0" w:line="120" w:lineRule="exact"/>
        <w:rPr>
          <w:sz w:val="10"/>
          <w:lang w:val="es-ES"/>
        </w:rPr>
      </w:pPr>
    </w:p>
    <w:tbl>
      <w:tblPr>
        <w:tblStyle w:val="TableGrid"/>
        <w:tblW w:w="0" w:type="auto"/>
        <w:tblInd w:w="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47"/>
        <w:gridCol w:w="912"/>
        <w:gridCol w:w="913"/>
        <w:gridCol w:w="101"/>
        <w:gridCol w:w="811"/>
        <w:gridCol w:w="913"/>
        <w:gridCol w:w="76"/>
        <w:gridCol w:w="836"/>
        <w:gridCol w:w="913"/>
      </w:tblGrid>
      <w:tr w:rsidR="00226432" w:rsidRPr="00A914F4" w14:paraId="3D61AEBB" w14:textId="77777777" w:rsidTr="0047336D">
        <w:trPr>
          <w:tblHeader/>
        </w:trPr>
        <w:tc>
          <w:tcPr>
            <w:tcW w:w="1847" w:type="dxa"/>
            <w:tcBorders>
              <w:top w:val="single" w:sz="4" w:space="0" w:color="auto"/>
            </w:tcBorders>
            <w:vAlign w:val="bottom"/>
          </w:tcPr>
          <w:p w14:paraId="341EB510"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rPr>
                <w:i/>
                <w:sz w:val="14"/>
                <w:szCs w:val="14"/>
                <w:lang w:val="es-ES"/>
              </w:rPr>
            </w:pPr>
          </w:p>
        </w:tc>
        <w:tc>
          <w:tcPr>
            <w:tcW w:w="1825" w:type="dxa"/>
            <w:gridSpan w:val="2"/>
            <w:tcBorders>
              <w:top w:val="single" w:sz="4" w:space="0" w:color="auto"/>
              <w:bottom w:val="single" w:sz="4" w:space="0" w:color="auto"/>
            </w:tcBorders>
            <w:vAlign w:val="bottom"/>
          </w:tcPr>
          <w:p w14:paraId="1914E621"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center"/>
              <w:rPr>
                <w:i/>
                <w:sz w:val="14"/>
                <w:szCs w:val="14"/>
                <w:lang w:val="es-ES"/>
              </w:rPr>
            </w:pPr>
            <w:r w:rsidRPr="009D2860">
              <w:rPr>
                <w:sz w:val="14"/>
                <w:szCs w:val="14"/>
                <w:lang w:val="es-ES"/>
              </w:rPr>
              <w:t>2013</w:t>
            </w:r>
          </w:p>
        </w:tc>
        <w:tc>
          <w:tcPr>
            <w:tcW w:w="101" w:type="dxa"/>
            <w:tcBorders>
              <w:top w:val="single" w:sz="4" w:space="0" w:color="auto"/>
            </w:tcBorders>
            <w:vAlign w:val="bottom"/>
          </w:tcPr>
          <w:p w14:paraId="51CD461F"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p>
        </w:tc>
        <w:tc>
          <w:tcPr>
            <w:tcW w:w="1724" w:type="dxa"/>
            <w:gridSpan w:val="2"/>
            <w:tcBorders>
              <w:top w:val="single" w:sz="4" w:space="0" w:color="auto"/>
              <w:bottom w:val="single" w:sz="4" w:space="0" w:color="auto"/>
            </w:tcBorders>
            <w:vAlign w:val="bottom"/>
          </w:tcPr>
          <w:p w14:paraId="4B07EDB3"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center"/>
              <w:rPr>
                <w:i/>
                <w:sz w:val="14"/>
                <w:szCs w:val="14"/>
                <w:lang w:val="es-ES"/>
              </w:rPr>
            </w:pPr>
            <w:r w:rsidRPr="009D2860">
              <w:rPr>
                <w:sz w:val="14"/>
                <w:szCs w:val="14"/>
                <w:lang w:val="es-ES"/>
              </w:rPr>
              <w:t>2014</w:t>
            </w:r>
          </w:p>
        </w:tc>
        <w:tc>
          <w:tcPr>
            <w:tcW w:w="76" w:type="dxa"/>
            <w:tcBorders>
              <w:top w:val="single" w:sz="4" w:space="0" w:color="auto"/>
            </w:tcBorders>
            <w:vAlign w:val="bottom"/>
          </w:tcPr>
          <w:p w14:paraId="0A36CF16"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p>
        </w:tc>
        <w:tc>
          <w:tcPr>
            <w:tcW w:w="1749" w:type="dxa"/>
            <w:gridSpan w:val="2"/>
            <w:tcBorders>
              <w:top w:val="single" w:sz="4" w:space="0" w:color="auto"/>
              <w:bottom w:val="single" w:sz="4" w:space="0" w:color="auto"/>
            </w:tcBorders>
            <w:vAlign w:val="bottom"/>
          </w:tcPr>
          <w:p w14:paraId="73B33769"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center"/>
              <w:rPr>
                <w:i/>
                <w:sz w:val="14"/>
                <w:szCs w:val="14"/>
                <w:lang w:val="es-ES"/>
              </w:rPr>
            </w:pPr>
            <w:r w:rsidRPr="009D2860">
              <w:rPr>
                <w:sz w:val="14"/>
                <w:szCs w:val="14"/>
                <w:lang w:val="es-ES"/>
              </w:rPr>
              <w:t>2015</w:t>
            </w:r>
          </w:p>
        </w:tc>
      </w:tr>
      <w:tr w:rsidR="00226432" w:rsidRPr="00A914F4" w14:paraId="11DA68F2" w14:textId="77777777" w:rsidTr="00226432">
        <w:trPr>
          <w:tblHeader/>
        </w:trPr>
        <w:tc>
          <w:tcPr>
            <w:tcW w:w="1847" w:type="dxa"/>
            <w:tcBorders>
              <w:bottom w:val="single" w:sz="12" w:space="0" w:color="auto"/>
            </w:tcBorders>
            <w:vAlign w:val="bottom"/>
          </w:tcPr>
          <w:p w14:paraId="677911E0"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rPr>
                <w:i/>
                <w:sz w:val="14"/>
                <w:szCs w:val="14"/>
                <w:lang w:val="es-ES"/>
              </w:rPr>
            </w:pPr>
            <w:r w:rsidRPr="009D2860">
              <w:rPr>
                <w:i/>
                <w:iCs/>
                <w:sz w:val="14"/>
                <w:szCs w:val="14"/>
                <w:lang w:val="es-ES"/>
              </w:rPr>
              <w:t>Cargo</w:t>
            </w:r>
          </w:p>
        </w:tc>
        <w:tc>
          <w:tcPr>
            <w:tcW w:w="912" w:type="dxa"/>
            <w:tcBorders>
              <w:top w:val="single" w:sz="4" w:space="0" w:color="auto"/>
              <w:bottom w:val="single" w:sz="12" w:space="0" w:color="auto"/>
            </w:tcBorders>
            <w:vAlign w:val="bottom"/>
          </w:tcPr>
          <w:p w14:paraId="2AAFA554"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9D2860">
              <w:rPr>
                <w:i/>
                <w:iCs/>
                <w:sz w:val="14"/>
                <w:szCs w:val="14"/>
                <w:lang w:val="es-ES"/>
              </w:rPr>
              <w:t>Mujeres</w:t>
            </w:r>
          </w:p>
        </w:tc>
        <w:tc>
          <w:tcPr>
            <w:tcW w:w="913" w:type="dxa"/>
            <w:tcBorders>
              <w:top w:val="single" w:sz="4" w:space="0" w:color="auto"/>
              <w:bottom w:val="single" w:sz="12" w:space="0" w:color="auto"/>
            </w:tcBorders>
            <w:vAlign w:val="bottom"/>
          </w:tcPr>
          <w:p w14:paraId="2F665106"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9D2860">
              <w:rPr>
                <w:i/>
                <w:iCs/>
                <w:sz w:val="14"/>
                <w:szCs w:val="14"/>
                <w:lang w:val="es-ES"/>
              </w:rPr>
              <w:t>Hombres</w:t>
            </w:r>
          </w:p>
        </w:tc>
        <w:tc>
          <w:tcPr>
            <w:tcW w:w="912" w:type="dxa"/>
            <w:gridSpan w:val="2"/>
            <w:tcBorders>
              <w:bottom w:val="single" w:sz="12" w:space="0" w:color="auto"/>
            </w:tcBorders>
            <w:vAlign w:val="bottom"/>
          </w:tcPr>
          <w:p w14:paraId="033F0DED"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9D2860">
              <w:rPr>
                <w:i/>
                <w:iCs/>
                <w:sz w:val="14"/>
                <w:szCs w:val="14"/>
                <w:lang w:val="es-ES"/>
              </w:rPr>
              <w:t>Mujeres</w:t>
            </w:r>
          </w:p>
        </w:tc>
        <w:tc>
          <w:tcPr>
            <w:tcW w:w="913" w:type="dxa"/>
            <w:tcBorders>
              <w:bottom w:val="single" w:sz="12" w:space="0" w:color="auto"/>
            </w:tcBorders>
            <w:vAlign w:val="bottom"/>
          </w:tcPr>
          <w:p w14:paraId="25060029"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9D2860">
              <w:rPr>
                <w:i/>
                <w:iCs/>
                <w:sz w:val="14"/>
                <w:szCs w:val="14"/>
                <w:lang w:val="es-ES"/>
              </w:rPr>
              <w:t>Hombres</w:t>
            </w:r>
          </w:p>
        </w:tc>
        <w:tc>
          <w:tcPr>
            <w:tcW w:w="912" w:type="dxa"/>
            <w:gridSpan w:val="2"/>
            <w:tcBorders>
              <w:bottom w:val="single" w:sz="12" w:space="0" w:color="auto"/>
            </w:tcBorders>
            <w:vAlign w:val="bottom"/>
          </w:tcPr>
          <w:p w14:paraId="7240EE2D"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9D2860">
              <w:rPr>
                <w:i/>
                <w:iCs/>
                <w:sz w:val="14"/>
                <w:szCs w:val="14"/>
                <w:lang w:val="es-ES"/>
              </w:rPr>
              <w:t>Mujeres</w:t>
            </w:r>
          </w:p>
        </w:tc>
        <w:tc>
          <w:tcPr>
            <w:tcW w:w="913" w:type="dxa"/>
            <w:tcBorders>
              <w:bottom w:val="single" w:sz="12" w:space="0" w:color="auto"/>
            </w:tcBorders>
            <w:vAlign w:val="bottom"/>
          </w:tcPr>
          <w:p w14:paraId="3FFE178E"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9D2860">
              <w:rPr>
                <w:i/>
                <w:iCs/>
                <w:sz w:val="14"/>
                <w:szCs w:val="14"/>
                <w:lang w:val="es-ES"/>
              </w:rPr>
              <w:t>Hombres</w:t>
            </w:r>
          </w:p>
        </w:tc>
      </w:tr>
      <w:tr w:rsidR="00226432" w:rsidRPr="00A914F4" w14:paraId="2ADCDFD3" w14:textId="77777777" w:rsidTr="00226432">
        <w:trPr>
          <w:trHeight w:hRule="exact" w:val="115"/>
          <w:tblHeader/>
        </w:trPr>
        <w:tc>
          <w:tcPr>
            <w:tcW w:w="1847" w:type="dxa"/>
            <w:tcBorders>
              <w:top w:val="single" w:sz="12" w:space="0" w:color="auto"/>
            </w:tcBorders>
            <w:vAlign w:val="bottom"/>
          </w:tcPr>
          <w:p w14:paraId="02F8D4E6" w14:textId="77777777" w:rsidR="00226432" w:rsidRPr="00A914F4"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rPr>
                <w:sz w:val="17"/>
                <w:lang w:val="es-ES"/>
              </w:rPr>
            </w:pPr>
          </w:p>
        </w:tc>
        <w:tc>
          <w:tcPr>
            <w:tcW w:w="912" w:type="dxa"/>
            <w:tcBorders>
              <w:top w:val="single" w:sz="12" w:space="0" w:color="auto"/>
            </w:tcBorders>
            <w:vAlign w:val="bottom"/>
          </w:tcPr>
          <w:p w14:paraId="1F0C2BE3" w14:textId="77777777" w:rsidR="00226432" w:rsidRPr="00A914F4"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913" w:type="dxa"/>
            <w:tcBorders>
              <w:top w:val="single" w:sz="12" w:space="0" w:color="auto"/>
            </w:tcBorders>
            <w:vAlign w:val="bottom"/>
          </w:tcPr>
          <w:p w14:paraId="30FC5D03" w14:textId="77777777" w:rsidR="00226432" w:rsidRPr="00A914F4"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912" w:type="dxa"/>
            <w:gridSpan w:val="2"/>
            <w:tcBorders>
              <w:top w:val="single" w:sz="12" w:space="0" w:color="auto"/>
            </w:tcBorders>
            <w:vAlign w:val="bottom"/>
          </w:tcPr>
          <w:p w14:paraId="5C8919C0" w14:textId="77777777" w:rsidR="00226432" w:rsidRPr="00A914F4"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913" w:type="dxa"/>
            <w:tcBorders>
              <w:top w:val="single" w:sz="12" w:space="0" w:color="auto"/>
            </w:tcBorders>
            <w:vAlign w:val="bottom"/>
          </w:tcPr>
          <w:p w14:paraId="12ADB68A" w14:textId="77777777" w:rsidR="00226432" w:rsidRPr="00A914F4"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912" w:type="dxa"/>
            <w:gridSpan w:val="2"/>
            <w:tcBorders>
              <w:top w:val="single" w:sz="12" w:space="0" w:color="auto"/>
            </w:tcBorders>
            <w:vAlign w:val="bottom"/>
          </w:tcPr>
          <w:p w14:paraId="2D40932B" w14:textId="77777777" w:rsidR="00226432" w:rsidRPr="00A914F4"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913" w:type="dxa"/>
            <w:tcBorders>
              <w:top w:val="single" w:sz="12" w:space="0" w:color="auto"/>
            </w:tcBorders>
            <w:vAlign w:val="bottom"/>
          </w:tcPr>
          <w:p w14:paraId="215A9398" w14:textId="77777777" w:rsidR="00226432" w:rsidRPr="00A914F4"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r>
      <w:tr w:rsidR="00226432" w:rsidRPr="00A914F4" w14:paraId="6532746C" w14:textId="77777777" w:rsidTr="00226432">
        <w:tc>
          <w:tcPr>
            <w:tcW w:w="1847" w:type="dxa"/>
            <w:vAlign w:val="bottom"/>
          </w:tcPr>
          <w:p w14:paraId="76835E91"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Redactor/a Jefe/a del Grupo</w:t>
            </w:r>
          </w:p>
        </w:tc>
        <w:tc>
          <w:tcPr>
            <w:tcW w:w="912" w:type="dxa"/>
            <w:vAlign w:val="bottom"/>
          </w:tcPr>
          <w:p w14:paraId="28CFD45E"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0</w:t>
            </w:r>
          </w:p>
        </w:tc>
        <w:tc>
          <w:tcPr>
            <w:tcW w:w="913" w:type="dxa"/>
            <w:vAlign w:val="bottom"/>
          </w:tcPr>
          <w:p w14:paraId="4812DF02"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c>
          <w:tcPr>
            <w:tcW w:w="912" w:type="dxa"/>
            <w:gridSpan w:val="2"/>
            <w:vAlign w:val="bottom"/>
          </w:tcPr>
          <w:p w14:paraId="170226CC"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0</w:t>
            </w:r>
          </w:p>
        </w:tc>
        <w:tc>
          <w:tcPr>
            <w:tcW w:w="913" w:type="dxa"/>
            <w:vAlign w:val="bottom"/>
          </w:tcPr>
          <w:p w14:paraId="48971622"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c>
          <w:tcPr>
            <w:tcW w:w="912" w:type="dxa"/>
            <w:gridSpan w:val="2"/>
            <w:vAlign w:val="bottom"/>
          </w:tcPr>
          <w:p w14:paraId="6738EEC4"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0</w:t>
            </w:r>
          </w:p>
        </w:tc>
        <w:tc>
          <w:tcPr>
            <w:tcW w:w="913" w:type="dxa"/>
            <w:vAlign w:val="bottom"/>
          </w:tcPr>
          <w:p w14:paraId="0E2CBBEF"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r>
      <w:tr w:rsidR="00226432" w:rsidRPr="00A914F4" w14:paraId="7A44B6D0" w14:textId="77777777" w:rsidTr="00226432">
        <w:tc>
          <w:tcPr>
            <w:tcW w:w="1847" w:type="dxa"/>
            <w:vAlign w:val="bottom"/>
          </w:tcPr>
          <w:p w14:paraId="5BA940B4"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Redactor/a</w:t>
            </w:r>
          </w:p>
        </w:tc>
        <w:tc>
          <w:tcPr>
            <w:tcW w:w="912" w:type="dxa"/>
            <w:vAlign w:val="bottom"/>
          </w:tcPr>
          <w:p w14:paraId="072421B2"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c>
          <w:tcPr>
            <w:tcW w:w="913" w:type="dxa"/>
            <w:vAlign w:val="bottom"/>
          </w:tcPr>
          <w:p w14:paraId="102D5726"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10</w:t>
            </w:r>
          </w:p>
        </w:tc>
        <w:tc>
          <w:tcPr>
            <w:tcW w:w="912" w:type="dxa"/>
            <w:gridSpan w:val="2"/>
            <w:vAlign w:val="bottom"/>
          </w:tcPr>
          <w:p w14:paraId="36750A19"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c>
          <w:tcPr>
            <w:tcW w:w="913" w:type="dxa"/>
            <w:vAlign w:val="bottom"/>
          </w:tcPr>
          <w:p w14:paraId="43112AE3"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11</w:t>
            </w:r>
          </w:p>
        </w:tc>
        <w:tc>
          <w:tcPr>
            <w:tcW w:w="912" w:type="dxa"/>
            <w:gridSpan w:val="2"/>
            <w:vAlign w:val="bottom"/>
          </w:tcPr>
          <w:p w14:paraId="04A71D16"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c>
          <w:tcPr>
            <w:tcW w:w="913" w:type="dxa"/>
            <w:vAlign w:val="bottom"/>
          </w:tcPr>
          <w:p w14:paraId="1A138792"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11</w:t>
            </w:r>
          </w:p>
        </w:tc>
      </w:tr>
      <w:tr w:rsidR="00226432" w:rsidRPr="00A914F4" w14:paraId="5DD84FDF" w14:textId="77777777" w:rsidTr="00226432">
        <w:tc>
          <w:tcPr>
            <w:tcW w:w="1847" w:type="dxa"/>
            <w:vAlign w:val="bottom"/>
          </w:tcPr>
          <w:p w14:paraId="39265468"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Redactor/a Adjunto/a</w:t>
            </w:r>
          </w:p>
        </w:tc>
        <w:tc>
          <w:tcPr>
            <w:tcW w:w="912" w:type="dxa"/>
            <w:vAlign w:val="bottom"/>
          </w:tcPr>
          <w:p w14:paraId="0E80E397"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0</w:t>
            </w:r>
          </w:p>
        </w:tc>
        <w:tc>
          <w:tcPr>
            <w:tcW w:w="913" w:type="dxa"/>
            <w:vAlign w:val="bottom"/>
          </w:tcPr>
          <w:p w14:paraId="01A7C81D"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4</w:t>
            </w:r>
          </w:p>
        </w:tc>
        <w:tc>
          <w:tcPr>
            <w:tcW w:w="912" w:type="dxa"/>
            <w:gridSpan w:val="2"/>
            <w:vAlign w:val="bottom"/>
          </w:tcPr>
          <w:p w14:paraId="1CB4B31D"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0</w:t>
            </w:r>
          </w:p>
        </w:tc>
        <w:tc>
          <w:tcPr>
            <w:tcW w:w="913" w:type="dxa"/>
            <w:vAlign w:val="bottom"/>
          </w:tcPr>
          <w:p w14:paraId="5B482A50"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5</w:t>
            </w:r>
          </w:p>
        </w:tc>
        <w:tc>
          <w:tcPr>
            <w:tcW w:w="912" w:type="dxa"/>
            <w:gridSpan w:val="2"/>
            <w:vAlign w:val="bottom"/>
          </w:tcPr>
          <w:p w14:paraId="7A8C2F0A"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0</w:t>
            </w:r>
          </w:p>
        </w:tc>
        <w:tc>
          <w:tcPr>
            <w:tcW w:w="913" w:type="dxa"/>
            <w:vAlign w:val="bottom"/>
          </w:tcPr>
          <w:p w14:paraId="6EF59169"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5</w:t>
            </w:r>
          </w:p>
        </w:tc>
      </w:tr>
      <w:tr w:rsidR="00226432" w:rsidRPr="00A914F4" w14:paraId="62A7970E" w14:textId="77777777" w:rsidTr="00226432">
        <w:tc>
          <w:tcPr>
            <w:tcW w:w="1847" w:type="dxa"/>
            <w:vAlign w:val="bottom"/>
          </w:tcPr>
          <w:p w14:paraId="4E7CF90D"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Redactor/a Auxiliar Superior</w:t>
            </w:r>
          </w:p>
        </w:tc>
        <w:tc>
          <w:tcPr>
            <w:tcW w:w="912" w:type="dxa"/>
            <w:vAlign w:val="bottom"/>
          </w:tcPr>
          <w:p w14:paraId="2B6B35CD"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0</w:t>
            </w:r>
          </w:p>
        </w:tc>
        <w:tc>
          <w:tcPr>
            <w:tcW w:w="913" w:type="dxa"/>
            <w:vAlign w:val="bottom"/>
          </w:tcPr>
          <w:p w14:paraId="4AFBB74A"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2</w:t>
            </w:r>
          </w:p>
        </w:tc>
        <w:tc>
          <w:tcPr>
            <w:tcW w:w="912" w:type="dxa"/>
            <w:gridSpan w:val="2"/>
            <w:vAlign w:val="bottom"/>
          </w:tcPr>
          <w:p w14:paraId="35B3661A"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0</w:t>
            </w:r>
          </w:p>
        </w:tc>
        <w:tc>
          <w:tcPr>
            <w:tcW w:w="913" w:type="dxa"/>
            <w:vAlign w:val="bottom"/>
          </w:tcPr>
          <w:p w14:paraId="3E60D394"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c>
          <w:tcPr>
            <w:tcW w:w="912" w:type="dxa"/>
            <w:gridSpan w:val="2"/>
            <w:vAlign w:val="bottom"/>
          </w:tcPr>
          <w:p w14:paraId="23A1B054"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0</w:t>
            </w:r>
          </w:p>
        </w:tc>
        <w:tc>
          <w:tcPr>
            <w:tcW w:w="913" w:type="dxa"/>
            <w:vAlign w:val="bottom"/>
          </w:tcPr>
          <w:p w14:paraId="0CF65F02"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r>
      <w:tr w:rsidR="00226432" w:rsidRPr="00A914F4" w14:paraId="715608A0" w14:textId="77777777" w:rsidTr="00226432">
        <w:tc>
          <w:tcPr>
            <w:tcW w:w="1847" w:type="dxa"/>
            <w:vAlign w:val="bottom"/>
          </w:tcPr>
          <w:p w14:paraId="525AF14A"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Redactor/a Auxiliar</w:t>
            </w:r>
          </w:p>
        </w:tc>
        <w:tc>
          <w:tcPr>
            <w:tcW w:w="912" w:type="dxa"/>
            <w:vAlign w:val="bottom"/>
          </w:tcPr>
          <w:p w14:paraId="05E791BB"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c>
          <w:tcPr>
            <w:tcW w:w="913" w:type="dxa"/>
            <w:vAlign w:val="bottom"/>
          </w:tcPr>
          <w:p w14:paraId="1FCE715A"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3</w:t>
            </w:r>
          </w:p>
        </w:tc>
        <w:tc>
          <w:tcPr>
            <w:tcW w:w="912" w:type="dxa"/>
            <w:gridSpan w:val="2"/>
            <w:vAlign w:val="bottom"/>
          </w:tcPr>
          <w:p w14:paraId="4DDF48EF"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c>
          <w:tcPr>
            <w:tcW w:w="913" w:type="dxa"/>
            <w:vAlign w:val="bottom"/>
          </w:tcPr>
          <w:p w14:paraId="09FDDE5B"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3</w:t>
            </w:r>
          </w:p>
        </w:tc>
        <w:tc>
          <w:tcPr>
            <w:tcW w:w="912" w:type="dxa"/>
            <w:gridSpan w:val="2"/>
            <w:vAlign w:val="bottom"/>
          </w:tcPr>
          <w:p w14:paraId="6B480141"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c>
          <w:tcPr>
            <w:tcW w:w="913" w:type="dxa"/>
            <w:vAlign w:val="bottom"/>
          </w:tcPr>
          <w:p w14:paraId="4464FD4B"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3</w:t>
            </w:r>
          </w:p>
        </w:tc>
      </w:tr>
      <w:tr w:rsidR="00226432" w:rsidRPr="00A914F4" w14:paraId="5037B75D" w14:textId="77777777" w:rsidTr="00226432">
        <w:tc>
          <w:tcPr>
            <w:tcW w:w="1847" w:type="dxa"/>
            <w:vAlign w:val="bottom"/>
          </w:tcPr>
          <w:p w14:paraId="0C95CEED"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Redactor/a Ejecutivo/a</w:t>
            </w:r>
          </w:p>
        </w:tc>
        <w:tc>
          <w:tcPr>
            <w:tcW w:w="912" w:type="dxa"/>
            <w:vAlign w:val="bottom"/>
          </w:tcPr>
          <w:p w14:paraId="6A3003AE"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0</w:t>
            </w:r>
          </w:p>
        </w:tc>
        <w:tc>
          <w:tcPr>
            <w:tcW w:w="913" w:type="dxa"/>
            <w:vAlign w:val="bottom"/>
          </w:tcPr>
          <w:p w14:paraId="4F0A2325"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c>
          <w:tcPr>
            <w:tcW w:w="912" w:type="dxa"/>
            <w:gridSpan w:val="2"/>
            <w:vAlign w:val="bottom"/>
          </w:tcPr>
          <w:p w14:paraId="52F322B9"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0</w:t>
            </w:r>
          </w:p>
        </w:tc>
        <w:tc>
          <w:tcPr>
            <w:tcW w:w="913" w:type="dxa"/>
            <w:vAlign w:val="bottom"/>
          </w:tcPr>
          <w:p w14:paraId="5487FCB5"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c>
          <w:tcPr>
            <w:tcW w:w="912" w:type="dxa"/>
            <w:gridSpan w:val="2"/>
            <w:vAlign w:val="bottom"/>
          </w:tcPr>
          <w:p w14:paraId="7FF67C00"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0</w:t>
            </w:r>
          </w:p>
        </w:tc>
        <w:tc>
          <w:tcPr>
            <w:tcW w:w="913" w:type="dxa"/>
            <w:vAlign w:val="bottom"/>
          </w:tcPr>
          <w:p w14:paraId="2DFFFA72"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r>
      <w:tr w:rsidR="00226432" w:rsidRPr="00A914F4" w14:paraId="6E4F2149" w14:textId="77777777" w:rsidTr="00226432">
        <w:tc>
          <w:tcPr>
            <w:tcW w:w="1847" w:type="dxa"/>
            <w:vAlign w:val="bottom"/>
          </w:tcPr>
          <w:p w14:paraId="04823D5C"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Redactor/a de Noticias</w:t>
            </w:r>
          </w:p>
        </w:tc>
        <w:tc>
          <w:tcPr>
            <w:tcW w:w="912" w:type="dxa"/>
            <w:vAlign w:val="bottom"/>
          </w:tcPr>
          <w:p w14:paraId="1378AC58"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c>
          <w:tcPr>
            <w:tcW w:w="913" w:type="dxa"/>
            <w:vAlign w:val="bottom"/>
          </w:tcPr>
          <w:p w14:paraId="17786F1B"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7</w:t>
            </w:r>
          </w:p>
        </w:tc>
        <w:tc>
          <w:tcPr>
            <w:tcW w:w="912" w:type="dxa"/>
            <w:gridSpan w:val="2"/>
            <w:vAlign w:val="bottom"/>
          </w:tcPr>
          <w:p w14:paraId="024B2F10"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c>
          <w:tcPr>
            <w:tcW w:w="913" w:type="dxa"/>
            <w:vAlign w:val="bottom"/>
          </w:tcPr>
          <w:p w14:paraId="19591A88"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9</w:t>
            </w:r>
          </w:p>
        </w:tc>
        <w:tc>
          <w:tcPr>
            <w:tcW w:w="912" w:type="dxa"/>
            <w:gridSpan w:val="2"/>
            <w:vAlign w:val="bottom"/>
          </w:tcPr>
          <w:p w14:paraId="0A5BA336"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c>
          <w:tcPr>
            <w:tcW w:w="913" w:type="dxa"/>
            <w:vAlign w:val="bottom"/>
          </w:tcPr>
          <w:p w14:paraId="789103E3"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9</w:t>
            </w:r>
          </w:p>
        </w:tc>
      </w:tr>
      <w:tr w:rsidR="00226432" w:rsidRPr="00A914F4" w14:paraId="6400DA1C" w14:textId="77777777" w:rsidTr="00226432">
        <w:tc>
          <w:tcPr>
            <w:tcW w:w="1847" w:type="dxa"/>
            <w:vAlign w:val="bottom"/>
          </w:tcPr>
          <w:p w14:paraId="6CBCD73E"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pt-PT"/>
              </w:rPr>
            </w:pPr>
            <w:r w:rsidRPr="009D2860">
              <w:rPr>
                <w:sz w:val="17"/>
                <w:szCs w:val="17"/>
                <w:lang w:val="pt-PT"/>
              </w:rPr>
              <w:t>Redactor/a de Noticias Adjunto/a</w:t>
            </w:r>
          </w:p>
        </w:tc>
        <w:tc>
          <w:tcPr>
            <w:tcW w:w="912" w:type="dxa"/>
            <w:vAlign w:val="bottom"/>
          </w:tcPr>
          <w:p w14:paraId="239A4AC1"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c>
          <w:tcPr>
            <w:tcW w:w="913" w:type="dxa"/>
            <w:vAlign w:val="bottom"/>
          </w:tcPr>
          <w:p w14:paraId="713290DF"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c>
          <w:tcPr>
            <w:tcW w:w="912" w:type="dxa"/>
            <w:gridSpan w:val="2"/>
            <w:vAlign w:val="bottom"/>
          </w:tcPr>
          <w:p w14:paraId="3BECB525"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c>
          <w:tcPr>
            <w:tcW w:w="913" w:type="dxa"/>
            <w:vAlign w:val="bottom"/>
          </w:tcPr>
          <w:p w14:paraId="02EE2948"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c>
          <w:tcPr>
            <w:tcW w:w="912" w:type="dxa"/>
            <w:gridSpan w:val="2"/>
            <w:vAlign w:val="bottom"/>
          </w:tcPr>
          <w:p w14:paraId="05B264A9"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c>
          <w:tcPr>
            <w:tcW w:w="913" w:type="dxa"/>
            <w:vAlign w:val="bottom"/>
          </w:tcPr>
          <w:p w14:paraId="27CC4F09"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r>
      <w:tr w:rsidR="00226432" w:rsidRPr="00A914F4" w14:paraId="5250356C" w14:textId="77777777" w:rsidTr="00226432">
        <w:tc>
          <w:tcPr>
            <w:tcW w:w="1847" w:type="dxa"/>
            <w:vAlign w:val="bottom"/>
          </w:tcPr>
          <w:p w14:paraId="0FBC4A91"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Jefe/a de Oficina</w:t>
            </w:r>
          </w:p>
        </w:tc>
        <w:tc>
          <w:tcPr>
            <w:tcW w:w="912" w:type="dxa"/>
            <w:vAlign w:val="bottom"/>
          </w:tcPr>
          <w:p w14:paraId="45854523"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0</w:t>
            </w:r>
          </w:p>
        </w:tc>
        <w:tc>
          <w:tcPr>
            <w:tcW w:w="913" w:type="dxa"/>
            <w:vAlign w:val="bottom"/>
          </w:tcPr>
          <w:p w14:paraId="24BA2CDA"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4</w:t>
            </w:r>
          </w:p>
        </w:tc>
        <w:tc>
          <w:tcPr>
            <w:tcW w:w="912" w:type="dxa"/>
            <w:gridSpan w:val="2"/>
            <w:vAlign w:val="bottom"/>
          </w:tcPr>
          <w:p w14:paraId="15577892"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0</w:t>
            </w:r>
          </w:p>
        </w:tc>
        <w:tc>
          <w:tcPr>
            <w:tcW w:w="913" w:type="dxa"/>
            <w:vAlign w:val="bottom"/>
          </w:tcPr>
          <w:p w14:paraId="57B9368E"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4</w:t>
            </w:r>
          </w:p>
        </w:tc>
        <w:tc>
          <w:tcPr>
            <w:tcW w:w="912" w:type="dxa"/>
            <w:gridSpan w:val="2"/>
            <w:vAlign w:val="bottom"/>
          </w:tcPr>
          <w:p w14:paraId="776EC44B"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0</w:t>
            </w:r>
          </w:p>
        </w:tc>
        <w:tc>
          <w:tcPr>
            <w:tcW w:w="913" w:type="dxa"/>
            <w:vAlign w:val="bottom"/>
          </w:tcPr>
          <w:p w14:paraId="6F6D61DC"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4</w:t>
            </w:r>
          </w:p>
        </w:tc>
      </w:tr>
      <w:tr w:rsidR="00226432" w:rsidRPr="00A914F4" w14:paraId="5238DB8E" w14:textId="77777777" w:rsidTr="00226432">
        <w:tc>
          <w:tcPr>
            <w:tcW w:w="1847" w:type="dxa"/>
            <w:vAlign w:val="bottom"/>
          </w:tcPr>
          <w:p w14:paraId="6A1E5DDA"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Redactor/a de Ocio</w:t>
            </w:r>
          </w:p>
        </w:tc>
        <w:tc>
          <w:tcPr>
            <w:tcW w:w="912" w:type="dxa"/>
            <w:vAlign w:val="bottom"/>
          </w:tcPr>
          <w:p w14:paraId="2A036A6F"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0</w:t>
            </w:r>
          </w:p>
        </w:tc>
        <w:tc>
          <w:tcPr>
            <w:tcW w:w="913" w:type="dxa"/>
            <w:vAlign w:val="bottom"/>
          </w:tcPr>
          <w:p w14:paraId="6016EFED"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0</w:t>
            </w:r>
          </w:p>
        </w:tc>
        <w:tc>
          <w:tcPr>
            <w:tcW w:w="912" w:type="dxa"/>
            <w:gridSpan w:val="2"/>
            <w:vAlign w:val="bottom"/>
          </w:tcPr>
          <w:p w14:paraId="6AFF3B80"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0</w:t>
            </w:r>
          </w:p>
        </w:tc>
        <w:tc>
          <w:tcPr>
            <w:tcW w:w="913" w:type="dxa"/>
            <w:vAlign w:val="bottom"/>
          </w:tcPr>
          <w:p w14:paraId="5C9A869F"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0</w:t>
            </w:r>
          </w:p>
        </w:tc>
        <w:tc>
          <w:tcPr>
            <w:tcW w:w="912" w:type="dxa"/>
            <w:gridSpan w:val="2"/>
            <w:vAlign w:val="bottom"/>
          </w:tcPr>
          <w:p w14:paraId="2F2B7BF9"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0</w:t>
            </w:r>
          </w:p>
        </w:tc>
        <w:tc>
          <w:tcPr>
            <w:tcW w:w="913" w:type="dxa"/>
            <w:vAlign w:val="bottom"/>
          </w:tcPr>
          <w:p w14:paraId="323FBCC0"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0</w:t>
            </w:r>
          </w:p>
        </w:tc>
      </w:tr>
      <w:tr w:rsidR="00226432" w:rsidRPr="00A914F4" w14:paraId="0AB6EC65" w14:textId="77777777" w:rsidTr="00226432">
        <w:tc>
          <w:tcPr>
            <w:tcW w:w="1847" w:type="dxa"/>
            <w:vAlign w:val="bottom"/>
          </w:tcPr>
          <w:p w14:paraId="6A4BAD33"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Redactor/a de Política</w:t>
            </w:r>
          </w:p>
        </w:tc>
        <w:tc>
          <w:tcPr>
            <w:tcW w:w="912" w:type="dxa"/>
            <w:vAlign w:val="bottom"/>
          </w:tcPr>
          <w:p w14:paraId="74407CD4"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0</w:t>
            </w:r>
          </w:p>
        </w:tc>
        <w:tc>
          <w:tcPr>
            <w:tcW w:w="913" w:type="dxa"/>
            <w:vAlign w:val="bottom"/>
          </w:tcPr>
          <w:p w14:paraId="6901C228"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c>
          <w:tcPr>
            <w:tcW w:w="912" w:type="dxa"/>
            <w:gridSpan w:val="2"/>
            <w:vAlign w:val="bottom"/>
          </w:tcPr>
          <w:p w14:paraId="03825D2A"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0</w:t>
            </w:r>
          </w:p>
        </w:tc>
        <w:tc>
          <w:tcPr>
            <w:tcW w:w="913" w:type="dxa"/>
            <w:vAlign w:val="bottom"/>
          </w:tcPr>
          <w:p w14:paraId="3B3CC590"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2</w:t>
            </w:r>
          </w:p>
        </w:tc>
        <w:tc>
          <w:tcPr>
            <w:tcW w:w="912" w:type="dxa"/>
            <w:gridSpan w:val="2"/>
            <w:vAlign w:val="bottom"/>
          </w:tcPr>
          <w:p w14:paraId="2573ECB9"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0</w:t>
            </w:r>
          </w:p>
        </w:tc>
        <w:tc>
          <w:tcPr>
            <w:tcW w:w="913" w:type="dxa"/>
            <w:vAlign w:val="bottom"/>
          </w:tcPr>
          <w:p w14:paraId="6B4D2CA7"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2</w:t>
            </w:r>
          </w:p>
        </w:tc>
      </w:tr>
      <w:tr w:rsidR="00226432" w:rsidRPr="00A914F4" w14:paraId="42926602" w14:textId="77777777" w:rsidTr="00226432">
        <w:tc>
          <w:tcPr>
            <w:tcW w:w="1847" w:type="dxa"/>
            <w:vAlign w:val="bottom"/>
          </w:tcPr>
          <w:p w14:paraId="26979D8F"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Redactor/a de Deportes</w:t>
            </w:r>
          </w:p>
        </w:tc>
        <w:tc>
          <w:tcPr>
            <w:tcW w:w="912" w:type="dxa"/>
            <w:vAlign w:val="bottom"/>
          </w:tcPr>
          <w:p w14:paraId="218439A3"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 xml:space="preserve"> 0</w:t>
            </w:r>
          </w:p>
        </w:tc>
        <w:tc>
          <w:tcPr>
            <w:tcW w:w="913" w:type="dxa"/>
            <w:vAlign w:val="bottom"/>
          </w:tcPr>
          <w:p w14:paraId="68A3EF04"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4</w:t>
            </w:r>
          </w:p>
        </w:tc>
        <w:tc>
          <w:tcPr>
            <w:tcW w:w="912" w:type="dxa"/>
            <w:gridSpan w:val="2"/>
            <w:vAlign w:val="bottom"/>
          </w:tcPr>
          <w:p w14:paraId="74154D42"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 xml:space="preserve"> 0</w:t>
            </w:r>
          </w:p>
        </w:tc>
        <w:tc>
          <w:tcPr>
            <w:tcW w:w="913" w:type="dxa"/>
            <w:vAlign w:val="bottom"/>
          </w:tcPr>
          <w:p w14:paraId="7041D0E3"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4</w:t>
            </w:r>
          </w:p>
        </w:tc>
        <w:tc>
          <w:tcPr>
            <w:tcW w:w="912" w:type="dxa"/>
            <w:gridSpan w:val="2"/>
            <w:vAlign w:val="bottom"/>
          </w:tcPr>
          <w:p w14:paraId="27F794AB"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 xml:space="preserve"> 0</w:t>
            </w:r>
          </w:p>
        </w:tc>
        <w:tc>
          <w:tcPr>
            <w:tcW w:w="913" w:type="dxa"/>
            <w:vAlign w:val="bottom"/>
          </w:tcPr>
          <w:p w14:paraId="600F35DE"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4</w:t>
            </w:r>
          </w:p>
        </w:tc>
      </w:tr>
      <w:tr w:rsidR="00226432" w:rsidRPr="00A914F4" w14:paraId="69B16272" w14:textId="77777777" w:rsidTr="00226432">
        <w:tc>
          <w:tcPr>
            <w:tcW w:w="1847" w:type="dxa"/>
            <w:vAlign w:val="bottom"/>
          </w:tcPr>
          <w:p w14:paraId="056024D6"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Redactor/a de Entretenimiento</w:t>
            </w:r>
          </w:p>
        </w:tc>
        <w:tc>
          <w:tcPr>
            <w:tcW w:w="912" w:type="dxa"/>
            <w:vAlign w:val="bottom"/>
          </w:tcPr>
          <w:p w14:paraId="5471CB81"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2</w:t>
            </w:r>
          </w:p>
        </w:tc>
        <w:tc>
          <w:tcPr>
            <w:tcW w:w="913" w:type="dxa"/>
            <w:vAlign w:val="bottom"/>
          </w:tcPr>
          <w:p w14:paraId="2C9902AF"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2</w:t>
            </w:r>
          </w:p>
        </w:tc>
        <w:tc>
          <w:tcPr>
            <w:tcW w:w="912" w:type="dxa"/>
            <w:gridSpan w:val="2"/>
            <w:vAlign w:val="bottom"/>
          </w:tcPr>
          <w:p w14:paraId="0508BFDB"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2</w:t>
            </w:r>
          </w:p>
        </w:tc>
        <w:tc>
          <w:tcPr>
            <w:tcW w:w="913" w:type="dxa"/>
            <w:vAlign w:val="bottom"/>
          </w:tcPr>
          <w:p w14:paraId="3BB4E497"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2</w:t>
            </w:r>
          </w:p>
        </w:tc>
        <w:tc>
          <w:tcPr>
            <w:tcW w:w="912" w:type="dxa"/>
            <w:gridSpan w:val="2"/>
            <w:vAlign w:val="bottom"/>
          </w:tcPr>
          <w:p w14:paraId="25B238E4"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2</w:t>
            </w:r>
          </w:p>
        </w:tc>
        <w:tc>
          <w:tcPr>
            <w:tcW w:w="913" w:type="dxa"/>
            <w:vAlign w:val="bottom"/>
          </w:tcPr>
          <w:p w14:paraId="413D59F8"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2</w:t>
            </w:r>
          </w:p>
        </w:tc>
      </w:tr>
      <w:tr w:rsidR="00226432" w:rsidRPr="00A914F4" w14:paraId="026B4011" w14:textId="77777777" w:rsidTr="00226432">
        <w:tc>
          <w:tcPr>
            <w:tcW w:w="1847" w:type="dxa"/>
            <w:vAlign w:val="bottom"/>
          </w:tcPr>
          <w:p w14:paraId="551AAA12"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Redactor/a de Negocios</w:t>
            </w:r>
          </w:p>
        </w:tc>
        <w:tc>
          <w:tcPr>
            <w:tcW w:w="912" w:type="dxa"/>
            <w:vAlign w:val="bottom"/>
          </w:tcPr>
          <w:p w14:paraId="7AFB5BA3"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c>
          <w:tcPr>
            <w:tcW w:w="913" w:type="dxa"/>
            <w:vAlign w:val="bottom"/>
          </w:tcPr>
          <w:p w14:paraId="17F77A06"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3</w:t>
            </w:r>
          </w:p>
        </w:tc>
        <w:tc>
          <w:tcPr>
            <w:tcW w:w="912" w:type="dxa"/>
            <w:gridSpan w:val="2"/>
            <w:vAlign w:val="bottom"/>
          </w:tcPr>
          <w:p w14:paraId="0C10EAC3"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c>
          <w:tcPr>
            <w:tcW w:w="913" w:type="dxa"/>
            <w:vAlign w:val="bottom"/>
          </w:tcPr>
          <w:p w14:paraId="000ADF42"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3</w:t>
            </w:r>
          </w:p>
        </w:tc>
        <w:tc>
          <w:tcPr>
            <w:tcW w:w="912" w:type="dxa"/>
            <w:gridSpan w:val="2"/>
            <w:vAlign w:val="bottom"/>
          </w:tcPr>
          <w:p w14:paraId="3C23A518"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c>
          <w:tcPr>
            <w:tcW w:w="913" w:type="dxa"/>
            <w:vAlign w:val="bottom"/>
          </w:tcPr>
          <w:p w14:paraId="3E815373"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3</w:t>
            </w:r>
          </w:p>
        </w:tc>
      </w:tr>
      <w:tr w:rsidR="00226432" w:rsidRPr="00A914F4" w14:paraId="56E87A83" w14:textId="77777777" w:rsidTr="00226432">
        <w:tc>
          <w:tcPr>
            <w:tcW w:w="1847" w:type="dxa"/>
            <w:vAlign w:val="bottom"/>
          </w:tcPr>
          <w:p w14:paraId="6785851F"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Redactor/a de Negocios Adjunto/a</w:t>
            </w:r>
          </w:p>
        </w:tc>
        <w:tc>
          <w:tcPr>
            <w:tcW w:w="912" w:type="dxa"/>
            <w:vAlign w:val="bottom"/>
          </w:tcPr>
          <w:p w14:paraId="0850D1E8"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0</w:t>
            </w:r>
          </w:p>
        </w:tc>
        <w:tc>
          <w:tcPr>
            <w:tcW w:w="913" w:type="dxa"/>
            <w:vAlign w:val="bottom"/>
          </w:tcPr>
          <w:p w14:paraId="1F915B05"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2</w:t>
            </w:r>
          </w:p>
        </w:tc>
        <w:tc>
          <w:tcPr>
            <w:tcW w:w="912" w:type="dxa"/>
            <w:gridSpan w:val="2"/>
            <w:vAlign w:val="bottom"/>
          </w:tcPr>
          <w:p w14:paraId="265D88F6"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0</w:t>
            </w:r>
          </w:p>
        </w:tc>
        <w:tc>
          <w:tcPr>
            <w:tcW w:w="913" w:type="dxa"/>
            <w:vAlign w:val="bottom"/>
          </w:tcPr>
          <w:p w14:paraId="6D5C1D68"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2</w:t>
            </w:r>
          </w:p>
        </w:tc>
        <w:tc>
          <w:tcPr>
            <w:tcW w:w="912" w:type="dxa"/>
            <w:gridSpan w:val="2"/>
            <w:vAlign w:val="bottom"/>
          </w:tcPr>
          <w:p w14:paraId="01E10909"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0</w:t>
            </w:r>
          </w:p>
        </w:tc>
        <w:tc>
          <w:tcPr>
            <w:tcW w:w="913" w:type="dxa"/>
            <w:vAlign w:val="bottom"/>
          </w:tcPr>
          <w:p w14:paraId="31244143"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2</w:t>
            </w:r>
          </w:p>
        </w:tc>
      </w:tr>
      <w:tr w:rsidR="00226432" w:rsidRPr="00A914F4" w14:paraId="49C14DBD" w14:textId="77777777" w:rsidTr="00226432">
        <w:tc>
          <w:tcPr>
            <w:tcW w:w="1847" w:type="dxa"/>
            <w:tcBorders>
              <w:bottom w:val="single" w:sz="4" w:space="0" w:color="auto"/>
            </w:tcBorders>
            <w:vAlign w:val="bottom"/>
          </w:tcPr>
          <w:p w14:paraId="2FB0D5E6"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rPr>
                <w:sz w:val="17"/>
                <w:szCs w:val="17"/>
                <w:lang w:val="pt-PT"/>
              </w:rPr>
            </w:pPr>
            <w:r w:rsidRPr="009D2860">
              <w:rPr>
                <w:sz w:val="17"/>
                <w:szCs w:val="17"/>
                <w:lang w:val="pt-PT"/>
              </w:rPr>
              <w:t>Redactor/a de Deportes Adjunto/a</w:t>
            </w:r>
          </w:p>
        </w:tc>
        <w:tc>
          <w:tcPr>
            <w:tcW w:w="912" w:type="dxa"/>
            <w:tcBorders>
              <w:bottom w:val="single" w:sz="4" w:space="0" w:color="auto"/>
            </w:tcBorders>
            <w:vAlign w:val="bottom"/>
          </w:tcPr>
          <w:p w14:paraId="2E0A9805"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9D2860">
              <w:rPr>
                <w:sz w:val="17"/>
                <w:szCs w:val="17"/>
                <w:lang w:val="es-ES"/>
              </w:rPr>
              <w:t>0</w:t>
            </w:r>
          </w:p>
        </w:tc>
        <w:tc>
          <w:tcPr>
            <w:tcW w:w="913" w:type="dxa"/>
            <w:tcBorders>
              <w:bottom w:val="single" w:sz="4" w:space="0" w:color="auto"/>
            </w:tcBorders>
            <w:vAlign w:val="bottom"/>
          </w:tcPr>
          <w:p w14:paraId="6776CBE2"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9D2860">
              <w:rPr>
                <w:sz w:val="17"/>
                <w:szCs w:val="17"/>
                <w:lang w:val="es-ES"/>
              </w:rPr>
              <w:t>2</w:t>
            </w:r>
          </w:p>
        </w:tc>
        <w:tc>
          <w:tcPr>
            <w:tcW w:w="912" w:type="dxa"/>
            <w:gridSpan w:val="2"/>
            <w:tcBorders>
              <w:bottom w:val="single" w:sz="4" w:space="0" w:color="auto"/>
            </w:tcBorders>
            <w:vAlign w:val="bottom"/>
          </w:tcPr>
          <w:p w14:paraId="537895A9"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9D2860">
              <w:rPr>
                <w:sz w:val="17"/>
                <w:szCs w:val="17"/>
                <w:lang w:val="es-ES"/>
              </w:rPr>
              <w:t>0</w:t>
            </w:r>
          </w:p>
        </w:tc>
        <w:tc>
          <w:tcPr>
            <w:tcW w:w="913" w:type="dxa"/>
            <w:tcBorders>
              <w:bottom w:val="single" w:sz="4" w:space="0" w:color="auto"/>
            </w:tcBorders>
            <w:vAlign w:val="bottom"/>
          </w:tcPr>
          <w:p w14:paraId="54125833"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9D2860">
              <w:rPr>
                <w:sz w:val="17"/>
                <w:szCs w:val="17"/>
                <w:lang w:val="es-ES"/>
              </w:rPr>
              <w:t>2</w:t>
            </w:r>
          </w:p>
        </w:tc>
        <w:tc>
          <w:tcPr>
            <w:tcW w:w="912" w:type="dxa"/>
            <w:gridSpan w:val="2"/>
            <w:tcBorders>
              <w:bottom w:val="single" w:sz="4" w:space="0" w:color="auto"/>
            </w:tcBorders>
            <w:vAlign w:val="bottom"/>
          </w:tcPr>
          <w:p w14:paraId="5ECE7444"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9D2860">
              <w:rPr>
                <w:sz w:val="17"/>
                <w:szCs w:val="17"/>
                <w:lang w:val="es-ES"/>
              </w:rPr>
              <w:t>0</w:t>
            </w:r>
          </w:p>
        </w:tc>
        <w:tc>
          <w:tcPr>
            <w:tcW w:w="913" w:type="dxa"/>
            <w:tcBorders>
              <w:bottom w:val="single" w:sz="4" w:space="0" w:color="auto"/>
            </w:tcBorders>
            <w:vAlign w:val="bottom"/>
          </w:tcPr>
          <w:p w14:paraId="314F4971"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9D2860">
              <w:rPr>
                <w:sz w:val="17"/>
                <w:szCs w:val="17"/>
                <w:lang w:val="es-ES"/>
              </w:rPr>
              <w:t>2</w:t>
            </w:r>
          </w:p>
        </w:tc>
      </w:tr>
      <w:tr w:rsidR="00226432" w:rsidRPr="00A914F4" w14:paraId="69DF5538" w14:textId="77777777" w:rsidTr="00226432">
        <w:tc>
          <w:tcPr>
            <w:tcW w:w="1847" w:type="dxa"/>
            <w:tcBorders>
              <w:top w:val="single" w:sz="4" w:space="0" w:color="auto"/>
              <w:bottom w:val="single" w:sz="12" w:space="0" w:color="auto"/>
            </w:tcBorders>
            <w:vAlign w:val="bottom"/>
          </w:tcPr>
          <w:p w14:paraId="17D035C3"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rPr>
                <w:b/>
                <w:bCs/>
                <w:sz w:val="17"/>
                <w:szCs w:val="17"/>
                <w:lang w:val="es-ES"/>
              </w:rPr>
            </w:pPr>
            <w:r w:rsidRPr="009D2860">
              <w:rPr>
                <w:sz w:val="17"/>
                <w:szCs w:val="17"/>
                <w:lang w:val="es-ES"/>
              </w:rPr>
              <w:tab/>
            </w:r>
            <w:r w:rsidRPr="009D2860">
              <w:rPr>
                <w:b/>
                <w:bCs/>
                <w:sz w:val="17"/>
                <w:szCs w:val="17"/>
                <w:lang w:val="es-ES"/>
              </w:rPr>
              <w:t>Total</w:t>
            </w:r>
          </w:p>
        </w:tc>
        <w:tc>
          <w:tcPr>
            <w:tcW w:w="912" w:type="dxa"/>
            <w:tcBorders>
              <w:top w:val="single" w:sz="4" w:space="0" w:color="auto"/>
              <w:bottom w:val="single" w:sz="12" w:space="0" w:color="auto"/>
            </w:tcBorders>
            <w:vAlign w:val="bottom"/>
          </w:tcPr>
          <w:p w14:paraId="29AB351C"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bCs/>
                <w:sz w:val="17"/>
                <w:szCs w:val="17"/>
                <w:lang w:val="es-ES"/>
              </w:rPr>
            </w:pPr>
            <w:r w:rsidRPr="009D2860">
              <w:rPr>
                <w:b/>
                <w:bCs/>
                <w:sz w:val="17"/>
                <w:szCs w:val="17"/>
                <w:lang w:val="es-ES"/>
              </w:rPr>
              <w:t>7</w:t>
            </w:r>
          </w:p>
        </w:tc>
        <w:tc>
          <w:tcPr>
            <w:tcW w:w="913" w:type="dxa"/>
            <w:tcBorders>
              <w:top w:val="single" w:sz="4" w:space="0" w:color="auto"/>
              <w:bottom w:val="single" w:sz="12" w:space="0" w:color="auto"/>
            </w:tcBorders>
            <w:vAlign w:val="bottom"/>
          </w:tcPr>
          <w:p w14:paraId="282140A6"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bCs/>
                <w:sz w:val="17"/>
                <w:szCs w:val="17"/>
                <w:lang w:val="es-ES"/>
              </w:rPr>
            </w:pPr>
            <w:r w:rsidRPr="009D2860">
              <w:rPr>
                <w:b/>
                <w:bCs/>
                <w:sz w:val="17"/>
                <w:szCs w:val="17"/>
                <w:lang w:val="es-ES"/>
              </w:rPr>
              <w:t>47</w:t>
            </w:r>
          </w:p>
        </w:tc>
        <w:tc>
          <w:tcPr>
            <w:tcW w:w="912" w:type="dxa"/>
            <w:gridSpan w:val="2"/>
            <w:tcBorders>
              <w:top w:val="single" w:sz="4" w:space="0" w:color="auto"/>
              <w:bottom w:val="single" w:sz="12" w:space="0" w:color="auto"/>
            </w:tcBorders>
            <w:vAlign w:val="bottom"/>
          </w:tcPr>
          <w:p w14:paraId="1EB9F31A"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bCs/>
                <w:sz w:val="17"/>
                <w:szCs w:val="17"/>
                <w:lang w:val="es-ES"/>
              </w:rPr>
            </w:pPr>
            <w:r w:rsidRPr="009D2860">
              <w:rPr>
                <w:b/>
                <w:bCs/>
                <w:sz w:val="17"/>
                <w:szCs w:val="17"/>
                <w:lang w:val="es-ES"/>
              </w:rPr>
              <w:t>7</w:t>
            </w:r>
          </w:p>
        </w:tc>
        <w:tc>
          <w:tcPr>
            <w:tcW w:w="913" w:type="dxa"/>
            <w:tcBorders>
              <w:top w:val="single" w:sz="4" w:space="0" w:color="auto"/>
              <w:bottom w:val="single" w:sz="12" w:space="0" w:color="auto"/>
            </w:tcBorders>
            <w:vAlign w:val="bottom"/>
          </w:tcPr>
          <w:p w14:paraId="5EAFFB45"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bCs/>
                <w:sz w:val="17"/>
                <w:szCs w:val="17"/>
                <w:lang w:val="es-ES"/>
              </w:rPr>
            </w:pPr>
            <w:r w:rsidRPr="009D2860">
              <w:rPr>
                <w:b/>
                <w:bCs/>
                <w:sz w:val="17"/>
                <w:szCs w:val="17"/>
                <w:lang w:val="es-ES"/>
              </w:rPr>
              <w:t>51</w:t>
            </w:r>
          </w:p>
        </w:tc>
        <w:tc>
          <w:tcPr>
            <w:tcW w:w="912" w:type="dxa"/>
            <w:gridSpan w:val="2"/>
            <w:tcBorders>
              <w:top w:val="single" w:sz="4" w:space="0" w:color="auto"/>
              <w:bottom w:val="single" w:sz="12" w:space="0" w:color="auto"/>
            </w:tcBorders>
            <w:vAlign w:val="bottom"/>
          </w:tcPr>
          <w:p w14:paraId="20476334"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bCs/>
                <w:sz w:val="17"/>
                <w:szCs w:val="17"/>
                <w:lang w:val="es-ES"/>
              </w:rPr>
            </w:pPr>
            <w:r w:rsidRPr="009D2860">
              <w:rPr>
                <w:b/>
                <w:bCs/>
                <w:sz w:val="17"/>
                <w:szCs w:val="17"/>
                <w:lang w:val="es-ES"/>
              </w:rPr>
              <w:t>7</w:t>
            </w:r>
          </w:p>
        </w:tc>
        <w:tc>
          <w:tcPr>
            <w:tcW w:w="913" w:type="dxa"/>
            <w:tcBorders>
              <w:top w:val="single" w:sz="4" w:space="0" w:color="auto"/>
              <w:bottom w:val="single" w:sz="12" w:space="0" w:color="auto"/>
            </w:tcBorders>
            <w:vAlign w:val="bottom"/>
          </w:tcPr>
          <w:p w14:paraId="6DB59343" w14:textId="77777777" w:rsidR="00226432" w:rsidRPr="009D2860" w:rsidRDefault="00226432" w:rsidP="002264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bCs/>
                <w:sz w:val="17"/>
                <w:szCs w:val="17"/>
                <w:lang w:val="es-ES"/>
              </w:rPr>
            </w:pPr>
            <w:r w:rsidRPr="009D2860">
              <w:rPr>
                <w:b/>
                <w:bCs/>
                <w:sz w:val="17"/>
                <w:szCs w:val="17"/>
                <w:lang w:val="es-ES"/>
              </w:rPr>
              <w:t>51</w:t>
            </w:r>
          </w:p>
        </w:tc>
      </w:tr>
    </w:tbl>
    <w:p w14:paraId="37D52421" w14:textId="77777777" w:rsidR="00226432" w:rsidRPr="00A914F4" w:rsidRDefault="00226432" w:rsidP="00226432">
      <w:pPr>
        <w:pStyle w:val="SingleTxt"/>
        <w:spacing w:after="0" w:line="120" w:lineRule="exact"/>
        <w:rPr>
          <w:sz w:val="10"/>
          <w:lang w:val="es-ES"/>
        </w:rPr>
      </w:pPr>
    </w:p>
    <w:p w14:paraId="06D7D737" w14:textId="77777777" w:rsidR="00982956" w:rsidRPr="00A914F4" w:rsidRDefault="00982956" w:rsidP="00226432">
      <w:pPr>
        <w:pStyle w:val="FootnoteText"/>
        <w:tabs>
          <w:tab w:val="clear" w:pos="418"/>
          <w:tab w:val="right" w:pos="1476"/>
          <w:tab w:val="left" w:pos="1548"/>
          <w:tab w:val="right" w:pos="1836"/>
          <w:tab w:val="left" w:pos="1908"/>
        </w:tabs>
        <w:ind w:left="1548" w:right="1267" w:hanging="288"/>
        <w:rPr>
          <w:lang w:val="es-ES"/>
        </w:rPr>
      </w:pPr>
      <w:r w:rsidRPr="00A914F4">
        <w:rPr>
          <w:i/>
          <w:iCs/>
          <w:lang w:val="es-ES"/>
        </w:rPr>
        <w:t>Fuente</w:t>
      </w:r>
      <w:r w:rsidRPr="00A914F4">
        <w:rPr>
          <w:lang w:val="es-ES"/>
        </w:rPr>
        <w:t xml:space="preserve">: Oficina Nacional de Estadística de Zimbabwe, </w:t>
      </w:r>
      <w:r w:rsidRPr="00A914F4">
        <w:rPr>
          <w:i/>
          <w:iCs/>
          <w:lang w:val="es-ES"/>
        </w:rPr>
        <w:t>Zimbabwe Women and Men Report</w:t>
      </w:r>
      <w:r w:rsidRPr="00A914F4">
        <w:rPr>
          <w:lang w:val="es-ES"/>
        </w:rPr>
        <w:t xml:space="preserve"> (2016).</w:t>
      </w:r>
    </w:p>
    <w:p w14:paraId="21680890" w14:textId="77777777" w:rsidR="009D2860" w:rsidRPr="00A914F4" w:rsidRDefault="009D2860" w:rsidP="009D2860">
      <w:pPr>
        <w:pStyle w:val="SingleTxt"/>
        <w:spacing w:after="0" w:line="120" w:lineRule="exact"/>
        <w:rPr>
          <w:sz w:val="10"/>
          <w:lang w:val="es-ES"/>
        </w:rPr>
      </w:pPr>
    </w:p>
    <w:p w14:paraId="2F1D3CE7" w14:textId="77777777" w:rsidR="009D2860" w:rsidRPr="00A914F4" w:rsidRDefault="009D2860" w:rsidP="009D2860">
      <w:pPr>
        <w:pStyle w:val="SingleTxt"/>
        <w:spacing w:after="0" w:line="120" w:lineRule="exact"/>
        <w:rPr>
          <w:sz w:val="10"/>
          <w:lang w:val="es-ES"/>
        </w:rPr>
      </w:pPr>
    </w:p>
    <w:p w14:paraId="0FB6336D" w14:textId="77777777" w:rsidR="009D2860" w:rsidRDefault="009D2860">
      <w:pPr>
        <w:suppressAutoHyphens w:val="0"/>
        <w:spacing w:after="200" w:line="276" w:lineRule="auto"/>
        <w:rPr>
          <w:b/>
          <w:lang w:val="es-ES"/>
        </w:rPr>
      </w:pPr>
      <w:r>
        <w:rPr>
          <w:lang w:val="es-ES"/>
        </w:rPr>
        <w:br w:type="page"/>
      </w:r>
    </w:p>
    <w:p w14:paraId="5BDF9757" w14:textId="77777777" w:rsidR="00982956" w:rsidRPr="00A914F4" w:rsidRDefault="00226432" w:rsidP="009D286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9D2860">
        <w:rPr>
          <w:b w:val="0"/>
          <w:bCs/>
          <w:lang w:val="es-ES"/>
        </w:rPr>
        <w:lastRenderedPageBreak/>
        <w:tab/>
      </w:r>
      <w:r w:rsidRPr="009D2860">
        <w:rPr>
          <w:b w:val="0"/>
          <w:bCs/>
          <w:lang w:val="es-ES"/>
        </w:rPr>
        <w:tab/>
        <w:t>Cuadro 7</w:t>
      </w:r>
      <w:r w:rsidR="009D2860" w:rsidRPr="009D2860">
        <w:rPr>
          <w:b w:val="0"/>
          <w:bCs/>
          <w:lang w:val="es-ES"/>
        </w:rPr>
        <w:br/>
      </w:r>
      <w:r w:rsidRPr="00A914F4">
        <w:rPr>
          <w:bCs/>
          <w:lang w:val="es-ES"/>
        </w:rPr>
        <w:t>Personal de grupos de empresas de radiodifusión de Zimbabwe desglosado por determinados cargos y por sexo a 31 de diciembre de 2015</w:t>
      </w:r>
    </w:p>
    <w:p w14:paraId="2BBDCE08" w14:textId="77777777" w:rsidR="00226432" w:rsidRPr="00A914F4" w:rsidRDefault="00226432" w:rsidP="00226432">
      <w:pPr>
        <w:pStyle w:val="SingleTxt"/>
        <w:spacing w:after="0" w:line="120" w:lineRule="exact"/>
        <w:rPr>
          <w:sz w:val="10"/>
          <w:lang w:val="es-ES"/>
        </w:rPr>
      </w:pPr>
    </w:p>
    <w:tbl>
      <w:tblPr>
        <w:tblStyle w:val="TableGrid"/>
        <w:tblW w:w="7320" w:type="dxa"/>
        <w:tblInd w:w="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21"/>
        <w:gridCol w:w="1433"/>
        <w:gridCol w:w="1433"/>
        <w:gridCol w:w="1433"/>
      </w:tblGrid>
      <w:tr w:rsidR="00602E5D" w:rsidRPr="00A914F4" w14:paraId="6A735928" w14:textId="77777777" w:rsidTr="00602E5D">
        <w:trPr>
          <w:tblHeader/>
        </w:trPr>
        <w:tc>
          <w:tcPr>
            <w:tcW w:w="3021" w:type="dxa"/>
            <w:tcBorders>
              <w:top w:val="single" w:sz="4" w:space="0" w:color="auto"/>
              <w:bottom w:val="single" w:sz="12" w:space="0" w:color="auto"/>
            </w:tcBorders>
            <w:vAlign w:val="bottom"/>
          </w:tcPr>
          <w:p w14:paraId="2B95D230"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rPr>
                <w:i/>
                <w:sz w:val="14"/>
                <w:szCs w:val="14"/>
                <w:lang w:val="es-ES"/>
              </w:rPr>
            </w:pPr>
            <w:r w:rsidRPr="009D2860">
              <w:rPr>
                <w:i/>
                <w:iCs/>
                <w:sz w:val="14"/>
                <w:szCs w:val="14"/>
                <w:lang w:val="es-ES"/>
              </w:rPr>
              <w:t>Cargo</w:t>
            </w:r>
          </w:p>
        </w:tc>
        <w:tc>
          <w:tcPr>
            <w:tcW w:w="1433" w:type="dxa"/>
            <w:tcBorders>
              <w:top w:val="single" w:sz="4" w:space="0" w:color="auto"/>
              <w:bottom w:val="single" w:sz="12" w:space="0" w:color="auto"/>
            </w:tcBorders>
            <w:vAlign w:val="bottom"/>
          </w:tcPr>
          <w:p w14:paraId="2DAD47A4"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9D2860">
              <w:rPr>
                <w:i/>
                <w:iCs/>
                <w:sz w:val="14"/>
                <w:szCs w:val="14"/>
                <w:lang w:val="es-ES"/>
              </w:rPr>
              <w:t>Mujeres</w:t>
            </w:r>
          </w:p>
        </w:tc>
        <w:tc>
          <w:tcPr>
            <w:tcW w:w="1433" w:type="dxa"/>
            <w:tcBorders>
              <w:top w:val="single" w:sz="4" w:space="0" w:color="auto"/>
              <w:bottom w:val="single" w:sz="12" w:space="0" w:color="auto"/>
            </w:tcBorders>
            <w:vAlign w:val="bottom"/>
          </w:tcPr>
          <w:p w14:paraId="6BA22E00"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9D2860">
              <w:rPr>
                <w:i/>
                <w:iCs/>
                <w:sz w:val="14"/>
                <w:szCs w:val="14"/>
                <w:lang w:val="es-ES"/>
              </w:rPr>
              <w:t>Hombres</w:t>
            </w:r>
          </w:p>
        </w:tc>
        <w:tc>
          <w:tcPr>
            <w:tcW w:w="1433" w:type="dxa"/>
            <w:tcBorders>
              <w:top w:val="single" w:sz="4" w:space="0" w:color="auto"/>
              <w:bottom w:val="single" w:sz="12" w:space="0" w:color="auto"/>
            </w:tcBorders>
            <w:vAlign w:val="bottom"/>
          </w:tcPr>
          <w:p w14:paraId="47CBA485"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9D2860">
              <w:rPr>
                <w:i/>
                <w:iCs/>
                <w:sz w:val="14"/>
                <w:szCs w:val="14"/>
                <w:lang w:val="es-ES"/>
              </w:rPr>
              <w:t>Total</w:t>
            </w:r>
          </w:p>
        </w:tc>
      </w:tr>
      <w:tr w:rsidR="00602E5D" w:rsidRPr="00A914F4" w14:paraId="1D0B31C8" w14:textId="77777777" w:rsidTr="00602E5D">
        <w:trPr>
          <w:trHeight w:hRule="exact" w:val="115"/>
          <w:tblHeader/>
        </w:trPr>
        <w:tc>
          <w:tcPr>
            <w:tcW w:w="3021" w:type="dxa"/>
            <w:tcBorders>
              <w:top w:val="single" w:sz="12" w:space="0" w:color="auto"/>
            </w:tcBorders>
            <w:vAlign w:val="bottom"/>
          </w:tcPr>
          <w:p w14:paraId="66304160" w14:textId="77777777" w:rsidR="00602E5D" w:rsidRPr="00A914F4" w:rsidRDefault="00602E5D"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rPr>
                <w:sz w:val="17"/>
                <w:lang w:val="es-ES"/>
              </w:rPr>
            </w:pPr>
          </w:p>
        </w:tc>
        <w:tc>
          <w:tcPr>
            <w:tcW w:w="1433" w:type="dxa"/>
            <w:tcBorders>
              <w:top w:val="single" w:sz="12" w:space="0" w:color="auto"/>
            </w:tcBorders>
            <w:vAlign w:val="bottom"/>
          </w:tcPr>
          <w:p w14:paraId="6448E4A7" w14:textId="77777777" w:rsidR="00602E5D" w:rsidRPr="00A914F4" w:rsidRDefault="00602E5D"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1433" w:type="dxa"/>
            <w:tcBorders>
              <w:top w:val="single" w:sz="12" w:space="0" w:color="auto"/>
            </w:tcBorders>
            <w:vAlign w:val="bottom"/>
          </w:tcPr>
          <w:p w14:paraId="5B78C045" w14:textId="77777777" w:rsidR="00602E5D" w:rsidRPr="00A914F4" w:rsidRDefault="00602E5D"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1433" w:type="dxa"/>
            <w:tcBorders>
              <w:top w:val="single" w:sz="12" w:space="0" w:color="auto"/>
            </w:tcBorders>
            <w:vAlign w:val="bottom"/>
          </w:tcPr>
          <w:p w14:paraId="4274FC98" w14:textId="77777777" w:rsidR="00602E5D" w:rsidRPr="00A914F4" w:rsidRDefault="00602E5D"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r>
      <w:tr w:rsidR="00602E5D" w:rsidRPr="00A914F4" w14:paraId="362B06DE" w14:textId="77777777" w:rsidTr="00602E5D">
        <w:tc>
          <w:tcPr>
            <w:tcW w:w="3021" w:type="dxa"/>
            <w:vAlign w:val="bottom"/>
          </w:tcPr>
          <w:p w14:paraId="518181F9"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Director/a General de Grupo</w:t>
            </w:r>
          </w:p>
        </w:tc>
        <w:tc>
          <w:tcPr>
            <w:tcW w:w="1433" w:type="dxa"/>
            <w:vAlign w:val="bottom"/>
          </w:tcPr>
          <w:p w14:paraId="70640FC3" w14:textId="77777777" w:rsidR="00226432" w:rsidRPr="009D2860" w:rsidRDefault="00602E5D"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w:t>
            </w:r>
          </w:p>
        </w:tc>
        <w:tc>
          <w:tcPr>
            <w:tcW w:w="1433" w:type="dxa"/>
            <w:vAlign w:val="bottom"/>
          </w:tcPr>
          <w:p w14:paraId="49BD91AB"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c>
          <w:tcPr>
            <w:tcW w:w="1433" w:type="dxa"/>
            <w:vAlign w:val="bottom"/>
          </w:tcPr>
          <w:p w14:paraId="088A2145"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r>
      <w:tr w:rsidR="00602E5D" w:rsidRPr="00A914F4" w14:paraId="7C9DAA87" w14:textId="77777777" w:rsidTr="00602E5D">
        <w:tc>
          <w:tcPr>
            <w:tcW w:w="3021" w:type="dxa"/>
            <w:vAlign w:val="bottom"/>
          </w:tcPr>
          <w:p w14:paraId="2BB35255"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Jefe/a de Departamento</w:t>
            </w:r>
          </w:p>
        </w:tc>
        <w:tc>
          <w:tcPr>
            <w:tcW w:w="1433" w:type="dxa"/>
            <w:vAlign w:val="bottom"/>
          </w:tcPr>
          <w:p w14:paraId="196A5EFF"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2</w:t>
            </w:r>
          </w:p>
        </w:tc>
        <w:tc>
          <w:tcPr>
            <w:tcW w:w="1433" w:type="dxa"/>
            <w:vAlign w:val="bottom"/>
          </w:tcPr>
          <w:p w14:paraId="20CB277E"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4</w:t>
            </w:r>
          </w:p>
        </w:tc>
        <w:tc>
          <w:tcPr>
            <w:tcW w:w="1433" w:type="dxa"/>
            <w:vAlign w:val="bottom"/>
          </w:tcPr>
          <w:p w14:paraId="2CB6D1DC"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6</w:t>
            </w:r>
          </w:p>
        </w:tc>
      </w:tr>
      <w:tr w:rsidR="00602E5D" w:rsidRPr="00A914F4" w14:paraId="6331F288" w14:textId="77777777" w:rsidTr="00602E5D">
        <w:tc>
          <w:tcPr>
            <w:tcW w:w="3021" w:type="dxa"/>
            <w:vAlign w:val="bottom"/>
          </w:tcPr>
          <w:p w14:paraId="47A3F36E"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Directivo/a</w:t>
            </w:r>
          </w:p>
        </w:tc>
        <w:tc>
          <w:tcPr>
            <w:tcW w:w="1433" w:type="dxa"/>
            <w:vAlign w:val="bottom"/>
          </w:tcPr>
          <w:p w14:paraId="77BE9C7F"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c>
          <w:tcPr>
            <w:tcW w:w="1433" w:type="dxa"/>
            <w:vAlign w:val="bottom"/>
          </w:tcPr>
          <w:p w14:paraId="6686B6A9"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14</w:t>
            </w:r>
          </w:p>
        </w:tc>
        <w:tc>
          <w:tcPr>
            <w:tcW w:w="1433" w:type="dxa"/>
            <w:vAlign w:val="bottom"/>
          </w:tcPr>
          <w:p w14:paraId="591A5B6B"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15</w:t>
            </w:r>
          </w:p>
        </w:tc>
      </w:tr>
      <w:tr w:rsidR="00602E5D" w:rsidRPr="00A914F4" w14:paraId="7C334277" w14:textId="77777777" w:rsidTr="00602E5D">
        <w:tc>
          <w:tcPr>
            <w:tcW w:w="3021" w:type="dxa"/>
            <w:vAlign w:val="bottom"/>
          </w:tcPr>
          <w:p w14:paraId="0E32435F"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Redactor/a de Tareas</w:t>
            </w:r>
          </w:p>
        </w:tc>
        <w:tc>
          <w:tcPr>
            <w:tcW w:w="1433" w:type="dxa"/>
            <w:vAlign w:val="bottom"/>
          </w:tcPr>
          <w:p w14:paraId="394F3F92"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0</w:t>
            </w:r>
          </w:p>
        </w:tc>
        <w:tc>
          <w:tcPr>
            <w:tcW w:w="1433" w:type="dxa"/>
            <w:vAlign w:val="bottom"/>
          </w:tcPr>
          <w:p w14:paraId="30469663"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c>
          <w:tcPr>
            <w:tcW w:w="1433" w:type="dxa"/>
            <w:vAlign w:val="bottom"/>
          </w:tcPr>
          <w:p w14:paraId="1F041F58"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r>
      <w:tr w:rsidR="00602E5D" w:rsidRPr="00A914F4" w14:paraId="41D4038E" w14:textId="77777777" w:rsidTr="00602E5D">
        <w:tc>
          <w:tcPr>
            <w:tcW w:w="3021" w:type="dxa"/>
            <w:vAlign w:val="bottom"/>
          </w:tcPr>
          <w:p w14:paraId="5589C4B8"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Jefe/a de Oficina</w:t>
            </w:r>
          </w:p>
        </w:tc>
        <w:tc>
          <w:tcPr>
            <w:tcW w:w="1433" w:type="dxa"/>
            <w:vAlign w:val="bottom"/>
          </w:tcPr>
          <w:p w14:paraId="214C997E"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3</w:t>
            </w:r>
          </w:p>
        </w:tc>
        <w:tc>
          <w:tcPr>
            <w:tcW w:w="1433" w:type="dxa"/>
            <w:vAlign w:val="bottom"/>
          </w:tcPr>
          <w:p w14:paraId="12A937AA"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4</w:t>
            </w:r>
          </w:p>
        </w:tc>
        <w:tc>
          <w:tcPr>
            <w:tcW w:w="1433" w:type="dxa"/>
            <w:vAlign w:val="bottom"/>
          </w:tcPr>
          <w:p w14:paraId="00C933C7"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7</w:t>
            </w:r>
          </w:p>
        </w:tc>
      </w:tr>
      <w:tr w:rsidR="00602E5D" w:rsidRPr="00A914F4" w14:paraId="58B586C0" w14:textId="77777777" w:rsidTr="00602E5D">
        <w:tc>
          <w:tcPr>
            <w:tcW w:w="3021" w:type="dxa"/>
            <w:vAlign w:val="bottom"/>
          </w:tcPr>
          <w:p w14:paraId="7D992325"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Corresponsal Jefe/a</w:t>
            </w:r>
          </w:p>
        </w:tc>
        <w:tc>
          <w:tcPr>
            <w:tcW w:w="1433" w:type="dxa"/>
            <w:vAlign w:val="bottom"/>
          </w:tcPr>
          <w:p w14:paraId="76E62F76"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c>
          <w:tcPr>
            <w:tcW w:w="1433" w:type="dxa"/>
            <w:vAlign w:val="bottom"/>
          </w:tcPr>
          <w:p w14:paraId="77B7A6CB"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0</w:t>
            </w:r>
          </w:p>
        </w:tc>
        <w:tc>
          <w:tcPr>
            <w:tcW w:w="1433" w:type="dxa"/>
            <w:vAlign w:val="bottom"/>
          </w:tcPr>
          <w:p w14:paraId="5B86AD5C"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r>
      <w:tr w:rsidR="00602E5D" w:rsidRPr="00A914F4" w14:paraId="5517C9EF" w14:textId="77777777" w:rsidTr="00602E5D">
        <w:tc>
          <w:tcPr>
            <w:tcW w:w="3021" w:type="dxa"/>
            <w:vAlign w:val="bottom"/>
          </w:tcPr>
          <w:p w14:paraId="46FF55E8"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Editor/a Jefe/a de Imagen</w:t>
            </w:r>
          </w:p>
        </w:tc>
        <w:tc>
          <w:tcPr>
            <w:tcW w:w="1433" w:type="dxa"/>
            <w:vAlign w:val="bottom"/>
          </w:tcPr>
          <w:p w14:paraId="4C8F7D2C"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0</w:t>
            </w:r>
          </w:p>
        </w:tc>
        <w:tc>
          <w:tcPr>
            <w:tcW w:w="1433" w:type="dxa"/>
            <w:vAlign w:val="bottom"/>
          </w:tcPr>
          <w:p w14:paraId="37C1DD4C"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c>
          <w:tcPr>
            <w:tcW w:w="1433" w:type="dxa"/>
            <w:vAlign w:val="bottom"/>
          </w:tcPr>
          <w:p w14:paraId="23537E0F"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r>
      <w:tr w:rsidR="00602E5D" w:rsidRPr="00A914F4" w14:paraId="20E38854" w14:textId="77777777" w:rsidTr="00602E5D">
        <w:tc>
          <w:tcPr>
            <w:tcW w:w="3021" w:type="dxa"/>
            <w:vAlign w:val="bottom"/>
          </w:tcPr>
          <w:p w14:paraId="0CAAB06A"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Productor/a Jefe/a</w:t>
            </w:r>
          </w:p>
        </w:tc>
        <w:tc>
          <w:tcPr>
            <w:tcW w:w="1433" w:type="dxa"/>
            <w:vAlign w:val="bottom"/>
          </w:tcPr>
          <w:p w14:paraId="0B3E9D24"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c>
          <w:tcPr>
            <w:tcW w:w="1433" w:type="dxa"/>
            <w:vAlign w:val="bottom"/>
          </w:tcPr>
          <w:p w14:paraId="7C1F1E41"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4</w:t>
            </w:r>
          </w:p>
        </w:tc>
        <w:tc>
          <w:tcPr>
            <w:tcW w:w="1433" w:type="dxa"/>
            <w:vAlign w:val="bottom"/>
          </w:tcPr>
          <w:p w14:paraId="50D89BF3"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5</w:t>
            </w:r>
          </w:p>
        </w:tc>
      </w:tr>
      <w:tr w:rsidR="00602E5D" w:rsidRPr="00A914F4" w14:paraId="52F38D40" w14:textId="77777777" w:rsidTr="00602E5D">
        <w:tc>
          <w:tcPr>
            <w:tcW w:w="3021" w:type="dxa"/>
            <w:vAlign w:val="bottom"/>
          </w:tcPr>
          <w:p w14:paraId="53F1CA31"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Redactor/a</w:t>
            </w:r>
          </w:p>
        </w:tc>
        <w:tc>
          <w:tcPr>
            <w:tcW w:w="1433" w:type="dxa"/>
            <w:vAlign w:val="bottom"/>
          </w:tcPr>
          <w:p w14:paraId="7DE6A52B"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3</w:t>
            </w:r>
          </w:p>
        </w:tc>
        <w:tc>
          <w:tcPr>
            <w:tcW w:w="1433" w:type="dxa"/>
            <w:vAlign w:val="bottom"/>
          </w:tcPr>
          <w:p w14:paraId="145B6DFE"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7</w:t>
            </w:r>
          </w:p>
        </w:tc>
        <w:tc>
          <w:tcPr>
            <w:tcW w:w="1433" w:type="dxa"/>
            <w:vAlign w:val="bottom"/>
          </w:tcPr>
          <w:p w14:paraId="1297570F"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10</w:t>
            </w:r>
          </w:p>
        </w:tc>
      </w:tr>
      <w:tr w:rsidR="00602E5D" w:rsidRPr="00A914F4" w14:paraId="1D90EB21" w14:textId="77777777" w:rsidTr="00602E5D">
        <w:tc>
          <w:tcPr>
            <w:tcW w:w="3021" w:type="dxa"/>
            <w:vAlign w:val="bottom"/>
          </w:tcPr>
          <w:p w14:paraId="647EAFEE"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Productor/a Ejecutivo/a</w:t>
            </w:r>
          </w:p>
        </w:tc>
        <w:tc>
          <w:tcPr>
            <w:tcW w:w="1433" w:type="dxa"/>
            <w:vAlign w:val="bottom"/>
          </w:tcPr>
          <w:p w14:paraId="6B303BF0"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5</w:t>
            </w:r>
          </w:p>
        </w:tc>
        <w:tc>
          <w:tcPr>
            <w:tcW w:w="1433" w:type="dxa"/>
            <w:vAlign w:val="bottom"/>
          </w:tcPr>
          <w:p w14:paraId="34785768"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11</w:t>
            </w:r>
          </w:p>
        </w:tc>
        <w:tc>
          <w:tcPr>
            <w:tcW w:w="1433" w:type="dxa"/>
            <w:vAlign w:val="bottom"/>
          </w:tcPr>
          <w:p w14:paraId="07BDF5F2"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16</w:t>
            </w:r>
          </w:p>
        </w:tc>
      </w:tr>
      <w:tr w:rsidR="00602E5D" w:rsidRPr="00A914F4" w14:paraId="5C3F1724" w14:textId="77777777" w:rsidTr="00602E5D">
        <w:tc>
          <w:tcPr>
            <w:tcW w:w="3021" w:type="dxa"/>
            <w:vAlign w:val="bottom"/>
          </w:tcPr>
          <w:p w14:paraId="5B991CE4"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Productor(a) / Presentador(a)</w:t>
            </w:r>
          </w:p>
        </w:tc>
        <w:tc>
          <w:tcPr>
            <w:tcW w:w="1433" w:type="dxa"/>
            <w:vAlign w:val="bottom"/>
          </w:tcPr>
          <w:p w14:paraId="1BF630BF"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35</w:t>
            </w:r>
          </w:p>
        </w:tc>
        <w:tc>
          <w:tcPr>
            <w:tcW w:w="1433" w:type="dxa"/>
            <w:vAlign w:val="bottom"/>
          </w:tcPr>
          <w:p w14:paraId="4EB8C1AA"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59</w:t>
            </w:r>
          </w:p>
        </w:tc>
        <w:tc>
          <w:tcPr>
            <w:tcW w:w="1433" w:type="dxa"/>
            <w:vAlign w:val="bottom"/>
          </w:tcPr>
          <w:p w14:paraId="20EA6C07"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94</w:t>
            </w:r>
          </w:p>
        </w:tc>
      </w:tr>
      <w:tr w:rsidR="00602E5D" w:rsidRPr="00A914F4" w14:paraId="6405F7CE" w14:textId="77777777" w:rsidTr="00602E5D">
        <w:tc>
          <w:tcPr>
            <w:tcW w:w="3021" w:type="dxa"/>
            <w:vAlign w:val="bottom"/>
          </w:tcPr>
          <w:p w14:paraId="7B67AEAB"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Compilador/a de Programas</w:t>
            </w:r>
          </w:p>
        </w:tc>
        <w:tc>
          <w:tcPr>
            <w:tcW w:w="1433" w:type="dxa"/>
            <w:vAlign w:val="bottom"/>
          </w:tcPr>
          <w:p w14:paraId="53A4DA38"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0</w:t>
            </w:r>
          </w:p>
        </w:tc>
        <w:tc>
          <w:tcPr>
            <w:tcW w:w="1433" w:type="dxa"/>
            <w:vAlign w:val="bottom"/>
          </w:tcPr>
          <w:p w14:paraId="7654792C"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2</w:t>
            </w:r>
          </w:p>
        </w:tc>
        <w:tc>
          <w:tcPr>
            <w:tcW w:w="1433" w:type="dxa"/>
            <w:vAlign w:val="bottom"/>
          </w:tcPr>
          <w:p w14:paraId="21B97D3B"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2</w:t>
            </w:r>
          </w:p>
        </w:tc>
      </w:tr>
      <w:tr w:rsidR="00602E5D" w:rsidRPr="00A914F4" w14:paraId="7C2176D8" w14:textId="77777777" w:rsidTr="00602E5D">
        <w:tc>
          <w:tcPr>
            <w:tcW w:w="3021" w:type="dxa"/>
            <w:vAlign w:val="bottom"/>
          </w:tcPr>
          <w:p w14:paraId="54007C97"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Visualizador/a de Programas</w:t>
            </w:r>
          </w:p>
        </w:tc>
        <w:tc>
          <w:tcPr>
            <w:tcW w:w="1433" w:type="dxa"/>
            <w:vAlign w:val="bottom"/>
          </w:tcPr>
          <w:p w14:paraId="31B89622"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c>
          <w:tcPr>
            <w:tcW w:w="1433" w:type="dxa"/>
            <w:vAlign w:val="bottom"/>
          </w:tcPr>
          <w:p w14:paraId="116451B3"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c>
          <w:tcPr>
            <w:tcW w:w="1433" w:type="dxa"/>
            <w:vAlign w:val="bottom"/>
          </w:tcPr>
          <w:p w14:paraId="509EEE1C"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2</w:t>
            </w:r>
          </w:p>
        </w:tc>
      </w:tr>
      <w:tr w:rsidR="00602E5D" w:rsidRPr="00A914F4" w14:paraId="64ACE4EC" w14:textId="77777777" w:rsidTr="00602E5D">
        <w:tc>
          <w:tcPr>
            <w:tcW w:w="3021" w:type="dxa"/>
            <w:vAlign w:val="bottom"/>
          </w:tcPr>
          <w:p w14:paraId="2AD93208"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Reportero/a</w:t>
            </w:r>
          </w:p>
        </w:tc>
        <w:tc>
          <w:tcPr>
            <w:tcW w:w="1433" w:type="dxa"/>
            <w:vAlign w:val="bottom"/>
          </w:tcPr>
          <w:p w14:paraId="69613698"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5</w:t>
            </w:r>
          </w:p>
        </w:tc>
        <w:tc>
          <w:tcPr>
            <w:tcW w:w="1433" w:type="dxa"/>
            <w:vAlign w:val="bottom"/>
          </w:tcPr>
          <w:p w14:paraId="51784F51"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13</w:t>
            </w:r>
          </w:p>
        </w:tc>
        <w:tc>
          <w:tcPr>
            <w:tcW w:w="1433" w:type="dxa"/>
            <w:vAlign w:val="bottom"/>
          </w:tcPr>
          <w:p w14:paraId="0F87B810"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18</w:t>
            </w:r>
          </w:p>
        </w:tc>
      </w:tr>
      <w:tr w:rsidR="00602E5D" w:rsidRPr="00A914F4" w14:paraId="330F6ED2" w14:textId="77777777" w:rsidTr="00602E5D">
        <w:tc>
          <w:tcPr>
            <w:tcW w:w="3021" w:type="dxa"/>
            <w:vAlign w:val="bottom"/>
          </w:tcPr>
          <w:p w14:paraId="57D72AE4"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Investigador/a</w:t>
            </w:r>
          </w:p>
        </w:tc>
        <w:tc>
          <w:tcPr>
            <w:tcW w:w="1433" w:type="dxa"/>
            <w:vAlign w:val="bottom"/>
          </w:tcPr>
          <w:p w14:paraId="74956203"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c>
          <w:tcPr>
            <w:tcW w:w="1433" w:type="dxa"/>
            <w:vAlign w:val="bottom"/>
          </w:tcPr>
          <w:p w14:paraId="21DE1097"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0</w:t>
            </w:r>
          </w:p>
        </w:tc>
        <w:tc>
          <w:tcPr>
            <w:tcW w:w="1433" w:type="dxa"/>
            <w:vAlign w:val="bottom"/>
          </w:tcPr>
          <w:p w14:paraId="5F2F424D"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r>
      <w:tr w:rsidR="00602E5D" w:rsidRPr="00A914F4" w14:paraId="3187E255" w14:textId="77777777" w:rsidTr="00602E5D">
        <w:tc>
          <w:tcPr>
            <w:tcW w:w="3021" w:type="dxa"/>
            <w:vAlign w:val="bottom"/>
          </w:tcPr>
          <w:p w14:paraId="721B48E0"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Cámara Jefe/a</w:t>
            </w:r>
          </w:p>
        </w:tc>
        <w:tc>
          <w:tcPr>
            <w:tcW w:w="1433" w:type="dxa"/>
            <w:vAlign w:val="bottom"/>
          </w:tcPr>
          <w:p w14:paraId="1BC7AA5F"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c>
          <w:tcPr>
            <w:tcW w:w="1433" w:type="dxa"/>
            <w:vAlign w:val="bottom"/>
          </w:tcPr>
          <w:p w14:paraId="55DFAEB1"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8</w:t>
            </w:r>
          </w:p>
        </w:tc>
        <w:tc>
          <w:tcPr>
            <w:tcW w:w="1433" w:type="dxa"/>
            <w:vAlign w:val="bottom"/>
          </w:tcPr>
          <w:p w14:paraId="013D8E47"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9</w:t>
            </w:r>
          </w:p>
        </w:tc>
      </w:tr>
      <w:tr w:rsidR="00602E5D" w:rsidRPr="00A914F4" w14:paraId="7B6A6DAF" w14:textId="77777777" w:rsidTr="00602E5D">
        <w:tc>
          <w:tcPr>
            <w:tcW w:w="3021" w:type="dxa"/>
            <w:vAlign w:val="bottom"/>
          </w:tcPr>
          <w:p w14:paraId="4502949F"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Editor/a de Vídeo</w:t>
            </w:r>
          </w:p>
        </w:tc>
        <w:tc>
          <w:tcPr>
            <w:tcW w:w="1433" w:type="dxa"/>
            <w:vAlign w:val="bottom"/>
          </w:tcPr>
          <w:p w14:paraId="0F0C7085"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c>
          <w:tcPr>
            <w:tcW w:w="1433" w:type="dxa"/>
            <w:vAlign w:val="bottom"/>
          </w:tcPr>
          <w:p w14:paraId="6B454487"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c>
          <w:tcPr>
            <w:tcW w:w="1433" w:type="dxa"/>
            <w:vAlign w:val="bottom"/>
          </w:tcPr>
          <w:p w14:paraId="5B62E14F"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2</w:t>
            </w:r>
          </w:p>
        </w:tc>
      </w:tr>
      <w:tr w:rsidR="00602E5D" w:rsidRPr="00A914F4" w14:paraId="55ED3B93" w14:textId="77777777" w:rsidTr="00602E5D">
        <w:tc>
          <w:tcPr>
            <w:tcW w:w="3021" w:type="dxa"/>
            <w:tcBorders>
              <w:bottom w:val="single" w:sz="4" w:space="0" w:color="auto"/>
            </w:tcBorders>
            <w:vAlign w:val="bottom"/>
          </w:tcPr>
          <w:p w14:paraId="3CFED88C"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rPr>
                <w:sz w:val="17"/>
                <w:szCs w:val="17"/>
                <w:lang w:val="es-ES"/>
              </w:rPr>
            </w:pPr>
            <w:r w:rsidRPr="009D2860">
              <w:rPr>
                <w:sz w:val="17"/>
                <w:szCs w:val="17"/>
                <w:lang w:val="es-ES"/>
              </w:rPr>
              <w:t>Editor/a de Imagen</w:t>
            </w:r>
          </w:p>
        </w:tc>
        <w:tc>
          <w:tcPr>
            <w:tcW w:w="1433" w:type="dxa"/>
            <w:tcBorders>
              <w:bottom w:val="single" w:sz="4" w:space="0" w:color="auto"/>
            </w:tcBorders>
            <w:vAlign w:val="bottom"/>
          </w:tcPr>
          <w:p w14:paraId="17C64402"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9D2860">
              <w:rPr>
                <w:sz w:val="17"/>
                <w:szCs w:val="17"/>
                <w:lang w:val="es-ES"/>
              </w:rPr>
              <w:t>3</w:t>
            </w:r>
          </w:p>
        </w:tc>
        <w:tc>
          <w:tcPr>
            <w:tcW w:w="1433" w:type="dxa"/>
            <w:tcBorders>
              <w:bottom w:val="single" w:sz="4" w:space="0" w:color="auto"/>
            </w:tcBorders>
            <w:vAlign w:val="bottom"/>
          </w:tcPr>
          <w:p w14:paraId="2C2BCFB4"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9D2860">
              <w:rPr>
                <w:sz w:val="17"/>
                <w:szCs w:val="17"/>
                <w:lang w:val="es-ES"/>
              </w:rPr>
              <w:t>3</w:t>
            </w:r>
          </w:p>
        </w:tc>
        <w:tc>
          <w:tcPr>
            <w:tcW w:w="1433" w:type="dxa"/>
            <w:tcBorders>
              <w:bottom w:val="single" w:sz="4" w:space="0" w:color="auto"/>
            </w:tcBorders>
            <w:vAlign w:val="bottom"/>
          </w:tcPr>
          <w:p w14:paraId="27CBF11A"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9D2860">
              <w:rPr>
                <w:sz w:val="17"/>
                <w:szCs w:val="17"/>
                <w:lang w:val="es-ES"/>
              </w:rPr>
              <w:t>6</w:t>
            </w:r>
          </w:p>
        </w:tc>
      </w:tr>
      <w:tr w:rsidR="00602E5D" w:rsidRPr="00A914F4" w14:paraId="7F9AE872" w14:textId="77777777" w:rsidTr="00602E5D">
        <w:tc>
          <w:tcPr>
            <w:tcW w:w="3021" w:type="dxa"/>
            <w:tcBorders>
              <w:top w:val="single" w:sz="4" w:space="0" w:color="auto"/>
              <w:bottom w:val="single" w:sz="12" w:space="0" w:color="auto"/>
            </w:tcBorders>
            <w:vAlign w:val="bottom"/>
          </w:tcPr>
          <w:p w14:paraId="09135B09" w14:textId="77777777" w:rsidR="00226432" w:rsidRPr="009D2860" w:rsidRDefault="00602E5D"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rPr>
                <w:b/>
                <w:bCs/>
                <w:sz w:val="17"/>
                <w:szCs w:val="17"/>
                <w:lang w:val="es-ES"/>
              </w:rPr>
            </w:pPr>
            <w:r w:rsidRPr="009D2860">
              <w:rPr>
                <w:sz w:val="17"/>
                <w:szCs w:val="17"/>
                <w:lang w:val="es-ES"/>
              </w:rPr>
              <w:tab/>
            </w:r>
            <w:r w:rsidRPr="009D2860">
              <w:rPr>
                <w:b/>
                <w:bCs/>
                <w:sz w:val="17"/>
                <w:szCs w:val="17"/>
                <w:lang w:val="es-ES"/>
              </w:rPr>
              <w:t>Total</w:t>
            </w:r>
          </w:p>
        </w:tc>
        <w:tc>
          <w:tcPr>
            <w:tcW w:w="1433" w:type="dxa"/>
            <w:tcBorders>
              <w:top w:val="single" w:sz="4" w:space="0" w:color="auto"/>
              <w:bottom w:val="single" w:sz="12" w:space="0" w:color="auto"/>
            </w:tcBorders>
            <w:vAlign w:val="bottom"/>
          </w:tcPr>
          <w:p w14:paraId="46981993"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bCs/>
                <w:sz w:val="17"/>
                <w:szCs w:val="17"/>
                <w:lang w:val="es-ES"/>
              </w:rPr>
            </w:pPr>
            <w:r w:rsidRPr="009D2860">
              <w:rPr>
                <w:b/>
                <w:bCs/>
                <w:sz w:val="17"/>
                <w:szCs w:val="17"/>
                <w:lang w:val="es-ES"/>
              </w:rPr>
              <w:t>63</w:t>
            </w:r>
          </w:p>
        </w:tc>
        <w:tc>
          <w:tcPr>
            <w:tcW w:w="1433" w:type="dxa"/>
            <w:tcBorders>
              <w:top w:val="single" w:sz="4" w:space="0" w:color="auto"/>
              <w:bottom w:val="single" w:sz="12" w:space="0" w:color="auto"/>
            </w:tcBorders>
            <w:vAlign w:val="bottom"/>
          </w:tcPr>
          <w:p w14:paraId="5419E3CF"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bCs/>
                <w:sz w:val="17"/>
                <w:szCs w:val="17"/>
                <w:lang w:val="es-ES"/>
              </w:rPr>
            </w:pPr>
            <w:r w:rsidRPr="009D2860">
              <w:rPr>
                <w:b/>
                <w:bCs/>
                <w:sz w:val="17"/>
                <w:szCs w:val="17"/>
                <w:lang w:val="es-ES"/>
              </w:rPr>
              <w:t>134</w:t>
            </w:r>
          </w:p>
        </w:tc>
        <w:tc>
          <w:tcPr>
            <w:tcW w:w="1433" w:type="dxa"/>
            <w:tcBorders>
              <w:top w:val="single" w:sz="4" w:space="0" w:color="auto"/>
              <w:bottom w:val="single" w:sz="12" w:space="0" w:color="auto"/>
            </w:tcBorders>
            <w:vAlign w:val="bottom"/>
          </w:tcPr>
          <w:p w14:paraId="00455A03" w14:textId="77777777" w:rsidR="00226432" w:rsidRPr="009D2860" w:rsidRDefault="00226432"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bCs/>
                <w:sz w:val="17"/>
                <w:szCs w:val="17"/>
                <w:lang w:val="es-ES"/>
              </w:rPr>
            </w:pPr>
            <w:r w:rsidRPr="009D2860">
              <w:rPr>
                <w:b/>
                <w:bCs/>
                <w:sz w:val="17"/>
                <w:szCs w:val="17"/>
                <w:lang w:val="es-ES"/>
              </w:rPr>
              <w:t>197</w:t>
            </w:r>
          </w:p>
        </w:tc>
      </w:tr>
    </w:tbl>
    <w:p w14:paraId="74D468EE" w14:textId="77777777" w:rsidR="00602E5D" w:rsidRPr="00A914F4" w:rsidRDefault="00602E5D" w:rsidP="00602E5D">
      <w:pPr>
        <w:pStyle w:val="SingleTxt"/>
        <w:spacing w:after="0" w:line="120" w:lineRule="exact"/>
        <w:rPr>
          <w:sz w:val="10"/>
          <w:lang w:val="es-ES"/>
        </w:rPr>
      </w:pPr>
    </w:p>
    <w:p w14:paraId="13CA62EE" w14:textId="77777777" w:rsidR="00982956" w:rsidRPr="00A914F4" w:rsidRDefault="00982956" w:rsidP="00602E5D">
      <w:pPr>
        <w:pStyle w:val="FootnoteText"/>
        <w:tabs>
          <w:tab w:val="clear" w:pos="418"/>
          <w:tab w:val="right" w:pos="1476"/>
          <w:tab w:val="left" w:pos="1548"/>
          <w:tab w:val="right" w:pos="1836"/>
          <w:tab w:val="left" w:pos="1908"/>
        </w:tabs>
        <w:ind w:left="1548" w:right="1267" w:hanging="288"/>
        <w:rPr>
          <w:lang w:val="es-ES"/>
        </w:rPr>
      </w:pPr>
      <w:r w:rsidRPr="00A914F4">
        <w:rPr>
          <w:i/>
          <w:iCs/>
          <w:lang w:val="es-ES"/>
        </w:rPr>
        <w:t>Fuente</w:t>
      </w:r>
      <w:r w:rsidRPr="00A914F4">
        <w:rPr>
          <w:lang w:val="es-ES"/>
        </w:rPr>
        <w:t xml:space="preserve">: Oficina Nacional de Estadística de Zimbabwe, </w:t>
      </w:r>
      <w:r w:rsidRPr="00A914F4">
        <w:rPr>
          <w:i/>
          <w:iCs/>
          <w:lang w:val="es-ES"/>
        </w:rPr>
        <w:t>Zimbabwe Women and Men Report</w:t>
      </w:r>
      <w:r w:rsidRPr="00A914F4">
        <w:rPr>
          <w:lang w:val="es-ES"/>
        </w:rPr>
        <w:t xml:space="preserve"> (2016).</w:t>
      </w:r>
    </w:p>
    <w:p w14:paraId="564210A9" w14:textId="77777777" w:rsidR="00602E5D" w:rsidRPr="00A914F4" w:rsidRDefault="00602E5D" w:rsidP="00602E5D">
      <w:pPr>
        <w:pStyle w:val="SingleTxt"/>
        <w:spacing w:after="0" w:line="120" w:lineRule="exact"/>
        <w:rPr>
          <w:sz w:val="10"/>
          <w:lang w:val="es-ES"/>
        </w:rPr>
      </w:pPr>
    </w:p>
    <w:p w14:paraId="3F86192F" w14:textId="77777777" w:rsidR="00602E5D" w:rsidRPr="00A914F4" w:rsidRDefault="00602E5D" w:rsidP="00602E5D">
      <w:pPr>
        <w:pStyle w:val="SingleTxt"/>
        <w:spacing w:after="0" w:line="120" w:lineRule="exact"/>
        <w:rPr>
          <w:sz w:val="10"/>
          <w:lang w:val="es-ES"/>
        </w:rPr>
      </w:pPr>
    </w:p>
    <w:p w14:paraId="1680E83C" w14:textId="77777777" w:rsidR="00982956" w:rsidRPr="00A914F4" w:rsidRDefault="00982956" w:rsidP="009D2860">
      <w:pPr>
        <w:pStyle w:val="SingleTxt"/>
        <w:numPr>
          <w:ilvl w:val="0"/>
          <w:numId w:val="42"/>
        </w:numPr>
        <w:ind w:left="1267" w:firstLine="0"/>
        <w:rPr>
          <w:lang w:val="es-ES"/>
        </w:rPr>
      </w:pPr>
      <w:r w:rsidRPr="00A914F4">
        <w:rPr>
          <w:lang w:val="es-ES"/>
        </w:rPr>
        <w:t xml:space="preserve">Por otro lado, el plan de estudios revisado de enseñanza primaria y secundaria incorpora las cuestiones de género en la docencia desde la educación preescolar hasta la enseñanza secundaria superior. Las instituciones de enseñanza superior ofrecen cursos sobre género y desarrollo. Las 12 universidades estatales del país imparten actualmente un módulo de estudios de género. En algunas universidades este curso es obligatorio en todas las disciplinas. </w:t>
      </w:r>
    </w:p>
    <w:p w14:paraId="6A59F633" w14:textId="77777777" w:rsidR="00602E5D" w:rsidRPr="00A914F4" w:rsidRDefault="00602E5D" w:rsidP="00602E5D">
      <w:pPr>
        <w:pStyle w:val="SingleTxt"/>
        <w:spacing w:after="0" w:line="120" w:lineRule="exact"/>
        <w:rPr>
          <w:sz w:val="10"/>
          <w:lang w:val="es-ES"/>
        </w:rPr>
      </w:pPr>
    </w:p>
    <w:p w14:paraId="1846E968" w14:textId="77777777" w:rsidR="00982956" w:rsidRPr="00A914F4" w:rsidRDefault="00982956" w:rsidP="00602E5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A914F4">
        <w:rPr>
          <w:lang w:val="es-ES"/>
        </w:rPr>
        <w:tab/>
      </w:r>
      <w:r w:rsidRPr="00A914F4">
        <w:rPr>
          <w:lang w:val="es-ES"/>
        </w:rPr>
        <w:tab/>
      </w:r>
      <w:r w:rsidRPr="00A914F4">
        <w:rPr>
          <w:bCs/>
          <w:lang w:val="es-ES"/>
        </w:rPr>
        <w:t>Artículo 6: Supresión de la trata de mujeres y la explotación de la prostitución de la mujer</w:t>
      </w:r>
    </w:p>
    <w:p w14:paraId="7374FD51" w14:textId="77777777" w:rsidR="00602E5D" w:rsidRPr="00A914F4" w:rsidRDefault="00602E5D" w:rsidP="00602E5D">
      <w:pPr>
        <w:pStyle w:val="SingleTxt"/>
        <w:spacing w:after="0" w:line="120" w:lineRule="exact"/>
        <w:rPr>
          <w:sz w:val="10"/>
          <w:lang w:val="es-ES"/>
        </w:rPr>
      </w:pPr>
    </w:p>
    <w:p w14:paraId="6A26F1A7" w14:textId="77777777" w:rsidR="00982956" w:rsidRPr="00A914F4" w:rsidRDefault="00982956" w:rsidP="00602E5D">
      <w:pPr>
        <w:pStyle w:val="H4"/>
        <w:ind w:right="1260"/>
        <w:rPr>
          <w:lang w:val="es-ES"/>
        </w:rPr>
      </w:pPr>
      <w:r w:rsidRPr="00A914F4">
        <w:rPr>
          <w:lang w:val="es-ES"/>
        </w:rPr>
        <w:tab/>
      </w:r>
      <w:r w:rsidRPr="00A914F4">
        <w:rPr>
          <w:lang w:val="es-ES"/>
        </w:rPr>
        <w:tab/>
      </w:r>
      <w:r w:rsidRPr="00A914F4">
        <w:rPr>
          <w:iCs/>
          <w:lang w:val="es-ES"/>
        </w:rPr>
        <w:t>Medidas constitucionales y legislativas</w:t>
      </w:r>
    </w:p>
    <w:p w14:paraId="73117CCA" w14:textId="77777777" w:rsidR="00602E5D" w:rsidRPr="00A914F4" w:rsidRDefault="00602E5D" w:rsidP="00602E5D">
      <w:pPr>
        <w:pStyle w:val="SingleTxt"/>
        <w:spacing w:after="0" w:line="120" w:lineRule="exact"/>
        <w:rPr>
          <w:sz w:val="10"/>
          <w:lang w:val="es-ES"/>
        </w:rPr>
      </w:pPr>
    </w:p>
    <w:p w14:paraId="00ED4B85" w14:textId="77777777" w:rsidR="00982956" w:rsidRPr="00A914F4" w:rsidRDefault="00982956" w:rsidP="009D2860">
      <w:pPr>
        <w:pStyle w:val="SingleTxt"/>
        <w:numPr>
          <w:ilvl w:val="0"/>
          <w:numId w:val="42"/>
        </w:numPr>
        <w:ind w:left="1267" w:firstLine="0"/>
        <w:rPr>
          <w:lang w:val="es-ES"/>
        </w:rPr>
      </w:pPr>
      <w:r w:rsidRPr="00A914F4">
        <w:rPr>
          <w:lang w:val="es-ES"/>
        </w:rPr>
        <w:t xml:space="preserve">En los artículos 51 a 55 de la Constitución se contempla el derecho a la dignidad humana, a la seguridad personal, a no ser sometido a tortura ni a otros tratos o penas crueles, inhumanos o degradantes, a vivir libre de esclavitud y servidumbre y a no estar sometido a trabajo forzoso y obligatorio. En 2014 el Gobierno promulgó la Ley contra la Trata de Personas (capítulo 9:25). En ella se establece la prohibición, prevención y persecución del delito de la trata de personas, así como la protección de sus víctimas. Además, en el artículo 83 de la Ley de Codificación y Reforma del Derecho Penal (capítulo 9:23) también se prohíbe la trata de personas. </w:t>
      </w:r>
    </w:p>
    <w:p w14:paraId="2A76E3CA" w14:textId="77777777" w:rsidR="00602E5D" w:rsidRPr="00A914F4" w:rsidRDefault="00602E5D" w:rsidP="00602E5D">
      <w:pPr>
        <w:pStyle w:val="SingleTxt"/>
        <w:spacing w:after="0" w:line="120" w:lineRule="exact"/>
        <w:rPr>
          <w:sz w:val="10"/>
          <w:lang w:val="es-ES"/>
        </w:rPr>
      </w:pPr>
    </w:p>
    <w:p w14:paraId="2E0D983F" w14:textId="77777777" w:rsidR="00982956" w:rsidRPr="00A914F4" w:rsidRDefault="00982956" w:rsidP="00602E5D">
      <w:pPr>
        <w:pStyle w:val="H4"/>
        <w:ind w:right="1260"/>
        <w:rPr>
          <w:lang w:val="es-ES"/>
        </w:rPr>
      </w:pPr>
      <w:r w:rsidRPr="00A914F4">
        <w:rPr>
          <w:lang w:val="es-ES"/>
        </w:rPr>
        <w:lastRenderedPageBreak/>
        <w:tab/>
      </w:r>
      <w:r w:rsidRPr="00A914F4">
        <w:rPr>
          <w:lang w:val="es-ES"/>
        </w:rPr>
        <w:tab/>
      </w:r>
      <w:r w:rsidRPr="00A914F4">
        <w:rPr>
          <w:iCs/>
          <w:lang w:val="es-ES"/>
        </w:rPr>
        <w:t>Medidas administrativas</w:t>
      </w:r>
    </w:p>
    <w:p w14:paraId="5A968263" w14:textId="77777777" w:rsidR="00602E5D" w:rsidRPr="00A914F4" w:rsidRDefault="00602E5D" w:rsidP="00602E5D">
      <w:pPr>
        <w:pStyle w:val="SingleTxt"/>
        <w:keepNext/>
        <w:keepLines/>
        <w:spacing w:after="0" w:line="120" w:lineRule="exact"/>
        <w:rPr>
          <w:sz w:val="10"/>
          <w:lang w:val="es-ES"/>
        </w:rPr>
      </w:pPr>
    </w:p>
    <w:p w14:paraId="5B14FBD3" w14:textId="77777777" w:rsidR="00982956" w:rsidRPr="00A914F4" w:rsidRDefault="00982956" w:rsidP="009D2860">
      <w:pPr>
        <w:pStyle w:val="SingleTxt"/>
        <w:numPr>
          <w:ilvl w:val="0"/>
          <w:numId w:val="42"/>
        </w:numPr>
        <w:ind w:left="1267" w:firstLine="0"/>
        <w:rPr>
          <w:lang w:val="es-ES"/>
        </w:rPr>
      </w:pPr>
      <w:r w:rsidRPr="00A914F4">
        <w:rPr>
          <w:lang w:val="es-ES"/>
        </w:rPr>
        <w:t>En cuanto a la recomendación de afrontar las causas básicas de la trata y la prostitución, como la pobreza, para acabar con la vulnerabilidad de las niñas y las mujeres a la explotación sexual y la trata, así como de adoptar medidas para lograr la recuperación y la reintegración social de las víctimas, cabe señalar lo siguiente:</w:t>
      </w:r>
    </w:p>
    <w:p w14:paraId="4F0DA65E" w14:textId="77777777" w:rsidR="00982956" w:rsidRPr="00A914F4" w:rsidRDefault="009D2860" w:rsidP="009D2860">
      <w:pPr>
        <w:pStyle w:val="SingleTxt"/>
        <w:tabs>
          <w:tab w:val="right" w:pos="1685"/>
        </w:tabs>
        <w:ind w:left="1742" w:hanging="475"/>
        <w:rPr>
          <w:lang w:val="es-ES"/>
        </w:rPr>
      </w:pPr>
      <w:r w:rsidRPr="006F0300">
        <w:rPr>
          <w:lang w:val="es-ES"/>
        </w:rPr>
        <w:tab/>
      </w:r>
      <w:r w:rsidRPr="009D2860">
        <w:rPr>
          <w:lang w:val="es-ES"/>
        </w:rPr>
        <w:t>•</w:t>
      </w:r>
      <w:r w:rsidRPr="009D2860">
        <w:rPr>
          <w:lang w:val="es-ES"/>
        </w:rPr>
        <w:tab/>
      </w:r>
      <w:r w:rsidR="00602E5D" w:rsidRPr="00A914F4">
        <w:rPr>
          <w:lang w:val="es-ES"/>
        </w:rPr>
        <w:t>Zimbabwe ratificó la Convención de las Naciones Unidas contra la Delincuencia Organizada Transnacional el 12 de diciembre de 2007 y, el 13 de diciembre de 2013, se adhirió al Protocolo para Prevenir, Reprimir y Sancionar la Trata de Personas, Especialmente Mujeres y Niños. Asimismo, se creó un Comité Interministerial sobre la Trata de Personas a nivel nacional y provincial con miras a aplicar la Ley contra la Trata de Personas (capítulo</w:t>
      </w:r>
      <w:r>
        <w:rPr>
          <w:lang w:val="es-ES"/>
        </w:rPr>
        <w:t> </w:t>
      </w:r>
      <w:r w:rsidR="00602E5D" w:rsidRPr="00A914F4">
        <w:rPr>
          <w:lang w:val="es-ES"/>
        </w:rPr>
        <w:t>9:25);</w:t>
      </w:r>
    </w:p>
    <w:p w14:paraId="59B44062" w14:textId="77777777" w:rsidR="00982956" w:rsidRPr="00A914F4" w:rsidRDefault="009D2860" w:rsidP="00602E5D">
      <w:pPr>
        <w:pStyle w:val="SingleTxt"/>
        <w:tabs>
          <w:tab w:val="right" w:pos="1685"/>
        </w:tabs>
        <w:ind w:left="1742" w:hanging="475"/>
        <w:rPr>
          <w:lang w:val="es-ES"/>
        </w:rPr>
      </w:pPr>
      <w:r w:rsidRPr="009D2860">
        <w:rPr>
          <w:lang w:val="es-ES"/>
        </w:rPr>
        <w:tab/>
        <w:t>•</w:t>
      </w:r>
      <w:r w:rsidRPr="009D2860">
        <w:rPr>
          <w:lang w:val="es-ES"/>
        </w:rPr>
        <w:tab/>
      </w:r>
      <w:r w:rsidR="00602E5D" w:rsidRPr="00A914F4">
        <w:rPr>
          <w:lang w:val="es-ES"/>
        </w:rPr>
        <w:t>En julio de 2016 el Gobierno puso en marcha el Plan de Acción Nacional contra la Trata de Personas, fundamentado en cuatro pilares: prevención, protección, enjuiciamiento y colaboración. Dicho Plan de Acción tiene como objetivo coordinar las iniciativas gubernamentales contra la trata de personas;</w:t>
      </w:r>
    </w:p>
    <w:p w14:paraId="7316E071" w14:textId="77777777" w:rsidR="00982956" w:rsidRPr="00A914F4" w:rsidRDefault="009D2860" w:rsidP="00602E5D">
      <w:pPr>
        <w:pStyle w:val="SingleTxt"/>
        <w:tabs>
          <w:tab w:val="right" w:pos="1685"/>
        </w:tabs>
        <w:ind w:left="1742" w:hanging="475"/>
        <w:rPr>
          <w:lang w:val="es-ES"/>
        </w:rPr>
      </w:pPr>
      <w:r w:rsidRPr="006F0300">
        <w:rPr>
          <w:lang w:val="es-ES"/>
        </w:rPr>
        <w:tab/>
      </w:r>
      <w:r w:rsidRPr="009D2860">
        <w:rPr>
          <w:lang w:val="es-ES"/>
        </w:rPr>
        <w:t>•</w:t>
      </w:r>
      <w:r w:rsidRPr="009D2860">
        <w:rPr>
          <w:lang w:val="es-ES"/>
        </w:rPr>
        <w:tab/>
      </w:r>
      <w:r w:rsidR="00602E5D" w:rsidRPr="00A914F4">
        <w:rPr>
          <w:lang w:val="es-ES"/>
        </w:rPr>
        <w:t>El pilar relativo a la protección establece una serie de POE para la prestación de asistencia a las supervivientes de la trata de personas. De conformidad con estos POE, el Gobierno proporciona a las víctimas un conjunto inicial de servicios de asistencia para que puedan integrarse en sus comunidades. Asimismo, se llevan a cabo evaluaciones de la situación familiar y de riesgos con miras a determinar las necesidades concretas de las supervivientes. El Gobierno colabora con los asociados para el desarrollo en la prestación de apoyo a la reintegración a través de distintos programas sectoriales;</w:t>
      </w:r>
    </w:p>
    <w:p w14:paraId="4FAD3E05" w14:textId="77777777" w:rsidR="00982956" w:rsidRPr="00A914F4" w:rsidRDefault="009D2860" w:rsidP="009D2860">
      <w:pPr>
        <w:pStyle w:val="SingleTxt"/>
        <w:tabs>
          <w:tab w:val="right" w:pos="1685"/>
        </w:tabs>
        <w:ind w:left="1742" w:hanging="475"/>
        <w:rPr>
          <w:lang w:val="es-ES"/>
        </w:rPr>
      </w:pPr>
      <w:r w:rsidRPr="006F0300">
        <w:rPr>
          <w:lang w:val="es-ES"/>
        </w:rPr>
        <w:tab/>
      </w:r>
      <w:r w:rsidRPr="009D2860">
        <w:rPr>
          <w:lang w:val="es-ES"/>
        </w:rPr>
        <w:t>•</w:t>
      </w:r>
      <w:r w:rsidRPr="009D2860">
        <w:rPr>
          <w:lang w:val="es-ES"/>
        </w:rPr>
        <w:tab/>
      </w:r>
      <w:r w:rsidR="00602E5D" w:rsidRPr="00A914F4">
        <w:rPr>
          <w:lang w:val="es-ES"/>
        </w:rPr>
        <w:t>Zimbabwe celebra asimismo el Día Mundial contra la Trata de Personas el 30</w:t>
      </w:r>
      <w:r>
        <w:rPr>
          <w:lang w:val="es-ES"/>
        </w:rPr>
        <w:t> </w:t>
      </w:r>
      <w:r w:rsidR="00602E5D" w:rsidRPr="00A914F4">
        <w:rPr>
          <w:lang w:val="es-ES"/>
        </w:rPr>
        <w:t>de julio de cada año, celebración que el Gobierno aprovecha para ahondar en la sensibilización pública sobre dicha materia;</w:t>
      </w:r>
    </w:p>
    <w:p w14:paraId="4431201B" w14:textId="77777777" w:rsidR="00982956" w:rsidRPr="00A914F4" w:rsidRDefault="009D2860" w:rsidP="00602E5D">
      <w:pPr>
        <w:pStyle w:val="SingleTxt"/>
        <w:tabs>
          <w:tab w:val="right" w:pos="1685"/>
        </w:tabs>
        <w:ind w:left="1742" w:hanging="475"/>
        <w:rPr>
          <w:lang w:val="es-ES"/>
        </w:rPr>
      </w:pPr>
      <w:r w:rsidRPr="006F0300">
        <w:rPr>
          <w:lang w:val="es-ES"/>
        </w:rPr>
        <w:tab/>
      </w:r>
      <w:r w:rsidRPr="009D2860">
        <w:rPr>
          <w:lang w:val="es-ES"/>
        </w:rPr>
        <w:t>•</w:t>
      </w:r>
      <w:r w:rsidRPr="009D2860">
        <w:rPr>
          <w:lang w:val="es-ES"/>
        </w:rPr>
        <w:tab/>
      </w:r>
      <w:r w:rsidR="00602E5D" w:rsidRPr="00A914F4">
        <w:rPr>
          <w:lang w:val="es-ES"/>
        </w:rPr>
        <w:t>En diciembre de 2016 el Gobierno puso en marcha el Marco Nacional de Políticas de Protección Social, que pretende fortalecer los mecanismos de reducción de la pobreza y la vulnerabilidad mediante la mejora de la cobertura y la eficacia de los diversos programas de protección social existentes;</w:t>
      </w:r>
    </w:p>
    <w:p w14:paraId="2BA980EE" w14:textId="77777777" w:rsidR="00982956" w:rsidRPr="00A914F4" w:rsidRDefault="009D2860" w:rsidP="00602E5D">
      <w:pPr>
        <w:pStyle w:val="SingleTxt"/>
        <w:tabs>
          <w:tab w:val="right" w:pos="1685"/>
        </w:tabs>
        <w:ind w:left="1742" w:hanging="475"/>
        <w:rPr>
          <w:lang w:val="es-ES"/>
        </w:rPr>
      </w:pPr>
      <w:r w:rsidRPr="006F0300">
        <w:rPr>
          <w:lang w:val="es-ES"/>
        </w:rPr>
        <w:tab/>
      </w:r>
      <w:r w:rsidRPr="009D2860">
        <w:rPr>
          <w:lang w:val="es-ES"/>
        </w:rPr>
        <w:t>•</w:t>
      </w:r>
      <w:r w:rsidRPr="009D2860">
        <w:rPr>
          <w:lang w:val="es-ES"/>
        </w:rPr>
        <w:tab/>
      </w:r>
      <w:r w:rsidR="00602E5D" w:rsidRPr="00A914F4">
        <w:rPr>
          <w:lang w:val="es-ES"/>
        </w:rPr>
        <w:t>El Gobierno, en colaboración con los asociados para el desarrollo, puso en marcha en diciembre de 2016 la tercera fase del Plan de Acción Nacional para los Huérfanos y Niños Vulnerables (PAN3). El núcleo del PAN3 es la transferencia social en efectivo armonizada, cuyo objetivo es reducir la pobreza extrema entre los hogares más vulnerables, disminuyendo así los abusos, la desatención y la violencia contra los niños que se derivan de la pobreza;</w:t>
      </w:r>
    </w:p>
    <w:p w14:paraId="20C3EB20" w14:textId="77777777" w:rsidR="00982956" w:rsidRPr="00A914F4" w:rsidRDefault="009D2860" w:rsidP="00602E5D">
      <w:pPr>
        <w:pStyle w:val="SingleTxt"/>
        <w:tabs>
          <w:tab w:val="right" w:pos="1685"/>
        </w:tabs>
        <w:ind w:left="1742" w:hanging="475"/>
        <w:rPr>
          <w:lang w:val="es-ES"/>
        </w:rPr>
      </w:pPr>
      <w:r w:rsidRPr="006F0300">
        <w:rPr>
          <w:lang w:val="es-ES"/>
        </w:rPr>
        <w:tab/>
      </w:r>
      <w:r w:rsidRPr="009D2860">
        <w:rPr>
          <w:lang w:val="es-ES"/>
        </w:rPr>
        <w:t>•</w:t>
      </w:r>
      <w:r w:rsidRPr="009D2860">
        <w:rPr>
          <w:lang w:val="es-ES"/>
        </w:rPr>
        <w:tab/>
      </w:r>
      <w:r w:rsidR="00602E5D" w:rsidRPr="00A914F4">
        <w:rPr>
          <w:lang w:val="es-ES"/>
        </w:rPr>
        <w:t>Para conocer otras medidas destinadas a abordar las causas fundamentales de la pobreza entre las mujeres, se remite al Comité al artículo 13.</w:t>
      </w:r>
    </w:p>
    <w:p w14:paraId="171FFB1A" w14:textId="77777777" w:rsidR="00982956" w:rsidRPr="00A914F4" w:rsidRDefault="00982956" w:rsidP="009D2860">
      <w:pPr>
        <w:pStyle w:val="SingleTxt"/>
        <w:numPr>
          <w:ilvl w:val="0"/>
          <w:numId w:val="42"/>
        </w:numPr>
        <w:ind w:left="1267" w:firstLine="0"/>
        <w:rPr>
          <w:lang w:val="es-ES"/>
        </w:rPr>
      </w:pPr>
      <w:r w:rsidRPr="00A914F4">
        <w:rPr>
          <w:lang w:val="es-ES"/>
        </w:rPr>
        <w:t xml:space="preserve">Con respecto a la recomendación de que se imparta capacitación sobre la manera de reconocer y atender a las víctimas y sobre las leyes contra la trata al personal judicial, los agentes del orden público, los guardias de fronteras y los trabajadores sociales en todo el país, especialmente en las zonas rurales y apartadas, cabe señalar lo siguiente: </w:t>
      </w:r>
    </w:p>
    <w:p w14:paraId="40F0CB11" w14:textId="77777777" w:rsidR="00982956" w:rsidRPr="00A914F4" w:rsidRDefault="009D2860" w:rsidP="009D2860">
      <w:pPr>
        <w:pStyle w:val="SingleTxt"/>
        <w:keepLines/>
        <w:tabs>
          <w:tab w:val="right" w:pos="1685"/>
        </w:tabs>
        <w:ind w:left="1742" w:hanging="475"/>
        <w:rPr>
          <w:lang w:val="es-ES"/>
        </w:rPr>
      </w:pPr>
      <w:r w:rsidRPr="006F0300">
        <w:rPr>
          <w:lang w:val="es-ES"/>
        </w:rPr>
        <w:lastRenderedPageBreak/>
        <w:tab/>
      </w:r>
      <w:r w:rsidRPr="009D2860">
        <w:rPr>
          <w:lang w:val="es-ES"/>
        </w:rPr>
        <w:t>•</w:t>
      </w:r>
      <w:r w:rsidRPr="009D2860">
        <w:rPr>
          <w:lang w:val="es-ES"/>
        </w:rPr>
        <w:tab/>
      </w:r>
      <w:r w:rsidR="00602E5D" w:rsidRPr="00A914F4">
        <w:rPr>
          <w:lang w:val="es-ES"/>
        </w:rPr>
        <w:t>La Policía de la República de Zimbabwe continúa capacitando a los agentes del conjunto de las fuerzas policiales en materia de detección de las víctimas de la trata de personas y atención a estas. El Departamento de Inmigración ha incorporado oficialmente la trata de personas en su programa de formación, que se imparte progresivamente a todos los nuevos funcionarios que ingresan en el Departamento. El Gobierno también ha formado a los agentes encargados de hacer cumplir la ley y los guardias de fronteras de las zonas fronterizas con mayor volumen de migración. Asimismo, se ha capacitado a los miembros del Comité Interministerial contra la Trata de Personas;</w:t>
      </w:r>
    </w:p>
    <w:p w14:paraId="70AB34F9" w14:textId="77777777" w:rsidR="00982956" w:rsidRPr="00A914F4" w:rsidRDefault="009D2860" w:rsidP="00602E5D">
      <w:pPr>
        <w:pStyle w:val="SingleTxt"/>
        <w:tabs>
          <w:tab w:val="right" w:pos="1685"/>
        </w:tabs>
        <w:ind w:left="1742" w:hanging="475"/>
        <w:rPr>
          <w:lang w:val="es-ES"/>
        </w:rPr>
      </w:pPr>
      <w:r w:rsidRPr="006F0300">
        <w:rPr>
          <w:lang w:val="es-ES"/>
        </w:rPr>
        <w:tab/>
      </w:r>
      <w:r w:rsidRPr="009D2860">
        <w:rPr>
          <w:lang w:val="es-ES"/>
        </w:rPr>
        <w:t>•</w:t>
      </w:r>
      <w:r w:rsidRPr="009D2860">
        <w:rPr>
          <w:lang w:val="es-ES"/>
        </w:rPr>
        <w:tab/>
      </w:r>
      <w:r w:rsidR="00602E5D" w:rsidRPr="00A914F4">
        <w:rPr>
          <w:lang w:val="es-ES"/>
        </w:rPr>
        <w:t>El Gobierno organiza continuamente campañas de sensibilización pública sobre la trata de personas y talleres de capacitación para los organismos encargados de hacer cumplir la ley y los trabajadores sociales.</w:t>
      </w:r>
    </w:p>
    <w:p w14:paraId="731C2093" w14:textId="77777777" w:rsidR="00982956" w:rsidRPr="00A914F4" w:rsidRDefault="00982956" w:rsidP="009D2860">
      <w:pPr>
        <w:pStyle w:val="SingleTxt"/>
        <w:numPr>
          <w:ilvl w:val="0"/>
          <w:numId w:val="42"/>
        </w:numPr>
        <w:ind w:left="1267" w:firstLine="0"/>
        <w:rPr>
          <w:lang w:val="es-ES"/>
        </w:rPr>
      </w:pPr>
      <w:r w:rsidRPr="00A914F4">
        <w:rPr>
          <w:lang w:val="es-ES"/>
        </w:rPr>
        <w:t>Respecto a la recomendación de garantizar el seguimiento sistemático y la evaluación periódica, en particular la recopilación y el análisis de datos relativos a la trata y la explotación de las mujeres en la prostitución, así como de integrarlos en el próximo informe periódico, cabe indicar lo siguiente:</w:t>
      </w:r>
    </w:p>
    <w:p w14:paraId="191AABCE" w14:textId="77777777" w:rsidR="00982956" w:rsidRPr="00A914F4" w:rsidRDefault="009D2860" w:rsidP="00602E5D">
      <w:pPr>
        <w:pStyle w:val="SingleTxt"/>
        <w:tabs>
          <w:tab w:val="right" w:pos="1685"/>
        </w:tabs>
        <w:ind w:left="1742" w:hanging="475"/>
        <w:rPr>
          <w:lang w:val="es-ES"/>
        </w:rPr>
      </w:pPr>
      <w:r w:rsidRPr="006F0300">
        <w:rPr>
          <w:lang w:val="es-ES"/>
        </w:rPr>
        <w:tab/>
      </w:r>
      <w:r w:rsidRPr="009D2860">
        <w:rPr>
          <w:lang w:val="es-ES"/>
        </w:rPr>
        <w:t>•</w:t>
      </w:r>
      <w:r w:rsidRPr="009D2860">
        <w:rPr>
          <w:lang w:val="es-ES"/>
        </w:rPr>
        <w:tab/>
      </w:r>
      <w:r w:rsidR="00602E5D" w:rsidRPr="00A914F4">
        <w:rPr>
          <w:lang w:val="es-ES"/>
        </w:rPr>
        <w:t>El Comité Interministerial contra la Trata de Personas recopila continuamente datos sobre la trata y la explotación de las mujeres. El Gobierno, con la ayuda de la SADC, creó una base de datos sobre la trata de personas que se actualiza periódicamente. En 2016 el Gobierno facilitó la repatriación de 133 mujeres supervivientes de la trata desde Kuwait;</w:t>
      </w:r>
    </w:p>
    <w:p w14:paraId="2F3DAFD1" w14:textId="77777777" w:rsidR="00982956" w:rsidRPr="00A914F4" w:rsidRDefault="009D2860" w:rsidP="00602E5D">
      <w:pPr>
        <w:pStyle w:val="SingleTxt"/>
        <w:tabs>
          <w:tab w:val="right" w:pos="1685"/>
        </w:tabs>
        <w:ind w:left="1742" w:hanging="475"/>
        <w:rPr>
          <w:lang w:val="es-ES"/>
        </w:rPr>
      </w:pPr>
      <w:r w:rsidRPr="006F0300">
        <w:rPr>
          <w:lang w:val="es-ES"/>
        </w:rPr>
        <w:tab/>
      </w:r>
      <w:r w:rsidRPr="009D2860">
        <w:rPr>
          <w:lang w:val="es-ES"/>
        </w:rPr>
        <w:t>•</w:t>
      </w:r>
      <w:r w:rsidRPr="009D2860">
        <w:rPr>
          <w:lang w:val="es-ES"/>
        </w:rPr>
        <w:tab/>
      </w:r>
      <w:r w:rsidR="00602E5D" w:rsidRPr="00A914F4">
        <w:rPr>
          <w:lang w:val="es-ES"/>
        </w:rPr>
        <w:t>Posteriormente, Zimbabwe y Kuwait acordaron bilateralmente el cese de la expedición de visados en virtud de lo dispuesto en el artículo 20 (para trabajadores semicualificados).</w:t>
      </w:r>
    </w:p>
    <w:p w14:paraId="6C8E9E52" w14:textId="77777777" w:rsidR="00982956" w:rsidRPr="00A914F4" w:rsidRDefault="00982956" w:rsidP="009D2860">
      <w:pPr>
        <w:pStyle w:val="SingleTxt"/>
        <w:numPr>
          <w:ilvl w:val="0"/>
          <w:numId w:val="42"/>
        </w:numPr>
        <w:ind w:left="1267" w:firstLine="0"/>
        <w:rPr>
          <w:lang w:val="es-ES"/>
        </w:rPr>
      </w:pPr>
      <w:r w:rsidRPr="00A914F4">
        <w:rPr>
          <w:lang w:val="es-ES"/>
        </w:rPr>
        <w:t>En cuanto a la intensificación de los esfuerzos de cooperación internacional, regional y bilateral con los países de origen, tránsito y destino para prevenir la trata mediante el intercambio de información y la armonización de los procedimientos legales para el enjuiciamiento de los traficantes, cabe señalar lo siguiente:</w:t>
      </w:r>
    </w:p>
    <w:p w14:paraId="365C8EE0" w14:textId="77777777" w:rsidR="00982956" w:rsidRPr="00A914F4" w:rsidRDefault="009D2860" w:rsidP="00602E5D">
      <w:pPr>
        <w:pStyle w:val="SingleTxt"/>
        <w:tabs>
          <w:tab w:val="right" w:pos="1685"/>
        </w:tabs>
        <w:ind w:left="1742" w:hanging="475"/>
        <w:rPr>
          <w:lang w:val="es-ES"/>
        </w:rPr>
      </w:pPr>
      <w:r w:rsidRPr="006F0300">
        <w:rPr>
          <w:lang w:val="es-ES"/>
        </w:rPr>
        <w:tab/>
      </w:r>
      <w:r w:rsidRPr="009D2860">
        <w:rPr>
          <w:lang w:val="es-ES"/>
        </w:rPr>
        <w:t>•</w:t>
      </w:r>
      <w:r w:rsidRPr="009D2860">
        <w:rPr>
          <w:lang w:val="es-ES"/>
        </w:rPr>
        <w:tab/>
      </w:r>
      <w:r w:rsidR="00602E5D" w:rsidRPr="00A914F4">
        <w:rPr>
          <w:lang w:val="es-ES"/>
        </w:rPr>
        <w:t xml:space="preserve">Zimbabwe ha ratificado la Convención de las Naciones Unidas contra la Delincuencia Organizada Transnacional (2000) y se ha adherido al Protocolo para Prevenir, Reprimir y Sancionar la Trata de Personas, Especialmente Mujeres y Niños (Protocolo de Palermo). El país coopera con otros países de la región de la SADC para hacer frente a la trata de personas y a las actividades delictivas conexas mediante la aplicación de los siguientes instrumentos: </w:t>
      </w:r>
    </w:p>
    <w:p w14:paraId="17E1EE2F" w14:textId="77777777" w:rsidR="00982956" w:rsidRPr="00A914F4" w:rsidRDefault="009D2860" w:rsidP="00602E5D">
      <w:pPr>
        <w:pStyle w:val="SingleTxt"/>
        <w:tabs>
          <w:tab w:val="clear" w:pos="1267"/>
          <w:tab w:val="clear" w:pos="1742"/>
          <w:tab w:val="clear" w:pos="3182"/>
          <w:tab w:val="clear" w:pos="3658"/>
          <w:tab w:val="clear" w:pos="4133"/>
          <w:tab w:val="clear" w:pos="4622"/>
          <w:tab w:val="clear" w:pos="5098"/>
          <w:tab w:val="clear" w:pos="5573"/>
          <w:tab w:val="clear" w:pos="6048"/>
          <w:tab w:val="right" w:pos="2074"/>
        </w:tabs>
        <w:ind w:left="2218" w:hanging="950"/>
        <w:rPr>
          <w:lang w:val="es-ES"/>
        </w:rPr>
      </w:pPr>
      <w:r w:rsidRPr="006F0300">
        <w:rPr>
          <w:lang w:val="es-ES"/>
        </w:rPr>
        <w:tab/>
      </w:r>
      <w:r w:rsidRPr="009D2860">
        <w:rPr>
          <w:lang w:val="es-ES"/>
        </w:rPr>
        <w:t>•</w:t>
      </w:r>
      <w:r w:rsidRPr="009D2860">
        <w:rPr>
          <w:lang w:val="es-ES"/>
        </w:rPr>
        <w:tab/>
      </w:r>
      <w:r w:rsidR="00602E5D" w:rsidRPr="00A914F4">
        <w:rPr>
          <w:lang w:val="es-ES"/>
        </w:rPr>
        <w:t>El Plan de Acción Estratégico Decenal de la SADC para la Lucha contra la Trata de Personas, Especialmente de Mujeres y Niños;</w:t>
      </w:r>
    </w:p>
    <w:p w14:paraId="517B4D80" w14:textId="77777777" w:rsidR="00982956" w:rsidRPr="00A914F4" w:rsidRDefault="009D2860" w:rsidP="00602E5D">
      <w:pPr>
        <w:pStyle w:val="SingleTxt"/>
        <w:tabs>
          <w:tab w:val="clear" w:pos="1267"/>
          <w:tab w:val="clear" w:pos="1742"/>
          <w:tab w:val="clear" w:pos="3182"/>
          <w:tab w:val="clear" w:pos="3658"/>
          <w:tab w:val="clear" w:pos="4133"/>
          <w:tab w:val="clear" w:pos="4622"/>
          <w:tab w:val="clear" w:pos="5098"/>
          <w:tab w:val="clear" w:pos="5573"/>
          <w:tab w:val="clear" w:pos="6048"/>
          <w:tab w:val="right" w:pos="2074"/>
        </w:tabs>
        <w:ind w:left="2218" w:hanging="950"/>
        <w:rPr>
          <w:lang w:val="es-ES"/>
        </w:rPr>
      </w:pPr>
      <w:r w:rsidRPr="006F0300">
        <w:rPr>
          <w:lang w:val="es-ES"/>
        </w:rPr>
        <w:tab/>
      </w:r>
      <w:r w:rsidRPr="009D2860">
        <w:rPr>
          <w:lang w:val="es-ES"/>
        </w:rPr>
        <w:t>•</w:t>
      </w:r>
      <w:r w:rsidRPr="009D2860">
        <w:rPr>
          <w:lang w:val="es-ES"/>
        </w:rPr>
        <w:tab/>
      </w:r>
      <w:r w:rsidR="00602E5D" w:rsidRPr="00A914F4">
        <w:rPr>
          <w:lang w:val="es-ES"/>
        </w:rPr>
        <w:t>El Protocolo de la SADC sobre el Género y el Desarrollo;</w:t>
      </w:r>
    </w:p>
    <w:p w14:paraId="02590BD5" w14:textId="77777777" w:rsidR="00982956" w:rsidRPr="00A914F4" w:rsidRDefault="009D2860" w:rsidP="00602E5D">
      <w:pPr>
        <w:pStyle w:val="SingleTxt"/>
        <w:tabs>
          <w:tab w:val="clear" w:pos="1267"/>
          <w:tab w:val="clear" w:pos="1742"/>
          <w:tab w:val="clear" w:pos="3182"/>
          <w:tab w:val="clear" w:pos="3658"/>
          <w:tab w:val="clear" w:pos="4133"/>
          <w:tab w:val="clear" w:pos="4622"/>
          <w:tab w:val="clear" w:pos="5098"/>
          <w:tab w:val="clear" w:pos="5573"/>
          <w:tab w:val="clear" w:pos="6048"/>
          <w:tab w:val="right" w:pos="2074"/>
        </w:tabs>
        <w:ind w:left="2218" w:hanging="950"/>
        <w:rPr>
          <w:lang w:val="es-ES"/>
        </w:rPr>
      </w:pPr>
      <w:r w:rsidRPr="006F0300">
        <w:rPr>
          <w:lang w:val="es-ES"/>
        </w:rPr>
        <w:tab/>
      </w:r>
      <w:r w:rsidRPr="009D2860">
        <w:rPr>
          <w:lang w:val="es-ES"/>
        </w:rPr>
        <w:t>•</w:t>
      </w:r>
      <w:r w:rsidRPr="009D2860">
        <w:rPr>
          <w:lang w:val="es-ES"/>
        </w:rPr>
        <w:tab/>
      </w:r>
      <w:r w:rsidR="00602E5D" w:rsidRPr="00A914F4">
        <w:rPr>
          <w:lang w:val="es-ES"/>
        </w:rPr>
        <w:t>El Plan Estratégico Indicativo de la SADC para la Cooperación del Órgano de Política, Defensa y Seguridad;</w:t>
      </w:r>
    </w:p>
    <w:p w14:paraId="2D27A62C" w14:textId="77777777" w:rsidR="00982956" w:rsidRPr="00A914F4" w:rsidRDefault="009D2860" w:rsidP="00602E5D">
      <w:pPr>
        <w:pStyle w:val="SingleTxt"/>
        <w:tabs>
          <w:tab w:val="clear" w:pos="1267"/>
          <w:tab w:val="clear" w:pos="1742"/>
          <w:tab w:val="clear" w:pos="3182"/>
          <w:tab w:val="clear" w:pos="3658"/>
          <w:tab w:val="clear" w:pos="4133"/>
          <w:tab w:val="clear" w:pos="4622"/>
          <w:tab w:val="clear" w:pos="5098"/>
          <w:tab w:val="clear" w:pos="5573"/>
          <w:tab w:val="clear" w:pos="6048"/>
          <w:tab w:val="right" w:pos="2074"/>
        </w:tabs>
        <w:ind w:left="2218" w:hanging="950"/>
        <w:rPr>
          <w:lang w:val="es-ES"/>
        </w:rPr>
      </w:pPr>
      <w:r w:rsidRPr="006F0300">
        <w:rPr>
          <w:lang w:val="es-ES"/>
        </w:rPr>
        <w:tab/>
      </w:r>
      <w:r w:rsidRPr="009D2860">
        <w:rPr>
          <w:lang w:val="es-ES"/>
        </w:rPr>
        <w:t>•</w:t>
      </w:r>
      <w:r w:rsidRPr="009D2860">
        <w:rPr>
          <w:lang w:val="es-ES"/>
        </w:rPr>
        <w:tab/>
      </w:r>
      <w:r w:rsidR="00602E5D" w:rsidRPr="00A914F4">
        <w:rPr>
          <w:lang w:val="es-ES"/>
        </w:rPr>
        <w:t>El Protocolo de la SADC sobre Asistencia Recíproca en Asuntos Penales (2002);</w:t>
      </w:r>
    </w:p>
    <w:p w14:paraId="651EBDE0" w14:textId="77777777" w:rsidR="00982956" w:rsidRPr="00A914F4" w:rsidRDefault="009D2860" w:rsidP="00602E5D">
      <w:pPr>
        <w:pStyle w:val="SingleTxt"/>
        <w:tabs>
          <w:tab w:val="clear" w:pos="1267"/>
          <w:tab w:val="clear" w:pos="1742"/>
          <w:tab w:val="clear" w:pos="3182"/>
          <w:tab w:val="clear" w:pos="3658"/>
          <w:tab w:val="clear" w:pos="4133"/>
          <w:tab w:val="clear" w:pos="4622"/>
          <w:tab w:val="clear" w:pos="5098"/>
          <w:tab w:val="clear" w:pos="5573"/>
          <w:tab w:val="clear" w:pos="6048"/>
          <w:tab w:val="right" w:pos="2074"/>
        </w:tabs>
        <w:ind w:left="2218" w:hanging="950"/>
        <w:rPr>
          <w:lang w:val="es-ES"/>
        </w:rPr>
      </w:pPr>
      <w:r w:rsidRPr="006F0300">
        <w:rPr>
          <w:lang w:val="es-ES"/>
        </w:rPr>
        <w:tab/>
      </w:r>
      <w:r w:rsidRPr="009D2860">
        <w:rPr>
          <w:lang w:val="es-ES"/>
        </w:rPr>
        <w:t>•</w:t>
      </w:r>
      <w:r w:rsidRPr="009D2860">
        <w:rPr>
          <w:lang w:val="es-ES"/>
        </w:rPr>
        <w:tab/>
      </w:r>
      <w:r w:rsidR="00602E5D" w:rsidRPr="00A914F4">
        <w:rPr>
          <w:lang w:val="es-ES"/>
        </w:rPr>
        <w:t>El Protocolo de la SADC sobre Extradición (2002);</w:t>
      </w:r>
    </w:p>
    <w:p w14:paraId="67672DB0" w14:textId="77777777" w:rsidR="00982956" w:rsidRPr="00A914F4" w:rsidRDefault="009D2860" w:rsidP="00602E5D">
      <w:pPr>
        <w:pStyle w:val="SingleTxt"/>
        <w:tabs>
          <w:tab w:val="clear" w:pos="1267"/>
          <w:tab w:val="clear" w:pos="1742"/>
          <w:tab w:val="clear" w:pos="3182"/>
          <w:tab w:val="clear" w:pos="3658"/>
          <w:tab w:val="clear" w:pos="4133"/>
          <w:tab w:val="clear" w:pos="4622"/>
          <w:tab w:val="clear" w:pos="5098"/>
          <w:tab w:val="clear" w:pos="5573"/>
          <w:tab w:val="clear" w:pos="6048"/>
          <w:tab w:val="right" w:pos="2074"/>
        </w:tabs>
        <w:ind w:left="2218" w:hanging="950"/>
        <w:rPr>
          <w:lang w:val="es-ES"/>
        </w:rPr>
      </w:pPr>
      <w:r w:rsidRPr="006F0300">
        <w:rPr>
          <w:lang w:val="es-ES"/>
        </w:rPr>
        <w:tab/>
      </w:r>
      <w:r w:rsidRPr="009D2860">
        <w:rPr>
          <w:lang w:val="es-ES"/>
        </w:rPr>
        <w:t>•</w:t>
      </w:r>
      <w:r w:rsidRPr="009D2860">
        <w:rPr>
          <w:lang w:val="es-ES"/>
        </w:rPr>
        <w:tab/>
      </w:r>
      <w:r w:rsidR="00602E5D" w:rsidRPr="00A914F4">
        <w:rPr>
          <w:lang w:val="es-ES"/>
        </w:rPr>
        <w:t>El Código de Conducta de la SADC sobre el Trabajo Infantil (2000);</w:t>
      </w:r>
    </w:p>
    <w:p w14:paraId="7C50A7AE" w14:textId="77777777" w:rsidR="00982956" w:rsidRPr="00A914F4" w:rsidRDefault="009D2860" w:rsidP="00602E5D">
      <w:pPr>
        <w:pStyle w:val="SingleTxt"/>
        <w:tabs>
          <w:tab w:val="clear" w:pos="1267"/>
          <w:tab w:val="clear" w:pos="1742"/>
          <w:tab w:val="clear" w:pos="3182"/>
          <w:tab w:val="clear" w:pos="3658"/>
          <w:tab w:val="clear" w:pos="4133"/>
          <w:tab w:val="clear" w:pos="4622"/>
          <w:tab w:val="clear" w:pos="5098"/>
          <w:tab w:val="clear" w:pos="5573"/>
          <w:tab w:val="clear" w:pos="6048"/>
          <w:tab w:val="right" w:pos="2074"/>
        </w:tabs>
        <w:ind w:left="2218" w:hanging="950"/>
        <w:rPr>
          <w:lang w:val="es-ES"/>
        </w:rPr>
      </w:pPr>
      <w:r w:rsidRPr="006F0300">
        <w:rPr>
          <w:lang w:val="es-ES"/>
        </w:rPr>
        <w:tab/>
      </w:r>
      <w:r w:rsidRPr="009D2860">
        <w:rPr>
          <w:lang w:val="es-ES"/>
        </w:rPr>
        <w:t>•</w:t>
      </w:r>
      <w:r w:rsidRPr="009D2860">
        <w:rPr>
          <w:lang w:val="es-ES"/>
        </w:rPr>
        <w:tab/>
      </w:r>
      <w:r w:rsidR="00602E5D" w:rsidRPr="00A914F4">
        <w:rPr>
          <w:lang w:val="es-ES"/>
        </w:rPr>
        <w:t>El Protocolo sobre la Lucha contra el Tráfico Ilícito de Drogas en la Región de la SADC (1996).</w:t>
      </w:r>
    </w:p>
    <w:p w14:paraId="3D3DA9E2" w14:textId="77777777" w:rsidR="00982956" w:rsidRPr="00A914F4" w:rsidRDefault="009D2860" w:rsidP="009D2860">
      <w:pPr>
        <w:pStyle w:val="SingleTxt"/>
        <w:keepNext/>
        <w:keepLines/>
        <w:tabs>
          <w:tab w:val="right" w:pos="1685"/>
        </w:tabs>
        <w:ind w:left="1742" w:hanging="475"/>
        <w:rPr>
          <w:lang w:val="es-ES"/>
        </w:rPr>
      </w:pPr>
      <w:r w:rsidRPr="009D2860">
        <w:rPr>
          <w:lang w:val="es-ES"/>
        </w:rPr>
        <w:lastRenderedPageBreak/>
        <w:tab/>
        <w:t>•</w:t>
      </w:r>
      <w:r w:rsidRPr="009D2860">
        <w:rPr>
          <w:lang w:val="es-ES"/>
        </w:rPr>
        <w:tab/>
      </w:r>
      <w:r w:rsidR="00602E5D" w:rsidRPr="00A914F4">
        <w:rPr>
          <w:lang w:val="es-ES"/>
        </w:rPr>
        <w:t>Zimbabwe también es parte en los siguientes instrumentos:</w:t>
      </w:r>
    </w:p>
    <w:p w14:paraId="01AB1DB2" w14:textId="77777777" w:rsidR="00982956" w:rsidRPr="00A914F4" w:rsidRDefault="009D2860" w:rsidP="009D2860">
      <w:pPr>
        <w:pStyle w:val="SingleTxt"/>
        <w:keepNext/>
        <w:keepLines/>
        <w:tabs>
          <w:tab w:val="clear" w:pos="1267"/>
          <w:tab w:val="clear" w:pos="1742"/>
          <w:tab w:val="clear" w:pos="3182"/>
          <w:tab w:val="clear" w:pos="3658"/>
          <w:tab w:val="clear" w:pos="4133"/>
          <w:tab w:val="clear" w:pos="4622"/>
          <w:tab w:val="clear" w:pos="5098"/>
          <w:tab w:val="clear" w:pos="5573"/>
          <w:tab w:val="clear" w:pos="6048"/>
          <w:tab w:val="right" w:pos="2074"/>
        </w:tabs>
        <w:ind w:left="2218" w:hanging="950"/>
        <w:rPr>
          <w:lang w:val="es-ES"/>
        </w:rPr>
      </w:pPr>
      <w:r w:rsidRPr="006F0300">
        <w:rPr>
          <w:lang w:val="es-ES"/>
        </w:rPr>
        <w:tab/>
      </w:r>
      <w:r w:rsidRPr="009D2860">
        <w:rPr>
          <w:lang w:val="es-ES"/>
        </w:rPr>
        <w:t>•</w:t>
      </w:r>
      <w:r w:rsidRPr="009D2860">
        <w:rPr>
          <w:lang w:val="es-ES"/>
        </w:rPr>
        <w:tab/>
      </w:r>
      <w:r w:rsidR="00602E5D" w:rsidRPr="00A914F4">
        <w:rPr>
          <w:lang w:val="es-ES"/>
        </w:rPr>
        <w:t>La Carta Africana sobre los Derechos y el Bienestar del Niño (1990);</w:t>
      </w:r>
    </w:p>
    <w:p w14:paraId="1C9ED9EF" w14:textId="77777777" w:rsidR="00982956" w:rsidRPr="00A914F4" w:rsidRDefault="009D2860" w:rsidP="00602E5D">
      <w:pPr>
        <w:pStyle w:val="SingleTxt"/>
        <w:tabs>
          <w:tab w:val="clear" w:pos="1267"/>
          <w:tab w:val="clear" w:pos="1742"/>
          <w:tab w:val="clear" w:pos="3182"/>
          <w:tab w:val="clear" w:pos="3658"/>
          <w:tab w:val="clear" w:pos="4133"/>
          <w:tab w:val="clear" w:pos="4622"/>
          <w:tab w:val="clear" w:pos="5098"/>
          <w:tab w:val="clear" w:pos="5573"/>
          <w:tab w:val="clear" w:pos="6048"/>
          <w:tab w:val="right" w:pos="2074"/>
        </w:tabs>
        <w:ind w:left="2218" w:hanging="950"/>
        <w:rPr>
          <w:lang w:val="es-ES"/>
        </w:rPr>
      </w:pPr>
      <w:r w:rsidRPr="006F0300">
        <w:rPr>
          <w:lang w:val="es-ES"/>
        </w:rPr>
        <w:tab/>
      </w:r>
      <w:r w:rsidRPr="009D2860">
        <w:rPr>
          <w:lang w:val="es-ES"/>
        </w:rPr>
        <w:t>•</w:t>
      </w:r>
      <w:r w:rsidRPr="009D2860">
        <w:rPr>
          <w:lang w:val="es-ES"/>
        </w:rPr>
        <w:tab/>
      </w:r>
      <w:r w:rsidR="00602E5D" w:rsidRPr="00A914F4">
        <w:rPr>
          <w:lang w:val="es-ES"/>
        </w:rPr>
        <w:t xml:space="preserve">El Protocolo de la Carta Africana de Derechos Humanos y de los Pueblos relativo a los Derechos de la Mujer en África (2003); </w:t>
      </w:r>
    </w:p>
    <w:p w14:paraId="151B5602" w14:textId="77777777" w:rsidR="00982956" w:rsidRPr="00A914F4" w:rsidRDefault="009D2860" w:rsidP="00602E5D">
      <w:pPr>
        <w:pStyle w:val="SingleTxt"/>
        <w:tabs>
          <w:tab w:val="clear" w:pos="1267"/>
          <w:tab w:val="clear" w:pos="1742"/>
          <w:tab w:val="clear" w:pos="3182"/>
          <w:tab w:val="clear" w:pos="3658"/>
          <w:tab w:val="clear" w:pos="4133"/>
          <w:tab w:val="clear" w:pos="4622"/>
          <w:tab w:val="clear" w:pos="5098"/>
          <w:tab w:val="clear" w:pos="5573"/>
          <w:tab w:val="clear" w:pos="6048"/>
          <w:tab w:val="right" w:pos="2074"/>
        </w:tabs>
        <w:ind w:left="2218" w:hanging="950"/>
        <w:rPr>
          <w:lang w:val="es-ES"/>
        </w:rPr>
      </w:pPr>
      <w:r w:rsidRPr="006F0300">
        <w:rPr>
          <w:lang w:val="es-ES"/>
        </w:rPr>
        <w:tab/>
      </w:r>
      <w:r w:rsidRPr="009D2860">
        <w:rPr>
          <w:lang w:val="es-ES"/>
        </w:rPr>
        <w:t>•</w:t>
      </w:r>
      <w:r w:rsidRPr="009D2860">
        <w:rPr>
          <w:lang w:val="es-ES"/>
        </w:rPr>
        <w:tab/>
      </w:r>
      <w:r w:rsidR="00602E5D" w:rsidRPr="00A914F4">
        <w:rPr>
          <w:lang w:val="es-ES"/>
        </w:rPr>
        <w:t>La Carta Africana de los Jóvenes (2006);</w:t>
      </w:r>
    </w:p>
    <w:p w14:paraId="54BF4D56" w14:textId="77777777" w:rsidR="00982956" w:rsidRPr="00A914F4" w:rsidRDefault="009D2860" w:rsidP="00602E5D">
      <w:pPr>
        <w:pStyle w:val="SingleTxt"/>
        <w:tabs>
          <w:tab w:val="clear" w:pos="1267"/>
          <w:tab w:val="clear" w:pos="1742"/>
          <w:tab w:val="clear" w:pos="3182"/>
          <w:tab w:val="clear" w:pos="3658"/>
          <w:tab w:val="clear" w:pos="4133"/>
          <w:tab w:val="clear" w:pos="4622"/>
          <w:tab w:val="clear" w:pos="5098"/>
          <w:tab w:val="clear" w:pos="5573"/>
          <w:tab w:val="clear" w:pos="6048"/>
          <w:tab w:val="right" w:pos="2074"/>
        </w:tabs>
        <w:ind w:left="2218" w:hanging="950"/>
        <w:rPr>
          <w:lang w:val="es-ES"/>
        </w:rPr>
      </w:pPr>
      <w:r w:rsidRPr="006F0300">
        <w:rPr>
          <w:lang w:val="es-ES"/>
        </w:rPr>
        <w:tab/>
      </w:r>
      <w:r w:rsidRPr="009D2860">
        <w:rPr>
          <w:lang w:val="es-ES"/>
        </w:rPr>
        <w:t>•</w:t>
      </w:r>
      <w:r w:rsidRPr="009D2860">
        <w:rPr>
          <w:lang w:val="es-ES"/>
        </w:rPr>
        <w:tab/>
      </w:r>
      <w:r w:rsidR="00602E5D" w:rsidRPr="00A914F4">
        <w:rPr>
          <w:lang w:val="es-ES"/>
        </w:rPr>
        <w:t>El Plan de Acción de Uagadugú para combatir la trata de personas, en particular mujeres y niños (2006);</w:t>
      </w:r>
    </w:p>
    <w:p w14:paraId="4A06C870" w14:textId="77777777" w:rsidR="00982956" w:rsidRPr="00A914F4" w:rsidRDefault="009D2860" w:rsidP="00602E5D">
      <w:pPr>
        <w:pStyle w:val="SingleTxt"/>
        <w:tabs>
          <w:tab w:val="clear" w:pos="1267"/>
          <w:tab w:val="clear" w:pos="1742"/>
          <w:tab w:val="clear" w:pos="3182"/>
          <w:tab w:val="clear" w:pos="3658"/>
          <w:tab w:val="clear" w:pos="4133"/>
          <w:tab w:val="clear" w:pos="4622"/>
          <w:tab w:val="clear" w:pos="5098"/>
          <w:tab w:val="clear" w:pos="5573"/>
          <w:tab w:val="clear" w:pos="6048"/>
          <w:tab w:val="right" w:pos="2074"/>
        </w:tabs>
        <w:ind w:left="2218" w:hanging="950"/>
        <w:rPr>
          <w:lang w:val="es-ES"/>
        </w:rPr>
      </w:pPr>
      <w:r w:rsidRPr="006F0300">
        <w:rPr>
          <w:lang w:val="es-ES"/>
        </w:rPr>
        <w:tab/>
      </w:r>
      <w:r w:rsidRPr="009D2860">
        <w:rPr>
          <w:lang w:val="es-ES"/>
        </w:rPr>
        <w:t>•</w:t>
      </w:r>
      <w:r w:rsidRPr="009D2860">
        <w:rPr>
          <w:lang w:val="es-ES"/>
        </w:rPr>
        <w:tab/>
      </w:r>
      <w:r w:rsidR="00602E5D" w:rsidRPr="00A914F4">
        <w:rPr>
          <w:lang w:val="es-ES"/>
        </w:rPr>
        <w:t>La Iniciativa de la Comisión de la Unión Africana contra la Trata.</w:t>
      </w:r>
    </w:p>
    <w:p w14:paraId="0144559F" w14:textId="77777777" w:rsidR="00982956" w:rsidRPr="00A914F4" w:rsidRDefault="00982956" w:rsidP="009D2860">
      <w:pPr>
        <w:pStyle w:val="SingleTxt"/>
        <w:numPr>
          <w:ilvl w:val="0"/>
          <w:numId w:val="42"/>
        </w:numPr>
        <w:ind w:left="1267" w:firstLine="0"/>
        <w:rPr>
          <w:lang w:val="es-ES"/>
        </w:rPr>
      </w:pPr>
      <w:r w:rsidRPr="00A914F4">
        <w:rPr>
          <w:lang w:val="es-ES"/>
        </w:rPr>
        <w:t xml:space="preserve">A fin de luchar contra la trata de personas, Zimbabwe aprobó nuevos procedimientos de inmigración conjuntamente con Sudáfrica y Botswana para los menores que viajan entre dichos países. Los menores no acompañados por sus padres deben disponer de una partida de nacimiento íntegra y de un afidávit certificado de los padres. Las mismas normas se aplican cuando el menor viaja solo con uno de los progenitores. </w:t>
      </w:r>
    </w:p>
    <w:p w14:paraId="35955B93" w14:textId="77777777" w:rsidR="00982956" w:rsidRPr="00A914F4" w:rsidRDefault="00982956" w:rsidP="009D2860">
      <w:pPr>
        <w:pStyle w:val="SingleTxt"/>
        <w:numPr>
          <w:ilvl w:val="0"/>
          <w:numId w:val="42"/>
        </w:numPr>
        <w:ind w:left="1267" w:firstLine="0"/>
        <w:rPr>
          <w:lang w:val="es-ES"/>
        </w:rPr>
      </w:pPr>
      <w:r w:rsidRPr="00A914F4">
        <w:rPr>
          <w:lang w:val="es-ES"/>
        </w:rPr>
        <w:t>Con respecto a la recomendación de que se adopten las medidas necesarias para garantizar que las mujeres y niñas objeto de trata dispongan de cuidados médicos de calidad, asesoramiento, ayuda económica, vivienda digna y oportunidades de formación, así como de servicios jurídicos gratuitos, cabe señalar lo siguiente:</w:t>
      </w:r>
    </w:p>
    <w:p w14:paraId="3DE6F3B1" w14:textId="77777777" w:rsidR="00982956" w:rsidRPr="00A914F4" w:rsidRDefault="009D2860" w:rsidP="00602E5D">
      <w:pPr>
        <w:pStyle w:val="SingleTxt"/>
        <w:tabs>
          <w:tab w:val="right" w:pos="1685"/>
        </w:tabs>
        <w:ind w:left="1742" w:hanging="475"/>
        <w:rPr>
          <w:lang w:val="es-ES"/>
        </w:rPr>
      </w:pPr>
      <w:r w:rsidRPr="006F0300">
        <w:rPr>
          <w:lang w:val="es-ES"/>
        </w:rPr>
        <w:tab/>
      </w:r>
      <w:r w:rsidRPr="009D2860">
        <w:rPr>
          <w:lang w:val="es-ES"/>
        </w:rPr>
        <w:t>•</w:t>
      </w:r>
      <w:r w:rsidRPr="009D2860">
        <w:rPr>
          <w:lang w:val="es-ES"/>
        </w:rPr>
        <w:tab/>
      </w:r>
      <w:r w:rsidR="00602E5D" w:rsidRPr="00A914F4">
        <w:rPr>
          <w:lang w:val="es-ES"/>
        </w:rPr>
        <w:t xml:space="preserve">El Gobierno ha creado centros de atención, permanencia y apoyo para los supervivientes de la trata de personas en la mayoría de las ciudades fronterizas, donde se les ofrece una serie de servicios, como apoyo psicosocial gratuito; servicios médicos, de orientación y jurídicos de calidad; y alojamiento. A su llegada, todos los supervivientes son remitidos a los diversos servicios de apoyo, en función de sus necesidades. El Gobierno también realiza los trámites necesarios y paga la repatriación de las víctimas de la trata a Zimbabwe. </w:t>
      </w:r>
    </w:p>
    <w:p w14:paraId="601F91B5" w14:textId="77777777" w:rsidR="00982956" w:rsidRPr="00A914F4" w:rsidRDefault="00982956" w:rsidP="009D2860">
      <w:pPr>
        <w:pStyle w:val="SingleTxt"/>
        <w:numPr>
          <w:ilvl w:val="0"/>
          <w:numId w:val="42"/>
        </w:numPr>
        <w:ind w:left="1267" w:firstLine="0"/>
        <w:rPr>
          <w:lang w:val="es-ES"/>
        </w:rPr>
      </w:pPr>
      <w:r w:rsidRPr="00A914F4">
        <w:rPr>
          <w:lang w:val="es-ES"/>
        </w:rPr>
        <w:t xml:space="preserve">En lo relativo a la ratificación del Protocolo para Prevenir, Reprimir y Sancionar la Trata de Personas, Especialmente Mujeres y Niños, que complementa la Convención de las Naciones Unidas contra la Delincuencia Organizada Transnacional, cabe indicar lo siguiente: </w:t>
      </w:r>
    </w:p>
    <w:p w14:paraId="3625C6BD" w14:textId="77777777" w:rsidR="00982956" w:rsidRPr="00A914F4" w:rsidRDefault="009D2860" w:rsidP="00602E5D">
      <w:pPr>
        <w:pStyle w:val="SingleTxt"/>
        <w:tabs>
          <w:tab w:val="right" w:pos="1685"/>
        </w:tabs>
        <w:ind w:left="1742" w:hanging="475"/>
        <w:rPr>
          <w:lang w:val="es-ES"/>
        </w:rPr>
      </w:pPr>
      <w:r w:rsidRPr="006F0300">
        <w:rPr>
          <w:lang w:val="es-ES"/>
        </w:rPr>
        <w:tab/>
      </w:r>
      <w:r w:rsidRPr="009D2860">
        <w:rPr>
          <w:lang w:val="es-ES"/>
        </w:rPr>
        <w:t>•</w:t>
      </w:r>
      <w:r w:rsidRPr="009D2860">
        <w:rPr>
          <w:lang w:val="es-ES"/>
        </w:rPr>
        <w:tab/>
      </w:r>
      <w:r w:rsidR="00602E5D" w:rsidRPr="00A914F4">
        <w:rPr>
          <w:lang w:val="es-ES"/>
        </w:rPr>
        <w:t xml:space="preserve">Como se menciona en el párrafo 2.39, Zimbabwe se ha adherido a dicho Protocolo y lo ha incorporado en su legislación nacional. </w:t>
      </w:r>
    </w:p>
    <w:p w14:paraId="62460F68" w14:textId="77777777" w:rsidR="00602E5D" w:rsidRPr="00A914F4" w:rsidRDefault="00602E5D" w:rsidP="00602E5D">
      <w:pPr>
        <w:pStyle w:val="SingleTxt"/>
        <w:spacing w:after="0" w:line="120" w:lineRule="exact"/>
        <w:rPr>
          <w:sz w:val="10"/>
          <w:lang w:val="es-ES"/>
        </w:rPr>
      </w:pPr>
    </w:p>
    <w:p w14:paraId="34CA0550" w14:textId="77777777" w:rsidR="00982956" w:rsidRPr="00A914F4" w:rsidRDefault="00982956" w:rsidP="00602E5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ascii="Times New Roman Bold" w:hAnsi="Times New Roman Bold" w:cs="Times New Roman Bold"/>
          <w:spacing w:val="2"/>
          <w:lang w:val="es-ES"/>
        </w:rPr>
      </w:pPr>
      <w:r w:rsidRPr="00A914F4">
        <w:rPr>
          <w:lang w:val="es-ES"/>
        </w:rPr>
        <w:tab/>
      </w:r>
      <w:r w:rsidRPr="00A914F4">
        <w:rPr>
          <w:lang w:val="es-ES"/>
        </w:rPr>
        <w:tab/>
      </w:r>
      <w:r w:rsidRPr="00A914F4">
        <w:rPr>
          <w:bCs/>
          <w:lang w:val="es-ES"/>
        </w:rPr>
        <w:t>Artículo 7: Eliminación de la discriminación contra la mujer en la vida política y pública</w:t>
      </w:r>
    </w:p>
    <w:p w14:paraId="453AA38E" w14:textId="77777777" w:rsidR="00602E5D" w:rsidRPr="00A914F4" w:rsidRDefault="00602E5D" w:rsidP="00602E5D">
      <w:pPr>
        <w:pStyle w:val="SingleTxt"/>
        <w:spacing w:after="0" w:line="120" w:lineRule="exact"/>
        <w:rPr>
          <w:sz w:val="10"/>
          <w:lang w:val="es-ES"/>
        </w:rPr>
      </w:pPr>
    </w:p>
    <w:p w14:paraId="75A16216" w14:textId="77777777" w:rsidR="00982956" w:rsidRPr="00A914F4" w:rsidRDefault="00982956" w:rsidP="009D2860">
      <w:pPr>
        <w:pStyle w:val="SingleTxt"/>
        <w:numPr>
          <w:ilvl w:val="0"/>
          <w:numId w:val="42"/>
        </w:numPr>
        <w:ind w:left="1267" w:firstLine="0"/>
        <w:rPr>
          <w:lang w:val="es-ES"/>
        </w:rPr>
      </w:pPr>
      <w:r w:rsidRPr="00A914F4">
        <w:rPr>
          <w:lang w:val="es-ES"/>
        </w:rPr>
        <w:t>Con respecto a la recomendación de que se establezcan cupos de mujeres en toda la administración pública del Estado parte, con el fin de acelerar la instauración de una representación equitativa de las mujeres en todas las esferas de la vida pública y profesional, especialmente en cargos de decisión y en la administración local, cabe señalar lo siguiente:</w:t>
      </w:r>
    </w:p>
    <w:p w14:paraId="4B3CEE96" w14:textId="77777777" w:rsidR="00982956" w:rsidRPr="00A914F4" w:rsidRDefault="009D2860" w:rsidP="00602E5D">
      <w:pPr>
        <w:pStyle w:val="SingleTxt"/>
        <w:tabs>
          <w:tab w:val="right" w:pos="1685"/>
        </w:tabs>
        <w:ind w:left="1742" w:hanging="475"/>
        <w:rPr>
          <w:lang w:val="es-ES"/>
        </w:rPr>
      </w:pPr>
      <w:r w:rsidRPr="006F0300">
        <w:rPr>
          <w:lang w:val="es-ES"/>
        </w:rPr>
        <w:tab/>
      </w:r>
      <w:r w:rsidRPr="009D2860">
        <w:rPr>
          <w:lang w:val="es-ES"/>
        </w:rPr>
        <w:t>•</w:t>
      </w:r>
      <w:r w:rsidRPr="009D2860">
        <w:rPr>
          <w:lang w:val="es-ES"/>
        </w:rPr>
        <w:tab/>
      </w:r>
      <w:r w:rsidR="00602E5D" w:rsidRPr="00A914F4">
        <w:rPr>
          <w:lang w:val="es-ES"/>
        </w:rPr>
        <w:t>Se remite al Comité a las consideraciones relativas al artículo 4, en las que se detallan las medidas constitucionales, legislativas y administrativas adoptadas para aplicar este artículo, dado que se trata de las mismas actuaciones. En lo referente al artículo 7, en el presente informe solo se ponen de relieve los progresos en la aplicación de las observaciones finales del Comité.</w:t>
      </w:r>
    </w:p>
    <w:p w14:paraId="7B99CF6C" w14:textId="77777777" w:rsidR="00982956" w:rsidRPr="00A914F4" w:rsidRDefault="00982956" w:rsidP="009D2860">
      <w:pPr>
        <w:pStyle w:val="SingleTxt"/>
        <w:numPr>
          <w:ilvl w:val="0"/>
          <w:numId w:val="42"/>
        </w:numPr>
        <w:ind w:left="1267" w:firstLine="0"/>
        <w:rPr>
          <w:lang w:val="es-ES"/>
        </w:rPr>
      </w:pPr>
      <w:r w:rsidRPr="00A914F4">
        <w:rPr>
          <w:lang w:val="es-ES"/>
        </w:rPr>
        <w:t xml:space="preserve">Por lo que respecta a la recomendación del CEDAW de que el Estado asigne fondos suficientes a las mujeres que se presenten como candidatas a las elecciones y financiación pública a campañas electorales, cabe señalar lo siguiente: </w:t>
      </w:r>
    </w:p>
    <w:p w14:paraId="56B767C1" w14:textId="77777777" w:rsidR="00982956" w:rsidRPr="00A914F4" w:rsidRDefault="009D2860" w:rsidP="00602E5D">
      <w:pPr>
        <w:pStyle w:val="SingleTxt"/>
        <w:tabs>
          <w:tab w:val="right" w:pos="1685"/>
        </w:tabs>
        <w:ind w:left="1742" w:hanging="475"/>
        <w:rPr>
          <w:lang w:val="es-ES"/>
        </w:rPr>
      </w:pPr>
      <w:r w:rsidRPr="006F0300">
        <w:rPr>
          <w:lang w:val="es-ES"/>
        </w:rPr>
        <w:lastRenderedPageBreak/>
        <w:tab/>
      </w:r>
      <w:r w:rsidRPr="009D2860">
        <w:rPr>
          <w:lang w:val="es-ES"/>
        </w:rPr>
        <w:t>•</w:t>
      </w:r>
      <w:r w:rsidRPr="009D2860">
        <w:rPr>
          <w:lang w:val="es-ES"/>
        </w:rPr>
        <w:tab/>
      </w:r>
      <w:r w:rsidR="00602E5D" w:rsidRPr="00A914F4">
        <w:rPr>
          <w:lang w:val="es-ES"/>
        </w:rPr>
        <w:t>En la Ley de Financiación de los Partidos Políticos (capítulo 2:11, artículo 3) se contempla facilitar financiación a los partidos políticos representados en el Parlamento que hayan recibido al menos un 5 % del total de los votos depositados en las últimas elecciones generales. Asimismo, se alienta a los partidos políticos a promover la participación activa de las mujeres en la política mediante la ocupación de cargos electivos. Además, la introducción de un sistema de cupos en el Parlamento mediante la representación proporcional fomenta que los partidos políticos tomen conciencia de la necesidad de promover la participación de las mujeres en la política.</w:t>
      </w:r>
    </w:p>
    <w:p w14:paraId="55144B53" w14:textId="77777777" w:rsidR="00982956" w:rsidRPr="00A914F4" w:rsidRDefault="00982956" w:rsidP="009D2860">
      <w:pPr>
        <w:pStyle w:val="SingleTxt"/>
        <w:numPr>
          <w:ilvl w:val="0"/>
          <w:numId w:val="42"/>
        </w:numPr>
        <w:ind w:left="1267" w:firstLine="0"/>
        <w:rPr>
          <w:lang w:val="es-ES"/>
        </w:rPr>
      </w:pPr>
      <w:r w:rsidRPr="00A914F4">
        <w:rPr>
          <w:lang w:val="es-ES"/>
        </w:rPr>
        <w:t>Con respecto a la recomendación de que el Estado promueva la participación de las mujeres en las organizaciones de la sociedad civil, los partidos políticos, los sindicatos y otras asociaciones, incluidos los cargos directivos, cabe indicar lo</w:t>
      </w:r>
      <w:r w:rsidR="009D2860">
        <w:rPr>
          <w:lang w:val="es-ES"/>
        </w:rPr>
        <w:t> </w:t>
      </w:r>
      <w:r w:rsidRPr="00A914F4">
        <w:rPr>
          <w:lang w:val="es-ES"/>
        </w:rPr>
        <w:t xml:space="preserve">siguiente: </w:t>
      </w:r>
    </w:p>
    <w:p w14:paraId="069AA4CB" w14:textId="77777777" w:rsidR="00982956" w:rsidRPr="00A914F4" w:rsidRDefault="009D2860" w:rsidP="00602E5D">
      <w:pPr>
        <w:pStyle w:val="SingleTxt"/>
        <w:tabs>
          <w:tab w:val="right" w:pos="1685"/>
        </w:tabs>
        <w:ind w:left="1742" w:hanging="475"/>
        <w:rPr>
          <w:lang w:val="es-ES"/>
        </w:rPr>
      </w:pPr>
      <w:r w:rsidRPr="006F0300">
        <w:rPr>
          <w:lang w:val="es-ES"/>
        </w:rPr>
        <w:tab/>
      </w:r>
      <w:r w:rsidRPr="009D2860">
        <w:rPr>
          <w:lang w:val="es-ES"/>
        </w:rPr>
        <w:t>•</w:t>
      </w:r>
      <w:r w:rsidRPr="009D2860">
        <w:rPr>
          <w:lang w:val="es-ES"/>
        </w:rPr>
        <w:tab/>
      </w:r>
      <w:r w:rsidR="00602E5D" w:rsidRPr="00A914F4">
        <w:rPr>
          <w:lang w:val="es-ES"/>
        </w:rPr>
        <w:t>Zimbabwe cuenta con un marco constitucional y legislativo adecuado que promueve la participación de las mujeres en las OSC, los partidos políticos, los sindicatos y otras organizaciones. En los artículos 62 2) y 80 1) de la Constitución se otorga a todos los zimbabuenses el derecho a constituir un partido político o cualquier otra organización de su elección, a formar parte de ellos y a participar en sus actividades. Además, con arreglo a lo dispuesto en el artículo 65 2) toda persona tiene derecho a fundar sindicatos y organizaciones de empleados o de empleadores de su elección y a afiliarse a ellos.</w:t>
      </w:r>
    </w:p>
    <w:p w14:paraId="75B0B9F6" w14:textId="77777777" w:rsidR="00982956" w:rsidRPr="00A914F4" w:rsidRDefault="00982956" w:rsidP="009D2860">
      <w:pPr>
        <w:pStyle w:val="SingleTxt"/>
        <w:numPr>
          <w:ilvl w:val="0"/>
          <w:numId w:val="42"/>
        </w:numPr>
        <w:ind w:left="1267" w:firstLine="0"/>
        <w:rPr>
          <w:lang w:val="es-ES"/>
        </w:rPr>
      </w:pPr>
      <w:r w:rsidRPr="00A914F4">
        <w:rPr>
          <w:lang w:val="es-ES"/>
        </w:rPr>
        <w:t>En relación con la recomendación de velar por que las mujeres tengan oportunidades suficientes de participar y ejercer el voto respecto de la planificación, aplicación, supervisión y evaluación de las políticas de desarrollo y los proyectos comunitarios, cabe señalar lo siguiente:</w:t>
      </w:r>
    </w:p>
    <w:p w14:paraId="17DB17BE" w14:textId="77777777" w:rsidR="00982956" w:rsidRPr="00A914F4" w:rsidRDefault="009D2860" w:rsidP="00602E5D">
      <w:pPr>
        <w:pStyle w:val="SingleTxt"/>
        <w:tabs>
          <w:tab w:val="right" w:pos="1685"/>
        </w:tabs>
        <w:ind w:left="1742" w:hanging="475"/>
        <w:rPr>
          <w:lang w:val="es-ES"/>
        </w:rPr>
      </w:pPr>
      <w:r w:rsidRPr="006F0300">
        <w:rPr>
          <w:lang w:val="es-ES"/>
        </w:rPr>
        <w:tab/>
      </w:r>
      <w:r w:rsidRPr="009D2860">
        <w:rPr>
          <w:lang w:val="es-ES"/>
        </w:rPr>
        <w:t>•</w:t>
      </w:r>
      <w:r w:rsidRPr="009D2860">
        <w:rPr>
          <w:lang w:val="es-ES"/>
        </w:rPr>
        <w:tab/>
      </w:r>
      <w:r w:rsidR="00602E5D" w:rsidRPr="00A914F4">
        <w:rPr>
          <w:lang w:val="es-ES"/>
        </w:rPr>
        <w:t xml:space="preserve">El proceso de planificación del desarrollo de Zimbabwe se basa en un enfoque participativo ascendente en el que se involucra a las comunidades a través de los comités de desarrollo de la comunidad, planificando y priorizando los proyectos comunitarios. Esos planes se presentan al siguiente eslabón de la cadena, a saber, el comité de desarrollo de la circunscripción, para su transmisión a nivel de distrito, provincial y nacional. Las mujeres participan activamente en todas estas fases. </w:t>
      </w:r>
    </w:p>
    <w:p w14:paraId="4B2A93C9" w14:textId="77777777" w:rsidR="00982956" w:rsidRPr="00A914F4" w:rsidRDefault="00982956" w:rsidP="009D2860">
      <w:pPr>
        <w:pStyle w:val="SingleTxt"/>
        <w:numPr>
          <w:ilvl w:val="0"/>
          <w:numId w:val="42"/>
        </w:numPr>
        <w:ind w:left="1267" w:firstLine="0"/>
        <w:rPr>
          <w:lang w:val="es-ES"/>
        </w:rPr>
      </w:pPr>
      <w:r w:rsidRPr="00A914F4">
        <w:rPr>
          <w:lang w:val="es-ES"/>
        </w:rPr>
        <w:t>En cuanto a la recomendación de que el Estado imparta capacitación en materia de igualdad de género a políticos, periodistas, docentes y líderes tradicionales y religiosos, especialmente a los hombres, con miras a lograr una mejor comprensión de que la participación plena, igualitaria, libre y democrática de las mujeres en la vida política y pública en pie de igualdad con los hombres es un requisito para la plena aplicación de la Convención, cabe indicar lo siguiente:</w:t>
      </w:r>
    </w:p>
    <w:p w14:paraId="3B7475F7" w14:textId="77777777" w:rsidR="00982956" w:rsidRPr="00A914F4" w:rsidRDefault="009D2860" w:rsidP="00602E5D">
      <w:pPr>
        <w:pStyle w:val="SingleTxt"/>
        <w:tabs>
          <w:tab w:val="right" w:pos="1685"/>
        </w:tabs>
        <w:ind w:left="1742" w:hanging="475"/>
        <w:rPr>
          <w:lang w:val="es-ES"/>
        </w:rPr>
      </w:pPr>
      <w:r w:rsidRPr="006F0300">
        <w:rPr>
          <w:lang w:val="es-ES"/>
        </w:rPr>
        <w:tab/>
      </w:r>
      <w:r w:rsidRPr="009D2860">
        <w:rPr>
          <w:lang w:val="es-ES"/>
        </w:rPr>
        <w:t>•</w:t>
      </w:r>
      <w:r w:rsidRPr="009D2860">
        <w:rPr>
          <w:lang w:val="es-ES"/>
        </w:rPr>
        <w:tab/>
      </w:r>
      <w:r w:rsidR="00602E5D" w:rsidRPr="00A914F4">
        <w:rPr>
          <w:lang w:val="es-ES"/>
        </w:rPr>
        <w:t xml:space="preserve">El Gobierno continúa impartiendo capacitación a parlamentarios y líderes tradicionales y religiosos, y los planes de estudios para docentes y periodistas abarcan los estudios de género. Asimismo, el Gobierno ha ejecutado programas de sensibilización en materia de género específicamente orientados a líderes tradicionales y religiosos. </w:t>
      </w:r>
    </w:p>
    <w:p w14:paraId="7DDE4670" w14:textId="77777777" w:rsidR="00602E5D" w:rsidRPr="00A914F4" w:rsidRDefault="00602E5D" w:rsidP="00602E5D">
      <w:pPr>
        <w:pStyle w:val="SingleTxt"/>
        <w:spacing w:after="0" w:line="120" w:lineRule="exact"/>
        <w:rPr>
          <w:sz w:val="10"/>
          <w:lang w:val="es-ES"/>
        </w:rPr>
      </w:pPr>
    </w:p>
    <w:p w14:paraId="5341425A" w14:textId="77777777" w:rsidR="00982956" w:rsidRPr="00A914F4" w:rsidRDefault="00982956" w:rsidP="009D2860">
      <w:pPr>
        <w:pStyle w:val="H23"/>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A914F4">
        <w:rPr>
          <w:lang w:val="es-ES"/>
        </w:rPr>
        <w:lastRenderedPageBreak/>
        <w:tab/>
      </w:r>
      <w:r w:rsidRPr="00A914F4">
        <w:rPr>
          <w:lang w:val="es-ES"/>
        </w:rPr>
        <w:tab/>
      </w:r>
      <w:r w:rsidRPr="00A914F4">
        <w:rPr>
          <w:bCs/>
          <w:lang w:val="es-ES"/>
        </w:rPr>
        <w:t>Artículo 8: Igualdad de oportunidades, con respecto al hombre, de representar al Gobierno en el plano internacional y de participar en la labor de las organizaciones internacionales</w:t>
      </w:r>
    </w:p>
    <w:p w14:paraId="099B66B7" w14:textId="77777777" w:rsidR="00602E5D" w:rsidRPr="00A914F4" w:rsidRDefault="00602E5D" w:rsidP="009D2860">
      <w:pPr>
        <w:pStyle w:val="SingleTxt"/>
        <w:keepNext/>
        <w:keepLines/>
        <w:spacing w:after="0" w:line="120" w:lineRule="exact"/>
        <w:rPr>
          <w:sz w:val="10"/>
          <w:lang w:val="es-ES"/>
        </w:rPr>
      </w:pPr>
    </w:p>
    <w:p w14:paraId="29C0432A" w14:textId="77777777" w:rsidR="00982956" w:rsidRPr="00A914F4" w:rsidRDefault="00982956" w:rsidP="009D2860">
      <w:pPr>
        <w:pStyle w:val="H4"/>
        <w:ind w:right="1260"/>
        <w:rPr>
          <w:lang w:val="es-ES"/>
        </w:rPr>
      </w:pPr>
      <w:r w:rsidRPr="00A914F4">
        <w:rPr>
          <w:lang w:val="es-ES"/>
        </w:rPr>
        <w:tab/>
      </w:r>
      <w:r w:rsidRPr="00A914F4">
        <w:rPr>
          <w:lang w:val="es-ES"/>
        </w:rPr>
        <w:tab/>
      </w:r>
      <w:r w:rsidRPr="00A914F4">
        <w:rPr>
          <w:iCs/>
          <w:lang w:val="es-ES"/>
        </w:rPr>
        <w:t>Medidas constitucionales y legislativas</w:t>
      </w:r>
    </w:p>
    <w:p w14:paraId="4FDD5D13" w14:textId="77777777" w:rsidR="00602E5D" w:rsidRPr="00A914F4" w:rsidRDefault="00602E5D" w:rsidP="009D2860">
      <w:pPr>
        <w:pStyle w:val="SingleTxt"/>
        <w:keepNext/>
        <w:keepLines/>
        <w:spacing w:after="0" w:line="120" w:lineRule="exact"/>
        <w:rPr>
          <w:sz w:val="10"/>
          <w:lang w:val="es-ES"/>
        </w:rPr>
      </w:pPr>
    </w:p>
    <w:p w14:paraId="7A48924B" w14:textId="77777777" w:rsidR="00982956" w:rsidRPr="00A914F4" w:rsidRDefault="00982956" w:rsidP="009D2860">
      <w:pPr>
        <w:pStyle w:val="SingleTxt"/>
        <w:keepNext/>
        <w:keepLines/>
        <w:numPr>
          <w:ilvl w:val="0"/>
          <w:numId w:val="42"/>
        </w:numPr>
        <w:ind w:left="1267" w:firstLine="0"/>
        <w:rPr>
          <w:lang w:val="es-ES"/>
        </w:rPr>
      </w:pPr>
      <w:r w:rsidRPr="00A914F4">
        <w:rPr>
          <w:lang w:val="es-ES"/>
        </w:rPr>
        <w:t xml:space="preserve">El artículo 80 1) de la Constitución establece que todas las mujeres gozan de plena e igual dignidad personal con respecto a los hombres, lo que incluye la igualdad de oportunidades en la vida política, económica y social. </w:t>
      </w:r>
    </w:p>
    <w:p w14:paraId="4D2132C5" w14:textId="77777777" w:rsidR="00602E5D" w:rsidRPr="00A914F4" w:rsidRDefault="00602E5D" w:rsidP="00602E5D">
      <w:pPr>
        <w:pStyle w:val="SingleTxt"/>
        <w:spacing w:after="0" w:line="120" w:lineRule="exact"/>
        <w:rPr>
          <w:sz w:val="10"/>
          <w:lang w:val="es-ES"/>
        </w:rPr>
      </w:pPr>
    </w:p>
    <w:p w14:paraId="0DA57C39" w14:textId="77777777" w:rsidR="00982956" w:rsidRPr="00A914F4" w:rsidRDefault="00982956" w:rsidP="00602E5D">
      <w:pPr>
        <w:pStyle w:val="H4"/>
        <w:ind w:right="1260"/>
        <w:rPr>
          <w:lang w:val="es-ES"/>
        </w:rPr>
      </w:pPr>
      <w:r w:rsidRPr="00A914F4">
        <w:rPr>
          <w:lang w:val="es-ES"/>
        </w:rPr>
        <w:tab/>
      </w:r>
      <w:r w:rsidRPr="00A914F4">
        <w:rPr>
          <w:lang w:val="es-ES"/>
        </w:rPr>
        <w:tab/>
      </w:r>
      <w:r w:rsidRPr="00A914F4">
        <w:rPr>
          <w:iCs/>
          <w:lang w:val="es-ES"/>
        </w:rPr>
        <w:t>Medidas administrativas</w:t>
      </w:r>
      <w:r w:rsidRPr="00A914F4">
        <w:rPr>
          <w:lang w:val="es-ES"/>
        </w:rPr>
        <w:t xml:space="preserve"> </w:t>
      </w:r>
    </w:p>
    <w:p w14:paraId="209B4337" w14:textId="77777777" w:rsidR="00602E5D" w:rsidRPr="00A914F4" w:rsidRDefault="00602E5D" w:rsidP="00602E5D">
      <w:pPr>
        <w:pStyle w:val="SingleTxt"/>
        <w:spacing w:after="0" w:line="120" w:lineRule="exact"/>
        <w:rPr>
          <w:sz w:val="10"/>
          <w:lang w:val="es-ES"/>
        </w:rPr>
      </w:pPr>
    </w:p>
    <w:p w14:paraId="7F6E6AC5" w14:textId="77777777" w:rsidR="00982956" w:rsidRPr="00A914F4" w:rsidRDefault="00982956" w:rsidP="009D2860">
      <w:pPr>
        <w:pStyle w:val="SingleTxt"/>
        <w:numPr>
          <w:ilvl w:val="0"/>
          <w:numId w:val="42"/>
        </w:numPr>
        <w:ind w:left="1267" w:firstLine="0"/>
        <w:rPr>
          <w:lang w:val="es-ES"/>
        </w:rPr>
      </w:pPr>
      <w:r w:rsidRPr="00A914F4">
        <w:rPr>
          <w:lang w:val="es-ES"/>
        </w:rPr>
        <w:t>Se remite al Comité al cuadro 5 que aparece anteriormente, en el que se indica que el 27 % de los embajadores son mujeres. El Gobierno se atiene al principio de garantizar a las mujeres las mismas oportunidades que a los hombres de participar en la labor de las organizaciones internacionales.</w:t>
      </w:r>
    </w:p>
    <w:p w14:paraId="4A0306F2" w14:textId="77777777" w:rsidR="00982956" w:rsidRPr="00A914F4" w:rsidRDefault="00982956" w:rsidP="009D2860">
      <w:pPr>
        <w:pStyle w:val="SingleTxt"/>
        <w:numPr>
          <w:ilvl w:val="0"/>
          <w:numId w:val="42"/>
        </w:numPr>
        <w:ind w:left="1267" w:firstLine="0"/>
        <w:rPr>
          <w:lang w:val="es-ES"/>
        </w:rPr>
      </w:pPr>
      <w:r w:rsidRPr="00A914F4">
        <w:rPr>
          <w:lang w:val="es-ES"/>
        </w:rPr>
        <w:t xml:space="preserve">En los cuadros 8 y 9 que figuran a continuación se refleja el número de mujeres zimbabuenses que participan en misiones de mantenimiento de la paz de las Naciones Unidas. </w:t>
      </w:r>
    </w:p>
    <w:p w14:paraId="712E43A8" w14:textId="77777777" w:rsidR="00602E5D" w:rsidRPr="00A914F4" w:rsidRDefault="00602E5D" w:rsidP="00602E5D">
      <w:pPr>
        <w:pStyle w:val="SingleTxt"/>
        <w:spacing w:after="0" w:line="120" w:lineRule="exact"/>
        <w:rPr>
          <w:sz w:val="10"/>
          <w:lang w:val="es-ES"/>
        </w:rPr>
      </w:pPr>
    </w:p>
    <w:p w14:paraId="16E68AC1" w14:textId="77777777" w:rsidR="00982956" w:rsidRPr="00A914F4" w:rsidRDefault="00602E5D" w:rsidP="009D286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9D2860">
        <w:rPr>
          <w:b w:val="0"/>
          <w:bCs/>
          <w:lang w:val="es-ES"/>
        </w:rPr>
        <w:tab/>
      </w:r>
      <w:r w:rsidRPr="009D2860">
        <w:rPr>
          <w:b w:val="0"/>
          <w:bCs/>
          <w:lang w:val="es-ES"/>
        </w:rPr>
        <w:tab/>
        <w:t>Cuadro 8</w:t>
      </w:r>
      <w:r w:rsidR="009D2860" w:rsidRPr="009D2860">
        <w:rPr>
          <w:b w:val="0"/>
          <w:bCs/>
          <w:lang w:val="es-ES"/>
        </w:rPr>
        <w:br/>
      </w:r>
      <w:r w:rsidRPr="00A914F4">
        <w:rPr>
          <w:bCs/>
          <w:lang w:val="es-ES"/>
        </w:rPr>
        <w:t>Efectivos del Ejército Nacional de Zimbabwe desplegados en misiones de las Naciones Unidas</w:t>
      </w:r>
    </w:p>
    <w:p w14:paraId="2565D85F" w14:textId="77777777" w:rsidR="00602E5D" w:rsidRPr="00A914F4" w:rsidRDefault="00602E5D" w:rsidP="00602E5D">
      <w:pPr>
        <w:pStyle w:val="SingleTxt"/>
        <w:spacing w:after="0" w:line="120" w:lineRule="exact"/>
        <w:rPr>
          <w:sz w:val="10"/>
          <w:lang w:val="es-ES"/>
        </w:rPr>
      </w:pPr>
    </w:p>
    <w:tbl>
      <w:tblPr>
        <w:tblStyle w:val="TableGrid"/>
        <w:tblW w:w="0" w:type="auto"/>
        <w:tblInd w:w="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40"/>
        <w:gridCol w:w="2440"/>
        <w:gridCol w:w="2440"/>
      </w:tblGrid>
      <w:tr w:rsidR="00602E5D" w:rsidRPr="00A914F4" w14:paraId="1EAADC27" w14:textId="77777777" w:rsidTr="00602E5D">
        <w:trPr>
          <w:tblHeader/>
        </w:trPr>
        <w:tc>
          <w:tcPr>
            <w:tcW w:w="2440" w:type="dxa"/>
            <w:tcBorders>
              <w:top w:val="single" w:sz="4" w:space="0" w:color="auto"/>
              <w:bottom w:val="single" w:sz="12" w:space="0" w:color="auto"/>
            </w:tcBorders>
            <w:vAlign w:val="bottom"/>
          </w:tcPr>
          <w:p w14:paraId="4F2A6836" w14:textId="77777777" w:rsidR="00602E5D" w:rsidRPr="009D2860" w:rsidRDefault="00602E5D"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rPr>
                <w:i/>
                <w:sz w:val="14"/>
                <w:szCs w:val="14"/>
                <w:lang w:val="es-ES"/>
              </w:rPr>
            </w:pPr>
            <w:r w:rsidRPr="009D2860">
              <w:rPr>
                <w:i/>
                <w:iCs/>
                <w:sz w:val="14"/>
                <w:szCs w:val="14"/>
                <w:lang w:val="es-ES"/>
              </w:rPr>
              <w:t>Grado</w:t>
            </w:r>
            <w:r w:rsidRPr="009D2860">
              <w:rPr>
                <w:sz w:val="14"/>
                <w:szCs w:val="14"/>
                <w:lang w:val="es-ES"/>
              </w:rPr>
              <w:t xml:space="preserve"> </w:t>
            </w:r>
          </w:p>
        </w:tc>
        <w:tc>
          <w:tcPr>
            <w:tcW w:w="2440" w:type="dxa"/>
            <w:tcBorders>
              <w:top w:val="single" w:sz="4" w:space="0" w:color="auto"/>
              <w:bottom w:val="single" w:sz="12" w:space="0" w:color="auto"/>
            </w:tcBorders>
            <w:vAlign w:val="bottom"/>
          </w:tcPr>
          <w:p w14:paraId="28ECC632" w14:textId="77777777" w:rsidR="00602E5D" w:rsidRPr="009D2860" w:rsidRDefault="00602E5D"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9D2860">
              <w:rPr>
                <w:i/>
                <w:iCs/>
                <w:sz w:val="14"/>
                <w:szCs w:val="14"/>
                <w:lang w:val="es-ES"/>
              </w:rPr>
              <w:t>Mujeres</w:t>
            </w:r>
            <w:r w:rsidRPr="009D2860">
              <w:rPr>
                <w:sz w:val="14"/>
                <w:szCs w:val="14"/>
                <w:lang w:val="es-ES"/>
              </w:rPr>
              <w:t xml:space="preserve"> </w:t>
            </w:r>
          </w:p>
        </w:tc>
        <w:tc>
          <w:tcPr>
            <w:tcW w:w="2440" w:type="dxa"/>
            <w:tcBorders>
              <w:top w:val="single" w:sz="4" w:space="0" w:color="auto"/>
              <w:bottom w:val="single" w:sz="12" w:space="0" w:color="auto"/>
            </w:tcBorders>
            <w:vAlign w:val="bottom"/>
          </w:tcPr>
          <w:p w14:paraId="1E7C3931" w14:textId="77777777" w:rsidR="00602E5D" w:rsidRPr="009D2860" w:rsidRDefault="00602E5D"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9D2860">
              <w:rPr>
                <w:i/>
                <w:iCs/>
                <w:sz w:val="14"/>
                <w:szCs w:val="14"/>
                <w:lang w:val="es-ES"/>
              </w:rPr>
              <w:t>Hombres</w:t>
            </w:r>
          </w:p>
        </w:tc>
      </w:tr>
      <w:tr w:rsidR="00602E5D" w:rsidRPr="00A914F4" w14:paraId="5330CEEE" w14:textId="77777777" w:rsidTr="00602E5D">
        <w:trPr>
          <w:trHeight w:hRule="exact" w:val="115"/>
          <w:tblHeader/>
        </w:trPr>
        <w:tc>
          <w:tcPr>
            <w:tcW w:w="2440" w:type="dxa"/>
            <w:tcBorders>
              <w:top w:val="single" w:sz="12" w:space="0" w:color="auto"/>
            </w:tcBorders>
            <w:vAlign w:val="bottom"/>
          </w:tcPr>
          <w:p w14:paraId="1BCC855C" w14:textId="77777777" w:rsidR="00602E5D" w:rsidRPr="00A914F4" w:rsidRDefault="00602E5D"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rPr>
                <w:sz w:val="17"/>
                <w:lang w:val="es-ES"/>
              </w:rPr>
            </w:pPr>
          </w:p>
        </w:tc>
        <w:tc>
          <w:tcPr>
            <w:tcW w:w="2440" w:type="dxa"/>
            <w:tcBorders>
              <w:top w:val="single" w:sz="12" w:space="0" w:color="auto"/>
            </w:tcBorders>
            <w:vAlign w:val="bottom"/>
          </w:tcPr>
          <w:p w14:paraId="1024CEF3" w14:textId="77777777" w:rsidR="00602E5D" w:rsidRPr="00A914F4" w:rsidRDefault="00602E5D"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2440" w:type="dxa"/>
            <w:tcBorders>
              <w:top w:val="single" w:sz="12" w:space="0" w:color="auto"/>
            </w:tcBorders>
            <w:vAlign w:val="bottom"/>
          </w:tcPr>
          <w:p w14:paraId="6F24006A" w14:textId="77777777" w:rsidR="00602E5D" w:rsidRPr="00A914F4" w:rsidRDefault="00602E5D"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r>
      <w:tr w:rsidR="00602E5D" w:rsidRPr="00A914F4" w14:paraId="25A2D613" w14:textId="77777777" w:rsidTr="00602E5D">
        <w:tc>
          <w:tcPr>
            <w:tcW w:w="2440" w:type="dxa"/>
            <w:vAlign w:val="bottom"/>
          </w:tcPr>
          <w:p w14:paraId="127F5402" w14:textId="77777777" w:rsidR="00602E5D" w:rsidRPr="009D2860" w:rsidRDefault="00602E5D"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 xml:space="preserve">Teniente General </w:t>
            </w:r>
          </w:p>
        </w:tc>
        <w:tc>
          <w:tcPr>
            <w:tcW w:w="2440" w:type="dxa"/>
            <w:vAlign w:val="bottom"/>
          </w:tcPr>
          <w:p w14:paraId="39C69882" w14:textId="77777777" w:rsidR="00602E5D" w:rsidRPr="009D2860" w:rsidRDefault="00602E5D"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0</w:t>
            </w:r>
          </w:p>
        </w:tc>
        <w:tc>
          <w:tcPr>
            <w:tcW w:w="2440" w:type="dxa"/>
            <w:vAlign w:val="bottom"/>
          </w:tcPr>
          <w:p w14:paraId="12D58D85" w14:textId="77777777" w:rsidR="00602E5D" w:rsidRPr="009D2860" w:rsidRDefault="00602E5D"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r>
      <w:tr w:rsidR="00602E5D" w:rsidRPr="00A914F4" w14:paraId="05A15AED" w14:textId="77777777" w:rsidTr="00602E5D">
        <w:tc>
          <w:tcPr>
            <w:tcW w:w="2440" w:type="dxa"/>
            <w:vAlign w:val="bottom"/>
          </w:tcPr>
          <w:p w14:paraId="72FB5790" w14:textId="77777777" w:rsidR="00602E5D" w:rsidRPr="009D2860" w:rsidRDefault="00602E5D"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General de División</w:t>
            </w:r>
          </w:p>
        </w:tc>
        <w:tc>
          <w:tcPr>
            <w:tcW w:w="2440" w:type="dxa"/>
            <w:vAlign w:val="bottom"/>
          </w:tcPr>
          <w:p w14:paraId="2F5B2626" w14:textId="77777777" w:rsidR="00602E5D" w:rsidRPr="009D2860" w:rsidRDefault="00602E5D"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0</w:t>
            </w:r>
          </w:p>
        </w:tc>
        <w:tc>
          <w:tcPr>
            <w:tcW w:w="2440" w:type="dxa"/>
            <w:vAlign w:val="bottom"/>
          </w:tcPr>
          <w:p w14:paraId="56D35CF1" w14:textId="77777777" w:rsidR="00602E5D" w:rsidRPr="009D2860" w:rsidRDefault="00602E5D"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w:t>
            </w:r>
          </w:p>
        </w:tc>
      </w:tr>
      <w:tr w:rsidR="00602E5D" w:rsidRPr="00A914F4" w14:paraId="39949EA5" w14:textId="77777777" w:rsidTr="00602E5D">
        <w:tc>
          <w:tcPr>
            <w:tcW w:w="2440" w:type="dxa"/>
            <w:vAlign w:val="bottom"/>
          </w:tcPr>
          <w:p w14:paraId="1A29F39E" w14:textId="77777777" w:rsidR="00602E5D" w:rsidRPr="009D2860" w:rsidRDefault="00602E5D"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 xml:space="preserve">General de Brigada </w:t>
            </w:r>
          </w:p>
        </w:tc>
        <w:tc>
          <w:tcPr>
            <w:tcW w:w="2440" w:type="dxa"/>
            <w:vAlign w:val="bottom"/>
          </w:tcPr>
          <w:p w14:paraId="5673ACBE" w14:textId="77777777" w:rsidR="00602E5D" w:rsidRPr="009D2860" w:rsidRDefault="00602E5D"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0</w:t>
            </w:r>
          </w:p>
        </w:tc>
        <w:tc>
          <w:tcPr>
            <w:tcW w:w="2440" w:type="dxa"/>
            <w:vAlign w:val="bottom"/>
          </w:tcPr>
          <w:p w14:paraId="2EB6E5A4" w14:textId="77777777" w:rsidR="00602E5D" w:rsidRPr="009D2860" w:rsidRDefault="00602E5D"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7</w:t>
            </w:r>
          </w:p>
        </w:tc>
      </w:tr>
      <w:tr w:rsidR="00602E5D" w:rsidRPr="00A914F4" w14:paraId="0D29372A" w14:textId="77777777" w:rsidTr="00602E5D">
        <w:tc>
          <w:tcPr>
            <w:tcW w:w="2440" w:type="dxa"/>
            <w:vAlign w:val="bottom"/>
          </w:tcPr>
          <w:p w14:paraId="1596E028" w14:textId="77777777" w:rsidR="00602E5D" w:rsidRPr="009D2860" w:rsidRDefault="00602E5D"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 xml:space="preserve">Coronel </w:t>
            </w:r>
          </w:p>
        </w:tc>
        <w:tc>
          <w:tcPr>
            <w:tcW w:w="2440" w:type="dxa"/>
            <w:vAlign w:val="bottom"/>
          </w:tcPr>
          <w:p w14:paraId="58222B8E" w14:textId="77777777" w:rsidR="00602E5D" w:rsidRPr="009D2860" w:rsidRDefault="00602E5D"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3</w:t>
            </w:r>
          </w:p>
        </w:tc>
        <w:tc>
          <w:tcPr>
            <w:tcW w:w="2440" w:type="dxa"/>
            <w:vAlign w:val="bottom"/>
          </w:tcPr>
          <w:p w14:paraId="31EDDC4D" w14:textId="77777777" w:rsidR="00602E5D" w:rsidRPr="009D2860" w:rsidRDefault="00602E5D"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20</w:t>
            </w:r>
          </w:p>
        </w:tc>
      </w:tr>
      <w:tr w:rsidR="00602E5D" w:rsidRPr="00A914F4" w14:paraId="5B766A9C" w14:textId="77777777" w:rsidTr="00EE50C6">
        <w:tc>
          <w:tcPr>
            <w:tcW w:w="2440" w:type="dxa"/>
            <w:vAlign w:val="bottom"/>
          </w:tcPr>
          <w:p w14:paraId="0135FAC9" w14:textId="77777777" w:rsidR="00602E5D" w:rsidRPr="009D2860" w:rsidRDefault="00602E5D"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 xml:space="preserve">Teniente Coronel </w:t>
            </w:r>
          </w:p>
        </w:tc>
        <w:tc>
          <w:tcPr>
            <w:tcW w:w="2440" w:type="dxa"/>
            <w:vAlign w:val="bottom"/>
          </w:tcPr>
          <w:p w14:paraId="0EE2B129" w14:textId="77777777" w:rsidR="00602E5D" w:rsidRPr="009D2860" w:rsidRDefault="00602E5D"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12</w:t>
            </w:r>
          </w:p>
        </w:tc>
        <w:tc>
          <w:tcPr>
            <w:tcW w:w="2440" w:type="dxa"/>
            <w:vAlign w:val="bottom"/>
          </w:tcPr>
          <w:p w14:paraId="29B337F5" w14:textId="77777777" w:rsidR="00602E5D" w:rsidRPr="009D2860" w:rsidRDefault="00602E5D"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51</w:t>
            </w:r>
          </w:p>
        </w:tc>
      </w:tr>
      <w:tr w:rsidR="00EE50C6" w:rsidRPr="00A914F4" w14:paraId="60DE7AD6" w14:textId="77777777" w:rsidTr="00602E5D">
        <w:tc>
          <w:tcPr>
            <w:tcW w:w="2440" w:type="dxa"/>
            <w:tcBorders>
              <w:bottom w:val="single" w:sz="12" w:space="0" w:color="auto"/>
            </w:tcBorders>
            <w:vAlign w:val="bottom"/>
          </w:tcPr>
          <w:p w14:paraId="68E4D87F" w14:textId="77777777" w:rsidR="00EE50C6" w:rsidRPr="009D2860" w:rsidRDefault="00EE50C6"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Mayor</w:t>
            </w:r>
          </w:p>
        </w:tc>
        <w:tc>
          <w:tcPr>
            <w:tcW w:w="2440" w:type="dxa"/>
            <w:tcBorders>
              <w:bottom w:val="single" w:sz="12" w:space="0" w:color="auto"/>
            </w:tcBorders>
            <w:vAlign w:val="bottom"/>
          </w:tcPr>
          <w:p w14:paraId="2E525EFF" w14:textId="77777777" w:rsidR="00EE50C6" w:rsidRPr="009D2860" w:rsidRDefault="00EE50C6"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22</w:t>
            </w:r>
          </w:p>
        </w:tc>
        <w:tc>
          <w:tcPr>
            <w:tcW w:w="2440" w:type="dxa"/>
            <w:tcBorders>
              <w:bottom w:val="single" w:sz="12" w:space="0" w:color="auto"/>
            </w:tcBorders>
            <w:vAlign w:val="bottom"/>
          </w:tcPr>
          <w:p w14:paraId="291334D4" w14:textId="77777777" w:rsidR="00EE50C6" w:rsidRPr="009D2860" w:rsidRDefault="00EE50C6" w:rsidP="00602E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37</w:t>
            </w:r>
          </w:p>
        </w:tc>
      </w:tr>
    </w:tbl>
    <w:p w14:paraId="521B4B11" w14:textId="77777777" w:rsidR="00EE50C6" w:rsidRPr="00A914F4" w:rsidRDefault="00EE50C6" w:rsidP="00EE50C6">
      <w:pPr>
        <w:pStyle w:val="SingleTxt"/>
        <w:spacing w:after="0" w:line="120" w:lineRule="exact"/>
        <w:rPr>
          <w:sz w:val="10"/>
          <w:lang w:val="es-ES"/>
        </w:rPr>
      </w:pPr>
    </w:p>
    <w:p w14:paraId="7C1BB785" w14:textId="77777777" w:rsidR="00982956" w:rsidRPr="00A914F4" w:rsidRDefault="00982956" w:rsidP="00EE50C6">
      <w:pPr>
        <w:pStyle w:val="FootnoteText"/>
        <w:tabs>
          <w:tab w:val="clear" w:pos="418"/>
          <w:tab w:val="right" w:pos="1476"/>
          <w:tab w:val="left" w:pos="1548"/>
          <w:tab w:val="right" w:pos="1836"/>
          <w:tab w:val="left" w:pos="1908"/>
        </w:tabs>
        <w:ind w:left="1548" w:right="1267" w:hanging="288"/>
        <w:rPr>
          <w:lang w:val="es-ES"/>
        </w:rPr>
      </w:pPr>
      <w:r w:rsidRPr="00A914F4">
        <w:rPr>
          <w:i/>
          <w:iCs/>
          <w:lang w:val="es-ES"/>
        </w:rPr>
        <w:t>Fuente</w:t>
      </w:r>
      <w:r w:rsidRPr="00A914F4">
        <w:rPr>
          <w:lang w:val="es-ES"/>
        </w:rPr>
        <w:t>: Ejército Nacional de Zimbabwe (2016).</w:t>
      </w:r>
    </w:p>
    <w:p w14:paraId="4E5C5C2E" w14:textId="77777777" w:rsidR="00EE50C6" w:rsidRPr="00A914F4" w:rsidRDefault="00EE50C6" w:rsidP="00EE50C6">
      <w:pPr>
        <w:pStyle w:val="SingleTxt"/>
        <w:spacing w:after="0" w:line="120" w:lineRule="exact"/>
        <w:rPr>
          <w:sz w:val="10"/>
          <w:lang w:val="es-ES"/>
        </w:rPr>
      </w:pPr>
    </w:p>
    <w:p w14:paraId="48493C15" w14:textId="77777777" w:rsidR="00EE50C6" w:rsidRPr="00A914F4" w:rsidRDefault="00EE50C6" w:rsidP="00EE50C6">
      <w:pPr>
        <w:pStyle w:val="SingleTxt"/>
        <w:spacing w:after="0" w:line="120" w:lineRule="exact"/>
        <w:rPr>
          <w:sz w:val="10"/>
          <w:lang w:val="es-ES"/>
        </w:rPr>
      </w:pPr>
    </w:p>
    <w:p w14:paraId="3C92D6A2" w14:textId="77777777" w:rsidR="00982956" w:rsidRPr="00A914F4" w:rsidRDefault="00EE50C6" w:rsidP="009D2860">
      <w:pPr>
        <w:pStyle w:val="H23"/>
        <w:keepNext/>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9D2860">
        <w:rPr>
          <w:b w:val="0"/>
          <w:bCs/>
          <w:lang w:val="es-ES"/>
        </w:rPr>
        <w:tab/>
      </w:r>
      <w:r w:rsidRPr="009D2860">
        <w:rPr>
          <w:b w:val="0"/>
          <w:bCs/>
          <w:lang w:val="es-ES"/>
        </w:rPr>
        <w:tab/>
        <w:t>Cuadro 9</w:t>
      </w:r>
      <w:r w:rsidR="009D2860" w:rsidRPr="009D2860">
        <w:rPr>
          <w:b w:val="0"/>
          <w:bCs/>
          <w:lang w:val="es-ES"/>
        </w:rPr>
        <w:br/>
      </w:r>
      <w:r w:rsidRPr="00A914F4">
        <w:rPr>
          <w:bCs/>
          <w:lang w:val="es-ES"/>
        </w:rPr>
        <w:t xml:space="preserve">Despliegue de mujeres agentes de policía en misiones de mantenimiento </w:t>
      </w:r>
      <w:r w:rsidR="009D2860">
        <w:rPr>
          <w:bCs/>
          <w:lang w:val="es-ES"/>
        </w:rPr>
        <w:br/>
      </w:r>
      <w:r w:rsidRPr="00A914F4">
        <w:rPr>
          <w:bCs/>
          <w:lang w:val="es-ES"/>
        </w:rPr>
        <w:t>de la paz</w:t>
      </w:r>
    </w:p>
    <w:p w14:paraId="6840D8FE" w14:textId="77777777" w:rsidR="00EE50C6" w:rsidRPr="00A914F4" w:rsidRDefault="00EE50C6" w:rsidP="00EE50C6">
      <w:pPr>
        <w:pStyle w:val="SingleTxt"/>
        <w:keepNext/>
        <w:spacing w:after="0" w:line="120" w:lineRule="exact"/>
        <w:rPr>
          <w:sz w:val="10"/>
          <w:lang w:val="es-ES"/>
        </w:rPr>
      </w:pPr>
    </w:p>
    <w:tbl>
      <w:tblPr>
        <w:tblStyle w:val="TableGrid"/>
        <w:tblW w:w="0" w:type="auto"/>
        <w:tblInd w:w="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60"/>
        <w:gridCol w:w="3660"/>
      </w:tblGrid>
      <w:tr w:rsidR="00EE50C6" w:rsidRPr="00A914F4" w14:paraId="6AA70DA5" w14:textId="77777777" w:rsidTr="00EE50C6">
        <w:trPr>
          <w:tblHeader/>
        </w:trPr>
        <w:tc>
          <w:tcPr>
            <w:tcW w:w="3660" w:type="dxa"/>
            <w:tcBorders>
              <w:top w:val="single" w:sz="4" w:space="0" w:color="auto"/>
              <w:bottom w:val="single" w:sz="12" w:space="0" w:color="auto"/>
            </w:tcBorders>
            <w:vAlign w:val="bottom"/>
          </w:tcPr>
          <w:p w14:paraId="1AD187CE" w14:textId="77777777" w:rsidR="00EE50C6" w:rsidRPr="009D2860" w:rsidRDefault="00EE50C6" w:rsidP="00EE50C6">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rPr>
                <w:i/>
                <w:sz w:val="14"/>
                <w:szCs w:val="14"/>
                <w:lang w:val="es-ES"/>
              </w:rPr>
            </w:pPr>
            <w:r w:rsidRPr="009D2860">
              <w:rPr>
                <w:i/>
                <w:iCs/>
                <w:sz w:val="14"/>
                <w:szCs w:val="14"/>
                <w:lang w:val="es-ES"/>
              </w:rPr>
              <w:t>Año</w:t>
            </w:r>
          </w:p>
        </w:tc>
        <w:tc>
          <w:tcPr>
            <w:tcW w:w="3660" w:type="dxa"/>
            <w:tcBorders>
              <w:top w:val="single" w:sz="4" w:space="0" w:color="auto"/>
              <w:bottom w:val="single" w:sz="12" w:space="0" w:color="auto"/>
            </w:tcBorders>
            <w:vAlign w:val="bottom"/>
          </w:tcPr>
          <w:p w14:paraId="7353A327" w14:textId="77777777" w:rsidR="00EE50C6" w:rsidRPr="009D2860" w:rsidRDefault="00EE50C6" w:rsidP="00EE50C6">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9D2860">
              <w:rPr>
                <w:i/>
                <w:iCs/>
                <w:sz w:val="14"/>
                <w:szCs w:val="14"/>
                <w:lang w:val="es-ES"/>
              </w:rPr>
              <w:t>Porcentaje</w:t>
            </w:r>
            <w:r w:rsidRPr="009D2860">
              <w:rPr>
                <w:sz w:val="14"/>
                <w:szCs w:val="14"/>
                <w:lang w:val="es-ES"/>
              </w:rPr>
              <w:t xml:space="preserve"> </w:t>
            </w:r>
          </w:p>
        </w:tc>
      </w:tr>
      <w:tr w:rsidR="00EE50C6" w:rsidRPr="00A914F4" w14:paraId="42E48BCB" w14:textId="77777777" w:rsidTr="00EE50C6">
        <w:trPr>
          <w:trHeight w:hRule="exact" w:val="115"/>
          <w:tblHeader/>
        </w:trPr>
        <w:tc>
          <w:tcPr>
            <w:tcW w:w="3660" w:type="dxa"/>
            <w:tcBorders>
              <w:top w:val="single" w:sz="12" w:space="0" w:color="auto"/>
            </w:tcBorders>
            <w:vAlign w:val="bottom"/>
          </w:tcPr>
          <w:p w14:paraId="25C36429" w14:textId="77777777" w:rsidR="00EE50C6" w:rsidRPr="00A914F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rPr>
                <w:sz w:val="17"/>
                <w:lang w:val="es-ES"/>
              </w:rPr>
            </w:pPr>
          </w:p>
        </w:tc>
        <w:tc>
          <w:tcPr>
            <w:tcW w:w="3660" w:type="dxa"/>
            <w:tcBorders>
              <w:top w:val="single" w:sz="12" w:space="0" w:color="auto"/>
            </w:tcBorders>
            <w:vAlign w:val="bottom"/>
          </w:tcPr>
          <w:p w14:paraId="53E63DFA" w14:textId="77777777" w:rsidR="00EE50C6" w:rsidRPr="00A914F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r>
      <w:tr w:rsidR="00EE50C6" w:rsidRPr="00A914F4" w14:paraId="741E74F8" w14:textId="77777777" w:rsidTr="00EE50C6">
        <w:tc>
          <w:tcPr>
            <w:tcW w:w="3660" w:type="dxa"/>
            <w:vAlign w:val="bottom"/>
          </w:tcPr>
          <w:p w14:paraId="54D3BAC5"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2011</w:t>
            </w:r>
          </w:p>
        </w:tc>
        <w:tc>
          <w:tcPr>
            <w:tcW w:w="3660" w:type="dxa"/>
            <w:vAlign w:val="bottom"/>
          </w:tcPr>
          <w:p w14:paraId="59B0F11B"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31</w:t>
            </w:r>
          </w:p>
        </w:tc>
      </w:tr>
      <w:tr w:rsidR="00EE50C6" w:rsidRPr="00A914F4" w14:paraId="1169BF00" w14:textId="77777777" w:rsidTr="00EE50C6">
        <w:tc>
          <w:tcPr>
            <w:tcW w:w="3660" w:type="dxa"/>
            <w:vAlign w:val="bottom"/>
          </w:tcPr>
          <w:p w14:paraId="4F7A37F8"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2012</w:t>
            </w:r>
          </w:p>
        </w:tc>
        <w:tc>
          <w:tcPr>
            <w:tcW w:w="3660" w:type="dxa"/>
            <w:vAlign w:val="bottom"/>
          </w:tcPr>
          <w:p w14:paraId="1EC1F1E6"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42</w:t>
            </w:r>
          </w:p>
        </w:tc>
      </w:tr>
      <w:tr w:rsidR="00EE50C6" w:rsidRPr="00A914F4" w14:paraId="0655369E" w14:textId="77777777" w:rsidTr="00EE50C6">
        <w:tc>
          <w:tcPr>
            <w:tcW w:w="3660" w:type="dxa"/>
            <w:vAlign w:val="bottom"/>
          </w:tcPr>
          <w:p w14:paraId="20D1308E"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2013</w:t>
            </w:r>
          </w:p>
        </w:tc>
        <w:tc>
          <w:tcPr>
            <w:tcW w:w="3660" w:type="dxa"/>
            <w:vAlign w:val="bottom"/>
          </w:tcPr>
          <w:p w14:paraId="14406AFD"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37</w:t>
            </w:r>
          </w:p>
        </w:tc>
      </w:tr>
      <w:tr w:rsidR="00EE50C6" w:rsidRPr="00A914F4" w14:paraId="775E4F63" w14:textId="77777777" w:rsidTr="00EE50C6">
        <w:tc>
          <w:tcPr>
            <w:tcW w:w="3660" w:type="dxa"/>
            <w:vAlign w:val="bottom"/>
          </w:tcPr>
          <w:p w14:paraId="0E1D028D"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2014</w:t>
            </w:r>
          </w:p>
        </w:tc>
        <w:tc>
          <w:tcPr>
            <w:tcW w:w="3660" w:type="dxa"/>
            <w:vAlign w:val="bottom"/>
          </w:tcPr>
          <w:p w14:paraId="09F782B7"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41</w:t>
            </w:r>
          </w:p>
        </w:tc>
      </w:tr>
      <w:tr w:rsidR="00EE50C6" w:rsidRPr="00A914F4" w14:paraId="313618BE" w14:textId="77777777" w:rsidTr="00EE50C6">
        <w:tc>
          <w:tcPr>
            <w:tcW w:w="3660" w:type="dxa"/>
            <w:vAlign w:val="bottom"/>
          </w:tcPr>
          <w:p w14:paraId="78188FE8"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2015</w:t>
            </w:r>
          </w:p>
        </w:tc>
        <w:tc>
          <w:tcPr>
            <w:tcW w:w="3660" w:type="dxa"/>
            <w:vAlign w:val="bottom"/>
          </w:tcPr>
          <w:p w14:paraId="6155BCBA"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28</w:t>
            </w:r>
          </w:p>
        </w:tc>
      </w:tr>
      <w:tr w:rsidR="00EE50C6" w:rsidRPr="00A914F4" w14:paraId="34E932F7" w14:textId="77777777" w:rsidTr="00EE50C6">
        <w:tc>
          <w:tcPr>
            <w:tcW w:w="3660" w:type="dxa"/>
            <w:tcBorders>
              <w:bottom w:val="single" w:sz="12" w:space="0" w:color="auto"/>
            </w:tcBorders>
            <w:vAlign w:val="bottom"/>
          </w:tcPr>
          <w:p w14:paraId="035FFD74"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2016</w:t>
            </w:r>
          </w:p>
        </w:tc>
        <w:tc>
          <w:tcPr>
            <w:tcW w:w="3660" w:type="dxa"/>
            <w:tcBorders>
              <w:bottom w:val="single" w:sz="12" w:space="0" w:color="auto"/>
            </w:tcBorders>
            <w:vAlign w:val="bottom"/>
          </w:tcPr>
          <w:p w14:paraId="148B091C"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46,7</w:t>
            </w:r>
          </w:p>
        </w:tc>
      </w:tr>
    </w:tbl>
    <w:p w14:paraId="7155059E" w14:textId="77777777" w:rsidR="00EE50C6" w:rsidRPr="00A914F4" w:rsidRDefault="00EE50C6" w:rsidP="00EE50C6">
      <w:pPr>
        <w:pStyle w:val="SingleTxt"/>
        <w:spacing w:after="0" w:line="120" w:lineRule="exact"/>
        <w:rPr>
          <w:sz w:val="10"/>
          <w:lang w:val="es-ES"/>
        </w:rPr>
      </w:pPr>
    </w:p>
    <w:p w14:paraId="65C58112" w14:textId="77777777" w:rsidR="00982956" w:rsidRPr="00A914F4" w:rsidRDefault="00982956" w:rsidP="00EE50C6">
      <w:pPr>
        <w:pStyle w:val="FootnoteText"/>
        <w:tabs>
          <w:tab w:val="clear" w:pos="418"/>
          <w:tab w:val="right" w:pos="1476"/>
          <w:tab w:val="left" w:pos="1548"/>
          <w:tab w:val="right" w:pos="1836"/>
          <w:tab w:val="left" w:pos="1908"/>
        </w:tabs>
        <w:ind w:left="1548" w:right="1267" w:hanging="288"/>
        <w:rPr>
          <w:lang w:val="es-ES"/>
        </w:rPr>
      </w:pPr>
      <w:r w:rsidRPr="00A914F4">
        <w:rPr>
          <w:i/>
          <w:iCs/>
          <w:lang w:val="es-ES"/>
        </w:rPr>
        <w:t>Fuente</w:t>
      </w:r>
      <w:r w:rsidRPr="00A914F4">
        <w:rPr>
          <w:lang w:val="es-ES"/>
        </w:rPr>
        <w:t>: Policía de la República de Zimbabwe (2016).</w:t>
      </w:r>
    </w:p>
    <w:p w14:paraId="64F58759" w14:textId="77777777" w:rsidR="00EE50C6" w:rsidRPr="00A914F4" w:rsidRDefault="00EE50C6" w:rsidP="00EE50C6">
      <w:pPr>
        <w:pStyle w:val="SingleTxt"/>
        <w:spacing w:after="0" w:line="120" w:lineRule="exact"/>
        <w:rPr>
          <w:sz w:val="10"/>
          <w:lang w:val="es-ES"/>
        </w:rPr>
      </w:pPr>
    </w:p>
    <w:p w14:paraId="3A564C2E" w14:textId="77777777" w:rsidR="00EE50C6" w:rsidRPr="00A914F4" w:rsidRDefault="00EE50C6" w:rsidP="00EE50C6">
      <w:pPr>
        <w:pStyle w:val="SingleTxt"/>
        <w:spacing w:after="0" w:line="120" w:lineRule="exact"/>
        <w:rPr>
          <w:sz w:val="10"/>
          <w:lang w:val="es-ES"/>
        </w:rPr>
      </w:pPr>
    </w:p>
    <w:p w14:paraId="1BB55B4D" w14:textId="77777777" w:rsidR="00982956" w:rsidRPr="00A914F4" w:rsidRDefault="00982956" w:rsidP="009D2860">
      <w:pPr>
        <w:pStyle w:val="H23"/>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A914F4">
        <w:rPr>
          <w:lang w:val="es-ES"/>
        </w:rPr>
        <w:lastRenderedPageBreak/>
        <w:tab/>
      </w:r>
      <w:r w:rsidRPr="00A914F4">
        <w:rPr>
          <w:lang w:val="es-ES"/>
        </w:rPr>
        <w:tab/>
      </w:r>
      <w:r w:rsidRPr="00A914F4">
        <w:rPr>
          <w:bCs/>
          <w:lang w:val="es-ES"/>
        </w:rPr>
        <w:t>Artículo 9: Igualdad de derechos para adquirir, cambiar o conservar la nacionalidad</w:t>
      </w:r>
    </w:p>
    <w:p w14:paraId="177C639B" w14:textId="77777777" w:rsidR="00EE50C6" w:rsidRPr="00A914F4" w:rsidRDefault="00EE50C6" w:rsidP="009D2860">
      <w:pPr>
        <w:pStyle w:val="SingleTxt"/>
        <w:keepNext/>
        <w:keepLines/>
        <w:spacing w:after="0" w:line="120" w:lineRule="exact"/>
        <w:rPr>
          <w:sz w:val="10"/>
          <w:lang w:val="es-ES"/>
        </w:rPr>
      </w:pPr>
    </w:p>
    <w:p w14:paraId="1A05E17D" w14:textId="77777777" w:rsidR="00982956" w:rsidRPr="00A914F4" w:rsidRDefault="00982956" w:rsidP="009D2860">
      <w:pPr>
        <w:pStyle w:val="H4"/>
        <w:ind w:right="1260"/>
        <w:rPr>
          <w:lang w:val="es-ES"/>
        </w:rPr>
      </w:pPr>
      <w:r w:rsidRPr="00A914F4">
        <w:rPr>
          <w:lang w:val="es-ES"/>
        </w:rPr>
        <w:tab/>
      </w:r>
      <w:r w:rsidRPr="00A914F4">
        <w:rPr>
          <w:lang w:val="es-ES"/>
        </w:rPr>
        <w:tab/>
      </w:r>
      <w:r w:rsidRPr="00A914F4">
        <w:rPr>
          <w:iCs/>
          <w:lang w:val="es-ES"/>
        </w:rPr>
        <w:t>Medidas constitucionales y legislativas</w:t>
      </w:r>
    </w:p>
    <w:p w14:paraId="6EA84A61" w14:textId="77777777" w:rsidR="00EE50C6" w:rsidRPr="00A914F4" w:rsidRDefault="00EE50C6" w:rsidP="009D2860">
      <w:pPr>
        <w:pStyle w:val="SingleTxt"/>
        <w:keepNext/>
        <w:keepLines/>
        <w:spacing w:after="0" w:line="120" w:lineRule="exact"/>
        <w:rPr>
          <w:sz w:val="10"/>
          <w:lang w:val="es-ES"/>
        </w:rPr>
      </w:pPr>
    </w:p>
    <w:p w14:paraId="493A6080" w14:textId="77777777" w:rsidR="00982956" w:rsidRPr="00A914F4" w:rsidRDefault="00982956" w:rsidP="009D2860">
      <w:pPr>
        <w:pStyle w:val="SingleTxt"/>
        <w:keepNext/>
        <w:keepLines/>
        <w:numPr>
          <w:ilvl w:val="0"/>
          <w:numId w:val="42"/>
        </w:numPr>
        <w:ind w:left="1267" w:firstLine="0"/>
        <w:rPr>
          <w:lang w:val="es-ES"/>
        </w:rPr>
      </w:pPr>
      <w:r w:rsidRPr="00A914F4">
        <w:rPr>
          <w:lang w:val="es-ES"/>
        </w:rPr>
        <w:t>Los artículos de la Constitución 38, 39 2) a), 40, 42 b) y e) y 80 2) otorgan a las mujeres igualdad de derechos con respecto a los hombres para adquirir, cambiar o conservar su nacionalidad y la nacionalidad de sus hijos.</w:t>
      </w:r>
    </w:p>
    <w:p w14:paraId="5F94F2AD" w14:textId="77777777" w:rsidR="00EE50C6" w:rsidRPr="00A914F4" w:rsidRDefault="00EE50C6" w:rsidP="00EE50C6">
      <w:pPr>
        <w:pStyle w:val="SingleTxt"/>
        <w:spacing w:after="0" w:line="120" w:lineRule="exact"/>
        <w:rPr>
          <w:sz w:val="10"/>
          <w:lang w:val="es-ES"/>
        </w:rPr>
      </w:pPr>
    </w:p>
    <w:p w14:paraId="702ED16D" w14:textId="77777777" w:rsidR="00982956" w:rsidRPr="00A914F4" w:rsidRDefault="00982956" w:rsidP="00EE50C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ascii="Times New Roman Bold" w:hAnsi="Times New Roman Bold" w:cs="Times New Roman Bold"/>
          <w:spacing w:val="2"/>
          <w:lang w:val="es-ES"/>
        </w:rPr>
      </w:pPr>
      <w:r w:rsidRPr="00A914F4">
        <w:rPr>
          <w:lang w:val="es-ES"/>
        </w:rPr>
        <w:tab/>
      </w:r>
      <w:r w:rsidRPr="00A914F4">
        <w:rPr>
          <w:lang w:val="es-ES"/>
        </w:rPr>
        <w:tab/>
      </w:r>
      <w:r w:rsidRPr="00A914F4">
        <w:rPr>
          <w:bCs/>
          <w:lang w:val="es-ES"/>
        </w:rPr>
        <w:t>Artículo 10: Eliminación de la discriminación contra la mujer en la esfera de la educación</w:t>
      </w:r>
    </w:p>
    <w:p w14:paraId="4F254918" w14:textId="77777777" w:rsidR="00EE50C6" w:rsidRPr="00A914F4" w:rsidRDefault="00EE50C6" w:rsidP="00EE50C6">
      <w:pPr>
        <w:pStyle w:val="SingleTxt"/>
        <w:spacing w:after="0" w:line="120" w:lineRule="exact"/>
        <w:rPr>
          <w:sz w:val="10"/>
          <w:lang w:val="es-ES"/>
        </w:rPr>
      </w:pPr>
    </w:p>
    <w:p w14:paraId="6471F95B" w14:textId="77777777" w:rsidR="00982956" w:rsidRPr="00A914F4" w:rsidRDefault="00982956" w:rsidP="00EE50C6">
      <w:pPr>
        <w:pStyle w:val="H4"/>
        <w:ind w:right="1260"/>
        <w:rPr>
          <w:lang w:val="es-ES"/>
        </w:rPr>
      </w:pPr>
      <w:r w:rsidRPr="00A914F4">
        <w:rPr>
          <w:lang w:val="es-ES"/>
        </w:rPr>
        <w:tab/>
      </w:r>
      <w:r w:rsidRPr="00A914F4">
        <w:rPr>
          <w:lang w:val="es-ES"/>
        </w:rPr>
        <w:tab/>
      </w:r>
      <w:r w:rsidRPr="00A914F4">
        <w:rPr>
          <w:iCs/>
          <w:lang w:val="es-ES"/>
        </w:rPr>
        <w:t>Medidas constitucionales y legislativas</w:t>
      </w:r>
    </w:p>
    <w:p w14:paraId="0377F785" w14:textId="77777777" w:rsidR="00EE50C6" w:rsidRPr="00A914F4" w:rsidRDefault="00EE50C6" w:rsidP="00EE50C6">
      <w:pPr>
        <w:pStyle w:val="SingleTxt"/>
        <w:spacing w:after="0" w:line="120" w:lineRule="exact"/>
        <w:rPr>
          <w:sz w:val="10"/>
          <w:lang w:val="es-ES"/>
        </w:rPr>
      </w:pPr>
    </w:p>
    <w:p w14:paraId="2C5F6C87" w14:textId="77777777" w:rsidR="00982956" w:rsidRPr="00A914F4" w:rsidRDefault="00982956" w:rsidP="009D2860">
      <w:pPr>
        <w:pStyle w:val="SingleTxt"/>
        <w:numPr>
          <w:ilvl w:val="0"/>
          <w:numId w:val="42"/>
        </w:numPr>
        <w:ind w:left="1267" w:firstLine="0"/>
        <w:rPr>
          <w:lang w:val="es-ES"/>
        </w:rPr>
      </w:pPr>
      <w:r w:rsidRPr="00A914F4">
        <w:rPr>
          <w:lang w:val="es-ES"/>
        </w:rPr>
        <w:t xml:space="preserve">En los artículos de la Constitución 27, 56, 75 y 81 1) f) se reconoce el derecho a la educación, incluida la educación de adultos y la educación continua, a todas las personas, en particular a las mujeres en pie de igualdad con los hombres. Además, el artículo 5 de la Ley de Educación (capítulo 25:04) establece la educación obligatoria de todos los niños en edad escolar. </w:t>
      </w:r>
    </w:p>
    <w:p w14:paraId="63D34E42" w14:textId="77777777" w:rsidR="00EE50C6" w:rsidRPr="00A914F4" w:rsidRDefault="00EE50C6" w:rsidP="00EE50C6">
      <w:pPr>
        <w:pStyle w:val="SingleTxt"/>
        <w:spacing w:after="0" w:line="120" w:lineRule="exact"/>
        <w:rPr>
          <w:sz w:val="10"/>
          <w:lang w:val="es-ES"/>
        </w:rPr>
      </w:pPr>
    </w:p>
    <w:p w14:paraId="3C6E244D" w14:textId="77777777" w:rsidR="00982956" w:rsidRPr="00A914F4" w:rsidRDefault="00982956" w:rsidP="00EE50C6">
      <w:pPr>
        <w:pStyle w:val="H4"/>
        <w:ind w:right="1260"/>
        <w:rPr>
          <w:lang w:val="es-ES"/>
        </w:rPr>
      </w:pPr>
      <w:r w:rsidRPr="00A914F4">
        <w:rPr>
          <w:lang w:val="es-ES"/>
        </w:rPr>
        <w:tab/>
      </w:r>
      <w:r w:rsidRPr="00A914F4">
        <w:rPr>
          <w:lang w:val="es-ES"/>
        </w:rPr>
        <w:tab/>
      </w:r>
      <w:r w:rsidRPr="00A914F4">
        <w:rPr>
          <w:iCs/>
          <w:lang w:val="es-ES"/>
        </w:rPr>
        <w:t>Medidas administrativas</w:t>
      </w:r>
    </w:p>
    <w:p w14:paraId="68736E25" w14:textId="77777777" w:rsidR="00EE50C6" w:rsidRPr="00A914F4" w:rsidRDefault="00EE50C6" w:rsidP="00EE50C6">
      <w:pPr>
        <w:pStyle w:val="SingleTxt"/>
        <w:spacing w:after="0" w:line="120" w:lineRule="exact"/>
        <w:rPr>
          <w:sz w:val="10"/>
          <w:lang w:val="es-ES"/>
        </w:rPr>
      </w:pPr>
    </w:p>
    <w:p w14:paraId="2F5568EB" w14:textId="77777777" w:rsidR="00982956" w:rsidRPr="00A914F4" w:rsidRDefault="00982956" w:rsidP="009D2860">
      <w:pPr>
        <w:pStyle w:val="SingleTxt"/>
        <w:numPr>
          <w:ilvl w:val="0"/>
          <w:numId w:val="42"/>
        </w:numPr>
        <w:ind w:left="1267" w:firstLine="0"/>
        <w:rPr>
          <w:lang w:val="es-ES"/>
        </w:rPr>
      </w:pPr>
      <w:r w:rsidRPr="00A914F4">
        <w:rPr>
          <w:lang w:val="es-ES"/>
        </w:rPr>
        <w:t>En cuanto a la recomendación de tomar medidas para acabar con los obstáculos que entorpecen la educación de las mujeres y las niñas (como las actitudes culturales negativas, el matrimonio infantil y el exceso de tareas domésticas) y evitar que las niñas abandonen la escuela, así como de reforzar la aplicación de políticas de reincorporación que permitan a las mujeres jóvenes retomar sus estudios tras el embarazo, cabe señalar lo siguiente:</w:t>
      </w:r>
    </w:p>
    <w:p w14:paraId="7AA6D34A" w14:textId="77777777" w:rsidR="00982956" w:rsidRPr="00A914F4" w:rsidRDefault="009D2860" w:rsidP="00EE50C6">
      <w:pPr>
        <w:pStyle w:val="SingleTxt"/>
        <w:tabs>
          <w:tab w:val="right" w:pos="1685"/>
        </w:tabs>
        <w:ind w:left="1742" w:hanging="475"/>
        <w:rPr>
          <w:lang w:val="es-ES"/>
        </w:rPr>
      </w:pPr>
      <w:r w:rsidRPr="006F0300">
        <w:rPr>
          <w:lang w:val="es-ES"/>
        </w:rPr>
        <w:tab/>
      </w:r>
      <w:r w:rsidRPr="009D2860">
        <w:rPr>
          <w:lang w:val="es-ES"/>
        </w:rPr>
        <w:t>•</w:t>
      </w:r>
      <w:r w:rsidRPr="009D2860">
        <w:rPr>
          <w:lang w:val="es-ES"/>
        </w:rPr>
        <w:tab/>
      </w:r>
      <w:r w:rsidR="00EE50C6" w:rsidRPr="00A914F4">
        <w:rPr>
          <w:lang w:val="es-ES"/>
        </w:rPr>
        <w:t>El Gobierno está decidido a garantizar la igualdad de género en las escuelas y ha adoptado medidas para eliminar las actitudes culturales negativas sobre la escolarización de las niñas. En el Instrumento Jurídico núm. 362 de 1998 se contempla que las niñas que se queden embarazadas regresen a la escuela. Se están llevando a cabo campañas de sensibilización en los centros escolares para resaltar la importancia de la educación, tanto para los niños como para las niñas;</w:t>
      </w:r>
    </w:p>
    <w:p w14:paraId="6D04A881" w14:textId="77777777" w:rsidR="00982956" w:rsidRPr="00A914F4" w:rsidRDefault="009D2860" w:rsidP="00EE50C6">
      <w:pPr>
        <w:pStyle w:val="SingleTxt"/>
        <w:tabs>
          <w:tab w:val="right" w:pos="1685"/>
        </w:tabs>
        <w:ind w:left="1742" w:hanging="475"/>
        <w:rPr>
          <w:lang w:val="es-ES"/>
        </w:rPr>
      </w:pPr>
      <w:r w:rsidRPr="006F0300">
        <w:rPr>
          <w:lang w:val="es-ES"/>
        </w:rPr>
        <w:tab/>
      </w:r>
      <w:r w:rsidRPr="009D2860">
        <w:rPr>
          <w:lang w:val="es-ES"/>
        </w:rPr>
        <w:t>•</w:t>
      </w:r>
      <w:r w:rsidRPr="009D2860">
        <w:rPr>
          <w:lang w:val="es-ES"/>
        </w:rPr>
        <w:tab/>
      </w:r>
      <w:r w:rsidR="00EE50C6" w:rsidRPr="00A914F4">
        <w:rPr>
          <w:lang w:val="es-ES"/>
        </w:rPr>
        <w:t>La Política de Educación No Formal impulsada en 2014 ofrece la posibilidad de que los alumnos que abandonen la escuela puedan recibir educación asistiendo a clase por la tarde o por la noche en la escuela que elijan. En 2017 un total de 137.784 alumnos (58.388 hombres y 79.396 mujeres) se matricularon en este tipo de enseñanza, tal y como se refleja a continuación en el cuadro 10.</w:t>
      </w:r>
    </w:p>
    <w:p w14:paraId="66C148FC" w14:textId="77777777" w:rsidR="00EE50C6" w:rsidRPr="00A914F4" w:rsidRDefault="00EE50C6" w:rsidP="00EE50C6">
      <w:pPr>
        <w:pStyle w:val="SingleTxt"/>
        <w:spacing w:after="0" w:line="120" w:lineRule="exact"/>
        <w:rPr>
          <w:sz w:val="10"/>
          <w:lang w:val="es-ES"/>
        </w:rPr>
      </w:pPr>
    </w:p>
    <w:p w14:paraId="2019C996" w14:textId="77777777" w:rsidR="009D2860" w:rsidRDefault="009D2860">
      <w:pPr>
        <w:suppressAutoHyphens w:val="0"/>
        <w:spacing w:after="200" w:line="276" w:lineRule="auto"/>
        <w:rPr>
          <w:bCs/>
          <w:lang w:val="es-ES"/>
        </w:rPr>
      </w:pPr>
      <w:r>
        <w:rPr>
          <w:b/>
          <w:bCs/>
          <w:lang w:val="es-ES"/>
        </w:rPr>
        <w:br w:type="page"/>
      </w:r>
    </w:p>
    <w:p w14:paraId="18573166" w14:textId="77777777" w:rsidR="00982956" w:rsidRPr="00A914F4" w:rsidRDefault="00EE50C6" w:rsidP="009D2860">
      <w:pPr>
        <w:pStyle w:val="H23"/>
        <w:keepNext/>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9D2860">
        <w:rPr>
          <w:b w:val="0"/>
          <w:bCs/>
          <w:lang w:val="es-ES"/>
        </w:rPr>
        <w:lastRenderedPageBreak/>
        <w:tab/>
      </w:r>
      <w:r w:rsidRPr="009D2860">
        <w:rPr>
          <w:b w:val="0"/>
          <w:bCs/>
          <w:lang w:val="es-ES"/>
        </w:rPr>
        <w:tab/>
        <w:t>Cuadro 10</w:t>
      </w:r>
      <w:r w:rsidR="009D2860" w:rsidRPr="009D2860">
        <w:rPr>
          <w:b w:val="0"/>
          <w:bCs/>
          <w:lang w:val="es-ES"/>
        </w:rPr>
        <w:br/>
      </w:r>
      <w:r w:rsidRPr="00A914F4">
        <w:rPr>
          <w:bCs/>
          <w:lang w:val="es-ES"/>
        </w:rPr>
        <w:t>Matriculación en la educación no formal (2017)</w:t>
      </w:r>
    </w:p>
    <w:p w14:paraId="640EC87B" w14:textId="77777777" w:rsidR="00EE50C6" w:rsidRPr="00A914F4" w:rsidRDefault="00EE50C6" w:rsidP="00EE50C6">
      <w:pPr>
        <w:pStyle w:val="SingleTxt"/>
        <w:keepNext/>
        <w:spacing w:after="0" w:line="120" w:lineRule="exact"/>
        <w:rPr>
          <w:sz w:val="10"/>
          <w:lang w:val="es-ES"/>
        </w:rPr>
      </w:pPr>
    </w:p>
    <w:tbl>
      <w:tblPr>
        <w:tblStyle w:val="TableGrid"/>
        <w:tblW w:w="0" w:type="auto"/>
        <w:tblInd w:w="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30"/>
        <w:gridCol w:w="1830"/>
        <w:gridCol w:w="1830"/>
        <w:gridCol w:w="1830"/>
      </w:tblGrid>
      <w:tr w:rsidR="00EE50C6" w:rsidRPr="00A914F4" w14:paraId="67E4BF38" w14:textId="77777777" w:rsidTr="00EE50C6">
        <w:trPr>
          <w:tblHeader/>
        </w:trPr>
        <w:tc>
          <w:tcPr>
            <w:tcW w:w="1830" w:type="dxa"/>
            <w:tcBorders>
              <w:top w:val="single" w:sz="4" w:space="0" w:color="auto"/>
              <w:bottom w:val="single" w:sz="12" w:space="0" w:color="auto"/>
            </w:tcBorders>
            <w:vAlign w:val="bottom"/>
          </w:tcPr>
          <w:p w14:paraId="262DF9E4" w14:textId="77777777" w:rsidR="00EE50C6" w:rsidRPr="009D2860" w:rsidRDefault="00EE50C6" w:rsidP="00EE50C6">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rPr>
                <w:i/>
                <w:sz w:val="14"/>
                <w:szCs w:val="14"/>
                <w:lang w:val="es-ES"/>
              </w:rPr>
            </w:pPr>
            <w:r w:rsidRPr="009D2860">
              <w:rPr>
                <w:i/>
                <w:iCs/>
                <w:sz w:val="14"/>
                <w:szCs w:val="14"/>
                <w:lang w:val="es-ES"/>
              </w:rPr>
              <w:t>Provincia</w:t>
            </w:r>
          </w:p>
        </w:tc>
        <w:tc>
          <w:tcPr>
            <w:tcW w:w="1830" w:type="dxa"/>
            <w:tcBorders>
              <w:top w:val="single" w:sz="4" w:space="0" w:color="auto"/>
              <w:bottom w:val="single" w:sz="12" w:space="0" w:color="auto"/>
            </w:tcBorders>
            <w:vAlign w:val="bottom"/>
          </w:tcPr>
          <w:p w14:paraId="4CD8662F" w14:textId="77777777" w:rsidR="00EE50C6" w:rsidRPr="009D2860" w:rsidRDefault="00EE50C6" w:rsidP="00EE50C6">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9D2860">
              <w:rPr>
                <w:i/>
                <w:iCs/>
                <w:sz w:val="14"/>
                <w:szCs w:val="14"/>
                <w:lang w:val="es-ES"/>
              </w:rPr>
              <w:t>Hombres</w:t>
            </w:r>
          </w:p>
        </w:tc>
        <w:tc>
          <w:tcPr>
            <w:tcW w:w="1830" w:type="dxa"/>
            <w:tcBorders>
              <w:top w:val="single" w:sz="4" w:space="0" w:color="auto"/>
              <w:bottom w:val="single" w:sz="12" w:space="0" w:color="auto"/>
            </w:tcBorders>
            <w:vAlign w:val="bottom"/>
          </w:tcPr>
          <w:p w14:paraId="24D5086B" w14:textId="77777777" w:rsidR="00EE50C6" w:rsidRPr="009D2860" w:rsidRDefault="00EE50C6" w:rsidP="00EE50C6">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9D2860">
              <w:rPr>
                <w:i/>
                <w:iCs/>
                <w:sz w:val="14"/>
                <w:szCs w:val="14"/>
                <w:lang w:val="es-ES"/>
              </w:rPr>
              <w:t>Mujeres</w:t>
            </w:r>
          </w:p>
        </w:tc>
        <w:tc>
          <w:tcPr>
            <w:tcW w:w="1830" w:type="dxa"/>
            <w:tcBorders>
              <w:top w:val="single" w:sz="4" w:space="0" w:color="auto"/>
              <w:bottom w:val="single" w:sz="12" w:space="0" w:color="auto"/>
            </w:tcBorders>
            <w:vAlign w:val="bottom"/>
          </w:tcPr>
          <w:p w14:paraId="1BB0C791" w14:textId="77777777" w:rsidR="00EE50C6" w:rsidRPr="009D2860" w:rsidRDefault="00EE50C6" w:rsidP="00EE50C6">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9D2860">
              <w:rPr>
                <w:i/>
                <w:iCs/>
                <w:sz w:val="14"/>
                <w:szCs w:val="14"/>
                <w:lang w:val="es-ES"/>
              </w:rPr>
              <w:t>Total</w:t>
            </w:r>
          </w:p>
        </w:tc>
      </w:tr>
      <w:tr w:rsidR="00EE50C6" w:rsidRPr="00A914F4" w14:paraId="2BF12D89" w14:textId="77777777" w:rsidTr="00EE50C6">
        <w:trPr>
          <w:trHeight w:hRule="exact" w:val="115"/>
          <w:tblHeader/>
        </w:trPr>
        <w:tc>
          <w:tcPr>
            <w:tcW w:w="1830" w:type="dxa"/>
            <w:tcBorders>
              <w:top w:val="single" w:sz="12" w:space="0" w:color="auto"/>
            </w:tcBorders>
            <w:vAlign w:val="bottom"/>
          </w:tcPr>
          <w:p w14:paraId="4D88B45D" w14:textId="77777777" w:rsidR="00EE50C6" w:rsidRPr="00A914F4" w:rsidRDefault="00EE50C6" w:rsidP="00EE50C6">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rPr>
                <w:sz w:val="17"/>
                <w:lang w:val="es-ES"/>
              </w:rPr>
            </w:pPr>
          </w:p>
        </w:tc>
        <w:tc>
          <w:tcPr>
            <w:tcW w:w="1830" w:type="dxa"/>
            <w:tcBorders>
              <w:top w:val="single" w:sz="12" w:space="0" w:color="auto"/>
            </w:tcBorders>
            <w:vAlign w:val="bottom"/>
          </w:tcPr>
          <w:p w14:paraId="107C38A4" w14:textId="77777777" w:rsidR="00EE50C6" w:rsidRPr="00A914F4" w:rsidRDefault="00EE50C6" w:rsidP="00EE50C6">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1830" w:type="dxa"/>
            <w:tcBorders>
              <w:top w:val="single" w:sz="12" w:space="0" w:color="auto"/>
            </w:tcBorders>
            <w:vAlign w:val="bottom"/>
          </w:tcPr>
          <w:p w14:paraId="0895B1CA" w14:textId="77777777" w:rsidR="00EE50C6" w:rsidRPr="00A914F4" w:rsidRDefault="00EE50C6" w:rsidP="00EE50C6">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1830" w:type="dxa"/>
            <w:tcBorders>
              <w:top w:val="single" w:sz="12" w:space="0" w:color="auto"/>
            </w:tcBorders>
            <w:vAlign w:val="bottom"/>
          </w:tcPr>
          <w:p w14:paraId="71D24D6C" w14:textId="77777777" w:rsidR="00EE50C6" w:rsidRPr="00A914F4" w:rsidRDefault="00EE50C6" w:rsidP="00EE50C6">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r>
      <w:tr w:rsidR="00EE50C6" w:rsidRPr="00A914F4" w14:paraId="533B41B3" w14:textId="77777777" w:rsidTr="00EE50C6">
        <w:tc>
          <w:tcPr>
            <w:tcW w:w="1830" w:type="dxa"/>
            <w:vAlign w:val="bottom"/>
          </w:tcPr>
          <w:p w14:paraId="5E6C99A3" w14:textId="77777777" w:rsidR="00EE50C6" w:rsidRPr="009D2860" w:rsidRDefault="00EE50C6" w:rsidP="00EE50C6">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Bulawayo</w:t>
            </w:r>
          </w:p>
        </w:tc>
        <w:tc>
          <w:tcPr>
            <w:tcW w:w="1830" w:type="dxa"/>
            <w:vAlign w:val="bottom"/>
          </w:tcPr>
          <w:p w14:paraId="074EFD40" w14:textId="77777777" w:rsidR="00EE50C6" w:rsidRPr="009D2860" w:rsidRDefault="00EE50C6" w:rsidP="00EE50C6">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2 669</w:t>
            </w:r>
          </w:p>
        </w:tc>
        <w:tc>
          <w:tcPr>
            <w:tcW w:w="1830" w:type="dxa"/>
            <w:vAlign w:val="bottom"/>
          </w:tcPr>
          <w:p w14:paraId="7C563D77" w14:textId="77777777" w:rsidR="00EE50C6" w:rsidRPr="009D2860" w:rsidRDefault="00EE50C6" w:rsidP="00EE50C6">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3 916</w:t>
            </w:r>
          </w:p>
        </w:tc>
        <w:tc>
          <w:tcPr>
            <w:tcW w:w="1830" w:type="dxa"/>
            <w:vAlign w:val="bottom"/>
          </w:tcPr>
          <w:p w14:paraId="1380E76F" w14:textId="77777777" w:rsidR="00EE50C6" w:rsidRPr="009D2860" w:rsidRDefault="00EE50C6" w:rsidP="00EE50C6">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6 585</w:t>
            </w:r>
          </w:p>
        </w:tc>
      </w:tr>
      <w:tr w:rsidR="00EE50C6" w:rsidRPr="00A914F4" w14:paraId="6BEEA1BD" w14:textId="77777777" w:rsidTr="00EE50C6">
        <w:tc>
          <w:tcPr>
            <w:tcW w:w="1830" w:type="dxa"/>
            <w:vAlign w:val="bottom"/>
          </w:tcPr>
          <w:p w14:paraId="23544898" w14:textId="77777777" w:rsidR="00EE50C6" w:rsidRPr="009D2860" w:rsidRDefault="00EE50C6" w:rsidP="00EE50C6">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Harare</w:t>
            </w:r>
          </w:p>
        </w:tc>
        <w:tc>
          <w:tcPr>
            <w:tcW w:w="1830" w:type="dxa"/>
            <w:vAlign w:val="bottom"/>
          </w:tcPr>
          <w:p w14:paraId="7371BD84" w14:textId="77777777" w:rsidR="00EE50C6" w:rsidRPr="009D2860" w:rsidRDefault="00EE50C6" w:rsidP="00EE50C6">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20 696</w:t>
            </w:r>
          </w:p>
        </w:tc>
        <w:tc>
          <w:tcPr>
            <w:tcW w:w="1830" w:type="dxa"/>
            <w:vAlign w:val="bottom"/>
          </w:tcPr>
          <w:p w14:paraId="6D806A09" w14:textId="77777777" w:rsidR="00EE50C6" w:rsidRPr="009D2860" w:rsidRDefault="00EE50C6" w:rsidP="00EE50C6">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21 219</w:t>
            </w:r>
          </w:p>
        </w:tc>
        <w:tc>
          <w:tcPr>
            <w:tcW w:w="1830" w:type="dxa"/>
            <w:vAlign w:val="bottom"/>
          </w:tcPr>
          <w:p w14:paraId="7270C97C" w14:textId="77777777" w:rsidR="00EE50C6" w:rsidRPr="009D2860" w:rsidRDefault="00EE50C6" w:rsidP="00EE50C6">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41 915</w:t>
            </w:r>
          </w:p>
        </w:tc>
      </w:tr>
      <w:tr w:rsidR="00EE50C6" w:rsidRPr="00A914F4" w14:paraId="6BE70C78" w14:textId="77777777" w:rsidTr="00EE50C6">
        <w:tc>
          <w:tcPr>
            <w:tcW w:w="1830" w:type="dxa"/>
            <w:vAlign w:val="bottom"/>
          </w:tcPr>
          <w:p w14:paraId="3CBFCE11" w14:textId="77777777" w:rsidR="00EE50C6" w:rsidRPr="009D2860" w:rsidRDefault="00EE50C6" w:rsidP="00EE50C6">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Manicaland</w:t>
            </w:r>
          </w:p>
        </w:tc>
        <w:tc>
          <w:tcPr>
            <w:tcW w:w="1830" w:type="dxa"/>
            <w:vAlign w:val="bottom"/>
          </w:tcPr>
          <w:p w14:paraId="25512623" w14:textId="77777777" w:rsidR="00EE50C6" w:rsidRPr="009D2860" w:rsidRDefault="00EE50C6" w:rsidP="00EE50C6">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5 802</w:t>
            </w:r>
          </w:p>
        </w:tc>
        <w:tc>
          <w:tcPr>
            <w:tcW w:w="1830" w:type="dxa"/>
            <w:vAlign w:val="bottom"/>
          </w:tcPr>
          <w:p w14:paraId="3530DCE4" w14:textId="77777777" w:rsidR="00EE50C6" w:rsidRPr="009D2860" w:rsidRDefault="00EE50C6" w:rsidP="00EE50C6">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9 173</w:t>
            </w:r>
          </w:p>
        </w:tc>
        <w:tc>
          <w:tcPr>
            <w:tcW w:w="1830" w:type="dxa"/>
            <w:vAlign w:val="bottom"/>
          </w:tcPr>
          <w:p w14:paraId="2E96D7F1" w14:textId="77777777" w:rsidR="00EE50C6" w:rsidRPr="009D2860" w:rsidRDefault="00EE50C6" w:rsidP="00EE50C6">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14 975</w:t>
            </w:r>
          </w:p>
        </w:tc>
      </w:tr>
      <w:tr w:rsidR="00EE50C6" w:rsidRPr="00A914F4" w14:paraId="037F162E" w14:textId="77777777" w:rsidTr="00EE50C6">
        <w:tc>
          <w:tcPr>
            <w:tcW w:w="1830" w:type="dxa"/>
            <w:vAlign w:val="bottom"/>
          </w:tcPr>
          <w:p w14:paraId="19D64238"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Mash. Central</w:t>
            </w:r>
          </w:p>
        </w:tc>
        <w:tc>
          <w:tcPr>
            <w:tcW w:w="1830" w:type="dxa"/>
            <w:vAlign w:val="bottom"/>
          </w:tcPr>
          <w:p w14:paraId="4BB7241A"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3 860</w:t>
            </w:r>
          </w:p>
        </w:tc>
        <w:tc>
          <w:tcPr>
            <w:tcW w:w="1830" w:type="dxa"/>
            <w:vAlign w:val="bottom"/>
          </w:tcPr>
          <w:p w14:paraId="4BF0D768"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4 781</w:t>
            </w:r>
          </w:p>
        </w:tc>
        <w:tc>
          <w:tcPr>
            <w:tcW w:w="1830" w:type="dxa"/>
            <w:vAlign w:val="bottom"/>
          </w:tcPr>
          <w:p w14:paraId="71848213"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8 641</w:t>
            </w:r>
          </w:p>
        </w:tc>
      </w:tr>
      <w:tr w:rsidR="00EE50C6" w:rsidRPr="00A914F4" w14:paraId="5BC3302A" w14:textId="77777777" w:rsidTr="00EE50C6">
        <w:tc>
          <w:tcPr>
            <w:tcW w:w="1830" w:type="dxa"/>
            <w:vAlign w:val="bottom"/>
          </w:tcPr>
          <w:p w14:paraId="3D829F2E"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 xml:space="preserve">Mash. Occidental </w:t>
            </w:r>
          </w:p>
        </w:tc>
        <w:tc>
          <w:tcPr>
            <w:tcW w:w="1830" w:type="dxa"/>
            <w:vAlign w:val="bottom"/>
          </w:tcPr>
          <w:p w14:paraId="57217197"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3 160</w:t>
            </w:r>
          </w:p>
        </w:tc>
        <w:tc>
          <w:tcPr>
            <w:tcW w:w="1830" w:type="dxa"/>
            <w:vAlign w:val="bottom"/>
          </w:tcPr>
          <w:p w14:paraId="390F8B71"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4 114</w:t>
            </w:r>
          </w:p>
        </w:tc>
        <w:tc>
          <w:tcPr>
            <w:tcW w:w="1830" w:type="dxa"/>
            <w:vAlign w:val="bottom"/>
          </w:tcPr>
          <w:p w14:paraId="246542DF"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7 274</w:t>
            </w:r>
          </w:p>
        </w:tc>
      </w:tr>
      <w:tr w:rsidR="00EE50C6" w:rsidRPr="00A914F4" w14:paraId="57260329" w14:textId="77777777" w:rsidTr="00EE50C6">
        <w:tc>
          <w:tcPr>
            <w:tcW w:w="1830" w:type="dxa"/>
            <w:vAlign w:val="bottom"/>
          </w:tcPr>
          <w:p w14:paraId="6A1B9C36"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 xml:space="preserve">Mash. Oriental </w:t>
            </w:r>
          </w:p>
        </w:tc>
        <w:tc>
          <w:tcPr>
            <w:tcW w:w="1830" w:type="dxa"/>
            <w:vAlign w:val="bottom"/>
          </w:tcPr>
          <w:p w14:paraId="4044C578"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4 369</w:t>
            </w:r>
          </w:p>
        </w:tc>
        <w:tc>
          <w:tcPr>
            <w:tcW w:w="1830" w:type="dxa"/>
            <w:vAlign w:val="bottom"/>
          </w:tcPr>
          <w:p w14:paraId="29585E1E"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5 890</w:t>
            </w:r>
          </w:p>
        </w:tc>
        <w:tc>
          <w:tcPr>
            <w:tcW w:w="1830" w:type="dxa"/>
            <w:vAlign w:val="bottom"/>
          </w:tcPr>
          <w:p w14:paraId="3E1F705A"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10 259</w:t>
            </w:r>
          </w:p>
        </w:tc>
      </w:tr>
      <w:tr w:rsidR="00EE50C6" w:rsidRPr="00A914F4" w14:paraId="7880E96E" w14:textId="77777777" w:rsidTr="00EE50C6">
        <w:tc>
          <w:tcPr>
            <w:tcW w:w="1830" w:type="dxa"/>
            <w:vAlign w:val="bottom"/>
          </w:tcPr>
          <w:p w14:paraId="68542D42"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Masvingo</w:t>
            </w:r>
          </w:p>
        </w:tc>
        <w:tc>
          <w:tcPr>
            <w:tcW w:w="1830" w:type="dxa"/>
            <w:vAlign w:val="bottom"/>
          </w:tcPr>
          <w:p w14:paraId="0059365D"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4 312</w:t>
            </w:r>
          </w:p>
        </w:tc>
        <w:tc>
          <w:tcPr>
            <w:tcW w:w="1830" w:type="dxa"/>
            <w:vAlign w:val="bottom"/>
          </w:tcPr>
          <w:p w14:paraId="79874B26"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5 091</w:t>
            </w:r>
          </w:p>
        </w:tc>
        <w:tc>
          <w:tcPr>
            <w:tcW w:w="1830" w:type="dxa"/>
            <w:vAlign w:val="bottom"/>
          </w:tcPr>
          <w:p w14:paraId="565AE7F1"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9 403</w:t>
            </w:r>
          </w:p>
        </w:tc>
      </w:tr>
      <w:tr w:rsidR="00EE50C6" w:rsidRPr="00A914F4" w14:paraId="6C794C87" w14:textId="77777777" w:rsidTr="00EE50C6">
        <w:tc>
          <w:tcPr>
            <w:tcW w:w="1830" w:type="dxa"/>
            <w:vAlign w:val="bottom"/>
          </w:tcPr>
          <w:p w14:paraId="04881BD9"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 xml:space="preserve">Mat. Septentrional </w:t>
            </w:r>
          </w:p>
        </w:tc>
        <w:tc>
          <w:tcPr>
            <w:tcW w:w="1830" w:type="dxa"/>
            <w:vAlign w:val="bottom"/>
          </w:tcPr>
          <w:p w14:paraId="74A1031C"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3 464</w:t>
            </w:r>
          </w:p>
        </w:tc>
        <w:tc>
          <w:tcPr>
            <w:tcW w:w="1830" w:type="dxa"/>
            <w:vAlign w:val="bottom"/>
          </w:tcPr>
          <w:p w14:paraId="60013A9D"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4 981</w:t>
            </w:r>
          </w:p>
        </w:tc>
        <w:tc>
          <w:tcPr>
            <w:tcW w:w="1830" w:type="dxa"/>
            <w:vAlign w:val="bottom"/>
          </w:tcPr>
          <w:p w14:paraId="2A32732D"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8 445</w:t>
            </w:r>
          </w:p>
        </w:tc>
      </w:tr>
      <w:tr w:rsidR="00EE50C6" w:rsidRPr="00A914F4" w14:paraId="661590F0" w14:textId="77777777" w:rsidTr="00EE50C6">
        <w:tc>
          <w:tcPr>
            <w:tcW w:w="1830" w:type="dxa"/>
            <w:vAlign w:val="bottom"/>
          </w:tcPr>
          <w:p w14:paraId="0479C651"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9D2860">
              <w:rPr>
                <w:sz w:val="17"/>
                <w:szCs w:val="17"/>
                <w:lang w:val="es-ES"/>
              </w:rPr>
              <w:t>Mat. Meridional</w:t>
            </w:r>
          </w:p>
        </w:tc>
        <w:tc>
          <w:tcPr>
            <w:tcW w:w="1830" w:type="dxa"/>
            <w:vAlign w:val="bottom"/>
          </w:tcPr>
          <w:p w14:paraId="4EB9BADC"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1 803</w:t>
            </w:r>
          </w:p>
        </w:tc>
        <w:tc>
          <w:tcPr>
            <w:tcW w:w="1830" w:type="dxa"/>
            <w:vAlign w:val="bottom"/>
          </w:tcPr>
          <w:p w14:paraId="464274EB"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3 675</w:t>
            </w:r>
          </w:p>
        </w:tc>
        <w:tc>
          <w:tcPr>
            <w:tcW w:w="1830" w:type="dxa"/>
            <w:vAlign w:val="bottom"/>
          </w:tcPr>
          <w:p w14:paraId="7E8C43E4"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9D2860">
              <w:rPr>
                <w:sz w:val="17"/>
                <w:szCs w:val="17"/>
                <w:lang w:val="es-ES"/>
              </w:rPr>
              <w:t>5 478</w:t>
            </w:r>
          </w:p>
        </w:tc>
      </w:tr>
      <w:tr w:rsidR="00EE50C6" w:rsidRPr="00A914F4" w14:paraId="68F2E787" w14:textId="77777777" w:rsidTr="00EE50C6">
        <w:tc>
          <w:tcPr>
            <w:tcW w:w="1830" w:type="dxa"/>
            <w:tcBorders>
              <w:bottom w:val="single" w:sz="4" w:space="0" w:color="auto"/>
            </w:tcBorders>
            <w:vAlign w:val="bottom"/>
          </w:tcPr>
          <w:p w14:paraId="646644FD"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rPr>
                <w:sz w:val="17"/>
                <w:szCs w:val="17"/>
                <w:lang w:val="es-ES"/>
              </w:rPr>
            </w:pPr>
            <w:r w:rsidRPr="009D2860">
              <w:rPr>
                <w:sz w:val="17"/>
                <w:szCs w:val="17"/>
                <w:lang w:val="es-ES"/>
              </w:rPr>
              <w:t>Midlands</w:t>
            </w:r>
          </w:p>
        </w:tc>
        <w:tc>
          <w:tcPr>
            <w:tcW w:w="1830" w:type="dxa"/>
            <w:tcBorders>
              <w:bottom w:val="single" w:sz="4" w:space="0" w:color="auto"/>
            </w:tcBorders>
            <w:vAlign w:val="bottom"/>
          </w:tcPr>
          <w:p w14:paraId="42719D23"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9D2860">
              <w:rPr>
                <w:sz w:val="17"/>
                <w:szCs w:val="17"/>
                <w:lang w:val="es-ES"/>
              </w:rPr>
              <w:t>8 253</w:t>
            </w:r>
          </w:p>
        </w:tc>
        <w:tc>
          <w:tcPr>
            <w:tcW w:w="1830" w:type="dxa"/>
            <w:tcBorders>
              <w:bottom w:val="single" w:sz="4" w:space="0" w:color="auto"/>
            </w:tcBorders>
            <w:vAlign w:val="bottom"/>
          </w:tcPr>
          <w:p w14:paraId="1BA631E4"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9D2860">
              <w:rPr>
                <w:sz w:val="17"/>
                <w:szCs w:val="17"/>
                <w:lang w:val="es-ES"/>
              </w:rPr>
              <w:t>16 456</w:t>
            </w:r>
          </w:p>
        </w:tc>
        <w:tc>
          <w:tcPr>
            <w:tcW w:w="1830" w:type="dxa"/>
            <w:tcBorders>
              <w:bottom w:val="single" w:sz="4" w:space="0" w:color="auto"/>
            </w:tcBorders>
            <w:vAlign w:val="bottom"/>
          </w:tcPr>
          <w:p w14:paraId="51D4BA10"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9D2860">
              <w:rPr>
                <w:sz w:val="17"/>
                <w:szCs w:val="17"/>
                <w:lang w:val="es-ES"/>
              </w:rPr>
              <w:t>24 708</w:t>
            </w:r>
          </w:p>
        </w:tc>
      </w:tr>
      <w:tr w:rsidR="00EE50C6" w:rsidRPr="00A914F4" w14:paraId="5345015D" w14:textId="77777777" w:rsidTr="00EE50C6">
        <w:tc>
          <w:tcPr>
            <w:tcW w:w="1830" w:type="dxa"/>
            <w:tcBorders>
              <w:top w:val="single" w:sz="4" w:space="0" w:color="auto"/>
              <w:bottom w:val="single" w:sz="12" w:space="0" w:color="auto"/>
            </w:tcBorders>
            <w:vAlign w:val="bottom"/>
          </w:tcPr>
          <w:p w14:paraId="49A91F94"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rPr>
                <w:b/>
                <w:bCs/>
                <w:sz w:val="17"/>
                <w:szCs w:val="17"/>
                <w:lang w:val="es-ES"/>
              </w:rPr>
            </w:pPr>
            <w:r w:rsidRPr="009D2860">
              <w:rPr>
                <w:sz w:val="17"/>
                <w:szCs w:val="17"/>
                <w:lang w:val="es-ES"/>
              </w:rPr>
              <w:tab/>
            </w:r>
            <w:r w:rsidRPr="009D2860">
              <w:rPr>
                <w:b/>
                <w:bCs/>
                <w:sz w:val="17"/>
                <w:szCs w:val="17"/>
                <w:lang w:val="es-ES"/>
              </w:rPr>
              <w:t>Total (nacional)</w:t>
            </w:r>
          </w:p>
        </w:tc>
        <w:tc>
          <w:tcPr>
            <w:tcW w:w="1830" w:type="dxa"/>
            <w:tcBorders>
              <w:top w:val="single" w:sz="4" w:space="0" w:color="auto"/>
              <w:bottom w:val="single" w:sz="12" w:space="0" w:color="auto"/>
            </w:tcBorders>
            <w:vAlign w:val="bottom"/>
          </w:tcPr>
          <w:p w14:paraId="782D3C11"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bCs/>
                <w:sz w:val="17"/>
                <w:szCs w:val="17"/>
                <w:lang w:val="es-ES"/>
              </w:rPr>
            </w:pPr>
            <w:r w:rsidRPr="009D2860">
              <w:rPr>
                <w:b/>
                <w:bCs/>
                <w:sz w:val="17"/>
                <w:szCs w:val="17"/>
                <w:lang w:val="es-ES"/>
              </w:rPr>
              <w:t>58 388</w:t>
            </w:r>
          </w:p>
        </w:tc>
        <w:tc>
          <w:tcPr>
            <w:tcW w:w="1830" w:type="dxa"/>
            <w:tcBorders>
              <w:top w:val="single" w:sz="4" w:space="0" w:color="auto"/>
              <w:bottom w:val="single" w:sz="12" w:space="0" w:color="auto"/>
            </w:tcBorders>
            <w:vAlign w:val="bottom"/>
          </w:tcPr>
          <w:p w14:paraId="7A664711"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bCs/>
                <w:sz w:val="17"/>
                <w:szCs w:val="17"/>
                <w:lang w:val="es-ES"/>
              </w:rPr>
            </w:pPr>
            <w:r w:rsidRPr="009D2860">
              <w:rPr>
                <w:b/>
                <w:bCs/>
                <w:sz w:val="17"/>
                <w:szCs w:val="17"/>
                <w:lang w:val="es-ES"/>
              </w:rPr>
              <w:t>79 396</w:t>
            </w:r>
          </w:p>
        </w:tc>
        <w:tc>
          <w:tcPr>
            <w:tcW w:w="1830" w:type="dxa"/>
            <w:tcBorders>
              <w:top w:val="single" w:sz="4" w:space="0" w:color="auto"/>
              <w:bottom w:val="single" w:sz="12" w:space="0" w:color="auto"/>
            </w:tcBorders>
            <w:vAlign w:val="bottom"/>
          </w:tcPr>
          <w:p w14:paraId="40C150C9"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bCs/>
                <w:sz w:val="17"/>
                <w:szCs w:val="17"/>
                <w:lang w:val="es-ES"/>
              </w:rPr>
            </w:pPr>
            <w:r w:rsidRPr="009D2860">
              <w:rPr>
                <w:b/>
                <w:bCs/>
                <w:sz w:val="17"/>
                <w:szCs w:val="17"/>
                <w:lang w:val="es-ES"/>
              </w:rPr>
              <w:t>137 784</w:t>
            </w:r>
          </w:p>
        </w:tc>
      </w:tr>
    </w:tbl>
    <w:p w14:paraId="19523E87" w14:textId="77777777" w:rsidR="00EE50C6" w:rsidRPr="00A914F4" w:rsidRDefault="00EE50C6" w:rsidP="00EE50C6">
      <w:pPr>
        <w:pStyle w:val="SingleTxt"/>
        <w:spacing w:after="0" w:line="120" w:lineRule="exact"/>
        <w:rPr>
          <w:sz w:val="10"/>
          <w:lang w:val="es-ES"/>
        </w:rPr>
      </w:pPr>
    </w:p>
    <w:p w14:paraId="0335908C" w14:textId="77777777" w:rsidR="00982956" w:rsidRPr="00A914F4" w:rsidRDefault="00982956" w:rsidP="00EE50C6">
      <w:pPr>
        <w:pStyle w:val="FootnoteText"/>
        <w:tabs>
          <w:tab w:val="clear" w:pos="418"/>
          <w:tab w:val="right" w:pos="1476"/>
          <w:tab w:val="left" w:pos="1548"/>
          <w:tab w:val="right" w:pos="1836"/>
          <w:tab w:val="left" w:pos="1908"/>
        </w:tabs>
        <w:ind w:left="1548" w:right="1267" w:hanging="288"/>
        <w:rPr>
          <w:lang w:val="es-ES"/>
        </w:rPr>
      </w:pPr>
      <w:r w:rsidRPr="00A914F4">
        <w:rPr>
          <w:i/>
          <w:iCs/>
          <w:lang w:val="es-ES"/>
        </w:rPr>
        <w:t>Fuente</w:t>
      </w:r>
      <w:r w:rsidRPr="00A914F4">
        <w:rPr>
          <w:lang w:val="es-ES"/>
        </w:rPr>
        <w:t>: Ministerio de Educación Primaria y Secundaria (2017).</w:t>
      </w:r>
    </w:p>
    <w:p w14:paraId="38F6F39F" w14:textId="77777777" w:rsidR="00EE50C6" w:rsidRPr="00A914F4" w:rsidRDefault="00EE50C6" w:rsidP="00EE50C6">
      <w:pPr>
        <w:pStyle w:val="SingleTxt"/>
        <w:spacing w:after="0" w:line="120" w:lineRule="exact"/>
        <w:rPr>
          <w:sz w:val="10"/>
          <w:lang w:val="es-ES"/>
        </w:rPr>
      </w:pPr>
    </w:p>
    <w:p w14:paraId="74ECED68" w14:textId="77777777" w:rsidR="00EE50C6" w:rsidRPr="00A914F4" w:rsidRDefault="00EE50C6" w:rsidP="00EE50C6">
      <w:pPr>
        <w:pStyle w:val="SingleTxt"/>
        <w:spacing w:after="0" w:line="120" w:lineRule="exact"/>
        <w:rPr>
          <w:sz w:val="10"/>
          <w:lang w:val="es-ES"/>
        </w:rPr>
      </w:pPr>
    </w:p>
    <w:p w14:paraId="405CAD09" w14:textId="77777777" w:rsidR="00982956" w:rsidRPr="00A914F4" w:rsidRDefault="00982956" w:rsidP="009D2860">
      <w:pPr>
        <w:pStyle w:val="SingleTxt"/>
        <w:numPr>
          <w:ilvl w:val="0"/>
          <w:numId w:val="42"/>
        </w:numPr>
        <w:ind w:left="1267" w:firstLine="0"/>
        <w:rPr>
          <w:lang w:val="es-ES"/>
        </w:rPr>
      </w:pPr>
      <w:r w:rsidRPr="00A914F4">
        <w:rPr>
          <w:lang w:val="es-ES"/>
        </w:rPr>
        <w:t>El 31 de julio de 2015 el Gobierno puso en marcha la Campaña de la Unión Africana para Eliminar el Matrimonio Infantil. En enero de 2016 el Tribunal Constitucional dictó un fallo histórico por el que se prohibió el matrimonio infantil. El Gobierno está enmendando la legislación sobre el matrimonio para ajustarla a las disposiciones del artículo 78 de la Constitución. Asimismo, se ha encargado del diseño y la ejecución del Plan de Acción Nacional y la Estrategia de Comunicación para Poner Fin al Matrimonio Infantil.</w:t>
      </w:r>
    </w:p>
    <w:p w14:paraId="3E670EA8" w14:textId="77777777" w:rsidR="00982956" w:rsidRPr="00A914F4" w:rsidRDefault="00982956" w:rsidP="009D2860">
      <w:pPr>
        <w:pStyle w:val="SingleTxt"/>
        <w:numPr>
          <w:ilvl w:val="0"/>
          <w:numId w:val="42"/>
        </w:numPr>
        <w:ind w:left="1267" w:firstLine="0"/>
        <w:rPr>
          <w:lang w:val="es-ES"/>
        </w:rPr>
      </w:pPr>
      <w:r w:rsidRPr="00A914F4">
        <w:rPr>
          <w:lang w:val="es-ES"/>
        </w:rPr>
        <w:t>El Gobierno impulsó también la Estrategia Educativa en materia de Preparación para la Vida, Sexualidad, VIH y Sida con el objetivo de abordar el problema de la deserción escolar de las niñas debido al matrimonio infantil. Esta Estrategia pretende empoderar a los alumnos para adoptar decisiones fundamentadas mediante la difusión de información veraz, la preparación positiva para la vida y el desarrollo de actitudes que eviten consecuencias negativas en materia de salud reproductiva.</w:t>
      </w:r>
    </w:p>
    <w:p w14:paraId="12AA1B73" w14:textId="77777777" w:rsidR="00982956" w:rsidRPr="00A914F4" w:rsidRDefault="00982956" w:rsidP="009D2860">
      <w:pPr>
        <w:pStyle w:val="SingleTxt"/>
        <w:numPr>
          <w:ilvl w:val="0"/>
          <w:numId w:val="42"/>
        </w:numPr>
        <w:ind w:left="1267" w:firstLine="0"/>
        <w:rPr>
          <w:lang w:val="es-ES"/>
        </w:rPr>
      </w:pPr>
      <w:r w:rsidRPr="00A914F4">
        <w:rPr>
          <w:lang w:val="es-ES"/>
        </w:rPr>
        <w:t>En cuanto a la aplicación de medidas para eliminar los estereotipos tradicionales y los obstáculos estructurales que podrían disuadir a las niñas de cursar estudios de ciencias y matemáticas en los niveles secundario y superior del sistema educativo, cabe indicar lo siguiente:</w:t>
      </w:r>
    </w:p>
    <w:p w14:paraId="22EBCB25" w14:textId="77777777" w:rsidR="00982956" w:rsidRPr="00A914F4" w:rsidRDefault="009D2860" w:rsidP="00EE50C6">
      <w:pPr>
        <w:pStyle w:val="SingleTxt"/>
        <w:tabs>
          <w:tab w:val="right" w:pos="1685"/>
        </w:tabs>
        <w:ind w:left="1742" w:hanging="475"/>
        <w:rPr>
          <w:lang w:val="es-ES"/>
        </w:rPr>
      </w:pPr>
      <w:r w:rsidRPr="006F0300">
        <w:rPr>
          <w:lang w:val="es-ES"/>
        </w:rPr>
        <w:tab/>
      </w:r>
      <w:r w:rsidRPr="009D2860">
        <w:rPr>
          <w:lang w:val="es-ES"/>
        </w:rPr>
        <w:t>•</w:t>
      </w:r>
      <w:r w:rsidRPr="009D2860">
        <w:rPr>
          <w:lang w:val="es-ES"/>
        </w:rPr>
        <w:tab/>
      </w:r>
      <w:r w:rsidR="00EE50C6" w:rsidRPr="00A914F4">
        <w:rPr>
          <w:lang w:val="es-ES"/>
        </w:rPr>
        <w:t>El Gobierno ha promovido que las estudiantes asimilen los contenidos didácticos de las ciencias a través de la Iniciativa 263 de Ciencia, Tecnología, Ingeniería y Matemáticas (CTIM), garantizando la igualdad de oportunidades de matriculación. La Iniciativa 263 de CTIM está orientada a desmontar los estereotipos que afectan a las niñas en los ámbitos de las matemáticas, las ciencias y las materias de carácter técnico y profesional.</w:t>
      </w:r>
    </w:p>
    <w:p w14:paraId="4ADCFF0A" w14:textId="77777777" w:rsidR="00EE50C6" w:rsidRPr="00A914F4" w:rsidRDefault="00EE50C6" w:rsidP="00EE50C6">
      <w:pPr>
        <w:pStyle w:val="SingleTxt"/>
        <w:spacing w:after="0" w:line="120" w:lineRule="exact"/>
        <w:rPr>
          <w:sz w:val="10"/>
          <w:lang w:val="es-ES"/>
        </w:rPr>
      </w:pPr>
    </w:p>
    <w:p w14:paraId="1B31101B" w14:textId="77777777" w:rsidR="009D2860" w:rsidRDefault="009D2860">
      <w:pPr>
        <w:suppressAutoHyphens w:val="0"/>
        <w:spacing w:after="200" w:line="276" w:lineRule="auto"/>
        <w:rPr>
          <w:b/>
          <w:lang w:val="es-ES"/>
        </w:rPr>
      </w:pPr>
      <w:r>
        <w:rPr>
          <w:lang w:val="es-ES"/>
        </w:rPr>
        <w:br w:type="page"/>
      </w:r>
    </w:p>
    <w:p w14:paraId="44439DBF" w14:textId="77777777" w:rsidR="00982956" w:rsidRPr="00A914F4" w:rsidRDefault="00EE50C6" w:rsidP="009D286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9D2860">
        <w:rPr>
          <w:b w:val="0"/>
          <w:bCs/>
          <w:lang w:val="es-ES"/>
        </w:rPr>
        <w:lastRenderedPageBreak/>
        <w:tab/>
      </w:r>
      <w:r w:rsidRPr="009D2860">
        <w:rPr>
          <w:b w:val="0"/>
          <w:bCs/>
          <w:lang w:val="es-ES"/>
        </w:rPr>
        <w:tab/>
        <w:t>Cuadro 11</w:t>
      </w:r>
      <w:r w:rsidR="009D2860" w:rsidRPr="009D2860">
        <w:rPr>
          <w:b w:val="0"/>
          <w:bCs/>
          <w:lang w:val="es-ES"/>
        </w:rPr>
        <w:br/>
      </w:r>
      <w:r w:rsidRPr="00A914F4">
        <w:rPr>
          <w:bCs/>
          <w:lang w:val="es-ES"/>
        </w:rPr>
        <w:t>Alumnos matriculados a partir de sexto grado en el marco de la Iniciativa 263 de CTIM (2017)</w:t>
      </w:r>
    </w:p>
    <w:p w14:paraId="71077C3B" w14:textId="77777777" w:rsidR="00EE50C6" w:rsidRPr="00A914F4" w:rsidRDefault="00EE50C6" w:rsidP="00EE50C6">
      <w:pPr>
        <w:pStyle w:val="SingleTxt"/>
        <w:spacing w:after="0" w:line="120" w:lineRule="exact"/>
        <w:rPr>
          <w:sz w:val="10"/>
          <w:lang w:val="es-ES"/>
        </w:rPr>
      </w:pPr>
    </w:p>
    <w:tbl>
      <w:tblPr>
        <w:tblStyle w:val="TableGrid"/>
        <w:tblW w:w="0" w:type="auto"/>
        <w:tblInd w:w="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73"/>
        <w:gridCol w:w="694"/>
        <w:gridCol w:w="694"/>
        <w:gridCol w:w="694"/>
        <w:gridCol w:w="694"/>
        <w:gridCol w:w="104"/>
        <w:gridCol w:w="590"/>
        <w:gridCol w:w="694"/>
        <w:gridCol w:w="694"/>
        <w:gridCol w:w="694"/>
        <w:gridCol w:w="695"/>
      </w:tblGrid>
      <w:tr w:rsidR="00EE50C6" w:rsidRPr="00A914F4" w14:paraId="6883486C" w14:textId="77777777" w:rsidTr="0047336D">
        <w:trPr>
          <w:tblHeader/>
        </w:trPr>
        <w:tc>
          <w:tcPr>
            <w:tcW w:w="1073" w:type="dxa"/>
            <w:tcBorders>
              <w:top w:val="single" w:sz="4" w:space="0" w:color="auto"/>
            </w:tcBorders>
            <w:vAlign w:val="bottom"/>
          </w:tcPr>
          <w:p w14:paraId="4735C717"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rPr>
                <w:i/>
                <w:sz w:val="14"/>
                <w:szCs w:val="14"/>
                <w:lang w:val="es-ES"/>
              </w:rPr>
            </w:pPr>
          </w:p>
        </w:tc>
        <w:tc>
          <w:tcPr>
            <w:tcW w:w="694" w:type="dxa"/>
            <w:tcBorders>
              <w:top w:val="single" w:sz="4" w:space="0" w:color="auto"/>
            </w:tcBorders>
            <w:vAlign w:val="bottom"/>
          </w:tcPr>
          <w:p w14:paraId="7523874F"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p>
        </w:tc>
        <w:tc>
          <w:tcPr>
            <w:tcW w:w="2082" w:type="dxa"/>
            <w:gridSpan w:val="3"/>
            <w:tcBorders>
              <w:top w:val="single" w:sz="4" w:space="0" w:color="auto"/>
              <w:bottom w:val="single" w:sz="4" w:space="0" w:color="auto"/>
            </w:tcBorders>
            <w:vAlign w:val="bottom"/>
          </w:tcPr>
          <w:p w14:paraId="6F0AC640"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center"/>
              <w:rPr>
                <w:i/>
                <w:sz w:val="14"/>
                <w:szCs w:val="14"/>
                <w:lang w:val="es-ES"/>
              </w:rPr>
            </w:pPr>
            <w:r w:rsidRPr="009D2860">
              <w:rPr>
                <w:i/>
                <w:iCs/>
                <w:sz w:val="14"/>
                <w:szCs w:val="14"/>
                <w:lang w:val="es-ES"/>
              </w:rPr>
              <w:t>Sexo</w:t>
            </w:r>
          </w:p>
        </w:tc>
        <w:tc>
          <w:tcPr>
            <w:tcW w:w="104" w:type="dxa"/>
            <w:tcBorders>
              <w:top w:val="single" w:sz="4" w:space="0" w:color="auto"/>
            </w:tcBorders>
            <w:vAlign w:val="bottom"/>
          </w:tcPr>
          <w:p w14:paraId="0B647C77"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p>
        </w:tc>
        <w:tc>
          <w:tcPr>
            <w:tcW w:w="2672" w:type="dxa"/>
            <w:gridSpan w:val="4"/>
            <w:tcBorders>
              <w:top w:val="single" w:sz="4" w:space="0" w:color="auto"/>
              <w:bottom w:val="single" w:sz="4" w:space="0" w:color="auto"/>
            </w:tcBorders>
            <w:vAlign w:val="bottom"/>
          </w:tcPr>
          <w:p w14:paraId="29079469"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center"/>
              <w:rPr>
                <w:i/>
                <w:sz w:val="14"/>
                <w:szCs w:val="14"/>
                <w:lang w:val="es-ES"/>
              </w:rPr>
            </w:pPr>
            <w:r w:rsidRPr="009D2860">
              <w:rPr>
                <w:i/>
                <w:iCs/>
                <w:sz w:val="14"/>
                <w:szCs w:val="14"/>
                <w:lang w:val="es-ES"/>
              </w:rPr>
              <w:t>Combinación de materias</w:t>
            </w:r>
          </w:p>
        </w:tc>
        <w:tc>
          <w:tcPr>
            <w:tcW w:w="695" w:type="dxa"/>
            <w:tcBorders>
              <w:top w:val="single" w:sz="4" w:space="0" w:color="auto"/>
            </w:tcBorders>
            <w:vAlign w:val="bottom"/>
          </w:tcPr>
          <w:p w14:paraId="22D535F2"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b/>
                <w:bCs/>
                <w:i/>
                <w:sz w:val="14"/>
                <w:szCs w:val="14"/>
                <w:lang w:val="es-ES"/>
              </w:rPr>
            </w:pPr>
          </w:p>
        </w:tc>
      </w:tr>
      <w:tr w:rsidR="00EE50C6" w:rsidRPr="00A914F4" w14:paraId="68FA108C" w14:textId="77777777" w:rsidTr="00EE50C6">
        <w:trPr>
          <w:tblHeader/>
        </w:trPr>
        <w:tc>
          <w:tcPr>
            <w:tcW w:w="1073" w:type="dxa"/>
            <w:tcBorders>
              <w:bottom w:val="single" w:sz="12" w:space="0" w:color="auto"/>
            </w:tcBorders>
            <w:vAlign w:val="bottom"/>
          </w:tcPr>
          <w:p w14:paraId="0F7E4A54"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rPr>
                <w:i/>
                <w:sz w:val="14"/>
                <w:szCs w:val="14"/>
                <w:lang w:val="es-ES"/>
              </w:rPr>
            </w:pPr>
            <w:r w:rsidRPr="009D2860">
              <w:rPr>
                <w:i/>
                <w:iCs/>
                <w:sz w:val="14"/>
                <w:szCs w:val="14"/>
                <w:lang w:val="es-ES"/>
              </w:rPr>
              <w:t>Provincia</w:t>
            </w:r>
          </w:p>
        </w:tc>
        <w:tc>
          <w:tcPr>
            <w:tcW w:w="694" w:type="dxa"/>
            <w:tcBorders>
              <w:bottom w:val="single" w:sz="12" w:space="0" w:color="auto"/>
            </w:tcBorders>
            <w:vAlign w:val="bottom"/>
          </w:tcPr>
          <w:p w14:paraId="7AF62BFD" w14:textId="77777777" w:rsidR="00EE50C6" w:rsidRPr="009D2860" w:rsidRDefault="00EE50C6" w:rsidP="009D286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90" w:right="40"/>
              <w:jc w:val="right"/>
              <w:rPr>
                <w:i/>
                <w:sz w:val="14"/>
                <w:szCs w:val="14"/>
                <w:lang w:val="es-ES"/>
              </w:rPr>
            </w:pPr>
            <w:r w:rsidRPr="009D2860">
              <w:rPr>
                <w:i/>
                <w:iCs/>
                <w:sz w:val="14"/>
                <w:szCs w:val="14"/>
                <w:lang w:val="es-ES"/>
              </w:rPr>
              <w:t>Número de escuelas</w:t>
            </w:r>
          </w:p>
        </w:tc>
        <w:tc>
          <w:tcPr>
            <w:tcW w:w="694" w:type="dxa"/>
            <w:tcBorders>
              <w:top w:val="single" w:sz="4" w:space="0" w:color="auto"/>
              <w:bottom w:val="single" w:sz="12" w:space="0" w:color="auto"/>
            </w:tcBorders>
            <w:vAlign w:val="bottom"/>
          </w:tcPr>
          <w:p w14:paraId="510280F2" w14:textId="77777777" w:rsidR="00EE50C6" w:rsidRPr="009D2860" w:rsidRDefault="00EE50C6" w:rsidP="009D286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26" w:right="40"/>
              <w:jc w:val="right"/>
              <w:rPr>
                <w:i/>
                <w:sz w:val="14"/>
                <w:szCs w:val="14"/>
                <w:lang w:val="es-ES"/>
              </w:rPr>
            </w:pPr>
            <w:r w:rsidRPr="009D2860">
              <w:rPr>
                <w:i/>
                <w:iCs/>
                <w:sz w:val="14"/>
                <w:szCs w:val="14"/>
                <w:lang w:val="es-ES"/>
              </w:rPr>
              <w:t>Hombres</w:t>
            </w:r>
          </w:p>
        </w:tc>
        <w:tc>
          <w:tcPr>
            <w:tcW w:w="694" w:type="dxa"/>
            <w:tcBorders>
              <w:top w:val="single" w:sz="4" w:space="0" w:color="auto"/>
              <w:bottom w:val="single" w:sz="12" w:space="0" w:color="auto"/>
            </w:tcBorders>
            <w:vAlign w:val="bottom"/>
          </w:tcPr>
          <w:p w14:paraId="68199D74"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9D2860">
              <w:rPr>
                <w:i/>
                <w:iCs/>
                <w:sz w:val="14"/>
                <w:szCs w:val="14"/>
                <w:lang w:val="es-ES"/>
              </w:rPr>
              <w:t>Mujeres</w:t>
            </w:r>
          </w:p>
        </w:tc>
        <w:tc>
          <w:tcPr>
            <w:tcW w:w="694" w:type="dxa"/>
            <w:tcBorders>
              <w:top w:val="single" w:sz="4" w:space="0" w:color="auto"/>
              <w:bottom w:val="single" w:sz="12" w:space="0" w:color="auto"/>
            </w:tcBorders>
            <w:vAlign w:val="bottom"/>
          </w:tcPr>
          <w:p w14:paraId="39BA474E"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b/>
                <w:bCs/>
                <w:i/>
                <w:sz w:val="14"/>
                <w:szCs w:val="14"/>
                <w:lang w:val="es-ES"/>
              </w:rPr>
            </w:pPr>
            <w:r w:rsidRPr="009D2860">
              <w:rPr>
                <w:b/>
                <w:bCs/>
                <w:i/>
                <w:iCs/>
                <w:sz w:val="14"/>
                <w:szCs w:val="14"/>
                <w:lang w:val="es-ES"/>
              </w:rPr>
              <w:t>Total</w:t>
            </w:r>
          </w:p>
        </w:tc>
        <w:tc>
          <w:tcPr>
            <w:tcW w:w="694" w:type="dxa"/>
            <w:gridSpan w:val="2"/>
            <w:tcBorders>
              <w:bottom w:val="single" w:sz="12" w:space="0" w:color="auto"/>
            </w:tcBorders>
            <w:vAlign w:val="bottom"/>
          </w:tcPr>
          <w:p w14:paraId="3A4E3ED9"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9D2860">
              <w:rPr>
                <w:i/>
                <w:iCs/>
                <w:sz w:val="14"/>
                <w:szCs w:val="14"/>
                <w:lang w:val="es-ES"/>
              </w:rPr>
              <w:t>MFQ</w:t>
            </w:r>
          </w:p>
        </w:tc>
        <w:tc>
          <w:tcPr>
            <w:tcW w:w="694" w:type="dxa"/>
            <w:tcBorders>
              <w:bottom w:val="single" w:sz="12" w:space="0" w:color="auto"/>
            </w:tcBorders>
            <w:vAlign w:val="bottom"/>
          </w:tcPr>
          <w:p w14:paraId="66CDD78E"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9D2860">
              <w:rPr>
                <w:i/>
                <w:iCs/>
                <w:sz w:val="14"/>
                <w:szCs w:val="14"/>
                <w:lang w:val="es-ES"/>
              </w:rPr>
              <w:t>MBQ</w:t>
            </w:r>
          </w:p>
        </w:tc>
        <w:tc>
          <w:tcPr>
            <w:tcW w:w="694" w:type="dxa"/>
            <w:tcBorders>
              <w:bottom w:val="single" w:sz="12" w:space="0" w:color="auto"/>
            </w:tcBorders>
            <w:vAlign w:val="bottom"/>
          </w:tcPr>
          <w:p w14:paraId="01D362CB"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9D2860">
              <w:rPr>
                <w:i/>
                <w:iCs/>
                <w:sz w:val="14"/>
                <w:szCs w:val="14"/>
                <w:lang w:val="es-ES"/>
              </w:rPr>
              <w:t>MFB</w:t>
            </w:r>
          </w:p>
        </w:tc>
        <w:tc>
          <w:tcPr>
            <w:tcW w:w="694" w:type="dxa"/>
            <w:tcBorders>
              <w:bottom w:val="single" w:sz="12" w:space="0" w:color="auto"/>
            </w:tcBorders>
            <w:vAlign w:val="bottom"/>
          </w:tcPr>
          <w:p w14:paraId="2581B10E"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9D2860">
              <w:rPr>
                <w:i/>
                <w:iCs/>
                <w:sz w:val="14"/>
                <w:szCs w:val="14"/>
                <w:lang w:val="es-ES"/>
              </w:rPr>
              <w:t>MFBQ</w:t>
            </w:r>
          </w:p>
        </w:tc>
        <w:tc>
          <w:tcPr>
            <w:tcW w:w="695" w:type="dxa"/>
            <w:tcBorders>
              <w:bottom w:val="single" w:sz="12" w:space="0" w:color="auto"/>
            </w:tcBorders>
            <w:vAlign w:val="bottom"/>
          </w:tcPr>
          <w:p w14:paraId="7B723F79" w14:textId="77777777" w:rsidR="00EE50C6" w:rsidRPr="009D2860"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b/>
                <w:bCs/>
                <w:i/>
                <w:sz w:val="14"/>
                <w:szCs w:val="14"/>
                <w:lang w:val="es-ES"/>
              </w:rPr>
            </w:pPr>
            <w:r w:rsidRPr="009D2860">
              <w:rPr>
                <w:i/>
                <w:iCs/>
                <w:sz w:val="14"/>
                <w:szCs w:val="14"/>
                <w:lang w:val="es-ES"/>
              </w:rPr>
              <w:t>Total</w:t>
            </w:r>
          </w:p>
        </w:tc>
      </w:tr>
      <w:tr w:rsidR="00EE50C6" w:rsidRPr="00A914F4" w14:paraId="1C005B6F" w14:textId="77777777" w:rsidTr="00EE50C6">
        <w:trPr>
          <w:trHeight w:hRule="exact" w:val="115"/>
          <w:tblHeader/>
        </w:trPr>
        <w:tc>
          <w:tcPr>
            <w:tcW w:w="1073" w:type="dxa"/>
            <w:tcBorders>
              <w:top w:val="single" w:sz="12" w:space="0" w:color="auto"/>
            </w:tcBorders>
            <w:vAlign w:val="bottom"/>
          </w:tcPr>
          <w:p w14:paraId="5C59B3FB" w14:textId="77777777" w:rsidR="00EE50C6" w:rsidRPr="00A914F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rPr>
                <w:sz w:val="17"/>
                <w:lang w:val="es-ES"/>
              </w:rPr>
            </w:pPr>
          </w:p>
        </w:tc>
        <w:tc>
          <w:tcPr>
            <w:tcW w:w="694" w:type="dxa"/>
            <w:tcBorders>
              <w:top w:val="single" w:sz="12" w:space="0" w:color="auto"/>
            </w:tcBorders>
            <w:vAlign w:val="bottom"/>
          </w:tcPr>
          <w:p w14:paraId="785A9E50" w14:textId="77777777" w:rsidR="00EE50C6" w:rsidRPr="00A914F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694" w:type="dxa"/>
            <w:tcBorders>
              <w:top w:val="single" w:sz="12" w:space="0" w:color="auto"/>
            </w:tcBorders>
            <w:vAlign w:val="bottom"/>
          </w:tcPr>
          <w:p w14:paraId="4778661D" w14:textId="77777777" w:rsidR="00EE50C6" w:rsidRPr="00A914F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694" w:type="dxa"/>
            <w:tcBorders>
              <w:top w:val="single" w:sz="12" w:space="0" w:color="auto"/>
            </w:tcBorders>
            <w:vAlign w:val="bottom"/>
          </w:tcPr>
          <w:p w14:paraId="70F23488" w14:textId="77777777" w:rsidR="00EE50C6" w:rsidRPr="00A914F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694" w:type="dxa"/>
            <w:tcBorders>
              <w:top w:val="single" w:sz="12" w:space="0" w:color="auto"/>
            </w:tcBorders>
            <w:vAlign w:val="bottom"/>
          </w:tcPr>
          <w:p w14:paraId="16D648FC" w14:textId="77777777" w:rsidR="00EE50C6" w:rsidRPr="00A914F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b/>
                <w:bCs/>
                <w:sz w:val="17"/>
                <w:lang w:val="es-ES"/>
              </w:rPr>
            </w:pPr>
          </w:p>
        </w:tc>
        <w:tc>
          <w:tcPr>
            <w:tcW w:w="694" w:type="dxa"/>
            <w:gridSpan w:val="2"/>
            <w:tcBorders>
              <w:top w:val="single" w:sz="12" w:space="0" w:color="auto"/>
            </w:tcBorders>
            <w:vAlign w:val="bottom"/>
          </w:tcPr>
          <w:p w14:paraId="35BA9D86" w14:textId="77777777" w:rsidR="00EE50C6" w:rsidRPr="00A914F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694" w:type="dxa"/>
            <w:tcBorders>
              <w:top w:val="single" w:sz="12" w:space="0" w:color="auto"/>
            </w:tcBorders>
            <w:vAlign w:val="bottom"/>
          </w:tcPr>
          <w:p w14:paraId="5339FD70" w14:textId="77777777" w:rsidR="00EE50C6" w:rsidRPr="00A914F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694" w:type="dxa"/>
            <w:tcBorders>
              <w:top w:val="single" w:sz="12" w:space="0" w:color="auto"/>
            </w:tcBorders>
            <w:vAlign w:val="bottom"/>
          </w:tcPr>
          <w:p w14:paraId="72BC90C5" w14:textId="77777777" w:rsidR="00EE50C6" w:rsidRPr="00A914F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694" w:type="dxa"/>
            <w:tcBorders>
              <w:top w:val="single" w:sz="12" w:space="0" w:color="auto"/>
            </w:tcBorders>
            <w:vAlign w:val="bottom"/>
          </w:tcPr>
          <w:p w14:paraId="470AC2A9" w14:textId="77777777" w:rsidR="00EE50C6" w:rsidRPr="00A914F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695" w:type="dxa"/>
            <w:tcBorders>
              <w:top w:val="single" w:sz="12" w:space="0" w:color="auto"/>
            </w:tcBorders>
            <w:vAlign w:val="bottom"/>
          </w:tcPr>
          <w:p w14:paraId="02DAB938" w14:textId="77777777" w:rsidR="00EE50C6" w:rsidRPr="00A914F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b/>
                <w:bCs/>
                <w:sz w:val="17"/>
                <w:lang w:val="es-ES"/>
              </w:rPr>
            </w:pPr>
          </w:p>
        </w:tc>
      </w:tr>
      <w:tr w:rsidR="00EE50C6" w:rsidRPr="00A914F4" w14:paraId="75EBA45D" w14:textId="77777777" w:rsidTr="00EE50C6">
        <w:tc>
          <w:tcPr>
            <w:tcW w:w="1073" w:type="dxa"/>
            <w:vAlign w:val="bottom"/>
          </w:tcPr>
          <w:p w14:paraId="54C06CBE"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526D44">
              <w:rPr>
                <w:sz w:val="17"/>
                <w:szCs w:val="17"/>
                <w:lang w:val="es-ES"/>
              </w:rPr>
              <w:t>Bulawayo</w:t>
            </w:r>
          </w:p>
        </w:tc>
        <w:tc>
          <w:tcPr>
            <w:tcW w:w="694" w:type="dxa"/>
            <w:vAlign w:val="bottom"/>
          </w:tcPr>
          <w:p w14:paraId="7518A770"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27</w:t>
            </w:r>
          </w:p>
        </w:tc>
        <w:tc>
          <w:tcPr>
            <w:tcW w:w="694" w:type="dxa"/>
            <w:vAlign w:val="bottom"/>
          </w:tcPr>
          <w:p w14:paraId="4DDC5B8A"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310</w:t>
            </w:r>
          </w:p>
        </w:tc>
        <w:tc>
          <w:tcPr>
            <w:tcW w:w="694" w:type="dxa"/>
            <w:vAlign w:val="bottom"/>
          </w:tcPr>
          <w:p w14:paraId="19B08DAF"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169</w:t>
            </w:r>
          </w:p>
        </w:tc>
        <w:tc>
          <w:tcPr>
            <w:tcW w:w="694" w:type="dxa"/>
            <w:vAlign w:val="bottom"/>
          </w:tcPr>
          <w:p w14:paraId="2538302B"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b/>
                <w:bCs/>
                <w:sz w:val="17"/>
                <w:szCs w:val="17"/>
                <w:lang w:val="es-ES"/>
              </w:rPr>
            </w:pPr>
            <w:r w:rsidRPr="00526D44">
              <w:rPr>
                <w:b/>
                <w:bCs/>
                <w:sz w:val="17"/>
                <w:szCs w:val="17"/>
                <w:lang w:val="es-ES"/>
              </w:rPr>
              <w:t>479</w:t>
            </w:r>
          </w:p>
        </w:tc>
        <w:tc>
          <w:tcPr>
            <w:tcW w:w="694" w:type="dxa"/>
            <w:gridSpan w:val="2"/>
            <w:vAlign w:val="bottom"/>
          </w:tcPr>
          <w:p w14:paraId="779CA0EF"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273</w:t>
            </w:r>
          </w:p>
        </w:tc>
        <w:tc>
          <w:tcPr>
            <w:tcW w:w="694" w:type="dxa"/>
            <w:vAlign w:val="bottom"/>
          </w:tcPr>
          <w:p w14:paraId="4ED6DD52"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158</w:t>
            </w:r>
          </w:p>
        </w:tc>
        <w:tc>
          <w:tcPr>
            <w:tcW w:w="694" w:type="dxa"/>
            <w:vAlign w:val="bottom"/>
          </w:tcPr>
          <w:p w14:paraId="23F56D3B"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29</w:t>
            </w:r>
          </w:p>
        </w:tc>
        <w:tc>
          <w:tcPr>
            <w:tcW w:w="694" w:type="dxa"/>
            <w:vAlign w:val="bottom"/>
          </w:tcPr>
          <w:p w14:paraId="196C2D21"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19</w:t>
            </w:r>
          </w:p>
        </w:tc>
        <w:tc>
          <w:tcPr>
            <w:tcW w:w="695" w:type="dxa"/>
            <w:vAlign w:val="bottom"/>
          </w:tcPr>
          <w:p w14:paraId="660C0368"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b/>
                <w:bCs/>
                <w:sz w:val="17"/>
                <w:szCs w:val="17"/>
                <w:lang w:val="es-ES"/>
              </w:rPr>
            </w:pPr>
            <w:r w:rsidRPr="00526D44">
              <w:rPr>
                <w:b/>
                <w:bCs/>
                <w:sz w:val="17"/>
                <w:szCs w:val="17"/>
                <w:lang w:val="es-ES"/>
              </w:rPr>
              <w:t>479</w:t>
            </w:r>
          </w:p>
        </w:tc>
      </w:tr>
      <w:tr w:rsidR="00EE50C6" w:rsidRPr="00A914F4" w14:paraId="017A3290" w14:textId="77777777" w:rsidTr="00EE50C6">
        <w:tc>
          <w:tcPr>
            <w:tcW w:w="1073" w:type="dxa"/>
            <w:vAlign w:val="bottom"/>
          </w:tcPr>
          <w:p w14:paraId="6C0D8017"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526D44">
              <w:rPr>
                <w:sz w:val="17"/>
                <w:szCs w:val="17"/>
                <w:lang w:val="es-ES"/>
              </w:rPr>
              <w:t>Harare</w:t>
            </w:r>
          </w:p>
        </w:tc>
        <w:tc>
          <w:tcPr>
            <w:tcW w:w="694" w:type="dxa"/>
            <w:vAlign w:val="bottom"/>
          </w:tcPr>
          <w:p w14:paraId="5CF7D961"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41</w:t>
            </w:r>
          </w:p>
        </w:tc>
        <w:tc>
          <w:tcPr>
            <w:tcW w:w="694" w:type="dxa"/>
            <w:vAlign w:val="bottom"/>
          </w:tcPr>
          <w:p w14:paraId="2B5B5527"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585</w:t>
            </w:r>
          </w:p>
        </w:tc>
        <w:tc>
          <w:tcPr>
            <w:tcW w:w="694" w:type="dxa"/>
            <w:vAlign w:val="bottom"/>
          </w:tcPr>
          <w:p w14:paraId="69DE76C2"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321</w:t>
            </w:r>
          </w:p>
        </w:tc>
        <w:tc>
          <w:tcPr>
            <w:tcW w:w="694" w:type="dxa"/>
            <w:vAlign w:val="bottom"/>
          </w:tcPr>
          <w:p w14:paraId="167ED628"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b/>
                <w:bCs/>
                <w:sz w:val="17"/>
                <w:szCs w:val="17"/>
                <w:lang w:val="es-ES"/>
              </w:rPr>
            </w:pPr>
            <w:r w:rsidRPr="00526D44">
              <w:rPr>
                <w:b/>
                <w:bCs/>
                <w:sz w:val="17"/>
                <w:szCs w:val="17"/>
                <w:lang w:val="es-ES"/>
              </w:rPr>
              <w:t>906</w:t>
            </w:r>
          </w:p>
        </w:tc>
        <w:tc>
          <w:tcPr>
            <w:tcW w:w="694" w:type="dxa"/>
            <w:gridSpan w:val="2"/>
            <w:vAlign w:val="bottom"/>
          </w:tcPr>
          <w:p w14:paraId="1AEA82AB"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568</w:t>
            </w:r>
          </w:p>
        </w:tc>
        <w:tc>
          <w:tcPr>
            <w:tcW w:w="694" w:type="dxa"/>
            <w:vAlign w:val="bottom"/>
          </w:tcPr>
          <w:p w14:paraId="31A38E33"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313</w:t>
            </w:r>
          </w:p>
        </w:tc>
        <w:tc>
          <w:tcPr>
            <w:tcW w:w="694" w:type="dxa"/>
            <w:vAlign w:val="bottom"/>
          </w:tcPr>
          <w:p w14:paraId="6A92F738"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10</w:t>
            </w:r>
          </w:p>
        </w:tc>
        <w:tc>
          <w:tcPr>
            <w:tcW w:w="694" w:type="dxa"/>
            <w:vAlign w:val="bottom"/>
          </w:tcPr>
          <w:p w14:paraId="2322FE21"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15</w:t>
            </w:r>
          </w:p>
        </w:tc>
        <w:tc>
          <w:tcPr>
            <w:tcW w:w="695" w:type="dxa"/>
            <w:vAlign w:val="bottom"/>
          </w:tcPr>
          <w:p w14:paraId="107C0937"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b/>
                <w:bCs/>
                <w:sz w:val="17"/>
                <w:szCs w:val="17"/>
                <w:lang w:val="es-ES"/>
              </w:rPr>
            </w:pPr>
            <w:r w:rsidRPr="00526D44">
              <w:rPr>
                <w:b/>
                <w:bCs/>
                <w:sz w:val="17"/>
                <w:szCs w:val="17"/>
                <w:lang w:val="es-ES"/>
              </w:rPr>
              <w:t>906</w:t>
            </w:r>
          </w:p>
        </w:tc>
      </w:tr>
      <w:tr w:rsidR="00EE50C6" w:rsidRPr="00A914F4" w14:paraId="52A5E3FB" w14:textId="77777777" w:rsidTr="00EE50C6">
        <w:tc>
          <w:tcPr>
            <w:tcW w:w="1073" w:type="dxa"/>
            <w:vAlign w:val="bottom"/>
          </w:tcPr>
          <w:p w14:paraId="47F27EE7"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526D44">
              <w:rPr>
                <w:sz w:val="17"/>
                <w:szCs w:val="17"/>
                <w:lang w:val="es-ES"/>
              </w:rPr>
              <w:t>Mash. Central</w:t>
            </w:r>
          </w:p>
        </w:tc>
        <w:tc>
          <w:tcPr>
            <w:tcW w:w="694" w:type="dxa"/>
            <w:vAlign w:val="bottom"/>
          </w:tcPr>
          <w:p w14:paraId="3CFB2D6D"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16</w:t>
            </w:r>
          </w:p>
        </w:tc>
        <w:tc>
          <w:tcPr>
            <w:tcW w:w="694" w:type="dxa"/>
            <w:vAlign w:val="bottom"/>
          </w:tcPr>
          <w:p w14:paraId="0B0A74CF"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189</w:t>
            </w:r>
          </w:p>
        </w:tc>
        <w:tc>
          <w:tcPr>
            <w:tcW w:w="694" w:type="dxa"/>
            <w:vAlign w:val="bottom"/>
          </w:tcPr>
          <w:p w14:paraId="2B2FE43F"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67</w:t>
            </w:r>
          </w:p>
        </w:tc>
        <w:tc>
          <w:tcPr>
            <w:tcW w:w="694" w:type="dxa"/>
            <w:vAlign w:val="bottom"/>
          </w:tcPr>
          <w:p w14:paraId="6753FD75"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b/>
                <w:bCs/>
                <w:sz w:val="17"/>
                <w:szCs w:val="17"/>
                <w:lang w:val="es-ES"/>
              </w:rPr>
            </w:pPr>
            <w:r w:rsidRPr="00526D44">
              <w:rPr>
                <w:b/>
                <w:bCs/>
                <w:sz w:val="17"/>
                <w:szCs w:val="17"/>
                <w:lang w:val="es-ES"/>
              </w:rPr>
              <w:t>256</w:t>
            </w:r>
          </w:p>
        </w:tc>
        <w:tc>
          <w:tcPr>
            <w:tcW w:w="694" w:type="dxa"/>
            <w:gridSpan w:val="2"/>
            <w:vAlign w:val="bottom"/>
          </w:tcPr>
          <w:p w14:paraId="1C2F50AA"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153</w:t>
            </w:r>
          </w:p>
        </w:tc>
        <w:tc>
          <w:tcPr>
            <w:tcW w:w="694" w:type="dxa"/>
            <w:vAlign w:val="bottom"/>
          </w:tcPr>
          <w:p w14:paraId="5E365775"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96</w:t>
            </w:r>
          </w:p>
        </w:tc>
        <w:tc>
          <w:tcPr>
            <w:tcW w:w="694" w:type="dxa"/>
            <w:vAlign w:val="bottom"/>
          </w:tcPr>
          <w:p w14:paraId="65C60B34"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6</w:t>
            </w:r>
          </w:p>
        </w:tc>
        <w:tc>
          <w:tcPr>
            <w:tcW w:w="694" w:type="dxa"/>
            <w:vAlign w:val="bottom"/>
          </w:tcPr>
          <w:p w14:paraId="79A8B2B6"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1</w:t>
            </w:r>
          </w:p>
        </w:tc>
        <w:tc>
          <w:tcPr>
            <w:tcW w:w="695" w:type="dxa"/>
            <w:vAlign w:val="bottom"/>
          </w:tcPr>
          <w:p w14:paraId="57DCF4BD"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b/>
                <w:bCs/>
                <w:sz w:val="17"/>
                <w:szCs w:val="17"/>
                <w:lang w:val="es-ES"/>
              </w:rPr>
            </w:pPr>
            <w:r w:rsidRPr="00526D44">
              <w:rPr>
                <w:b/>
                <w:bCs/>
                <w:sz w:val="17"/>
                <w:szCs w:val="17"/>
                <w:lang w:val="es-ES"/>
              </w:rPr>
              <w:t>256</w:t>
            </w:r>
          </w:p>
        </w:tc>
      </w:tr>
      <w:tr w:rsidR="00EE50C6" w:rsidRPr="00A914F4" w14:paraId="2CEB0C58" w14:textId="77777777" w:rsidTr="00EE50C6">
        <w:tc>
          <w:tcPr>
            <w:tcW w:w="1073" w:type="dxa"/>
            <w:vAlign w:val="bottom"/>
          </w:tcPr>
          <w:p w14:paraId="4127EE8C"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526D44">
              <w:rPr>
                <w:sz w:val="17"/>
                <w:szCs w:val="17"/>
                <w:lang w:val="es-ES"/>
              </w:rPr>
              <w:t>Mash. Oriental</w:t>
            </w:r>
          </w:p>
        </w:tc>
        <w:tc>
          <w:tcPr>
            <w:tcW w:w="694" w:type="dxa"/>
            <w:vAlign w:val="bottom"/>
          </w:tcPr>
          <w:p w14:paraId="33F74CF3"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32</w:t>
            </w:r>
          </w:p>
        </w:tc>
        <w:tc>
          <w:tcPr>
            <w:tcW w:w="694" w:type="dxa"/>
            <w:vAlign w:val="bottom"/>
          </w:tcPr>
          <w:p w14:paraId="314FC2D2"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408</w:t>
            </w:r>
          </w:p>
        </w:tc>
        <w:tc>
          <w:tcPr>
            <w:tcW w:w="694" w:type="dxa"/>
            <w:vAlign w:val="bottom"/>
          </w:tcPr>
          <w:p w14:paraId="5BF1C323"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250</w:t>
            </w:r>
          </w:p>
        </w:tc>
        <w:tc>
          <w:tcPr>
            <w:tcW w:w="694" w:type="dxa"/>
            <w:vAlign w:val="bottom"/>
          </w:tcPr>
          <w:p w14:paraId="64D7EF2D"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b/>
                <w:bCs/>
                <w:sz w:val="17"/>
                <w:szCs w:val="17"/>
                <w:lang w:val="es-ES"/>
              </w:rPr>
            </w:pPr>
            <w:r w:rsidRPr="00526D44">
              <w:rPr>
                <w:b/>
                <w:bCs/>
                <w:sz w:val="17"/>
                <w:szCs w:val="17"/>
                <w:lang w:val="es-ES"/>
              </w:rPr>
              <w:t>658</w:t>
            </w:r>
          </w:p>
        </w:tc>
        <w:tc>
          <w:tcPr>
            <w:tcW w:w="694" w:type="dxa"/>
            <w:gridSpan w:val="2"/>
            <w:vAlign w:val="bottom"/>
          </w:tcPr>
          <w:p w14:paraId="4AFF8CE7"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373</w:t>
            </w:r>
          </w:p>
        </w:tc>
        <w:tc>
          <w:tcPr>
            <w:tcW w:w="694" w:type="dxa"/>
            <w:vAlign w:val="bottom"/>
          </w:tcPr>
          <w:p w14:paraId="48CD67EA"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272</w:t>
            </w:r>
          </w:p>
        </w:tc>
        <w:tc>
          <w:tcPr>
            <w:tcW w:w="694" w:type="dxa"/>
            <w:vAlign w:val="bottom"/>
          </w:tcPr>
          <w:p w14:paraId="0B18485D"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4</w:t>
            </w:r>
          </w:p>
        </w:tc>
        <w:tc>
          <w:tcPr>
            <w:tcW w:w="694" w:type="dxa"/>
            <w:vAlign w:val="bottom"/>
          </w:tcPr>
          <w:p w14:paraId="3D9CCEC8"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9</w:t>
            </w:r>
          </w:p>
        </w:tc>
        <w:tc>
          <w:tcPr>
            <w:tcW w:w="695" w:type="dxa"/>
            <w:vAlign w:val="bottom"/>
          </w:tcPr>
          <w:p w14:paraId="43B5B4EF"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b/>
                <w:bCs/>
                <w:sz w:val="17"/>
                <w:szCs w:val="17"/>
                <w:lang w:val="es-ES"/>
              </w:rPr>
            </w:pPr>
            <w:r w:rsidRPr="00526D44">
              <w:rPr>
                <w:b/>
                <w:bCs/>
                <w:sz w:val="17"/>
                <w:szCs w:val="17"/>
                <w:lang w:val="es-ES"/>
              </w:rPr>
              <w:t>658</w:t>
            </w:r>
          </w:p>
        </w:tc>
      </w:tr>
      <w:tr w:rsidR="00EE50C6" w:rsidRPr="00A914F4" w14:paraId="47454A9A" w14:textId="77777777" w:rsidTr="00EE50C6">
        <w:tc>
          <w:tcPr>
            <w:tcW w:w="1073" w:type="dxa"/>
            <w:vAlign w:val="bottom"/>
          </w:tcPr>
          <w:p w14:paraId="50454570"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526D44">
              <w:rPr>
                <w:sz w:val="17"/>
                <w:szCs w:val="17"/>
                <w:lang w:val="es-ES"/>
              </w:rPr>
              <w:t>Mash. Occidental</w:t>
            </w:r>
          </w:p>
        </w:tc>
        <w:tc>
          <w:tcPr>
            <w:tcW w:w="694" w:type="dxa"/>
            <w:vAlign w:val="bottom"/>
          </w:tcPr>
          <w:p w14:paraId="0C85BFBE"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16</w:t>
            </w:r>
          </w:p>
        </w:tc>
        <w:tc>
          <w:tcPr>
            <w:tcW w:w="694" w:type="dxa"/>
            <w:vAlign w:val="bottom"/>
          </w:tcPr>
          <w:p w14:paraId="02199EA4"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206</w:t>
            </w:r>
          </w:p>
        </w:tc>
        <w:tc>
          <w:tcPr>
            <w:tcW w:w="694" w:type="dxa"/>
            <w:vAlign w:val="bottom"/>
          </w:tcPr>
          <w:p w14:paraId="2BE7990D"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91</w:t>
            </w:r>
          </w:p>
        </w:tc>
        <w:tc>
          <w:tcPr>
            <w:tcW w:w="694" w:type="dxa"/>
            <w:vAlign w:val="bottom"/>
          </w:tcPr>
          <w:p w14:paraId="6EE7464A"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b/>
                <w:bCs/>
                <w:sz w:val="17"/>
                <w:szCs w:val="17"/>
                <w:lang w:val="es-ES"/>
              </w:rPr>
            </w:pPr>
            <w:r w:rsidRPr="00526D44">
              <w:rPr>
                <w:b/>
                <w:bCs/>
                <w:sz w:val="17"/>
                <w:szCs w:val="17"/>
                <w:lang w:val="es-ES"/>
              </w:rPr>
              <w:t>297</w:t>
            </w:r>
          </w:p>
        </w:tc>
        <w:tc>
          <w:tcPr>
            <w:tcW w:w="694" w:type="dxa"/>
            <w:gridSpan w:val="2"/>
            <w:vAlign w:val="bottom"/>
          </w:tcPr>
          <w:p w14:paraId="39806910"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173</w:t>
            </w:r>
          </w:p>
        </w:tc>
        <w:tc>
          <w:tcPr>
            <w:tcW w:w="694" w:type="dxa"/>
            <w:vAlign w:val="bottom"/>
          </w:tcPr>
          <w:p w14:paraId="0E4B5F1C"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122</w:t>
            </w:r>
          </w:p>
        </w:tc>
        <w:tc>
          <w:tcPr>
            <w:tcW w:w="694" w:type="dxa"/>
            <w:vAlign w:val="bottom"/>
          </w:tcPr>
          <w:p w14:paraId="7C8C75E8"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2</w:t>
            </w:r>
          </w:p>
        </w:tc>
        <w:tc>
          <w:tcPr>
            <w:tcW w:w="694" w:type="dxa"/>
            <w:vAlign w:val="bottom"/>
          </w:tcPr>
          <w:p w14:paraId="33944316"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0</w:t>
            </w:r>
          </w:p>
        </w:tc>
        <w:tc>
          <w:tcPr>
            <w:tcW w:w="695" w:type="dxa"/>
            <w:vAlign w:val="bottom"/>
          </w:tcPr>
          <w:p w14:paraId="59DE7BEE"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b/>
                <w:bCs/>
                <w:sz w:val="17"/>
                <w:szCs w:val="17"/>
                <w:lang w:val="es-ES"/>
              </w:rPr>
            </w:pPr>
            <w:r w:rsidRPr="00526D44">
              <w:rPr>
                <w:b/>
                <w:bCs/>
                <w:sz w:val="17"/>
                <w:szCs w:val="17"/>
                <w:lang w:val="es-ES"/>
              </w:rPr>
              <w:t>297</w:t>
            </w:r>
          </w:p>
        </w:tc>
      </w:tr>
      <w:tr w:rsidR="00EE50C6" w:rsidRPr="00A914F4" w14:paraId="0F30F122" w14:textId="77777777" w:rsidTr="00EE50C6">
        <w:tc>
          <w:tcPr>
            <w:tcW w:w="1073" w:type="dxa"/>
            <w:vAlign w:val="bottom"/>
          </w:tcPr>
          <w:p w14:paraId="484BDA6D"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526D44">
              <w:rPr>
                <w:sz w:val="17"/>
                <w:szCs w:val="17"/>
                <w:lang w:val="es-ES"/>
              </w:rPr>
              <w:t>Mat. Septentrional</w:t>
            </w:r>
          </w:p>
        </w:tc>
        <w:tc>
          <w:tcPr>
            <w:tcW w:w="694" w:type="dxa"/>
            <w:vAlign w:val="bottom"/>
          </w:tcPr>
          <w:p w14:paraId="21075154"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13</w:t>
            </w:r>
          </w:p>
        </w:tc>
        <w:tc>
          <w:tcPr>
            <w:tcW w:w="694" w:type="dxa"/>
            <w:vAlign w:val="bottom"/>
          </w:tcPr>
          <w:p w14:paraId="30C7D32A"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88</w:t>
            </w:r>
          </w:p>
        </w:tc>
        <w:tc>
          <w:tcPr>
            <w:tcW w:w="694" w:type="dxa"/>
            <w:vAlign w:val="bottom"/>
          </w:tcPr>
          <w:p w14:paraId="7CFCCF51"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58</w:t>
            </w:r>
          </w:p>
        </w:tc>
        <w:tc>
          <w:tcPr>
            <w:tcW w:w="694" w:type="dxa"/>
            <w:vAlign w:val="bottom"/>
          </w:tcPr>
          <w:p w14:paraId="09AA4732"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b/>
                <w:bCs/>
                <w:sz w:val="17"/>
                <w:szCs w:val="17"/>
                <w:lang w:val="es-ES"/>
              </w:rPr>
            </w:pPr>
            <w:r w:rsidRPr="00526D44">
              <w:rPr>
                <w:b/>
                <w:bCs/>
                <w:sz w:val="17"/>
                <w:szCs w:val="17"/>
                <w:lang w:val="es-ES"/>
              </w:rPr>
              <w:t>146</w:t>
            </w:r>
          </w:p>
        </w:tc>
        <w:tc>
          <w:tcPr>
            <w:tcW w:w="694" w:type="dxa"/>
            <w:gridSpan w:val="2"/>
            <w:vAlign w:val="bottom"/>
          </w:tcPr>
          <w:p w14:paraId="647A0AE0"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69</w:t>
            </w:r>
          </w:p>
        </w:tc>
        <w:tc>
          <w:tcPr>
            <w:tcW w:w="694" w:type="dxa"/>
            <w:vAlign w:val="bottom"/>
          </w:tcPr>
          <w:p w14:paraId="390018AE"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49</w:t>
            </w:r>
          </w:p>
        </w:tc>
        <w:tc>
          <w:tcPr>
            <w:tcW w:w="694" w:type="dxa"/>
            <w:vAlign w:val="bottom"/>
          </w:tcPr>
          <w:p w14:paraId="53BF94DD"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8</w:t>
            </w:r>
          </w:p>
        </w:tc>
        <w:tc>
          <w:tcPr>
            <w:tcW w:w="694" w:type="dxa"/>
            <w:vAlign w:val="bottom"/>
          </w:tcPr>
          <w:p w14:paraId="77BED153"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20</w:t>
            </w:r>
          </w:p>
        </w:tc>
        <w:tc>
          <w:tcPr>
            <w:tcW w:w="695" w:type="dxa"/>
            <w:vAlign w:val="bottom"/>
          </w:tcPr>
          <w:p w14:paraId="6E7164B2"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b/>
                <w:bCs/>
                <w:sz w:val="17"/>
                <w:szCs w:val="17"/>
                <w:lang w:val="es-ES"/>
              </w:rPr>
            </w:pPr>
            <w:r w:rsidRPr="00526D44">
              <w:rPr>
                <w:b/>
                <w:bCs/>
                <w:sz w:val="17"/>
                <w:szCs w:val="17"/>
                <w:lang w:val="es-ES"/>
              </w:rPr>
              <w:t>146</w:t>
            </w:r>
          </w:p>
        </w:tc>
      </w:tr>
      <w:tr w:rsidR="00EE50C6" w:rsidRPr="00A914F4" w14:paraId="0BF48CFE" w14:textId="77777777" w:rsidTr="00EE50C6">
        <w:tc>
          <w:tcPr>
            <w:tcW w:w="1073" w:type="dxa"/>
            <w:vAlign w:val="bottom"/>
          </w:tcPr>
          <w:p w14:paraId="639F718D"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526D44">
              <w:rPr>
                <w:sz w:val="17"/>
                <w:szCs w:val="17"/>
                <w:lang w:val="es-ES"/>
              </w:rPr>
              <w:t>Mat. Meridional</w:t>
            </w:r>
          </w:p>
        </w:tc>
        <w:tc>
          <w:tcPr>
            <w:tcW w:w="694" w:type="dxa"/>
            <w:vAlign w:val="bottom"/>
          </w:tcPr>
          <w:p w14:paraId="76D42402"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15</w:t>
            </w:r>
          </w:p>
        </w:tc>
        <w:tc>
          <w:tcPr>
            <w:tcW w:w="694" w:type="dxa"/>
            <w:vAlign w:val="bottom"/>
          </w:tcPr>
          <w:p w14:paraId="43764F3F"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166</w:t>
            </w:r>
          </w:p>
        </w:tc>
        <w:tc>
          <w:tcPr>
            <w:tcW w:w="694" w:type="dxa"/>
            <w:vAlign w:val="bottom"/>
          </w:tcPr>
          <w:p w14:paraId="2CCAFABB"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115</w:t>
            </w:r>
          </w:p>
        </w:tc>
        <w:tc>
          <w:tcPr>
            <w:tcW w:w="694" w:type="dxa"/>
            <w:vAlign w:val="bottom"/>
          </w:tcPr>
          <w:p w14:paraId="02019F6B"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b/>
                <w:bCs/>
                <w:sz w:val="17"/>
                <w:szCs w:val="17"/>
                <w:lang w:val="es-ES"/>
              </w:rPr>
            </w:pPr>
            <w:r w:rsidRPr="00526D44">
              <w:rPr>
                <w:b/>
                <w:bCs/>
                <w:sz w:val="17"/>
                <w:szCs w:val="17"/>
                <w:lang w:val="es-ES"/>
              </w:rPr>
              <w:t>281</w:t>
            </w:r>
          </w:p>
        </w:tc>
        <w:tc>
          <w:tcPr>
            <w:tcW w:w="694" w:type="dxa"/>
            <w:gridSpan w:val="2"/>
            <w:vAlign w:val="bottom"/>
          </w:tcPr>
          <w:p w14:paraId="134D8A4A"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139</w:t>
            </w:r>
          </w:p>
        </w:tc>
        <w:tc>
          <w:tcPr>
            <w:tcW w:w="694" w:type="dxa"/>
            <w:vAlign w:val="bottom"/>
          </w:tcPr>
          <w:p w14:paraId="20BEF820"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88</w:t>
            </w:r>
          </w:p>
        </w:tc>
        <w:tc>
          <w:tcPr>
            <w:tcW w:w="694" w:type="dxa"/>
            <w:vAlign w:val="bottom"/>
          </w:tcPr>
          <w:p w14:paraId="5941B9CB"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16</w:t>
            </w:r>
          </w:p>
        </w:tc>
        <w:tc>
          <w:tcPr>
            <w:tcW w:w="694" w:type="dxa"/>
            <w:vAlign w:val="bottom"/>
          </w:tcPr>
          <w:p w14:paraId="4981763D"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38</w:t>
            </w:r>
          </w:p>
        </w:tc>
        <w:tc>
          <w:tcPr>
            <w:tcW w:w="695" w:type="dxa"/>
            <w:vAlign w:val="bottom"/>
          </w:tcPr>
          <w:p w14:paraId="06A1E5AB"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b/>
                <w:bCs/>
                <w:sz w:val="17"/>
                <w:szCs w:val="17"/>
                <w:lang w:val="es-ES"/>
              </w:rPr>
            </w:pPr>
            <w:r w:rsidRPr="00526D44">
              <w:rPr>
                <w:b/>
                <w:bCs/>
                <w:sz w:val="17"/>
                <w:szCs w:val="17"/>
                <w:lang w:val="es-ES"/>
              </w:rPr>
              <w:t>281</w:t>
            </w:r>
          </w:p>
        </w:tc>
      </w:tr>
      <w:tr w:rsidR="00EE50C6" w:rsidRPr="00A914F4" w14:paraId="25D2388E" w14:textId="77777777" w:rsidTr="00EE50C6">
        <w:tc>
          <w:tcPr>
            <w:tcW w:w="1073" w:type="dxa"/>
            <w:vAlign w:val="bottom"/>
          </w:tcPr>
          <w:p w14:paraId="3FD1A4C5"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526D44">
              <w:rPr>
                <w:sz w:val="17"/>
                <w:szCs w:val="17"/>
                <w:lang w:val="es-ES"/>
              </w:rPr>
              <w:t>Midlands</w:t>
            </w:r>
          </w:p>
        </w:tc>
        <w:tc>
          <w:tcPr>
            <w:tcW w:w="694" w:type="dxa"/>
            <w:vAlign w:val="bottom"/>
          </w:tcPr>
          <w:p w14:paraId="68AAF1C1"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39</w:t>
            </w:r>
          </w:p>
        </w:tc>
        <w:tc>
          <w:tcPr>
            <w:tcW w:w="694" w:type="dxa"/>
            <w:vAlign w:val="bottom"/>
          </w:tcPr>
          <w:p w14:paraId="0109714D"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523</w:t>
            </w:r>
          </w:p>
        </w:tc>
        <w:tc>
          <w:tcPr>
            <w:tcW w:w="694" w:type="dxa"/>
            <w:vAlign w:val="bottom"/>
          </w:tcPr>
          <w:p w14:paraId="624C57EF"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242</w:t>
            </w:r>
          </w:p>
        </w:tc>
        <w:tc>
          <w:tcPr>
            <w:tcW w:w="694" w:type="dxa"/>
            <w:vAlign w:val="bottom"/>
          </w:tcPr>
          <w:p w14:paraId="25D6582C"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b/>
                <w:bCs/>
                <w:sz w:val="17"/>
                <w:szCs w:val="17"/>
                <w:lang w:val="es-ES"/>
              </w:rPr>
            </w:pPr>
            <w:r w:rsidRPr="00526D44">
              <w:rPr>
                <w:b/>
                <w:bCs/>
                <w:sz w:val="17"/>
                <w:szCs w:val="17"/>
                <w:lang w:val="es-ES"/>
              </w:rPr>
              <w:t>765</w:t>
            </w:r>
          </w:p>
        </w:tc>
        <w:tc>
          <w:tcPr>
            <w:tcW w:w="694" w:type="dxa"/>
            <w:gridSpan w:val="2"/>
            <w:vAlign w:val="bottom"/>
          </w:tcPr>
          <w:p w14:paraId="2B0167F4"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553</w:t>
            </w:r>
          </w:p>
        </w:tc>
        <w:tc>
          <w:tcPr>
            <w:tcW w:w="694" w:type="dxa"/>
            <w:vAlign w:val="bottom"/>
          </w:tcPr>
          <w:p w14:paraId="6FFDB88E"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186</w:t>
            </w:r>
          </w:p>
        </w:tc>
        <w:tc>
          <w:tcPr>
            <w:tcW w:w="694" w:type="dxa"/>
            <w:vAlign w:val="bottom"/>
          </w:tcPr>
          <w:p w14:paraId="739E1346"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6</w:t>
            </w:r>
          </w:p>
        </w:tc>
        <w:tc>
          <w:tcPr>
            <w:tcW w:w="694" w:type="dxa"/>
            <w:vAlign w:val="bottom"/>
          </w:tcPr>
          <w:p w14:paraId="12564FA8"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20</w:t>
            </w:r>
          </w:p>
        </w:tc>
        <w:tc>
          <w:tcPr>
            <w:tcW w:w="695" w:type="dxa"/>
            <w:vAlign w:val="bottom"/>
          </w:tcPr>
          <w:p w14:paraId="143A90D0"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b/>
                <w:bCs/>
                <w:sz w:val="17"/>
                <w:szCs w:val="17"/>
                <w:lang w:val="es-ES"/>
              </w:rPr>
            </w:pPr>
            <w:r w:rsidRPr="00526D44">
              <w:rPr>
                <w:b/>
                <w:bCs/>
                <w:sz w:val="17"/>
                <w:szCs w:val="17"/>
                <w:lang w:val="es-ES"/>
              </w:rPr>
              <w:t>765</w:t>
            </w:r>
          </w:p>
        </w:tc>
      </w:tr>
      <w:tr w:rsidR="00EE50C6" w:rsidRPr="00A914F4" w14:paraId="3047D517" w14:textId="77777777" w:rsidTr="00EE50C6">
        <w:tc>
          <w:tcPr>
            <w:tcW w:w="1073" w:type="dxa"/>
            <w:vAlign w:val="bottom"/>
          </w:tcPr>
          <w:p w14:paraId="0CD073E2"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526D44">
              <w:rPr>
                <w:sz w:val="17"/>
                <w:szCs w:val="17"/>
                <w:lang w:val="es-ES"/>
              </w:rPr>
              <w:t>Manicaland</w:t>
            </w:r>
          </w:p>
        </w:tc>
        <w:tc>
          <w:tcPr>
            <w:tcW w:w="694" w:type="dxa"/>
            <w:vAlign w:val="bottom"/>
          </w:tcPr>
          <w:p w14:paraId="33FA65D7"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36</w:t>
            </w:r>
          </w:p>
        </w:tc>
        <w:tc>
          <w:tcPr>
            <w:tcW w:w="694" w:type="dxa"/>
            <w:vAlign w:val="bottom"/>
          </w:tcPr>
          <w:p w14:paraId="2821C08C"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473</w:t>
            </w:r>
          </w:p>
        </w:tc>
        <w:tc>
          <w:tcPr>
            <w:tcW w:w="694" w:type="dxa"/>
            <w:vAlign w:val="bottom"/>
          </w:tcPr>
          <w:p w14:paraId="31E493BA"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248</w:t>
            </w:r>
          </w:p>
        </w:tc>
        <w:tc>
          <w:tcPr>
            <w:tcW w:w="694" w:type="dxa"/>
            <w:vAlign w:val="bottom"/>
          </w:tcPr>
          <w:p w14:paraId="29040A62"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b/>
                <w:bCs/>
                <w:sz w:val="17"/>
                <w:szCs w:val="17"/>
                <w:lang w:val="es-ES"/>
              </w:rPr>
            </w:pPr>
            <w:r w:rsidRPr="00526D44">
              <w:rPr>
                <w:b/>
                <w:bCs/>
                <w:sz w:val="17"/>
                <w:szCs w:val="17"/>
                <w:lang w:val="es-ES"/>
              </w:rPr>
              <w:t>721</w:t>
            </w:r>
          </w:p>
        </w:tc>
        <w:tc>
          <w:tcPr>
            <w:tcW w:w="694" w:type="dxa"/>
            <w:gridSpan w:val="2"/>
            <w:vAlign w:val="bottom"/>
          </w:tcPr>
          <w:p w14:paraId="1B0F13D7"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436</w:t>
            </w:r>
          </w:p>
        </w:tc>
        <w:tc>
          <w:tcPr>
            <w:tcW w:w="694" w:type="dxa"/>
            <w:vAlign w:val="bottom"/>
          </w:tcPr>
          <w:p w14:paraId="2C78E876"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270</w:t>
            </w:r>
          </w:p>
        </w:tc>
        <w:tc>
          <w:tcPr>
            <w:tcW w:w="694" w:type="dxa"/>
            <w:vAlign w:val="bottom"/>
          </w:tcPr>
          <w:p w14:paraId="357ACA0A"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3</w:t>
            </w:r>
          </w:p>
        </w:tc>
        <w:tc>
          <w:tcPr>
            <w:tcW w:w="694" w:type="dxa"/>
            <w:vAlign w:val="bottom"/>
          </w:tcPr>
          <w:p w14:paraId="42A5ACF0"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12</w:t>
            </w:r>
          </w:p>
        </w:tc>
        <w:tc>
          <w:tcPr>
            <w:tcW w:w="695" w:type="dxa"/>
            <w:vAlign w:val="bottom"/>
          </w:tcPr>
          <w:p w14:paraId="68E83BB7"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b/>
                <w:bCs/>
                <w:sz w:val="17"/>
                <w:szCs w:val="17"/>
                <w:lang w:val="es-ES"/>
              </w:rPr>
            </w:pPr>
            <w:r w:rsidRPr="00526D44">
              <w:rPr>
                <w:b/>
                <w:bCs/>
                <w:sz w:val="17"/>
                <w:szCs w:val="17"/>
                <w:lang w:val="es-ES"/>
              </w:rPr>
              <w:t>721</w:t>
            </w:r>
          </w:p>
        </w:tc>
      </w:tr>
      <w:tr w:rsidR="00EE50C6" w:rsidRPr="00A914F4" w14:paraId="5EF4ACB9" w14:textId="77777777" w:rsidTr="00EE50C6">
        <w:tc>
          <w:tcPr>
            <w:tcW w:w="1073" w:type="dxa"/>
            <w:tcBorders>
              <w:bottom w:val="single" w:sz="4" w:space="0" w:color="auto"/>
            </w:tcBorders>
            <w:vAlign w:val="bottom"/>
          </w:tcPr>
          <w:p w14:paraId="4EC6A5A0"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rPr>
                <w:sz w:val="17"/>
                <w:szCs w:val="17"/>
                <w:lang w:val="es-ES"/>
              </w:rPr>
            </w:pPr>
            <w:r w:rsidRPr="00526D44">
              <w:rPr>
                <w:sz w:val="17"/>
                <w:szCs w:val="17"/>
                <w:lang w:val="es-ES"/>
              </w:rPr>
              <w:t>Masvingo</w:t>
            </w:r>
          </w:p>
        </w:tc>
        <w:tc>
          <w:tcPr>
            <w:tcW w:w="694" w:type="dxa"/>
            <w:tcBorders>
              <w:bottom w:val="single" w:sz="4" w:space="0" w:color="auto"/>
            </w:tcBorders>
            <w:vAlign w:val="bottom"/>
          </w:tcPr>
          <w:p w14:paraId="35CCD5E6"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526D44">
              <w:rPr>
                <w:sz w:val="17"/>
                <w:szCs w:val="17"/>
                <w:lang w:val="es-ES"/>
              </w:rPr>
              <w:t>26</w:t>
            </w:r>
          </w:p>
        </w:tc>
        <w:tc>
          <w:tcPr>
            <w:tcW w:w="694" w:type="dxa"/>
            <w:tcBorders>
              <w:bottom w:val="single" w:sz="4" w:space="0" w:color="auto"/>
            </w:tcBorders>
            <w:vAlign w:val="bottom"/>
          </w:tcPr>
          <w:p w14:paraId="0E36AC2E"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526D44">
              <w:rPr>
                <w:sz w:val="17"/>
                <w:szCs w:val="17"/>
                <w:lang w:val="es-ES"/>
              </w:rPr>
              <w:t>369</w:t>
            </w:r>
          </w:p>
        </w:tc>
        <w:tc>
          <w:tcPr>
            <w:tcW w:w="694" w:type="dxa"/>
            <w:tcBorders>
              <w:bottom w:val="single" w:sz="4" w:space="0" w:color="auto"/>
            </w:tcBorders>
            <w:vAlign w:val="bottom"/>
          </w:tcPr>
          <w:p w14:paraId="62780918"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526D44">
              <w:rPr>
                <w:sz w:val="17"/>
                <w:szCs w:val="17"/>
                <w:lang w:val="es-ES"/>
              </w:rPr>
              <w:t>186</w:t>
            </w:r>
          </w:p>
        </w:tc>
        <w:tc>
          <w:tcPr>
            <w:tcW w:w="694" w:type="dxa"/>
            <w:tcBorders>
              <w:bottom w:val="single" w:sz="4" w:space="0" w:color="auto"/>
            </w:tcBorders>
            <w:vAlign w:val="bottom"/>
          </w:tcPr>
          <w:p w14:paraId="3201DA40"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b/>
                <w:bCs/>
                <w:sz w:val="17"/>
                <w:szCs w:val="17"/>
                <w:lang w:val="es-ES"/>
              </w:rPr>
            </w:pPr>
            <w:r w:rsidRPr="00526D44">
              <w:rPr>
                <w:b/>
                <w:bCs/>
                <w:sz w:val="17"/>
                <w:szCs w:val="17"/>
                <w:lang w:val="es-ES"/>
              </w:rPr>
              <w:t>555</w:t>
            </w:r>
          </w:p>
        </w:tc>
        <w:tc>
          <w:tcPr>
            <w:tcW w:w="694" w:type="dxa"/>
            <w:gridSpan w:val="2"/>
            <w:tcBorders>
              <w:bottom w:val="single" w:sz="4" w:space="0" w:color="auto"/>
            </w:tcBorders>
            <w:vAlign w:val="bottom"/>
          </w:tcPr>
          <w:p w14:paraId="0C1E9EBF"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526D44">
              <w:rPr>
                <w:sz w:val="17"/>
                <w:szCs w:val="17"/>
                <w:lang w:val="es-ES"/>
              </w:rPr>
              <w:t>384</w:t>
            </w:r>
          </w:p>
        </w:tc>
        <w:tc>
          <w:tcPr>
            <w:tcW w:w="694" w:type="dxa"/>
            <w:tcBorders>
              <w:bottom w:val="single" w:sz="4" w:space="0" w:color="auto"/>
            </w:tcBorders>
            <w:vAlign w:val="bottom"/>
          </w:tcPr>
          <w:p w14:paraId="0DBCC288"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526D44">
              <w:rPr>
                <w:sz w:val="17"/>
                <w:szCs w:val="17"/>
                <w:lang w:val="es-ES"/>
              </w:rPr>
              <w:t>148</w:t>
            </w:r>
          </w:p>
        </w:tc>
        <w:tc>
          <w:tcPr>
            <w:tcW w:w="694" w:type="dxa"/>
            <w:tcBorders>
              <w:bottom w:val="single" w:sz="4" w:space="0" w:color="auto"/>
            </w:tcBorders>
            <w:vAlign w:val="bottom"/>
          </w:tcPr>
          <w:p w14:paraId="1D7F9747"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526D44">
              <w:rPr>
                <w:sz w:val="17"/>
                <w:szCs w:val="17"/>
                <w:lang w:val="es-ES"/>
              </w:rPr>
              <w:t>9</w:t>
            </w:r>
          </w:p>
        </w:tc>
        <w:tc>
          <w:tcPr>
            <w:tcW w:w="694" w:type="dxa"/>
            <w:tcBorders>
              <w:bottom w:val="single" w:sz="4" w:space="0" w:color="auto"/>
            </w:tcBorders>
            <w:vAlign w:val="bottom"/>
          </w:tcPr>
          <w:p w14:paraId="42DB374A"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526D44">
              <w:rPr>
                <w:sz w:val="17"/>
                <w:szCs w:val="17"/>
                <w:lang w:val="es-ES"/>
              </w:rPr>
              <w:t>14</w:t>
            </w:r>
          </w:p>
        </w:tc>
        <w:tc>
          <w:tcPr>
            <w:tcW w:w="695" w:type="dxa"/>
            <w:tcBorders>
              <w:bottom w:val="single" w:sz="4" w:space="0" w:color="auto"/>
            </w:tcBorders>
            <w:vAlign w:val="bottom"/>
          </w:tcPr>
          <w:p w14:paraId="6EE4EA12"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b/>
                <w:bCs/>
                <w:sz w:val="17"/>
                <w:szCs w:val="17"/>
                <w:lang w:val="es-ES"/>
              </w:rPr>
            </w:pPr>
            <w:r w:rsidRPr="00526D44">
              <w:rPr>
                <w:b/>
                <w:bCs/>
                <w:sz w:val="17"/>
                <w:szCs w:val="17"/>
                <w:lang w:val="es-ES"/>
              </w:rPr>
              <w:t>555</w:t>
            </w:r>
          </w:p>
        </w:tc>
      </w:tr>
      <w:tr w:rsidR="00EE50C6" w:rsidRPr="00A914F4" w14:paraId="57313B75" w14:textId="77777777" w:rsidTr="00EE50C6">
        <w:tc>
          <w:tcPr>
            <w:tcW w:w="1073" w:type="dxa"/>
            <w:tcBorders>
              <w:top w:val="single" w:sz="4" w:space="0" w:color="auto"/>
              <w:bottom w:val="single" w:sz="12" w:space="0" w:color="auto"/>
            </w:tcBorders>
            <w:vAlign w:val="bottom"/>
          </w:tcPr>
          <w:p w14:paraId="6B931C88"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rPr>
                <w:b/>
                <w:bCs/>
                <w:sz w:val="17"/>
                <w:szCs w:val="17"/>
                <w:lang w:val="es-ES"/>
              </w:rPr>
            </w:pPr>
            <w:r w:rsidRPr="00526D44">
              <w:rPr>
                <w:sz w:val="17"/>
                <w:szCs w:val="17"/>
                <w:lang w:val="es-ES"/>
              </w:rPr>
              <w:tab/>
            </w:r>
            <w:r w:rsidRPr="00526D44">
              <w:rPr>
                <w:b/>
                <w:bCs/>
                <w:sz w:val="17"/>
                <w:szCs w:val="17"/>
                <w:lang w:val="es-ES"/>
              </w:rPr>
              <w:t>Total</w:t>
            </w:r>
          </w:p>
        </w:tc>
        <w:tc>
          <w:tcPr>
            <w:tcW w:w="694" w:type="dxa"/>
            <w:tcBorders>
              <w:top w:val="single" w:sz="4" w:space="0" w:color="auto"/>
              <w:bottom w:val="single" w:sz="12" w:space="0" w:color="auto"/>
            </w:tcBorders>
            <w:vAlign w:val="bottom"/>
          </w:tcPr>
          <w:p w14:paraId="05BA79C2"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bCs/>
                <w:sz w:val="17"/>
                <w:szCs w:val="17"/>
                <w:lang w:val="es-ES"/>
              </w:rPr>
            </w:pPr>
            <w:r w:rsidRPr="00526D44">
              <w:rPr>
                <w:b/>
                <w:bCs/>
                <w:sz w:val="17"/>
                <w:szCs w:val="17"/>
                <w:lang w:val="es-ES"/>
              </w:rPr>
              <w:t>261</w:t>
            </w:r>
          </w:p>
        </w:tc>
        <w:tc>
          <w:tcPr>
            <w:tcW w:w="694" w:type="dxa"/>
            <w:tcBorders>
              <w:top w:val="single" w:sz="4" w:space="0" w:color="auto"/>
              <w:bottom w:val="single" w:sz="12" w:space="0" w:color="auto"/>
            </w:tcBorders>
            <w:vAlign w:val="bottom"/>
          </w:tcPr>
          <w:p w14:paraId="5DDDADC3"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bCs/>
                <w:sz w:val="17"/>
                <w:szCs w:val="17"/>
                <w:lang w:val="es-ES"/>
              </w:rPr>
            </w:pPr>
            <w:r w:rsidRPr="00526D44">
              <w:rPr>
                <w:b/>
                <w:bCs/>
                <w:sz w:val="17"/>
                <w:szCs w:val="17"/>
                <w:lang w:val="es-ES"/>
              </w:rPr>
              <w:t>3 317</w:t>
            </w:r>
          </w:p>
        </w:tc>
        <w:tc>
          <w:tcPr>
            <w:tcW w:w="694" w:type="dxa"/>
            <w:tcBorders>
              <w:top w:val="single" w:sz="4" w:space="0" w:color="auto"/>
              <w:bottom w:val="single" w:sz="12" w:space="0" w:color="auto"/>
            </w:tcBorders>
            <w:vAlign w:val="bottom"/>
          </w:tcPr>
          <w:p w14:paraId="1C600B14"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bCs/>
                <w:sz w:val="17"/>
                <w:szCs w:val="17"/>
                <w:lang w:val="es-ES"/>
              </w:rPr>
            </w:pPr>
            <w:r w:rsidRPr="00526D44">
              <w:rPr>
                <w:b/>
                <w:bCs/>
                <w:sz w:val="17"/>
                <w:szCs w:val="17"/>
                <w:lang w:val="es-ES"/>
              </w:rPr>
              <w:t>1 747</w:t>
            </w:r>
          </w:p>
        </w:tc>
        <w:tc>
          <w:tcPr>
            <w:tcW w:w="694" w:type="dxa"/>
            <w:tcBorders>
              <w:top w:val="single" w:sz="4" w:space="0" w:color="auto"/>
              <w:bottom w:val="single" w:sz="12" w:space="0" w:color="auto"/>
            </w:tcBorders>
            <w:vAlign w:val="bottom"/>
          </w:tcPr>
          <w:p w14:paraId="2B95ADB2"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bCs/>
                <w:sz w:val="17"/>
                <w:szCs w:val="17"/>
                <w:lang w:val="es-ES"/>
              </w:rPr>
            </w:pPr>
            <w:r w:rsidRPr="00526D44">
              <w:rPr>
                <w:b/>
                <w:bCs/>
                <w:sz w:val="17"/>
                <w:szCs w:val="17"/>
                <w:lang w:val="es-ES"/>
              </w:rPr>
              <w:t>5 064</w:t>
            </w:r>
          </w:p>
        </w:tc>
        <w:tc>
          <w:tcPr>
            <w:tcW w:w="694" w:type="dxa"/>
            <w:gridSpan w:val="2"/>
            <w:tcBorders>
              <w:top w:val="single" w:sz="4" w:space="0" w:color="auto"/>
              <w:bottom w:val="single" w:sz="12" w:space="0" w:color="auto"/>
            </w:tcBorders>
            <w:vAlign w:val="bottom"/>
          </w:tcPr>
          <w:p w14:paraId="28355EAE"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bCs/>
                <w:sz w:val="17"/>
                <w:szCs w:val="17"/>
                <w:lang w:val="es-ES"/>
              </w:rPr>
            </w:pPr>
            <w:r w:rsidRPr="00526D44">
              <w:rPr>
                <w:b/>
                <w:bCs/>
                <w:sz w:val="17"/>
                <w:szCs w:val="17"/>
                <w:lang w:val="es-ES"/>
              </w:rPr>
              <w:t>3 121</w:t>
            </w:r>
          </w:p>
        </w:tc>
        <w:tc>
          <w:tcPr>
            <w:tcW w:w="694" w:type="dxa"/>
            <w:tcBorders>
              <w:top w:val="single" w:sz="4" w:space="0" w:color="auto"/>
              <w:bottom w:val="single" w:sz="12" w:space="0" w:color="auto"/>
            </w:tcBorders>
            <w:vAlign w:val="bottom"/>
          </w:tcPr>
          <w:p w14:paraId="227E0AF6"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bCs/>
                <w:sz w:val="17"/>
                <w:szCs w:val="17"/>
                <w:lang w:val="es-ES"/>
              </w:rPr>
            </w:pPr>
            <w:r w:rsidRPr="00526D44">
              <w:rPr>
                <w:b/>
                <w:bCs/>
                <w:sz w:val="17"/>
                <w:szCs w:val="17"/>
                <w:lang w:val="es-ES"/>
              </w:rPr>
              <w:t>1 702</w:t>
            </w:r>
          </w:p>
        </w:tc>
        <w:tc>
          <w:tcPr>
            <w:tcW w:w="694" w:type="dxa"/>
            <w:tcBorders>
              <w:top w:val="single" w:sz="4" w:space="0" w:color="auto"/>
              <w:bottom w:val="single" w:sz="12" w:space="0" w:color="auto"/>
            </w:tcBorders>
            <w:vAlign w:val="bottom"/>
          </w:tcPr>
          <w:p w14:paraId="5877395C"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bCs/>
                <w:sz w:val="17"/>
                <w:szCs w:val="17"/>
                <w:lang w:val="es-ES"/>
              </w:rPr>
            </w:pPr>
            <w:r w:rsidRPr="00526D44">
              <w:rPr>
                <w:b/>
                <w:bCs/>
                <w:sz w:val="17"/>
                <w:szCs w:val="17"/>
                <w:lang w:val="es-ES"/>
              </w:rPr>
              <w:t>93</w:t>
            </w:r>
          </w:p>
        </w:tc>
        <w:tc>
          <w:tcPr>
            <w:tcW w:w="694" w:type="dxa"/>
            <w:tcBorders>
              <w:top w:val="single" w:sz="4" w:space="0" w:color="auto"/>
              <w:bottom w:val="single" w:sz="12" w:space="0" w:color="auto"/>
            </w:tcBorders>
            <w:vAlign w:val="bottom"/>
          </w:tcPr>
          <w:p w14:paraId="70E06EE3"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bCs/>
                <w:sz w:val="17"/>
                <w:szCs w:val="17"/>
                <w:lang w:val="es-ES"/>
              </w:rPr>
            </w:pPr>
            <w:r w:rsidRPr="00526D44">
              <w:rPr>
                <w:b/>
                <w:bCs/>
                <w:sz w:val="17"/>
                <w:szCs w:val="17"/>
                <w:lang w:val="es-ES"/>
              </w:rPr>
              <w:t>148</w:t>
            </w:r>
          </w:p>
        </w:tc>
        <w:tc>
          <w:tcPr>
            <w:tcW w:w="695" w:type="dxa"/>
            <w:tcBorders>
              <w:top w:val="single" w:sz="4" w:space="0" w:color="auto"/>
              <w:bottom w:val="single" w:sz="12" w:space="0" w:color="auto"/>
            </w:tcBorders>
            <w:vAlign w:val="bottom"/>
          </w:tcPr>
          <w:p w14:paraId="6D0AECF4" w14:textId="77777777" w:rsidR="00EE50C6" w:rsidRPr="00526D44" w:rsidRDefault="00EE50C6" w:rsidP="00EE50C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bCs/>
                <w:sz w:val="17"/>
                <w:szCs w:val="17"/>
                <w:lang w:val="es-ES"/>
              </w:rPr>
            </w:pPr>
            <w:r w:rsidRPr="00526D44">
              <w:rPr>
                <w:b/>
                <w:bCs/>
                <w:sz w:val="17"/>
                <w:szCs w:val="17"/>
                <w:lang w:val="es-ES"/>
              </w:rPr>
              <w:t>5 064</w:t>
            </w:r>
          </w:p>
        </w:tc>
      </w:tr>
    </w:tbl>
    <w:p w14:paraId="16C2EA39" w14:textId="77777777" w:rsidR="00EE207D" w:rsidRPr="00A914F4" w:rsidRDefault="00EE207D" w:rsidP="00EE207D">
      <w:pPr>
        <w:pStyle w:val="SingleTxt"/>
        <w:spacing w:after="0" w:line="120" w:lineRule="exact"/>
        <w:rPr>
          <w:sz w:val="10"/>
          <w:lang w:val="es-ES"/>
        </w:rPr>
      </w:pPr>
    </w:p>
    <w:p w14:paraId="4EA043B4" w14:textId="77777777" w:rsidR="00982956" w:rsidRPr="00A914F4" w:rsidRDefault="00982956" w:rsidP="00EE207D">
      <w:pPr>
        <w:pStyle w:val="FootnoteText"/>
        <w:tabs>
          <w:tab w:val="clear" w:pos="418"/>
          <w:tab w:val="right" w:pos="1476"/>
          <w:tab w:val="left" w:pos="1548"/>
          <w:tab w:val="right" w:pos="1836"/>
          <w:tab w:val="left" w:pos="1908"/>
        </w:tabs>
        <w:ind w:left="1548" w:right="1267" w:hanging="288"/>
        <w:rPr>
          <w:lang w:val="es-ES"/>
        </w:rPr>
      </w:pPr>
      <w:r w:rsidRPr="00A914F4">
        <w:rPr>
          <w:i/>
          <w:iCs/>
          <w:lang w:val="es-ES"/>
        </w:rPr>
        <w:t>Fuente</w:t>
      </w:r>
      <w:r w:rsidRPr="00A914F4">
        <w:rPr>
          <w:lang w:val="es-ES"/>
        </w:rPr>
        <w:t>: Ministerio de Educación Superior y Terciaria, Ciencia y Desarrollo Tecnológico (2017).</w:t>
      </w:r>
    </w:p>
    <w:p w14:paraId="755236AA" w14:textId="77777777" w:rsidR="00EE207D" w:rsidRPr="00A914F4" w:rsidRDefault="00EE207D" w:rsidP="00EE207D">
      <w:pPr>
        <w:pStyle w:val="SingleTxt"/>
        <w:spacing w:after="0" w:line="120" w:lineRule="exact"/>
        <w:rPr>
          <w:sz w:val="10"/>
          <w:lang w:val="es-ES"/>
        </w:rPr>
      </w:pPr>
    </w:p>
    <w:p w14:paraId="6E0815A3" w14:textId="77777777" w:rsidR="00EE207D" w:rsidRPr="00A914F4" w:rsidRDefault="00EE207D" w:rsidP="00EE207D">
      <w:pPr>
        <w:pStyle w:val="SingleTxt"/>
        <w:spacing w:after="0" w:line="120" w:lineRule="exact"/>
        <w:rPr>
          <w:sz w:val="10"/>
          <w:lang w:val="es-ES"/>
        </w:rPr>
      </w:pPr>
    </w:p>
    <w:p w14:paraId="4732EE0C" w14:textId="77777777" w:rsidR="00526D44" w:rsidRDefault="00526D44">
      <w:pPr>
        <w:suppressAutoHyphens w:val="0"/>
        <w:spacing w:after="200" w:line="276" w:lineRule="auto"/>
        <w:rPr>
          <w:bCs/>
          <w:lang w:val="es-ES"/>
        </w:rPr>
      </w:pPr>
      <w:r>
        <w:rPr>
          <w:b/>
          <w:bCs/>
          <w:lang w:val="es-ES"/>
        </w:rPr>
        <w:br w:type="page"/>
      </w:r>
    </w:p>
    <w:p w14:paraId="07E3287E" w14:textId="77777777" w:rsidR="00982956" w:rsidRPr="00A914F4" w:rsidRDefault="00EE207D" w:rsidP="00526D4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526D44">
        <w:rPr>
          <w:b w:val="0"/>
          <w:bCs/>
          <w:lang w:val="es-ES"/>
        </w:rPr>
        <w:lastRenderedPageBreak/>
        <w:tab/>
      </w:r>
      <w:r w:rsidRPr="00526D44">
        <w:rPr>
          <w:b w:val="0"/>
          <w:bCs/>
          <w:lang w:val="es-ES"/>
        </w:rPr>
        <w:tab/>
        <w:t>Cuadro 12</w:t>
      </w:r>
      <w:r w:rsidR="00526D44" w:rsidRPr="00526D44">
        <w:rPr>
          <w:b w:val="0"/>
          <w:bCs/>
          <w:lang w:val="es-ES"/>
        </w:rPr>
        <w:br/>
      </w:r>
      <w:r w:rsidRPr="00A914F4">
        <w:rPr>
          <w:bCs/>
          <w:lang w:val="es-ES"/>
        </w:rPr>
        <w:t>Alumnos matriculados por debajo de sexto grado en el marco de la Iniciativa de CTIM (2017)</w:t>
      </w:r>
    </w:p>
    <w:p w14:paraId="30950CFE" w14:textId="77777777" w:rsidR="00EE207D" w:rsidRPr="00A914F4" w:rsidRDefault="00EE207D" w:rsidP="00EE207D">
      <w:pPr>
        <w:pStyle w:val="SingleTxt"/>
        <w:spacing w:after="0" w:line="120" w:lineRule="exact"/>
        <w:rPr>
          <w:sz w:val="10"/>
          <w:lang w:val="es-ES"/>
        </w:rPr>
      </w:pPr>
    </w:p>
    <w:tbl>
      <w:tblPr>
        <w:tblStyle w:val="TableGrid"/>
        <w:tblW w:w="0" w:type="auto"/>
        <w:tblInd w:w="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73"/>
        <w:gridCol w:w="780"/>
        <w:gridCol w:w="781"/>
        <w:gridCol w:w="780"/>
        <w:gridCol w:w="89"/>
        <w:gridCol w:w="692"/>
        <w:gridCol w:w="780"/>
        <w:gridCol w:w="781"/>
        <w:gridCol w:w="780"/>
        <w:gridCol w:w="781"/>
      </w:tblGrid>
      <w:tr w:rsidR="00EE207D" w:rsidRPr="00A914F4" w14:paraId="19EB9F37" w14:textId="77777777" w:rsidTr="0047336D">
        <w:trPr>
          <w:tblHeader/>
        </w:trPr>
        <w:tc>
          <w:tcPr>
            <w:tcW w:w="1073" w:type="dxa"/>
            <w:tcBorders>
              <w:top w:val="single" w:sz="4" w:space="0" w:color="auto"/>
            </w:tcBorders>
            <w:vAlign w:val="bottom"/>
          </w:tcPr>
          <w:p w14:paraId="61202DFC"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rPr>
                <w:i/>
                <w:sz w:val="14"/>
                <w:szCs w:val="14"/>
                <w:lang w:val="es-ES"/>
              </w:rPr>
            </w:pPr>
          </w:p>
        </w:tc>
        <w:tc>
          <w:tcPr>
            <w:tcW w:w="780" w:type="dxa"/>
            <w:tcBorders>
              <w:top w:val="single" w:sz="4" w:space="0" w:color="auto"/>
            </w:tcBorders>
            <w:vAlign w:val="bottom"/>
          </w:tcPr>
          <w:p w14:paraId="2A9101DA"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p>
        </w:tc>
        <w:tc>
          <w:tcPr>
            <w:tcW w:w="1561" w:type="dxa"/>
            <w:gridSpan w:val="2"/>
            <w:tcBorders>
              <w:top w:val="single" w:sz="4" w:space="0" w:color="auto"/>
              <w:bottom w:val="single" w:sz="4" w:space="0" w:color="auto"/>
            </w:tcBorders>
            <w:vAlign w:val="bottom"/>
          </w:tcPr>
          <w:p w14:paraId="1800D1DA"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center"/>
              <w:rPr>
                <w:i/>
                <w:sz w:val="14"/>
                <w:szCs w:val="14"/>
                <w:lang w:val="es-ES"/>
              </w:rPr>
            </w:pPr>
            <w:r w:rsidRPr="00526D44">
              <w:rPr>
                <w:i/>
                <w:iCs/>
                <w:sz w:val="14"/>
                <w:szCs w:val="14"/>
                <w:lang w:val="es-ES"/>
              </w:rPr>
              <w:t>Sexo</w:t>
            </w:r>
          </w:p>
        </w:tc>
        <w:tc>
          <w:tcPr>
            <w:tcW w:w="89" w:type="dxa"/>
            <w:tcBorders>
              <w:top w:val="single" w:sz="4" w:space="0" w:color="auto"/>
            </w:tcBorders>
            <w:vAlign w:val="bottom"/>
          </w:tcPr>
          <w:p w14:paraId="727F60DF"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p>
        </w:tc>
        <w:tc>
          <w:tcPr>
            <w:tcW w:w="3033" w:type="dxa"/>
            <w:gridSpan w:val="4"/>
            <w:tcBorders>
              <w:top w:val="single" w:sz="4" w:space="0" w:color="auto"/>
              <w:bottom w:val="single" w:sz="4" w:space="0" w:color="auto"/>
            </w:tcBorders>
            <w:vAlign w:val="bottom"/>
          </w:tcPr>
          <w:p w14:paraId="1BB4528F"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center"/>
              <w:rPr>
                <w:i/>
                <w:sz w:val="14"/>
                <w:szCs w:val="14"/>
                <w:lang w:val="es-ES"/>
              </w:rPr>
            </w:pPr>
            <w:r w:rsidRPr="00526D44">
              <w:rPr>
                <w:i/>
                <w:iCs/>
                <w:sz w:val="14"/>
                <w:szCs w:val="14"/>
                <w:lang w:val="es-ES"/>
              </w:rPr>
              <w:t>Combinación de materias</w:t>
            </w:r>
          </w:p>
        </w:tc>
        <w:tc>
          <w:tcPr>
            <w:tcW w:w="781" w:type="dxa"/>
            <w:tcBorders>
              <w:top w:val="single" w:sz="4" w:space="0" w:color="auto"/>
            </w:tcBorders>
            <w:vAlign w:val="bottom"/>
          </w:tcPr>
          <w:p w14:paraId="6FD0020D"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b/>
                <w:bCs/>
                <w:i/>
                <w:sz w:val="14"/>
                <w:szCs w:val="14"/>
                <w:lang w:val="es-ES"/>
              </w:rPr>
            </w:pPr>
          </w:p>
        </w:tc>
      </w:tr>
      <w:tr w:rsidR="00EE207D" w:rsidRPr="00A914F4" w14:paraId="4291C380" w14:textId="77777777" w:rsidTr="00EE207D">
        <w:trPr>
          <w:tblHeader/>
        </w:trPr>
        <w:tc>
          <w:tcPr>
            <w:tcW w:w="1073" w:type="dxa"/>
            <w:tcBorders>
              <w:bottom w:val="single" w:sz="12" w:space="0" w:color="auto"/>
            </w:tcBorders>
            <w:vAlign w:val="bottom"/>
          </w:tcPr>
          <w:p w14:paraId="7F47C96F"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rPr>
                <w:i/>
                <w:sz w:val="14"/>
                <w:szCs w:val="14"/>
                <w:lang w:val="es-ES"/>
              </w:rPr>
            </w:pPr>
            <w:r w:rsidRPr="00526D44">
              <w:rPr>
                <w:i/>
                <w:iCs/>
                <w:sz w:val="14"/>
                <w:szCs w:val="14"/>
                <w:lang w:val="es-ES"/>
              </w:rPr>
              <w:t>Provincia</w:t>
            </w:r>
          </w:p>
        </w:tc>
        <w:tc>
          <w:tcPr>
            <w:tcW w:w="780" w:type="dxa"/>
            <w:tcBorders>
              <w:bottom w:val="single" w:sz="12" w:space="0" w:color="auto"/>
            </w:tcBorders>
            <w:vAlign w:val="bottom"/>
          </w:tcPr>
          <w:p w14:paraId="000799F8" w14:textId="77777777" w:rsidR="00EE207D" w:rsidRPr="00526D44" w:rsidRDefault="00EE207D" w:rsidP="00526D44">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526D44">
              <w:rPr>
                <w:i/>
                <w:iCs/>
                <w:sz w:val="14"/>
                <w:szCs w:val="14"/>
                <w:lang w:val="es-ES"/>
              </w:rPr>
              <w:t>Número de escuelas</w:t>
            </w:r>
          </w:p>
        </w:tc>
        <w:tc>
          <w:tcPr>
            <w:tcW w:w="781" w:type="dxa"/>
            <w:tcBorders>
              <w:top w:val="single" w:sz="4" w:space="0" w:color="auto"/>
              <w:bottom w:val="single" w:sz="12" w:space="0" w:color="auto"/>
            </w:tcBorders>
            <w:vAlign w:val="bottom"/>
          </w:tcPr>
          <w:p w14:paraId="3EAA6F46"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526D44">
              <w:rPr>
                <w:i/>
                <w:iCs/>
                <w:sz w:val="14"/>
                <w:szCs w:val="14"/>
                <w:lang w:val="es-ES"/>
              </w:rPr>
              <w:t>Hombres</w:t>
            </w:r>
          </w:p>
        </w:tc>
        <w:tc>
          <w:tcPr>
            <w:tcW w:w="780" w:type="dxa"/>
            <w:tcBorders>
              <w:top w:val="single" w:sz="4" w:space="0" w:color="auto"/>
              <w:bottom w:val="single" w:sz="12" w:space="0" w:color="auto"/>
            </w:tcBorders>
            <w:vAlign w:val="bottom"/>
          </w:tcPr>
          <w:p w14:paraId="2B7BA267"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526D44">
              <w:rPr>
                <w:i/>
                <w:iCs/>
                <w:sz w:val="14"/>
                <w:szCs w:val="14"/>
                <w:lang w:val="es-ES"/>
              </w:rPr>
              <w:t>Mujeres</w:t>
            </w:r>
          </w:p>
        </w:tc>
        <w:tc>
          <w:tcPr>
            <w:tcW w:w="781" w:type="dxa"/>
            <w:gridSpan w:val="2"/>
            <w:tcBorders>
              <w:bottom w:val="single" w:sz="12" w:space="0" w:color="auto"/>
            </w:tcBorders>
            <w:vAlign w:val="bottom"/>
          </w:tcPr>
          <w:p w14:paraId="411225F4"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526D44">
              <w:rPr>
                <w:i/>
                <w:iCs/>
                <w:sz w:val="14"/>
                <w:szCs w:val="14"/>
                <w:lang w:val="es-ES"/>
              </w:rPr>
              <w:t>MFQ</w:t>
            </w:r>
          </w:p>
        </w:tc>
        <w:tc>
          <w:tcPr>
            <w:tcW w:w="780" w:type="dxa"/>
            <w:tcBorders>
              <w:bottom w:val="single" w:sz="12" w:space="0" w:color="auto"/>
            </w:tcBorders>
            <w:vAlign w:val="bottom"/>
          </w:tcPr>
          <w:p w14:paraId="7046E7FD"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526D44">
              <w:rPr>
                <w:i/>
                <w:iCs/>
                <w:sz w:val="14"/>
                <w:szCs w:val="14"/>
                <w:lang w:val="es-ES"/>
              </w:rPr>
              <w:t>MBQ</w:t>
            </w:r>
          </w:p>
        </w:tc>
        <w:tc>
          <w:tcPr>
            <w:tcW w:w="781" w:type="dxa"/>
            <w:tcBorders>
              <w:bottom w:val="single" w:sz="12" w:space="0" w:color="auto"/>
            </w:tcBorders>
            <w:vAlign w:val="bottom"/>
          </w:tcPr>
          <w:p w14:paraId="6B3ED9C1"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526D44">
              <w:rPr>
                <w:i/>
                <w:iCs/>
                <w:sz w:val="14"/>
                <w:szCs w:val="14"/>
                <w:lang w:val="es-ES"/>
              </w:rPr>
              <w:t>MFB</w:t>
            </w:r>
          </w:p>
        </w:tc>
        <w:tc>
          <w:tcPr>
            <w:tcW w:w="780" w:type="dxa"/>
            <w:tcBorders>
              <w:bottom w:val="single" w:sz="12" w:space="0" w:color="auto"/>
            </w:tcBorders>
            <w:vAlign w:val="bottom"/>
          </w:tcPr>
          <w:p w14:paraId="6534C343"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526D44">
              <w:rPr>
                <w:i/>
                <w:iCs/>
                <w:sz w:val="14"/>
                <w:szCs w:val="14"/>
                <w:lang w:val="es-ES"/>
              </w:rPr>
              <w:t>MFBQ</w:t>
            </w:r>
          </w:p>
        </w:tc>
        <w:tc>
          <w:tcPr>
            <w:tcW w:w="781" w:type="dxa"/>
            <w:tcBorders>
              <w:bottom w:val="single" w:sz="12" w:space="0" w:color="auto"/>
            </w:tcBorders>
            <w:vAlign w:val="bottom"/>
          </w:tcPr>
          <w:p w14:paraId="3433CED0"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b/>
                <w:bCs/>
                <w:i/>
                <w:sz w:val="14"/>
                <w:szCs w:val="14"/>
                <w:lang w:val="es-ES"/>
              </w:rPr>
            </w:pPr>
            <w:r w:rsidRPr="00526D44">
              <w:rPr>
                <w:b/>
                <w:bCs/>
                <w:i/>
                <w:iCs/>
                <w:sz w:val="14"/>
                <w:szCs w:val="14"/>
                <w:lang w:val="es-ES"/>
              </w:rPr>
              <w:t>Total</w:t>
            </w:r>
          </w:p>
        </w:tc>
      </w:tr>
      <w:tr w:rsidR="00EE207D" w:rsidRPr="00A914F4" w14:paraId="41047DF8" w14:textId="77777777" w:rsidTr="00EE207D">
        <w:trPr>
          <w:trHeight w:hRule="exact" w:val="115"/>
          <w:tblHeader/>
        </w:trPr>
        <w:tc>
          <w:tcPr>
            <w:tcW w:w="1073" w:type="dxa"/>
            <w:tcBorders>
              <w:top w:val="single" w:sz="12" w:space="0" w:color="auto"/>
            </w:tcBorders>
            <w:vAlign w:val="bottom"/>
          </w:tcPr>
          <w:p w14:paraId="6D05D958" w14:textId="77777777" w:rsidR="00EE207D" w:rsidRPr="00A914F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rPr>
                <w:sz w:val="17"/>
                <w:lang w:val="es-ES"/>
              </w:rPr>
            </w:pPr>
          </w:p>
        </w:tc>
        <w:tc>
          <w:tcPr>
            <w:tcW w:w="780" w:type="dxa"/>
            <w:tcBorders>
              <w:top w:val="single" w:sz="12" w:space="0" w:color="auto"/>
            </w:tcBorders>
            <w:vAlign w:val="bottom"/>
          </w:tcPr>
          <w:p w14:paraId="146FE8A0" w14:textId="77777777" w:rsidR="00EE207D" w:rsidRPr="00A914F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781" w:type="dxa"/>
            <w:tcBorders>
              <w:top w:val="single" w:sz="12" w:space="0" w:color="auto"/>
            </w:tcBorders>
            <w:vAlign w:val="bottom"/>
          </w:tcPr>
          <w:p w14:paraId="243C0C15" w14:textId="77777777" w:rsidR="00EE207D" w:rsidRPr="00A914F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780" w:type="dxa"/>
            <w:tcBorders>
              <w:top w:val="single" w:sz="12" w:space="0" w:color="auto"/>
            </w:tcBorders>
            <w:vAlign w:val="bottom"/>
          </w:tcPr>
          <w:p w14:paraId="2EA83FD2" w14:textId="77777777" w:rsidR="00EE207D" w:rsidRPr="00A914F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781" w:type="dxa"/>
            <w:gridSpan w:val="2"/>
            <w:tcBorders>
              <w:top w:val="single" w:sz="12" w:space="0" w:color="auto"/>
            </w:tcBorders>
            <w:vAlign w:val="bottom"/>
          </w:tcPr>
          <w:p w14:paraId="07A52BFE" w14:textId="77777777" w:rsidR="00EE207D" w:rsidRPr="00A914F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780" w:type="dxa"/>
            <w:tcBorders>
              <w:top w:val="single" w:sz="12" w:space="0" w:color="auto"/>
            </w:tcBorders>
            <w:vAlign w:val="bottom"/>
          </w:tcPr>
          <w:p w14:paraId="66955470" w14:textId="77777777" w:rsidR="00EE207D" w:rsidRPr="00A914F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781" w:type="dxa"/>
            <w:tcBorders>
              <w:top w:val="single" w:sz="12" w:space="0" w:color="auto"/>
            </w:tcBorders>
            <w:vAlign w:val="bottom"/>
          </w:tcPr>
          <w:p w14:paraId="09D52A20" w14:textId="77777777" w:rsidR="00EE207D" w:rsidRPr="00A914F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780" w:type="dxa"/>
            <w:tcBorders>
              <w:top w:val="single" w:sz="12" w:space="0" w:color="auto"/>
            </w:tcBorders>
            <w:vAlign w:val="bottom"/>
          </w:tcPr>
          <w:p w14:paraId="51BDD482" w14:textId="77777777" w:rsidR="00EE207D" w:rsidRPr="00A914F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781" w:type="dxa"/>
            <w:tcBorders>
              <w:top w:val="single" w:sz="12" w:space="0" w:color="auto"/>
            </w:tcBorders>
            <w:vAlign w:val="bottom"/>
          </w:tcPr>
          <w:p w14:paraId="7A8E529E" w14:textId="77777777" w:rsidR="00EE207D" w:rsidRPr="00A914F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b/>
                <w:bCs/>
                <w:sz w:val="17"/>
                <w:lang w:val="es-ES"/>
              </w:rPr>
            </w:pPr>
          </w:p>
        </w:tc>
      </w:tr>
      <w:tr w:rsidR="00EE207D" w:rsidRPr="00A914F4" w14:paraId="627C1485" w14:textId="77777777" w:rsidTr="00EE207D">
        <w:tc>
          <w:tcPr>
            <w:tcW w:w="1073" w:type="dxa"/>
            <w:vAlign w:val="bottom"/>
          </w:tcPr>
          <w:p w14:paraId="6461759F"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526D44">
              <w:rPr>
                <w:sz w:val="17"/>
                <w:szCs w:val="17"/>
                <w:lang w:val="es-ES"/>
              </w:rPr>
              <w:t>Bulawayo</w:t>
            </w:r>
          </w:p>
        </w:tc>
        <w:tc>
          <w:tcPr>
            <w:tcW w:w="780" w:type="dxa"/>
            <w:vAlign w:val="bottom"/>
          </w:tcPr>
          <w:p w14:paraId="09EA4F7F"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27</w:t>
            </w:r>
          </w:p>
        </w:tc>
        <w:tc>
          <w:tcPr>
            <w:tcW w:w="781" w:type="dxa"/>
            <w:vAlign w:val="bottom"/>
          </w:tcPr>
          <w:p w14:paraId="7CF882D7"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296</w:t>
            </w:r>
          </w:p>
        </w:tc>
        <w:tc>
          <w:tcPr>
            <w:tcW w:w="780" w:type="dxa"/>
            <w:vAlign w:val="bottom"/>
          </w:tcPr>
          <w:p w14:paraId="64C06BC9"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237</w:t>
            </w:r>
          </w:p>
        </w:tc>
        <w:tc>
          <w:tcPr>
            <w:tcW w:w="781" w:type="dxa"/>
            <w:gridSpan w:val="2"/>
            <w:vAlign w:val="bottom"/>
          </w:tcPr>
          <w:p w14:paraId="44F3FD9F"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224</w:t>
            </w:r>
          </w:p>
        </w:tc>
        <w:tc>
          <w:tcPr>
            <w:tcW w:w="780" w:type="dxa"/>
            <w:vAlign w:val="bottom"/>
          </w:tcPr>
          <w:p w14:paraId="5F55A369"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271</w:t>
            </w:r>
          </w:p>
        </w:tc>
        <w:tc>
          <w:tcPr>
            <w:tcW w:w="781" w:type="dxa"/>
            <w:vAlign w:val="bottom"/>
          </w:tcPr>
          <w:p w14:paraId="736AED80"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14</w:t>
            </w:r>
          </w:p>
        </w:tc>
        <w:tc>
          <w:tcPr>
            <w:tcW w:w="780" w:type="dxa"/>
            <w:vAlign w:val="bottom"/>
          </w:tcPr>
          <w:p w14:paraId="68263917"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24</w:t>
            </w:r>
          </w:p>
        </w:tc>
        <w:tc>
          <w:tcPr>
            <w:tcW w:w="781" w:type="dxa"/>
            <w:vAlign w:val="bottom"/>
          </w:tcPr>
          <w:p w14:paraId="1D690F49"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b/>
                <w:bCs/>
                <w:sz w:val="17"/>
                <w:szCs w:val="17"/>
                <w:lang w:val="es-ES"/>
              </w:rPr>
            </w:pPr>
            <w:r w:rsidRPr="00526D44">
              <w:rPr>
                <w:b/>
                <w:bCs/>
                <w:sz w:val="17"/>
                <w:szCs w:val="17"/>
                <w:lang w:val="es-ES"/>
              </w:rPr>
              <w:t>533</w:t>
            </w:r>
          </w:p>
        </w:tc>
      </w:tr>
      <w:tr w:rsidR="00EE207D" w:rsidRPr="00A914F4" w14:paraId="6E264D39" w14:textId="77777777" w:rsidTr="00EE207D">
        <w:tc>
          <w:tcPr>
            <w:tcW w:w="1073" w:type="dxa"/>
            <w:vAlign w:val="bottom"/>
          </w:tcPr>
          <w:p w14:paraId="4D2C2A93"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526D44">
              <w:rPr>
                <w:sz w:val="17"/>
                <w:szCs w:val="17"/>
                <w:lang w:val="es-ES"/>
              </w:rPr>
              <w:t>Harare</w:t>
            </w:r>
          </w:p>
        </w:tc>
        <w:tc>
          <w:tcPr>
            <w:tcW w:w="780" w:type="dxa"/>
            <w:vAlign w:val="bottom"/>
          </w:tcPr>
          <w:p w14:paraId="326A37B3"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40</w:t>
            </w:r>
          </w:p>
        </w:tc>
        <w:tc>
          <w:tcPr>
            <w:tcW w:w="781" w:type="dxa"/>
            <w:vAlign w:val="bottom"/>
          </w:tcPr>
          <w:p w14:paraId="2FE78FE4"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527</w:t>
            </w:r>
          </w:p>
        </w:tc>
        <w:tc>
          <w:tcPr>
            <w:tcW w:w="780" w:type="dxa"/>
            <w:vAlign w:val="bottom"/>
          </w:tcPr>
          <w:p w14:paraId="6187EAB4"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310</w:t>
            </w:r>
          </w:p>
        </w:tc>
        <w:tc>
          <w:tcPr>
            <w:tcW w:w="781" w:type="dxa"/>
            <w:gridSpan w:val="2"/>
            <w:vAlign w:val="bottom"/>
          </w:tcPr>
          <w:p w14:paraId="3643E32B"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604</w:t>
            </w:r>
          </w:p>
        </w:tc>
        <w:tc>
          <w:tcPr>
            <w:tcW w:w="780" w:type="dxa"/>
            <w:vAlign w:val="bottom"/>
          </w:tcPr>
          <w:p w14:paraId="656EB20D"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205</w:t>
            </w:r>
          </w:p>
        </w:tc>
        <w:tc>
          <w:tcPr>
            <w:tcW w:w="781" w:type="dxa"/>
            <w:vAlign w:val="bottom"/>
          </w:tcPr>
          <w:p w14:paraId="62B176DC"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10</w:t>
            </w:r>
          </w:p>
        </w:tc>
        <w:tc>
          <w:tcPr>
            <w:tcW w:w="780" w:type="dxa"/>
            <w:vAlign w:val="bottom"/>
          </w:tcPr>
          <w:p w14:paraId="4D29C377"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18</w:t>
            </w:r>
          </w:p>
        </w:tc>
        <w:tc>
          <w:tcPr>
            <w:tcW w:w="781" w:type="dxa"/>
            <w:vAlign w:val="bottom"/>
          </w:tcPr>
          <w:p w14:paraId="563C9B7F"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b/>
                <w:bCs/>
                <w:sz w:val="17"/>
                <w:szCs w:val="17"/>
                <w:lang w:val="es-ES"/>
              </w:rPr>
            </w:pPr>
            <w:r w:rsidRPr="00526D44">
              <w:rPr>
                <w:b/>
                <w:bCs/>
                <w:sz w:val="17"/>
                <w:szCs w:val="17"/>
                <w:lang w:val="es-ES"/>
              </w:rPr>
              <w:t>837</w:t>
            </w:r>
          </w:p>
        </w:tc>
      </w:tr>
      <w:tr w:rsidR="00EE207D" w:rsidRPr="00A914F4" w14:paraId="6835A87D" w14:textId="77777777" w:rsidTr="00EE207D">
        <w:tc>
          <w:tcPr>
            <w:tcW w:w="1073" w:type="dxa"/>
            <w:vAlign w:val="bottom"/>
          </w:tcPr>
          <w:p w14:paraId="4E6D67BC"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526D44">
              <w:rPr>
                <w:sz w:val="17"/>
                <w:szCs w:val="17"/>
                <w:lang w:val="es-ES"/>
              </w:rPr>
              <w:t>Mash. Central</w:t>
            </w:r>
          </w:p>
        </w:tc>
        <w:tc>
          <w:tcPr>
            <w:tcW w:w="780" w:type="dxa"/>
            <w:vAlign w:val="bottom"/>
          </w:tcPr>
          <w:p w14:paraId="56318404"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12</w:t>
            </w:r>
          </w:p>
        </w:tc>
        <w:tc>
          <w:tcPr>
            <w:tcW w:w="781" w:type="dxa"/>
            <w:vAlign w:val="bottom"/>
          </w:tcPr>
          <w:p w14:paraId="44A27CCC"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149</w:t>
            </w:r>
          </w:p>
        </w:tc>
        <w:tc>
          <w:tcPr>
            <w:tcW w:w="780" w:type="dxa"/>
            <w:vAlign w:val="bottom"/>
          </w:tcPr>
          <w:p w14:paraId="289A74CE"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97</w:t>
            </w:r>
          </w:p>
        </w:tc>
        <w:tc>
          <w:tcPr>
            <w:tcW w:w="781" w:type="dxa"/>
            <w:gridSpan w:val="2"/>
            <w:vAlign w:val="bottom"/>
          </w:tcPr>
          <w:p w14:paraId="487FBC61"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175</w:t>
            </w:r>
          </w:p>
        </w:tc>
        <w:tc>
          <w:tcPr>
            <w:tcW w:w="780" w:type="dxa"/>
            <w:vAlign w:val="bottom"/>
          </w:tcPr>
          <w:p w14:paraId="676AC242"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56</w:t>
            </w:r>
          </w:p>
        </w:tc>
        <w:tc>
          <w:tcPr>
            <w:tcW w:w="781" w:type="dxa"/>
            <w:vAlign w:val="bottom"/>
          </w:tcPr>
          <w:p w14:paraId="05AB42D5"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13</w:t>
            </w:r>
          </w:p>
        </w:tc>
        <w:tc>
          <w:tcPr>
            <w:tcW w:w="780" w:type="dxa"/>
            <w:vAlign w:val="bottom"/>
          </w:tcPr>
          <w:p w14:paraId="162FAB97"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2</w:t>
            </w:r>
          </w:p>
        </w:tc>
        <w:tc>
          <w:tcPr>
            <w:tcW w:w="781" w:type="dxa"/>
            <w:vAlign w:val="bottom"/>
          </w:tcPr>
          <w:p w14:paraId="3DD67AE6"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b/>
                <w:bCs/>
                <w:sz w:val="17"/>
                <w:szCs w:val="17"/>
                <w:lang w:val="es-ES"/>
              </w:rPr>
            </w:pPr>
            <w:r w:rsidRPr="00526D44">
              <w:rPr>
                <w:b/>
                <w:bCs/>
                <w:sz w:val="17"/>
                <w:szCs w:val="17"/>
                <w:lang w:val="es-ES"/>
              </w:rPr>
              <w:t>246</w:t>
            </w:r>
          </w:p>
        </w:tc>
      </w:tr>
      <w:tr w:rsidR="00EE207D" w:rsidRPr="00A914F4" w14:paraId="4809138A" w14:textId="77777777" w:rsidTr="00EE207D">
        <w:tc>
          <w:tcPr>
            <w:tcW w:w="1073" w:type="dxa"/>
            <w:vAlign w:val="bottom"/>
          </w:tcPr>
          <w:p w14:paraId="6D8DA291"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526D44">
              <w:rPr>
                <w:sz w:val="17"/>
                <w:szCs w:val="17"/>
                <w:lang w:val="es-ES"/>
              </w:rPr>
              <w:t>Mash. Oriental</w:t>
            </w:r>
          </w:p>
        </w:tc>
        <w:tc>
          <w:tcPr>
            <w:tcW w:w="780" w:type="dxa"/>
            <w:vAlign w:val="bottom"/>
          </w:tcPr>
          <w:p w14:paraId="6DA288BD"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29</w:t>
            </w:r>
          </w:p>
        </w:tc>
        <w:tc>
          <w:tcPr>
            <w:tcW w:w="781" w:type="dxa"/>
            <w:vAlign w:val="bottom"/>
          </w:tcPr>
          <w:p w14:paraId="0F64A270"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348</w:t>
            </w:r>
          </w:p>
        </w:tc>
        <w:tc>
          <w:tcPr>
            <w:tcW w:w="780" w:type="dxa"/>
            <w:vAlign w:val="bottom"/>
          </w:tcPr>
          <w:p w14:paraId="22B86C32"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235</w:t>
            </w:r>
          </w:p>
        </w:tc>
        <w:tc>
          <w:tcPr>
            <w:tcW w:w="781" w:type="dxa"/>
            <w:gridSpan w:val="2"/>
            <w:vAlign w:val="bottom"/>
          </w:tcPr>
          <w:p w14:paraId="181B74E9"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550</w:t>
            </w:r>
          </w:p>
        </w:tc>
        <w:tc>
          <w:tcPr>
            <w:tcW w:w="780" w:type="dxa"/>
            <w:vAlign w:val="bottom"/>
          </w:tcPr>
          <w:p w14:paraId="7060D1B4"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20</w:t>
            </w:r>
          </w:p>
        </w:tc>
        <w:tc>
          <w:tcPr>
            <w:tcW w:w="781" w:type="dxa"/>
            <w:vAlign w:val="bottom"/>
          </w:tcPr>
          <w:p w14:paraId="4D59D609"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12</w:t>
            </w:r>
          </w:p>
        </w:tc>
        <w:tc>
          <w:tcPr>
            <w:tcW w:w="780" w:type="dxa"/>
            <w:vAlign w:val="bottom"/>
          </w:tcPr>
          <w:p w14:paraId="0A74E3A0"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1</w:t>
            </w:r>
          </w:p>
        </w:tc>
        <w:tc>
          <w:tcPr>
            <w:tcW w:w="781" w:type="dxa"/>
            <w:vAlign w:val="bottom"/>
          </w:tcPr>
          <w:p w14:paraId="414D281F"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b/>
                <w:bCs/>
                <w:sz w:val="17"/>
                <w:szCs w:val="17"/>
                <w:lang w:val="es-ES"/>
              </w:rPr>
            </w:pPr>
            <w:r w:rsidRPr="00526D44">
              <w:rPr>
                <w:b/>
                <w:bCs/>
                <w:sz w:val="17"/>
                <w:szCs w:val="17"/>
                <w:lang w:val="es-ES"/>
              </w:rPr>
              <w:t>583</w:t>
            </w:r>
          </w:p>
        </w:tc>
      </w:tr>
      <w:tr w:rsidR="00EE207D" w:rsidRPr="00A914F4" w14:paraId="25B2DFCE" w14:textId="77777777" w:rsidTr="00EE207D">
        <w:tc>
          <w:tcPr>
            <w:tcW w:w="1073" w:type="dxa"/>
            <w:vAlign w:val="bottom"/>
          </w:tcPr>
          <w:p w14:paraId="1F3F6CA7"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526D44">
              <w:rPr>
                <w:sz w:val="17"/>
                <w:szCs w:val="17"/>
                <w:lang w:val="es-ES"/>
              </w:rPr>
              <w:t>Mash. Occidental</w:t>
            </w:r>
          </w:p>
        </w:tc>
        <w:tc>
          <w:tcPr>
            <w:tcW w:w="780" w:type="dxa"/>
            <w:vAlign w:val="bottom"/>
          </w:tcPr>
          <w:p w14:paraId="5F37FC23"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17</w:t>
            </w:r>
          </w:p>
        </w:tc>
        <w:tc>
          <w:tcPr>
            <w:tcW w:w="781" w:type="dxa"/>
            <w:vAlign w:val="bottom"/>
          </w:tcPr>
          <w:p w14:paraId="01D0B0C5"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201</w:t>
            </w:r>
          </w:p>
        </w:tc>
        <w:tc>
          <w:tcPr>
            <w:tcW w:w="780" w:type="dxa"/>
            <w:vAlign w:val="bottom"/>
          </w:tcPr>
          <w:p w14:paraId="3E1A382E"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77</w:t>
            </w:r>
          </w:p>
        </w:tc>
        <w:tc>
          <w:tcPr>
            <w:tcW w:w="781" w:type="dxa"/>
            <w:gridSpan w:val="2"/>
            <w:vAlign w:val="bottom"/>
          </w:tcPr>
          <w:p w14:paraId="0EEA028D"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191</w:t>
            </w:r>
          </w:p>
        </w:tc>
        <w:tc>
          <w:tcPr>
            <w:tcW w:w="780" w:type="dxa"/>
            <w:vAlign w:val="bottom"/>
          </w:tcPr>
          <w:p w14:paraId="42708A6D"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63</w:t>
            </w:r>
          </w:p>
        </w:tc>
        <w:tc>
          <w:tcPr>
            <w:tcW w:w="781" w:type="dxa"/>
            <w:vAlign w:val="bottom"/>
          </w:tcPr>
          <w:p w14:paraId="727B6211"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20</w:t>
            </w:r>
          </w:p>
        </w:tc>
        <w:tc>
          <w:tcPr>
            <w:tcW w:w="780" w:type="dxa"/>
            <w:vAlign w:val="bottom"/>
          </w:tcPr>
          <w:p w14:paraId="026E2AA7"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4</w:t>
            </w:r>
          </w:p>
        </w:tc>
        <w:tc>
          <w:tcPr>
            <w:tcW w:w="781" w:type="dxa"/>
            <w:vAlign w:val="bottom"/>
          </w:tcPr>
          <w:p w14:paraId="5767018A"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b/>
                <w:bCs/>
                <w:sz w:val="17"/>
                <w:szCs w:val="17"/>
                <w:lang w:val="es-ES"/>
              </w:rPr>
            </w:pPr>
            <w:r w:rsidRPr="00526D44">
              <w:rPr>
                <w:b/>
                <w:bCs/>
                <w:sz w:val="17"/>
                <w:szCs w:val="17"/>
                <w:lang w:val="es-ES"/>
              </w:rPr>
              <w:t>278</w:t>
            </w:r>
          </w:p>
        </w:tc>
      </w:tr>
      <w:tr w:rsidR="00EE207D" w:rsidRPr="00A914F4" w14:paraId="77A4BFEF" w14:textId="77777777" w:rsidTr="00EE207D">
        <w:tc>
          <w:tcPr>
            <w:tcW w:w="1073" w:type="dxa"/>
            <w:vAlign w:val="bottom"/>
          </w:tcPr>
          <w:p w14:paraId="5A40B60E"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526D44">
              <w:rPr>
                <w:sz w:val="17"/>
                <w:szCs w:val="17"/>
                <w:lang w:val="es-ES"/>
              </w:rPr>
              <w:t>Mat. Septentrional</w:t>
            </w:r>
          </w:p>
        </w:tc>
        <w:tc>
          <w:tcPr>
            <w:tcW w:w="780" w:type="dxa"/>
            <w:vAlign w:val="bottom"/>
          </w:tcPr>
          <w:p w14:paraId="7F951737"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13</w:t>
            </w:r>
          </w:p>
        </w:tc>
        <w:tc>
          <w:tcPr>
            <w:tcW w:w="781" w:type="dxa"/>
            <w:vAlign w:val="bottom"/>
          </w:tcPr>
          <w:p w14:paraId="15A89AE9"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113</w:t>
            </w:r>
          </w:p>
        </w:tc>
        <w:tc>
          <w:tcPr>
            <w:tcW w:w="780" w:type="dxa"/>
            <w:vAlign w:val="bottom"/>
          </w:tcPr>
          <w:p w14:paraId="004B8EED"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69</w:t>
            </w:r>
          </w:p>
        </w:tc>
        <w:tc>
          <w:tcPr>
            <w:tcW w:w="781" w:type="dxa"/>
            <w:gridSpan w:val="2"/>
            <w:vAlign w:val="bottom"/>
          </w:tcPr>
          <w:p w14:paraId="6DB6C900"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112</w:t>
            </w:r>
          </w:p>
        </w:tc>
        <w:tc>
          <w:tcPr>
            <w:tcW w:w="780" w:type="dxa"/>
            <w:vAlign w:val="bottom"/>
          </w:tcPr>
          <w:p w14:paraId="1849F9F8"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35</w:t>
            </w:r>
          </w:p>
        </w:tc>
        <w:tc>
          <w:tcPr>
            <w:tcW w:w="781" w:type="dxa"/>
            <w:vAlign w:val="bottom"/>
          </w:tcPr>
          <w:p w14:paraId="69074F6C"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16</w:t>
            </w:r>
          </w:p>
        </w:tc>
        <w:tc>
          <w:tcPr>
            <w:tcW w:w="780" w:type="dxa"/>
            <w:vAlign w:val="bottom"/>
          </w:tcPr>
          <w:p w14:paraId="587EC224"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19</w:t>
            </w:r>
          </w:p>
        </w:tc>
        <w:tc>
          <w:tcPr>
            <w:tcW w:w="781" w:type="dxa"/>
            <w:vAlign w:val="bottom"/>
          </w:tcPr>
          <w:p w14:paraId="11EACC1A"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b/>
                <w:bCs/>
                <w:sz w:val="17"/>
                <w:szCs w:val="17"/>
                <w:lang w:val="es-ES"/>
              </w:rPr>
            </w:pPr>
            <w:r w:rsidRPr="00526D44">
              <w:rPr>
                <w:b/>
                <w:bCs/>
                <w:sz w:val="17"/>
                <w:szCs w:val="17"/>
                <w:lang w:val="es-ES"/>
              </w:rPr>
              <w:t>182</w:t>
            </w:r>
          </w:p>
        </w:tc>
      </w:tr>
      <w:tr w:rsidR="00EE207D" w:rsidRPr="00A914F4" w14:paraId="3ED0F67D" w14:textId="77777777" w:rsidTr="00EE207D">
        <w:tc>
          <w:tcPr>
            <w:tcW w:w="1073" w:type="dxa"/>
            <w:vAlign w:val="bottom"/>
          </w:tcPr>
          <w:p w14:paraId="06642066"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526D44">
              <w:rPr>
                <w:sz w:val="17"/>
                <w:szCs w:val="17"/>
                <w:lang w:val="es-ES"/>
              </w:rPr>
              <w:t>Mat. Meridional</w:t>
            </w:r>
          </w:p>
        </w:tc>
        <w:tc>
          <w:tcPr>
            <w:tcW w:w="780" w:type="dxa"/>
            <w:vAlign w:val="bottom"/>
          </w:tcPr>
          <w:p w14:paraId="4A3BA42C"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16</w:t>
            </w:r>
          </w:p>
        </w:tc>
        <w:tc>
          <w:tcPr>
            <w:tcW w:w="781" w:type="dxa"/>
            <w:vAlign w:val="bottom"/>
          </w:tcPr>
          <w:p w14:paraId="6D1611E2"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173</w:t>
            </w:r>
          </w:p>
        </w:tc>
        <w:tc>
          <w:tcPr>
            <w:tcW w:w="780" w:type="dxa"/>
            <w:vAlign w:val="bottom"/>
          </w:tcPr>
          <w:p w14:paraId="02B90C82"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168</w:t>
            </w:r>
          </w:p>
        </w:tc>
        <w:tc>
          <w:tcPr>
            <w:tcW w:w="781" w:type="dxa"/>
            <w:gridSpan w:val="2"/>
            <w:vAlign w:val="bottom"/>
          </w:tcPr>
          <w:p w14:paraId="10217F04"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239</w:t>
            </w:r>
          </w:p>
        </w:tc>
        <w:tc>
          <w:tcPr>
            <w:tcW w:w="780" w:type="dxa"/>
            <w:vAlign w:val="bottom"/>
          </w:tcPr>
          <w:p w14:paraId="7012813D"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80</w:t>
            </w:r>
          </w:p>
        </w:tc>
        <w:tc>
          <w:tcPr>
            <w:tcW w:w="781" w:type="dxa"/>
            <w:vAlign w:val="bottom"/>
          </w:tcPr>
          <w:p w14:paraId="10F4E844"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22</w:t>
            </w:r>
          </w:p>
        </w:tc>
        <w:tc>
          <w:tcPr>
            <w:tcW w:w="780" w:type="dxa"/>
            <w:vAlign w:val="bottom"/>
          </w:tcPr>
          <w:p w14:paraId="1E7F29C9"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0</w:t>
            </w:r>
          </w:p>
        </w:tc>
        <w:tc>
          <w:tcPr>
            <w:tcW w:w="781" w:type="dxa"/>
            <w:vAlign w:val="bottom"/>
          </w:tcPr>
          <w:p w14:paraId="0F72B686"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b/>
                <w:bCs/>
                <w:sz w:val="17"/>
                <w:szCs w:val="17"/>
                <w:lang w:val="es-ES"/>
              </w:rPr>
            </w:pPr>
            <w:r w:rsidRPr="00526D44">
              <w:rPr>
                <w:b/>
                <w:bCs/>
                <w:sz w:val="17"/>
                <w:szCs w:val="17"/>
                <w:lang w:val="es-ES"/>
              </w:rPr>
              <w:t>341</w:t>
            </w:r>
          </w:p>
        </w:tc>
      </w:tr>
      <w:tr w:rsidR="00EE207D" w:rsidRPr="00A914F4" w14:paraId="57532181" w14:textId="77777777" w:rsidTr="00EE207D">
        <w:tc>
          <w:tcPr>
            <w:tcW w:w="1073" w:type="dxa"/>
            <w:vAlign w:val="bottom"/>
          </w:tcPr>
          <w:p w14:paraId="718D0202"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526D44">
              <w:rPr>
                <w:sz w:val="17"/>
                <w:szCs w:val="17"/>
                <w:lang w:val="es-ES"/>
              </w:rPr>
              <w:t>Midlands</w:t>
            </w:r>
          </w:p>
        </w:tc>
        <w:tc>
          <w:tcPr>
            <w:tcW w:w="780" w:type="dxa"/>
            <w:vAlign w:val="bottom"/>
          </w:tcPr>
          <w:p w14:paraId="4992F672"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39</w:t>
            </w:r>
          </w:p>
        </w:tc>
        <w:tc>
          <w:tcPr>
            <w:tcW w:w="781" w:type="dxa"/>
            <w:vAlign w:val="bottom"/>
          </w:tcPr>
          <w:p w14:paraId="260546A9"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530</w:t>
            </w:r>
          </w:p>
        </w:tc>
        <w:tc>
          <w:tcPr>
            <w:tcW w:w="780" w:type="dxa"/>
            <w:vAlign w:val="bottom"/>
          </w:tcPr>
          <w:p w14:paraId="337493AB"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316</w:t>
            </w:r>
          </w:p>
        </w:tc>
        <w:tc>
          <w:tcPr>
            <w:tcW w:w="781" w:type="dxa"/>
            <w:gridSpan w:val="2"/>
            <w:vAlign w:val="bottom"/>
          </w:tcPr>
          <w:p w14:paraId="1A51CB89"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502</w:t>
            </w:r>
          </w:p>
        </w:tc>
        <w:tc>
          <w:tcPr>
            <w:tcW w:w="780" w:type="dxa"/>
            <w:vAlign w:val="bottom"/>
          </w:tcPr>
          <w:p w14:paraId="4EF9F407"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291</w:t>
            </w:r>
          </w:p>
        </w:tc>
        <w:tc>
          <w:tcPr>
            <w:tcW w:w="781" w:type="dxa"/>
            <w:vAlign w:val="bottom"/>
          </w:tcPr>
          <w:p w14:paraId="66137F4A"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40</w:t>
            </w:r>
          </w:p>
        </w:tc>
        <w:tc>
          <w:tcPr>
            <w:tcW w:w="780" w:type="dxa"/>
            <w:vAlign w:val="bottom"/>
          </w:tcPr>
          <w:p w14:paraId="1507366B"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13</w:t>
            </w:r>
          </w:p>
        </w:tc>
        <w:tc>
          <w:tcPr>
            <w:tcW w:w="781" w:type="dxa"/>
            <w:vAlign w:val="bottom"/>
          </w:tcPr>
          <w:p w14:paraId="50BF5600"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b/>
                <w:bCs/>
                <w:sz w:val="17"/>
                <w:szCs w:val="17"/>
                <w:lang w:val="es-ES"/>
              </w:rPr>
            </w:pPr>
            <w:r w:rsidRPr="00526D44">
              <w:rPr>
                <w:b/>
                <w:bCs/>
                <w:sz w:val="17"/>
                <w:szCs w:val="17"/>
                <w:lang w:val="es-ES"/>
              </w:rPr>
              <w:t>846</w:t>
            </w:r>
          </w:p>
        </w:tc>
      </w:tr>
      <w:tr w:rsidR="00EE207D" w:rsidRPr="00A914F4" w14:paraId="6B831DDD" w14:textId="77777777" w:rsidTr="00EE207D">
        <w:tc>
          <w:tcPr>
            <w:tcW w:w="1073" w:type="dxa"/>
            <w:vAlign w:val="bottom"/>
          </w:tcPr>
          <w:p w14:paraId="2B393419"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526D44">
              <w:rPr>
                <w:sz w:val="17"/>
                <w:szCs w:val="17"/>
                <w:lang w:val="es-ES"/>
              </w:rPr>
              <w:t>Manicaland</w:t>
            </w:r>
          </w:p>
        </w:tc>
        <w:tc>
          <w:tcPr>
            <w:tcW w:w="780" w:type="dxa"/>
            <w:vAlign w:val="bottom"/>
          </w:tcPr>
          <w:p w14:paraId="4C905B94"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38</w:t>
            </w:r>
          </w:p>
        </w:tc>
        <w:tc>
          <w:tcPr>
            <w:tcW w:w="781" w:type="dxa"/>
            <w:vAlign w:val="bottom"/>
          </w:tcPr>
          <w:p w14:paraId="591614F4"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550</w:t>
            </w:r>
          </w:p>
        </w:tc>
        <w:tc>
          <w:tcPr>
            <w:tcW w:w="780" w:type="dxa"/>
            <w:vAlign w:val="bottom"/>
          </w:tcPr>
          <w:p w14:paraId="3F2ECCD3"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336</w:t>
            </w:r>
          </w:p>
        </w:tc>
        <w:tc>
          <w:tcPr>
            <w:tcW w:w="781" w:type="dxa"/>
            <w:gridSpan w:val="2"/>
            <w:vAlign w:val="bottom"/>
          </w:tcPr>
          <w:p w14:paraId="0174A1FC"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420</w:t>
            </w:r>
          </w:p>
        </w:tc>
        <w:tc>
          <w:tcPr>
            <w:tcW w:w="780" w:type="dxa"/>
            <w:vAlign w:val="bottom"/>
          </w:tcPr>
          <w:p w14:paraId="7276E02A"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391</w:t>
            </w:r>
          </w:p>
        </w:tc>
        <w:tc>
          <w:tcPr>
            <w:tcW w:w="781" w:type="dxa"/>
            <w:vAlign w:val="bottom"/>
          </w:tcPr>
          <w:p w14:paraId="55829E20"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70</w:t>
            </w:r>
          </w:p>
        </w:tc>
        <w:tc>
          <w:tcPr>
            <w:tcW w:w="780" w:type="dxa"/>
            <w:vAlign w:val="bottom"/>
          </w:tcPr>
          <w:p w14:paraId="0EF9022D"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6D44">
              <w:rPr>
                <w:sz w:val="17"/>
                <w:szCs w:val="17"/>
                <w:lang w:val="es-ES"/>
              </w:rPr>
              <w:t>5</w:t>
            </w:r>
          </w:p>
        </w:tc>
        <w:tc>
          <w:tcPr>
            <w:tcW w:w="781" w:type="dxa"/>
            <w:vAlign w:val="bottom"/>
          </w:tcPr>
          <w:p w14:paraId="01D535F1"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b/>
                <w:bCs/>
                <w:sz w:val="17"/>
                <w:szCs w:val="17"/>
                <w:lang w:val="es-ES"/>
              </w:rPr>
            </w:pPr>
            <w:r w:rsidRPr="00526D44">
              <w:rPr>
                <w:b/>
                <w:bCs/>
                <w:sz w:val="17"/>
                <w:szCs w:val="17"/>
                <w:lang w:val="es-ES"/>
              </w:rPr>
              <w:t>886</w:t>
            </w:r>
          </w:p>
        </w:tc>
      </w:tr>
      <w:tr w:rsidR="00EE207D" w:rsidRPr="00A914F4" w14:paraId="161FBD6A" w14:textId="77777777" w:rsidTr="00EE207D">
        <w:tc>
          <w:tcPr>
            <w:tcW w:w="1073" w:type="dxa"/>
            <w:tcBorders>
              <w:bottom w:val="single" w:sz="4" w:space="0" w:color="auto"/>
            </w:tcBorders>
            <w:vAlign w:val="bottom"/>
          </w:tcPr>
          <w:p w14:paraId="201D93C9"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rPr>
                <w:sz w:val="17"/>
                <w:szCs w:val="17"/>
                <w:lang w:val="es-ES"/>
              </w:rPr>
            </w:pPr>
            <w:r w:rsidRPr="00526D44">
              <w:rPr>
                <w:sz w:val="17"/>
                <w:szCs w:val="17"/>
                <w:lang w:val="es-ES"/>
              </w:rPr>
              <w:t>Masvingo</w:t>
            </w:r>
          </w:p>
        </w:tc>
        <w:tc>
          <w:tcPr>
            <w:tcW w:w="780" w:type="dxa"/>
            <w:tcBorders>
              <w:bottom w:val="single" w:sz="4" w:space="0" w:color="auto"/>
            </w:tcBorders>
            <w:vAlign w:val="bottom"/>
          </w:tcPr>
          <w:p w14:paraId="29BB512D"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526D44">
              <w:rPr>
                <w:sz w:val="17"/>
                <w:szCs w:val="17"/>
                <w:lang w:val="es-ES"/>
              </w:rPr>
              <w:t>29</w:t>
            </w:r>
          </w:p>
        </w:tc>
        <w:tc>
          <w:tcPr>
            <w:tcW w:w="781" w:type="dxa"/>
            <w:tcBorders>
              <w:bottom w:val="single" w:sz="4" w:space="0" w:color="auto"/>
            </w:tcBorders>
            <w:vAlign w:val="bottom"/>
          </w:tcPr>
          <w:p w14:paraId="1225E5F2"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526D44">
              <w:rPr>
                <w:sz w:val="17"/>
                <w:szCs w:val="17"/>
                <w:lang w:val="es-ES"/>
              </w:rPr>
              <w:t>430</w:t>
            </w:r>
          </w:p>
        </w:tc>
        <w:tc>
          <w:tcPr>
            <w:tcW w:w="780" w:type="dxa"/>
            <w:tcBorders>
              <w:bottom w:val="single" w:sz="4" w:space="0" w:color="auto"/>
            </w:tcBorders>
            <w:vAlign w:val="bottom"/>
          </w:tcPr>
          <w:p w14:paraId="52F32A0A"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526D44">
              <w:rPr>
                <w:sz w:val="17"/>
                <w:szCs w:val="17"/>
                <w:lang w:val="es-ES"/>
              </w:rPr>
              <w:t>269</w:t>
            </w:r>
          </w:p>
        </w:tc>
        <w:tc>
          <w:tcPr>
            <w:tcW w:w="781" w:type="dxa"/>
            <w:gridSpan w:val="2"/>
            <w:tcBorders>
              <w:bottom w:val="single" w:sz="4" w:space="0" w:color="auto"/>
            </w:tcBorders>
            <w:vAlign w:val="bottom"/>
          </w:tcPr>
          <w:p w14:paraId="55A09327"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526D44">
              <w:rPr>
                <w:sz w:val="17"/>
                <w:szCs w:val="17"/>
                <w:lang w:val="es-ES"/>
              </w:rPr>
              <w:t>312</w:t>
            </w:r>
          </w:p>
        </w:tc>
        <w:tc>
          <w:tcPr>
            <w:tcW w:w="780" w:type="dxa"/>
            <w:tcBorders>
              <w:bottom w:val="single" w:sz="4" w:space="0" w:color="auto"/>
            </w:tcBorders>
            <w:vAlign w:val="bottom"/>
          </w:tcPr>
          <w:p w14:paraId="0C3A30FD"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526D44">
              <w:rPr>
                <w:sz w:val="17"/>
                <w:szCs w:val="17"/>
                <w:lang w:val="es-ES"/>
              </w:rPr>
              <w:t>330</w:t>
            </w:r>
          </w:p>
        </w:tc>
        <w:tc>
          <w:tcPr>
            <w:tcW w:w="781" w:type="dxa"/>
            <w:tcBorders>
              <w:bottom w:val="single" w:sz="4" w:space="0" w:color="auto"/>
            </w:tcBorders>
            <w:vAlign w:val="bottom"/>
          </w:tcPr>
          <w:p w14:paraId="2F760A04"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526D44">
              <w:rPr>
                <w:sz w:val="17"/>
                <w:szCs w:val="17"/>
                <w:lang w:val="es-ES"/>
              </w:rPr>
              <w:t>54</w:t>
            </w:r>
          </w:p>
        </w:tc>
        <w:tc>
          <w:tcPr>
            <w:tcW w:w="780" w:type="dxa"/>
            <w:tcBorders>
              <w:bottom w:val="single" w:sz="4" w:space="0" w:color="auto"/>
            </w:tcBorders>
            <w:vAlign w:val="bottom"/>
          </w:tcPr>
          <w:p w14:paraId="5E6B0674"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526D44">
              <w:rPr>
                <w:sz w:val="17"/>
                <w:szCs w:val="17"/>
                <w:lang w:val="es-ES"/>
              </w:rPr>
              <w:t>3</w:t>
            </w:r>
          </w:p>
        </w:tc>
        <w:tc>
          <w:tcPr>
            <w:tcW w:w="781" w:type="dxa"/>
            <w:tcBorders>
              <w:bottom w:val="single" w:sz="4" w:space="0" w:color="auto"/>
            </w:tcBorders>
            <w:vAlign w:val="bottom"/>
          </w:tcPr>
          <w:p w14:paraId="4AE38986"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b/>
                <w:bCs/>
                <w:sz w:val="17"/>
                <w:szCs w:val="17"/>
                <w:lang w:val="es-ES"/>
              </w:rPr>
            </w:pPr>
            <w:r w:rsidRPr="00526D44">
              <w:rPr>
                <w:b/>
                <w:bCs/>
                <w:sz w:val="17"/>
                <w:szCs w:val="17"/>
                <w:lang w:val="es-ES"/>
              </w:rPr>
              <w:t>699</w:t>
            </w:r>
          </w:p>
        </w:tc>
      </w:tr>
      <w:tr w:rsidR="00EE207D" w:rsidRPr="00A914F4" w14:paraId="3A250C38" w14:textId="77777777" w:rsidTr="00EE207D">
        <w:tc>
          <w:tcPr>
            <w:tcW w:w="1073" w:type="dxa"/>
            <w:tcBorders>
              <w:top w:val="single" w:sz="4" w:space="0" w:color="auto"/>
              <w:bottom w:val="single" w:sz="12" w:space="0" w:color="auto"/>
            </w:tcBorders>
            <w:vAlign w:val="bottom"/>
          </w:tcPr>
          <w:p w14:paraId="5AB235EA"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rPr>
                <w:b/>
                <w:bCs/>
                <w:sz w:val="17"/>
                <w:szCs w:val="17"/>
                <w:lang w:val="es-ES"/>
              </w:rPr>
            </w:pPr>
            <w:r w:rsidRPr="00526D44">
              <w:rPr>
                <w:sz w:val="17"/>
                <w:szCs w:val="17"/>
                <w:lang w:val="es-ES"/>
              </w:rPr>
              <w:tab/>
            </w:r>
            <w:r w:rsidRPr="00526D44">
              <w:rPr>
                <w:b/>
                <w:bCs/>
                <w:sz w:val="17"/>
                <w:szCs w:val="17"/>
                <w:lang w:val="es-ES"/>
              </w:rPr>
              <w:t>Total</w:t>
            </w:r>
          </w:p>
        </w:tc>
        <w:tc>
          <w:tcPr>
            <w:tcW w:w="780" w:type="dxa"/>
            <w:tcBorders>
              <w:top w:val="single" w:sz="4" w:space="0" w:color="auto"/>
              <w:bottom w:val="single" w:sz="12" w:space="0" w:color="auto"/>
            </w:tcBorders>
            <w:vAlign w:val="bottom"/>
          </w:tcPr>
          <w:p w14:paraId="01CB4ADF"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bCs/>
                <w:sz w:val="17"/>
                <w:szCs w:val="17"/>
                <w:lang w:val="es-ES"/>
              </w:rPr>
            </w:pPr>
            <w:r w:rsidRPr="00526D44">
              <w:rPr>
                <w:b/>
                <w:bCs/>
                <w:sz w:val="17"/>
                <w:szCs w:val="17"/>
                <w:lang w:val="es-ES"/>
              </w:rPr>
              <w:t>260</w:t>
            </w:r>
          </w:p>
        </w:tc>
        <w:tc>
          <w:tcPr>
            <w:tcW w:w="781" w:type="dxa"/>
            <w:tcBorders>
              <w:top w:val="single" w:sz="4" w:space="0" w:color="auto"/>
              <w:bottom w:val="single" w:sz="12" w:space="0" w:color="auto"/>
            </w:tcBorders>
            <w:vAlign w:val="bottom"/>
          </w:tcPr>
          <w:p w14:paraId="6F03FFF6"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bCs/>
                <w:sz w:val="17"/>
                <w:szCs w:val="17"/>
                <w:lang w:val="es-ES"/>
              </w:rPr>
            </w:pPr>
            <w:r w:rsidRPr="00526D44">
              <w:rPr>
                <w:b/>
                <w:bCs/>
                <w:sz w:val="17"/>
                <w:szCs w:val="17"/>
                <w:lang w:val="es-ES"/>
              </w:rPr>
              <w:t>3 317</w:t>
            </w:r>
          </w:p>
        </w:tc>
        <w:tc>
          <w:tcPr>
            <w:tcW w:w="780" w:type="dxa"/>
            <w:tcBorders>
              <w:top w:val="single" w:sz="4" w:space="0" w:color="auto"/>
              <w:bottom w:val="single" w:sz="12" w:space="0" w:color="auto"/>
            </w:tcBorders>
            <w:vAlign w:val="bottom"/>
          </w:tcPr>
          <w:p w14:paraId="077F6DFE"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bCs/>
                <w:sz w:val="17"/>
                <w:szCs w:val="17"/>
                <w:lang w:val="es-ES"/>
              </w:rPr>
            </w:pPr>
            <w:r w:rsidRPr="00526D44">
              <w:rPr>
                <w:b/>
                <w:bCs/>
                <w:sz w:val="17"/>
                <w:szCs w:val="17"/>
                <w:lang w:val="es-ES"/>
              </w:rPr>
              <w:t>2 114</w:t>
            </w:r>
          </w:p>
        </w:tc>
        <w:tc>
          <w:tcPr>
            <w:tcW w:w="781" w:type="dxa"/>
            <w:gridSpan w:val="2"/>
            <w:tcBorders>
              <w:top w:val="single" w:sz="4" w:space="0" w:color="auto"/>
              <w:bottom w:val="single" w:sz="12" w:space="0" w:color="auto"/>
            </w:tcBorders>
            <w:vAlign w:val="bottom"/>
          </w:tcPr>
          <w:p w14:paraId="3EAB69C9"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bCs/>
                <w:sz w:val="17"/>
                <w:szCs w:val="17"/>
                <w:lang w:val="es-ES"/>
              </w:rPr>
            </w:pPr>
            <w:r w:rsidRPr="00526D44">
              <w:rPr>
                <w:b/>
                <w:bCs/>
                <w:sz w:val="17"/>
                <w:szCs w:val="17"/>
                <w:lang w:val="es-ES"/>
              </w:rPr>
              <w:t>3 329</w:t>
            </w:r>
          </w:p>
        </w:tc>
        <w:tc>
          <w:tcPr>
            <w:tcW w:w="780" w:type="dxa"/>
            <w:tcBorders>
              <w:top w:val="single" w:sz="4" w:space="0" w:color="auto"/>
              <w:bottom w:val="single" w:sz="12" w:space="0" w:color="auto"/>
            </w:tcBorders>
            <w:vAlign w:val="bottom"/>
          </w:tcPr>
          <w:p w14:paraId="51062CEB"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bCs/>
                <w:sz w:val="17"/>
                <w:szCs w:val="17"/>
                <w:lang w:val="es-ES"/>
              </w:rPr>
            </w:pPr>
            <w:r w:rsidRPr="00526D44">
              <w:rPr>
                <w:b/>
                <w:bCs/>
                <w:sz w:val="17"/>
                <w:szCs w:val="17"/>
                <w:lang w:val="es-ES"/>
              </w:rPr>
              <w:t>1 742</w:t>
            </w:r>
          </w:p>
        </w:tc>
        <w:tc>
          <w:tcPr>
            <w:tcW w:w="781" w:type="dxa"/>
            <w:tcBorders>
              <w:top w:val="single" w:sz="4" w:space="0" w:color="auto"/>
              <w:bottom w:val="single" w:sz="12" w:space="0" w:color="auto"/>
            </w:tcBorders>
            <w:vAlign w:val="bottom"/>
          </w:tcPr>
          <w:p w14:paraId="74F61899"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bCs/>
                <w:sz w:val="17"/>
                <w:szCs w:val="17"/>
                <w:lang w:val="es-ES"/>
              </w:rPr>
            </w:pPr>
            <w:r w:rsidRPr="00526D44">
              <w:rPr>
                <w:b/>
                <w:bCs/>
                <w:sz w:val="17"/>
                <w:szCs w:val="17"/>
                <w:lang w:val="es-ES"/>
              </w:rPr>
              <w:t>271</w:t>
            </w:r>
          </w:p>
        </w:tc>
        <w:tc>
          <w:tcPr>
            <w:tcW w:w="780" w:type="dxa"/>
            <w:tcBorders>
              <w:top w:val="single" w:sz="4" w:space="0" w:color="auto"/>
              <w:bottom w:val="single" w:sz="12" w:space="0" w:color="auto"/>
            </w:tcBorders>
            <w:vAlign w:val="bottom"/>
          </w:tcPr>
          <w:p w14:paraId="201A8EA2"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bCs/>
                <w:sz w:val="17"/>
                <w:szCs w:val="17"/>
                <w:lang w:val="es-ES"/>
              </w:rPr>
            </w:pPr>
            <w:r w:rsidRPr="00526D44">
              <w:rPr>
                <w:b/>
                <w:bCs/>
                <w:sz w:val="17"/>
                <w:szCs w:val="17"/>
                <w:lang w:val="es-ES"/>
              </w:rPr>
              <w:t>89</w:t>
            </w:r>
          </w:p>
        </w:tc>
        <w:tc>
          <w:tcPr>
            <w:tcW w:w="781" w:type="dxa"/>
            <w:tcBorders>
              <w:top w:val="single" w:sz="4" w:space="0" w:color="auto"/>
              <w:bottom w:val="single" w:sz="12" w:space="0" w:color="auto"/>
            </w:tcBorders>
            <w:vAlign w:val="bottom"/>
          </w:tcPr>
          <w:p w14:paraId="35DEA9CE" w14:textId="77777777" w:rsidR="00EE207D" w:rsidRPr="00526D44" w:rsidRDefault="00EE207D" w:rsidP="00EE207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bCs/>
                <w:sz w:val="17"/>
                <w:szCs w:val="17"/>
                <w:lang w:val="es-ES"/>
              </w:rPr>
            </w:pPr>
            <w:r w:rsidRPr="00526D44">
              <w:rPr>
                <w:b/>
                <w:bCs/>
                <w:sz w:val="17"/>
                <w:szCs w:val="17"/>
                <w:lang w:val="es-ES"/>
              </w:rPr>
              <w:t>5 431</w:t>
            </w:r>
          </w:p>
        </w:tc>
      </w:tr>
    </w:tbl>
    <w:p w14:paraId="3A5285A7" w14:textId="77777777" w:rsidR="00EE207D" w:rsidRPr="00A914F4" w:rsidRDefault="00EE207D" w:rsidP="00EE207D">
      <w:pPr>
        <w:pStyle w:val="SingleTxt"/>
        <w:spacing w:after="0" w:line="120" w:lineRule="exact"/>
        <w:rPr>
          <w:sz w:val="10"/>
          <w:lang w:val="es-ES"/>
        </w:rPr>
      </w:pPr>
    </w:p>
    <w:p w14:paraId="0ADE322F" w14:textId="77777777" w:rsidR="00982956" w:rsidRPr="00A914F4" w:rsidRDefault="00982956" w:rsidP="00EE207D">
      <w:pPr>
        <w:pStyle w:val="FootnoteText"/>
        <w:tabs>
          <w:tab w:val="clear" w:pos="418"/>
          <w:tab w:val="right" w:pos="1476"/>
          <w:tab w:val="left" w:pos="1548"/>
          <w:tab w:val="right" w:pos="1836"/>
          <w:tab w:val="left" w:pos="1908"/>
        </w:tabs>
        <w:ind w:left="1548" w:right="1267" w:hanging="288"/>
        <w:rPr>
          <w:lang w:val="es-ES"/>
        </w:rPr>
      </w:pPr>
      <w:r w:rsidRPr="00A914F4">
        <w:rPr>
          <w:i/>
          <w:iCs/>
          <w:lang w:val="es-ES"/>
        </w:rPr>
        <w:t>Fuente</w:t>
      </w:r>
      <w:r w:rsidRPr="00A914F4">
        <w:rPr>
          <w:lang w:val="es-ES"/>
        </w:rPr>
        <w:t>: Ministerio de Educación Superior y Terciaria, Ciencia y Desarrollo Tecnológico (2017).</w:t>
      </w:r>
    </w:p>
    <w:p w14:paraId="0937F8BD" w14:textId="77777777" w:rsidR="00EE207D" w:rsidRPr="00A914F4" w:rsidRDefault="00EE207D" w:rsidP="00EE207D">
      <w:pPr>
        <w:pStyle w:val="SingleTxt"/>
        <w:spacing w:after="0" w:line="120" w:lineRule="exact"/>
        <w:rPr>
          <w:sz w:val="10"/>
          <w:lang w:val="es-ES"/>
        </w:rPr>
      </w:pPr>
    </w:p>
    <w:p w14:paraId="434E1EF6" w14:textId="77777777" w:rsidR="00EE207D" w:rsidRPr="00A914F4" w:rsidRDefault="00EE207D" w:rsidP="00EE207D">
      <w:pPr>
        <w:pStyle w:val="SingleTxt"/>
        <w:spacing w:after="0" w:line="120" w:lineRule="exact"/>
        <w:rPr>
          <w:sz w:val="10"/>
          <w:lang w:val="es-ES"/>
        </w:rPr>
      </w:pPr>
    </w:p>
    <w:p w14:paraId="270694F7" w14:textId="77777777" w:rsidR="00982956" w:rsidRPr="00A914F4" w:rsidRDefault="00982956" w:rsidP="00526D44">
      <w:pPr>
        <w:pStyle w:val="SingleTxt"/>
        <w:spacing w:after="0"/>
        <w:jc w:val="left"/>
        <w:rPr>
          <w:lang w:val="es-ES"/>
        </w:rPr>
      </w:pPr>
      <w:r w:rsidRPr="00A914F4">
        <w:rPr>
          <w:lang w:val="es-ES"/>
        </w:rPr>
        <w:t xml:space="preserve">Clave de interpretación </w:t>
      </w:r>
      <w:r w:rsidR="00526D44">
        <w:rPr>
          <w:lang w:val="es-ES"/>
        </w:rPr>
        <w:br/>
      </w:r>
      <w:r w:rsidRPr="00A914F4">
        <w:rPr>
          <w:lang w:val="es-ES"/>
        </w:rPr>
        <w:t>de los cuadros 11 y 12:</w:t>
      </w:r>
      <w:r w:rsidRPr="00A914F4">
        <w:rPr>
          <w:lang w:val="es-ES"/>
        </w:rPr>
        <w:tab/>
        <w:t xml:space="preserve">MFQ: matemáticas, física y química </w:t>
      </w:r>
    </w:p>
    <w:p w14:paraId="428D9A27" w14:textId="77777777" w:rsidR="00982956" w:rsidRPr="00A914F4" w:rsidRDefault="00EE207D" w:rsidP="00EE207D">
      <w:pPr>
        <w:pStyle w:val="SingleTxt"/>
        <w:spacing w:after="0"/>
        <w:rPr>
          <w:lang w:val="es-ES"/>
        </w:rPr>
      </w:pPr>
      <w:r w:rsidRPr="00A914F4">
        <w:rPr>
          <w:lang w:val="es-ES"/>
        </w:rPr>
        <w:tab/>
      </w:r>
      <w:r w:rsidRPr="00A914F4">
        <w:rPr>
          <w:lang w:val="es-ES"/>
        </w:rPr>
        <w:tab/>
      </w:r>
      <w:r w:rsidRPr="00A914F4">
        <w:rPr>
          <w:lang w:val="es-ES"/>
        </w:rPr>
        <w:tab/>
      </w:r>
      <w:r w:rsidRPr="00A914F4">
        <w:rPr>
          <w:lang w:val="es-ES"/>
        </w:rPr>
        <w:tab/>
      </w:r>
      <w:r w:rsidRPr="00A914F4">
        <w:rPr>
          <w:lang w:val="es-ES"/>
        </w:rPr>
        <w:tab/>
        <w:t xml:space="preserve">MBQ: matemáticas, biología y química </w:t>
      </w:r>
    </w:p>
    <w:p w14:paraId="4D5F9C84" w14:textId="77777777" w:rsidR="00982956" w:rsidRPr="00A914F4" w:rsidRDefault="00EE207D" w:rsidP="00EE207D">
      <w:pPr>
        <w:pStyle w:val="SingleTxt"/>
        <w:spacing w:after="0"/>
        <w:rPr>
          <w:lang w:val="es-ES"/>
        </w:rPr>
      </w:pPr>
      <w:r w:rsidRPr="00A914F4">
        <w:rPr>
          <w:lang w:val="es-ES"/>
        </w:rPr>
        <w:tab/>
      </w:r>
      <w:r w:rsidRPr="00A914F4">
        <w:rPr>
          <w:lang w:val="es-ES"/>
        </w:rPr>
        <w:tab/>
      </w:r>
      <w:r w:rsidRPr="00A914F4">
        <w:rPr>
          <w:lang w:val="es-ES"/>
        </w:rPr>
        <w:tab/>
      </w:r>
      <w:r w:rsidRPr="00A914F4">
        <w:rPr>
          <w:lang w:val="es-ES"/>
        </w:rPr>
        <w:tab/>
      </w:r>
      <w:r w:rsidRPr="00A914F4">
        <w:rPr>
          <w:lang w:val="es-ES"/>
        </w:rPr>
        <w:tab/>
        <w:t xml:space="preserve">MFB: matemáticas, física y biología </w:t>
      </w:r>
    </w:p>
    <w:p w14:paraId="68043F54" w14:textId="77777777" w:rsidR="00982956" w:rsidRPr="00A914F4" w:rsidRDefault="00EE207D" w:rsidP="00982956">
      <w:pPr>
        <w:pStyle w:val="SingleTxt"/>
        <w:rPr>
          <w:lang w:val="es-ES"/>
        </w:rPr>
      </w:pPr>
      <w:r w:rsidRPr="00A914F4">
        <w:rPr>
          <w:lang w:val="es-ES"/>
        </w:rPr>
        <w:tab/>
      </w:r>
      <w:r w:rsidRPr="00A914F4">
        <w:rPr>
          <w:lang w:val="es-ES"/>
        </w:rPr>
        <w:tab/>
      </w:r>
      <w:r w:rsidRPr="00A914F4">
        <w:rPr>
          <w:lang w:val="es-ES"/>
        </w:rPr>
        <w:tab/>
      </w:r>
      <w:r w:rsidRPr="00A914F4">
        <w:rPr>
          <w:lang w:val="es-ES"/>
        </w:rPr>
        <w:tab/>
      </w:r>
      <w:r w:rsidRPr="00A914F4">
        <w:rPr>
          <w:lang w:val="es-ES"/>
        </w:rPr>
        <w:tab/>
        <w:t>MFBQ: matemáticas, física, biología y química</w:t>
      </w:r>
    </w:p>
    <w:p w14:paraId="05FE6F62" w14:textId="77777777" w:rsidR="00982956" w:rsidRPr="00A914F4" w:rsidRDefault="00982956" w:rsidP="00526D44">
      <w:pPr>
        <w:pStyle w:val="SingleTxt"/>
        <w:numPr>
          <w:ilvl w:val="0"/>
          <w:numId w:val="42"/>
        </w:numPr>
        <w:ind w:left="1267" w:firstLine="0"/>
        <w:rPr>
          <w:lang w:val="es-ES"/>
        </w:rPr>
      </w:pPr>
      <w:r w:rsidRPr="00A914F4">
        <w:rPr>
          <w:lang w:val="es-ES"/>
        </w:rPr>
        <w:t>El nuevo plan de estudios hace hincapié en la enseñanza de las ciencias y las matemáticas a todos los alumnos desde la educación infantil. Se está alentando a las alumnas a optar por ámbitos en los que tradicionalmente predominaban los niños, entre otros, las matemáticas, las ciencias y las materias de carácter técnico o</w:t>
      </w:r>
      <w:r w:rsidR="00526D44">
        <w:rPr>
          <w:lang w:val="es-ES"/>
        </w:rPr>
        <w:t> </w:t>
      </w:r>
      <w:r w:rsidRPr="00A914F4">
        <w:rPr>
          <w:lang w:val="es-ES"/>
        </w:rPr>
        <w:t xml:space="preserve">profesional. </w:t>
      </w:r>
    </w:p>
    <w:p w14:paraId="0D03AB5E" w14:textId="77777777" w:rsidR="00982956" w:rsidRPr="00A914F4" w:rsidRDefault="00982956" w:rsidP="00526D44">
      <w:pPr>
        <w:pStyle w:val="SingleTxt"/>
        <w:numPr>
          <w:ilvl w:val="0"/>
          <w:numId w:val="42"/>
        </w:numPr>
        <w:ind w:left="1267" w:firstLine="0"/>
        <w:rPr>
          <w:lang w:val="es-ES"/>
        </w:rPr>
      </w:pPr>
      <w:r w:rsidRPr="00A914F4">
        <w:rPr>
          <w:lang w:val="es-ES"/>
        </w:rPr>
        <w:t xml:space="preserve">A fin de que las niñas asimilen los conocimientos de ciencias y matemáticas, el Gobierno sigue organizando campamentos de matemáticas, ciencias y materias técnicas y profesionales para ellas durante las vacaciones escolares de abril y agosto. Los campamentos están dirigidos y supervisados por profesoras que también actúan como modelos de empoderamiento para las niñas. </w:t>
      </w:r>
    </w:p>
    <w:p w14:paraId="60D1E16E" w14:textId="77777777" w:rsidR="00E354A4" w:rsidRPr="00A914F4" w:rsidRDefault="00982956" w:rsidP="00526D44">
      <w:pPr>
        <w:pStyle w:val="SingleTxt"/>
        <w:numPr>
          <w:ilvl w:val="0"/>
          <w:numId w:val="42"/>
        </w:numPr>
        <w:ind w:left="1267" w:firstLine="0"/>
        <w:rPr>
          <w:lang w:val="es-ES"/>
        </w:rPr>
      </w:pPr>
      <w:r w:rsidRPr="00A914F4">
        <w:rPr>
          <w:lang w:val="es-ES"/>
        </w:rPr>
        <w:t>En los cuadros 13 a 20 que figuran a continuación se ilustra la evolución de la matriculación de las niñas en la formación técnica y profesional, la enseñanza en centros politécnicos y las universidades.</w:t>
      </w:r>
    </w:p>
    <w:p w14:paraId="6EC22036" w14:textId="77777777" w:rsidR="00526D44" w:rsidRDefault="00526D44">
      <w:pPr>
        <w:suppressAutoHyphens w:val="0"/>
        <w:spacing w:after="200" w:line="276" w:lineRule="auto"/>
        <w:rPr>
          <w:b/>
          <w:lang w:val="es-ES"/>
        </w:rPr>
      </w:pPr>
      <w:r>
        <w:rPr>
          <w:lang w:val="es-ES"/>
        </w:rPr>
        <w:br w:type="page"/>
      </w:r>
    </w:p>
    <w:p w14:paraId="285A9CFF" w14:textId="77777777" w:rsidR="00E629DF" w:rsidRPr="00A914F4" w:rsidRDefault="00E629DF" w:rsidP="00E629D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526D44">
        <w:rPr>
          <w:b w:val="0"/>
          <w:bCs/>
          <w:lang w:val="es-ES"/>
        </w:rPr>
        <w:lastRenderedPageBreak/>
        <w:tab/>
      </w:r>
      <w:r w:rsidRPr="00526D44">
        <w:rPr>
          <w:b w:val="0"/>
          <w:bCs/>
          <w:lang w:val="es-ES"/>
        </w:rPr>
        <w:tab/>
        <w:t xml:space="preserve">Cuadro 13 </w:t>
      </w:r>
      <w:r w:rsidR="00526D44" w:rsidRPr="00526D44">
        <w:rPr>
          <w:b w:val="0"/>
          <w:bCs/>
          <w:lang w:val="es-ES"/>
        </w:rPr>
        <w:br/>
      </w:r>
      <w:r w:rsidRPr="00A914F4">
        <w:rPr>
          <w:bCs/>
          <w:lang w:val="es-ES"/>
        </w:rPr>
        <w:t xml:space="preserve">Matriculación en la Escuela Politécnica de Gweru por campo de estudio </w:t>
      </w:r>
      <w:r w:rsidR="00526D44">
        <w:rPr>
          <w:bCs/>
          <w:lang w:val="es-ES"/>
        </w:rPr>
        <w:br/>
      </w:r>
      <w:r w:rsidRPr="00A914F4">
        <w:rPr>
          <w:bCs/>
          <w:lang w:val="es-ES"/>
        </w:rPr>
        <w:t>(2011 a 2014)</w:t>
      </w:r>
    </w:p>
    <w:p w14:paraId="3745B356" w14:textId="77777777" w:rsidR="00E629DF" w:rsidRPr="00A914F4" w:rsidRDefault="00E629DF" w:rsidP="00E629DF">
      <w:pPr>
        <w:pStyle w:val="SingleTxt"/>
        <w:spacing w:after="0" w:line="120" w:lineRule="exact"/>
        <w:rPr>
          <w:sz w:val="10"/>
          <w:lang w:val="es-ES"/>
        </w:rPr>
      </w:pPr>
    </w:p>
    <w:tbl>
      <w:tblPr>
        <w:tblStyle w:val="TableGrid"/>
        <w:tblW w:w="7320" w:type="dxa"/>
        <w:tblInd w:w="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88"/>
        <w:gridCol w:w="641"/>
        <w:gridCol w:w="748"/>
        <w:gridCol w:w="749"/>
        <w:gridCol w:w="748"/>
        <w:gridCol w:w="749"/>
        <w:gridCol w:w="748"/>
        <w:gridCol w:w="749"/>
      </w:tblGrid>
      <w:tr w:rsidR="00E629DF" w:rsidRPr="00A914F4" w14:paraId="63F9013E" w14:textId="77777777" w:rsidTr="002E7BF2">
        <w:trPr>
          <w:tblHeader/>
        </w:trPr>
        <w:tc>
          <w:tcPr>
            <w:tcW w:w="2188" w:type="dxa"/>
            <w:tcBorders>
              <w:top w:val="single" w:sz="4" w:space="0" w:color="auto"/>
            </w:tcBorders>
            <w:vAlign w:val="bottom"/>
          </w:tcPr>
          <w:p w14:paraId="07FDB5C6"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rPr>
                <w:i/>
                <w:sz w:val="14"/>
                <w:szCs w:val="14"/>
                <w:lang w:val="es-ES"/>
              </w:rPr>
            </w:pPr>
          </w:p>
        </w:tc>
        <w:tc>
          <w:tcPr>
            <w:tcW w:w="5132" w:type="dxa"/>
            <w:gridSpan w:val="7"/>
            <w:tcBorders>
              <w:top w:val="single" w:sz="4" w:space="0" w:color="auto"/>
              <w:bottom w:val="single" w:sz="4" w:space="0" w:color="auto"/>
            </w:tcBorders>
            <w:vAlign w:val="bottom"/>
          </w:tcPr>
          <w:p w14:paraId="2B332401"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center"/>
              <w:rPr>
                <w:i/>
                <w:sz w:val="14"/>
                <w:szCs w:val="14"/>
                <w:lang w:val="es-ES"/>
              </w:rPr>
            </w:pPr>
            <w:r w:rsidRPr="002E7BF2">
              <w:rPr>
                <w:i/>
                <w:iCs/>
                <w:sz w:val="14"/>
                <w:szCs w:val="14"/>
                <w:lang w:val="es-ES"/>
              </w:rPr>
              <w:t>Proporción porcentual de mujeres</w:t>
            </w:r>
          </w:p>
        </w:tc>
      </w:tr>
      <w:tr w:rsidR="00E629DF" w:rsidRPr="00A914F4" w14:paraId="0BBEFDCB" w14:textId="77777777" w:rsidTr="002E7BF2">
        <w:trPr>
          <w:tblHeader/>
        </w:trPr>
        <w:tc>
          <w:tcPr>
            <w:tcW w:w="2188" w:type="dxa"/>
            <w:tcBorders>
              <w:bottom w:val="single" w:sz="12" w:space="0" w:color="auto"/>
            </w:tcBorders>
            <w:vAlign w:val="bottom"/>
          </w:tcPr>
          <w:p w14:paraId="62B1A148"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rPr>
                <w:i/>
                <w:sz w:val="14"/>
                <w:szCs w:val="14"/>
                <w:lang w:val="es-ES"/>
              </w:rPr>
            </w:pPr>
            <w:r w:rsidRPr="002E7BF2">
              <w:rPr>
                <w:i/>
                <w:iCs/>
                <w:sz w:val="14"/>
                <w:szCs w:val="14"/>
                <w:lang w:val="es-ES"/>
              </w:rPr>
              <w:t>Rama/Departamento</w:t>
            </w:r>
          </w:p>
        </w:tc>
        <w:tc>
          <w:tcPr>
            <w:tcW w:w="641" w:type="dxa"/>
            <w:tcBorders>
              <w:top w:val="single" w:sz="4" w:space="0" w:color="auto"/>
              <w:bottom w:val="single" w:sz="12" w:space="0" w:color="auto"/>
            </w:tcBorders>
            <w:vAlign w:val="bottom"/>
          </w:tcPr>
          <w:p w14:paraId="5385275D" w14:textId="77777777" w:rsidR="00E629DF" w:rsidRPr="006F03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6F0300">
              <w:rPr>
                <w:i/>
                <w:iCs/>
                <w:sz w:val="14"/>
                <w:szCs w:val="14"/>
                <w:lang w:val="es-ES"/>
              </w:rPr>
              <w:t>2012</w:t>
            </w:r>
          </w:p>
        </w:tc>
        <w:tc>
          <w:tcPr>
            <w:tcW w:w="748" w:type="dxa"/>
            <w:tcBorders>
              <w:top w:val="single" w:sz="4" w:space="0" w:color="auto"/>
              <w:bottom w:val="single" w:sz="12" w:space="0" w:color="auto"/>
            </w:tcBorders>
            <w:vAlign w:val="bottom"/>
          </w:tcPr>
          <w:p w14:paraId="3643FD51" w14:textId="77777777" w:rsidR="00E629DF" w:rsidRPr="006F03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6F0300">
              <w:rPr>
                <w:i/>
                <w:iCs/>
                <w:sz w:val="14"/>
                <w:szCs w:val="14"/>
                <w:lang w:val="es-ES"/>
              </w:rPr>
              <w:t>2013</w:t>
            </w:r>
          </w:p>
        </w:tc>
        <w:tc>
          <w:tcPr>
            <w:tcW w:w="749" w:type="dxa"/>
            <w:tcBorders>
              <w:top w:val="single" w:sz="4" w:space="0" w:color="auto"/>
              <w:bottom w:val="single" w:sz="12" w:space="0" w:color="auto"/>
            </w:tcBorders>
            <w:vAlign w:val="bottom"/>
          </w:tcPr>
          <w:p w14:paraId="6959E0CB" w14:textId="77777777" w:rsidR="00E629DF" w:rsidRPr="006F03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6F0300">
              <w:rPr>
                <w:i/>
                <w:iCs/>
                <w:sz w:val="14"/>
                <w:szCs w:val="14"/>
                <w:lang w:val="es-ES"/>
              </w:rPr>
              <w:t>2014</w:t>
            </w:r>
          </w:p>
        </w:tc>
        <w:tc>
          <w:tcPr>
            <w:tcW w:w="748" w:type="dxa"/>
            <w:tcBorders>
              <w:top w:val="single" w:sz="4" w:space="0" w:color="auto"/>
              <w:bottom w:val="single" w:sz="12" w:space="0" w:color="auto"/>
            </w:tcBorders>
            <w:vAlign w:val="bottom"/>
          </w:tcPr>
          <w:p w14:paraId="3811B9D1" w14:textId="77777777" w:rsidR="00E629DF" w:rsidRPr="006F03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6F0300">
              <w:rPr>
                <w:i/>
                <w:iCs/>
                <w:sz w:val="14"/>
                <w:szCs w:val="14"/>
                <w:lang w:val="es-ES"/>
              </w:rPr>
              <w:t>2011</w:t>
            </w:r>
          </w:p>
        </w:tc>
        <w:tc>
          <w:tcPr>
            <w:tcW w:w="749" w:type="dxa"/>
            <w:tcBorders>
              <w:top w:val="single" w:sz="4" w:space="0" w:color="auto"/>
              <w:bottom w:val="single" w:sz="12" w:space="0" w:color="auto"/>
            </w:tcBorders>
            <w:vAlign w:val="bottom"/>
          </w:tcPr>
          <w:p w14:paraId="1B125A40" w14:textId="77777777" w:rsidR="00E629DF" w:rsidRPr="006F03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6F0300">
              <w:rPr>
                <w:i/>
                <w:iCs/>
                <w:sz w:val="14"/>
                <w:szCs w:val="14"/>
                <w:lang w:val="es-ES"/>
              </w:rPr>
              <w:t>2012</w:t>
            </w:r>
          </w:p>
        </w:tc>
        <w:tc>
          <w:tcPr>
            <w:tcW w:w="748" w:type="dxa"/>
            <w:tcBorders>
              <w:top w:val="single" w:sz="4" w:space="0" w:color="auto"/>
              <w:bottom w:val="single" w:sz="12" w:space="0" w:color="auto"/>
            </w:tcBorders>
            <w:vAlign w:val="bottom"/>
          </w:tcPr>
          <w:p w14:paraId="2A1CFC21" w14:textId="77777777" w:rsidR="00E629DF" w:rsidRPr="006F03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6F0300">
              <w:rPr>
                <w:i/>
                <w:iCs/>
                <w:sz w:val="14"/>
                <w:szCs w:val="14"/>
                <w:lang w:val="es-ES"/>
              </w:rPr>
              <w:t>2013</w:t>
            </w:r>
          </w:p>
        </w:tc>
        <w:tc>
          <w:tcPr>
            <w:tcW w:w="749" w:type="dxa"/>
            <w:tcBorders>
              <w:top w:val="single" w:sz="4" w:space="0" w:color="auto"/>
              <w:bottom w:val="single" w:sz="12" w:space="0" w:color="auto"/>
            </w:tcBorders>
            <w:vAlign w:val="bottom"/>
          </w:tcPr>
          <w:p w14:paraId="35013E47" w14:textId="77777777" w:rsidR="00E629DF" w:rsidRPr="006F03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6F0300">
              <w:rPr>
                <w:i/>
                <w:iCs/>
                <w:sz w:val="14"/>
                <w:szCs w:val="14"/>
                <w:lang w:val="es-ES"/>
              </w:rPr>
              <w:t>2014</w:t>
            </w:r>
          </w:p>
        </w:tc>
      </w:tr>
      <w:tr w:rsidR="00E629DF" w:rsidRPr="00A914F4" w14:paraId="197CDA01" w14:textId="77777777" w:rsidTr="002E7BF2">
        <w:trPr>
          <w:trHeight w:hRule="exact" w:val="115"/>
          <w:tblHeader/>
        </w:trPr>
        <w:tc>
          <w:tcPr>
            <w:tcW w:w="2188" w:type="dxa"/>
            <w:tcBorders>
              <w:top w:val="single" w:sz="12" w:space="0" w:color="auto"/>
            </w:tcBorders>
            <w:vAlign w:val="bottom"/>
          </w:tcPr>
          <w:p w14:paraId="391AF99D"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lang w:val="es-ES"/>
              </w:rPr>
            </w:pPr>
          </w:p>
        </w:tc>
        <w:tc>
          <w:tcPr>
            <w:tcW w:w="641" w:type="dxa"/>
            <w:tcBorders>
              <w:top w:val="single" w:sz="12" w:space="0" w:color="auto"/>
            </w:tcBorders>
            <w:vAlign w:val="bottom"/>
          </w:tcPr>
          <w:p w14:paraId="5AE6BD99"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lang w:val="es-ES"/>
              </w:rPr>
            </w:pPr>
          </w:p>
        </w:tc>
        <w:tc>
          <w:tcPr>
            <w:tcW w:w="748" w:type="dxa"/>
            <w:tcBorders>
              <w:top w:val="single" w:sz="12" w:space="0" w:color="auto"/>
            </w:tcBorders>
            <w:vAlign w:val="bottom"/>
          </w:tcPr>
          <w:p w14:paraId="61046DF2"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lang w:val="es-ES"/>
              </w:rPr>
            </w:pPr>
          </w:p>
        </w:tc>
        <w:tc>
          <w:tcPr>
            <w:tcW w:w="749" w:type="dxa"/>
            <w:tcBorders>
              <w:top w:val="single" w:sz="12" w:space="0" w:color="auto"/>
            </w:tcBorders>
            <w:vAlign w:val="bottom"/>
          </w:tcPr>
          <w:p w14:paraId="01FAD52E"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lang w:val="es-ES"/>
              </w:rPr>
            </w:pPr>
          </w:p>
        </w:tc>
        <w:tc>
          <w:tcPr>
            <w:tcW w:w="748" w:type="dxa"/>
            <w:tcBorders>
              <w:top w:val="single" w:sz="12" w:space="0" w:color="auto"/>
            </w:tcBorders>
            <w:vAlign w:val="bottom"/>
          </w:tcPr>
          <w:p w14:paraId="0ED0E748"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lang w:val="es-ES"/>
              </w:rPr>
            </w:pPr>
          </w:p>
        </w:tc>
        <w:tc>
          <w:tcPr>
            <w:tcW w:w="749" w:type="dxa"/>
            <w:tcBorders>
              <w:top w:val="single" w:sz="12" w:space="0" w:color="auto"/>
            </w:tcBorders>
            <w:vAlign w:val="bottom"/>
          </w:tcPr>
          <w:p w14:paraId="7F457704"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lang w:val="es-ES"/>
              </w:rPr>
            </w:pPr>
          </w:p>
        </w:tc>
        <w:tc>
          <w:tcPr>
            <w:tcW w:w="748" w:type="dxa"/>
            <w:tcBorders>
              <w:top w:val="single" w:sz="12" w:space="0" w:color="auto"/>
            </w:tcBorders>
            <w:vAlign w:val="bottom"/>
          </w:tcPr>
          <w:p w14:paraId="26F3DEB3"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lang w:val="es-ES"/>
              </w:rPr>
            </w:pPr>
          </w:p>
        </w:tc>
        <w:tc>
          <w:tcPr>
            <w:tcW w:w="749" w:type="dxa"/>
            <w:tcBorders>
              <w:top w:val="single" w:sz="12" w:space="0" w:color="auto"/>
            </w:tcBorders>
            <w:vAlign w:val="bottom"/>
          </w:tcPr>
          <w:p w14:paraId="74B33172"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lang w:val="es-ES"/>
              </w:rPr>
            </w:pPr>
          </w:p>
        </w:tc>
      </w:tr>
      <w:tr w:rsidR="00E629DF" w:rsidRPr="00A914F4" w14:paraId="0C36D107" w14:textId="77777777" w:rsidTr="002E7BF2">
        <w:tc>
          <w:tcPr>
            <w:tcW w:w="2188" w:type="dxa"/>
            <w:vAlign w:val="bottom"/>
          </w:tcPr>
          <w:p w14:paraId="65C407F1"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2E7BF2">
              <w:rPr>
                <w:sz w:val="17"/>
                <w:szCs w:val="17"/>
                <w:lang w:val="es-ES"/>
              </w:rPr>
              <w:t>Diseño y confección</w:t>
            </w:r>
          </w:p>
        </w:tc>
        <w:tc>
          <w:tcPr>
            <w:tcW w:w="641" w:type="dxa"/>
            <w:vAlign w:val="bottom"/>
          </w:tcPr>
          <w:p w14:paraId="2C718F81"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58</w:t>
            </w:r>
          </w:p>
        </w:tc>
        <w:tc>
          <w:tcPr>
            <w:tcW w:w="748" w:type="dxa"/>
            <w:vAlign w:val="bottom"/>
          </w:tcPr>
          <w:p w14:paraId="1B9B115F"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58</w:t>
            </w:r>
          </w:p>
        </w:tc>
        <w:tc>
          <w:tcPr>
            <w:tcW w:w="749" w:type="dxa"/>
            <w:vAlign w:val="bottom"/>
          </w:tcPr>
          <w:p w14:paraId="26F62442"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45</w:t>
            </w:r>
          </w:p>
        </w:tc>
        <w:tc>
          <w:tcPr>
            <w:tcW w:w="748" w:type="dxa"/>
            <w:vAlign w:val="bottom"/>
          </w:tcPr>
          <w:p w14:paraId="4BD9BB09"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100,0</w:t>
            </w:r>
          </w:p>
        </w:tc>
        <w:tc>
          <w:tcPr>
            <w:tcW w:w="749" w:type="dxa"/>
            <w:vAlign w:val="bottom"/>
          </w:tcPr>
          <w:p w14:paraId="7AE937E9"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98,3</w:t>
            </w:r>
          </w:p>
        </w:tc>
        <w:tc>
          <w:tcPr>
            <w:tcW w:w="748" w:type="dxa"/>
            <w:vAlign w:val="bottom"/>
          </w:tcPr>
          <w:p w14:paraId="6012D835"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94,8</w:t>
            </w:r>
          </w:p>
        </w:tc>
        <w:tc>
          <w:tcPr>
            <w:tcW w:w="749" w:type="dxa"/>
            <w:vAlign w:val="bottom"/>
          </w:tcPr>
          <w:p w14:paraId="4DFD5F1E"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100,0</w:t>
            </w:r>
          </w:p>
        </w:tc>
      </w:tr>
      <w:tr w:rsidR="00E629DF" w:rsidRPr="00A914F4" w14:paraId="4BDDE2E2" w14:textId="77777777" w:rsidTr="002E7BF2">
        <w:tc>
          <w:tcPr>
            <w:tcW w:w="2188" w:type="dxa"/>
            <w:vAlign w:val="bottom"/>
          </w:tcPr>
          <w:p w14:paraId="2DFDA5D4"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2E7BF2">
              <w:rPr>
                <w:sz w:val="17"/>
                <w:szCs w:val="17"/>
                <w:lang w:val="es-ES"/>
              </w:rPr>
              <w:t>Peluquería y cosmetología</w:t>
            </w:r>
          </w:p>
        </w:tc>
        <w:tc>
          <w:tcPr>
            <w:tcW w:w="641" w:type="dxa"/>
            <w:vAlign w:val="bottom"/>
          </w:tcPr>
          <w:p w14:paraId="76CF76E7"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15</w:t>
            </w:r>
          </w:p>
        </w:tc>
        <w:tc>
          <w:tcPr>
            <w:tcW w:w="748" w:type="dxa"/>
            <w:vAlign w:val="bottom"/>
          </w:tcPr>
          <w:p w14:paraId="1011614D"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9</w:t>
            </w:r>
          </w:p>
        </w:tc>
        <w:tc>
          <w:tcPr>
            <w:tcW w:w="749" w:type="dxa"/>
            <w:vAlign w:val="bottom"/>
          </w:tcPr>
          <w:p w14:paraId="05CE7150"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6</w:t>
            </w:r>
          </w:p>
        </w:tc>
        <w:tc>
          <w:tcPr>
            <w:tcW w:w="748" w:type="dxa"/>
            <w:vAlign w:val="bottom"/>
          </w:tcPr>
          <w:p w14:paraId="5BDDAF3A"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100,0</w:t>
            </w:r>
          </w:p>
        </w:tc>
        <w:tc>
          <w:tcPr>
            <w:tcW w:w="749" w:type="dxa"/>
            <w:vAlign w:val="bottom"/>
          </w:tcPr>
          <w:p w14:paraId="62982181"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100,0</w:t>
            </w:r>
          </w:p>
        </w:tc>
        <w:tc>
          <w:tcPr>
            <w:tcW w:w="748" w:type="dxa"/>
            <w:vAlign w:val="bottom"/>
          </w:tcPr>
          <w:p w14:paraId="014A3F1D"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100,0</w:t>
            </w:r>
          </w:p>
        </w:tc>
        <w:tc>
          <w:tcPr>
            <w:tcW w:w="749" w:type="dxa"/>
            <w:vAlign w:val="bottom"/>
          </w:tcPr>
          <w:p w14:paraId="1863E892"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100,0</w:t>
            </w:r>
          </w:p>
        </w:tc>
      </w:tr>
      <w:tr w:rsidR="00E629DF" w:rsidRPr="00A914F4" w14:paraId="66AA28DF" w14:textId="77777777" w:rsidTr="002E7BF2">
        <w:tc>
          <w:tcPr>
            <w:tcW w:w="2188" w:type="dxa"/>
            <w:vAlign w:val="bottom"/>
          </w:tcPr>
          <w:p w14:paraId="1A55E623"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2E7BF2">
              <w:rPr>
                <w:sz w:val="17"/>
                <w:szCs w:val="17"/>
                <w:lang w:val="es-ES"/>
              </w:rPr>
              <w:t>Estudios empresariales</w:t>
            </w:r>
          </w:p>
        </w:tc>
        <w:tc>
          <w:tcPr>
            <w:tcW w:w="641" w:type="dxa"/>
            <w:vAlign w:val="bottom"/>
          </w:tcPr>
          <w:p w14:paraId="6C6A8968"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204</w:t>
            </w:r>
          </w:p>
        </w:tc>
        <w:tc>
          <w:tcPr>
            <w:tcW w:w="748" w:type="dxa"/>
            <w:vAlign w:val="bottom"/>
          </w:tcPr>
          <w:p w14:paraId="4E263991"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186</w:t>
            </w:r>
          </w:p>
        </w:tc>
        <w:tc>
          <w:tcPr>
            <w:tcW w:w="749" w:type="dxa"/>
            <w:vAlign w:val="bottom"/>
          </w:tcPr>
          <w:p w14:paraId="2B7B40F9"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183</w:t>
            </w:r>
          </w:p>
        </w:tc>
        <w:tc>
          <w:tcPr>
            <w:tcW w:w="748" w:type="dxa"/>
            <w:vAlign w:val="bottom"/>
          </w:tcPr>
          <w:p w14:paraId="32786D5F"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57,5</w:t>
            </w:r>
          </w:p>
        </w:tc>
        <w:tc>
          <w:tcPr>
            <w:tcW w:w="749" w:type="dxa"/>
            <w:vAlign w:val="bottom"/>
          </w:tcPr>
          <w:p w14:paraId="510891FA"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57,8</w:t>
            </w:r>
          </w:p>
        </w:tc>
        <w:tc>
          <w:tcPr>
            <w:tcW w:w="748" w:type="dxa"/>
            <w:vAlign w:val="bottom"/>
          </w:tcPr>
          <w:p w14:paraId="50D51410"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61,3</w:t>
            </w:r>
          </w:p>
        </w:tc>
        <w:tc>
          <w:tcPr>
            <w:tcW w:w="749" w:type="dxa"/>
            <w:vAlign w:val="bottom"/>
          </w:tcPr>
          <w:p w14:paraId="196F8767"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68,9</w:t>
            </w:r>
          </w:p>
        </w:tc>
      </w:tr>
      <w:tr w:rsidR="00E629DF" w:rsidRPr="00A914F4" w14:paraId="288E4BEB" w14:textId="77777777" w:rsidTr="002E7BF2">
        <w:tc>
          <w:tcPr>
            <w:tcW w:w="2188" w:type="dxa"/>
            <w:vAlign w:val="bottom"/>
          </w:tcPr>
          <w:p w14:paraId="28EEE488"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2E7BF2">
              <w:rPr>
                <w:sz w:val="17"/>
                <w:szCs w:val="17"/>
                <w:lang w:val="es-ES"/>
              </w:rPr>
              <w:t>Estudios de administración</w:t>
            </w:r>
          </w:p>
        </w:tc>
        <w:tc>
          <w:tcPr>
            <w:tcW w:w="641" w:type="dxa"/>
            <w:vAlign w:val="bottom"/>
          </w:tcPr>
          <w:p w14:paraId="6FC1EFFF"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411</w:t>
            </w:r>
          </w:p>
        </w:tc>
        <w:tc>
          <w:tcPr>
            <w:tcW w:w="748" w:type="dxa"/>
            <w:vAlign w:val="bottom"/>
          </w:tcPr>
          <w:p w14:paraId="7E210B7C"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438</w:t>
            </w:r>
          </w:p>
        </w:tc>
        <w:tc>
          <w:tcPr>
            <w:tcW w:w="749" w:type="dxa"/>
            <w:vAlign w:val="bottom"/>
          </w:tcPr>
          <w:p w14:paraId="54C28C02"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277</w:t>
            </w:r>
          </w:p>
        </w:tc>
        <w:tc>
          <w:tcPr>
            <w:tcW w:w="748" w:type="dxa"/>
            <w:vAlign w:val="bottom"/>
          </w:tcPr>
          <w:p w14:paraId="4681FB39"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56,3</w:t>
            </w:r>
          </w:p>
        </w:tc>
        <w:tc>
          <w:tcPr>
            <w:tcW w:w="749" w:type="dxa"/>
            <w:vAlign w:val="bottom"/>
          </w:tcPr>
          <w:p w14:paraId="038F9307"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57,2</w:t>
            </w:r>
          </w:p>
        </w:tc>
        <w:tc>
          <w:tcPr>
            <w:tcW w:w="748" w:type="dxa"/>
            <w:vAlign w:val="bottom"/>
          </w:tcPr>
          <w:p w14:paraId="36081470"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60,3</w:t>
            </w:r>
          </w:p>
        </w:tc>
        <w:tc>
          <w:tcPr>
            <w:tcW w:w="749" w:type="dxa"/>
            <w:vAlign w:val="bottom"/>
          </w:tcPr>
          <w:p w14:paraId="6F04DC8F"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60,3</w:t>
            </w:r>
          </w:p>
        </w:tc>
      </w:tr>
      <w:tr w:rsidR="00E629DF" w:rsidRPr="00A914F4" w14:paraId="53E3933F" w14:textId="77777777" w:rsidTr="002E7BF2">
        <w:tc>
          <w:tcPr>
            <w:tcW w:w="2188" w:type="dxa"/>
            <w:vAlign w:val="bottom"/>
          </w:tcPr>
          <w:p w14:paraId="7603347C"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2E7BF2">
              <w:rPr>
                <w:sz w:val="17"/>
                <w:szCs w:val="17"/>
                <w:lang w:val="es-ES"/>
              </w:rPr>
              <w:t>Estudios de secretariado</w:t>
            </w:r>
          </w:p>
        </w:tc>
        <w:tc>
          <w:tcPr>
            <w:tcW w:w="641" w:type="dxa"/>
            <w:vAlign w:val="bottom"/>
          </w:tcPr>
          <w:p w14:paraId="74016923"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75</w:t>
            </w:r>
          </w:p>
        </w:tc>
        <w:tc>
          <w:tcPr>
            <w:tcW w:w="748" w:type="dxa"/>
            <w:vAlign w:val="bottom"/>
          </w:tcPr>
          <w:p w14:paraId="752B59B9"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34</w:t>
            </w:r>
          </w:p>
        </w:tc>
        <w:tc>
          <w:tcPr>
            <w:tcW w:w="749" w:type="dxa"/>
            <w:vAlign w:val="bottom"/>
          </w:tcPr>
          <w:p w14:paraId="1B1E11B5"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78</w:t>
            </w:r>
          </w:p>
        </w:tc>
        <w:tc>
          <w:tcPr>
            <w:tcW w:w="748" w:type="dxa"/>
            <w:vAlign w:val="bottom"/>
          </w:tcPr>
          <w:p w14:paraId="6B9A1E33"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94,9</w:t>
            </w:r>
          </w:p>
        </w:tc>
        <w:tc>
          <w:tcPr>
            <w:tcW w:w="749" w:type="dxa"/>
            <w:vAlign w:val="bottom"/>
          </w:tcPr>
          <w:p w14:paraId="12857561"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94,7</w:t>
            </w:r>
          </w:p>
        </w:tc>
        <w:tc>
          <w:tcPr>
            <w:tcW w:w="748" w:type="dxa"/>
            <w:vAlign w:val="bottom"/>
          </w:tcPr>
          <w:p w14:paraId="24F4BE9D"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97,1</w:t>
            </w:r>
          </w:p>
        </w:tc>
        <w:tc>
          <w:tcPr>
            <w:tcW w:w="749" w:type="dxa"/>
            <w:vAlign w:val="bottom"/>
          </w:tcPr>
          <w:p w14:paraId="5C416599"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94,9</w:t>
            </w:r>
          </w:p>
        </w:tc>
      </w:tr>
      <w:tr w:rsidR="00E629DF" w:rsidRPr="002E7BF2" w14:paraId="62B9F359" w14:textId="77777777" w:rsidTr="002E7BF2">
        <w:tc>
          <w:tcPr>
            <w:tcW w:w="2188" w:type="dxa"/>
            <w:vAlign w:val="bottom"/>
          </w:tcPr>
          <w:p w14:paraId="5C94AA9B"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2E7BF2">
              <w:rPr>
                <w:sz w:val="17"/>
                <w:szCs w:val="17"/>
                <w:lang w:val="es-ES"/>
              </w:rPr>
              <w:t>Archivística/</w:t>
            </w:r>
            <w:r w:rsidR="002E7BF2">
              <w:rPr>
                <w:sz w:val="17"/>
                <w:szCs w:val="17"/>
                <w:lang w:val="es-ES"/>
              </w:rPr>
              <w:br/>
            </w:r>
            <w:r w:rsidRPr="002E7BF2">
              <w:rPr>
                <w:sz w:val="17"/>
                <w:szCs w:val="17"/>
                <w:lang w:val="es-ES"/>
              </w:rPr>
              <w:t xml:space="preserve">Biblioteconomía </w:t>
            </w:r>
          </w:p>
        </w:tc>
        <w:tc>
          <w:tcPr>
            <w:tcW w:w="641" w:type="dxa"/>
            <w:vAlign w:val="bottom"/>
          </w:tcPr>
          <w:p w14:paraId="4E61EA87"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209</w:t>
            </w:r>
          </w:p>
        </w:tc>
        <w:tc>
          <w:tcPr>
            <w:tcW w:w="748" w:type="dxa"/>
            <w:vAlign w:val="bottom"/>
          </w:tcPr>
          <w:p w14:paraId="1D6F1E4D"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214</w:t>
            </w:r>
          </w:p>
        </w:tc>
        <w:tc>
          <w:tcPr>
            <w:tcW w:w="749" w:type="dxa"/>
            <w:vAlign w:val="bottom"/>
          </w:tcPr>
          <w:p w14:paraId="4AEA40F8"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98</w:t>
            </w:r>
          </w:p>
        </w:tc>
        <w:tc>
          <w:tcPr>
            <w:tcW w:w="748" w:type="dxa"/>
            <w:vAlign w:val="bottom"/>
          </w:tcPr>
          <w:p w14:paraId="17CB517F"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74,6</w:t>
            </w:r>
          </w:p>
        </w:tc>
        <w:tc>
          <w:tcPr>
            <w:tcW w:w="749" w:type="dxa"/>
            <w:vAlign w:val="bottom"/>
          </w:tcPr>
          <w:p w14:paraId="6E024216"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76,1</w:t>
            </w:r>
          </w:p>
        </w:tc>
        <w:tc>
          <w:tcPr>
            <w:tcW w:w="748" w:type="dxa"/>
            <w:vAlign w:val="bottom"/>
          </w:tcPr>
          <w:p w14:paraId="67AE34BC"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73,4</w:t>
            </w:r>
          </w:p>
        </w:tc>
        <w:tc>
          <w:tcPr>
            <w:tcW w:w="749" w:type="dxa"/>
            <w:vAlign w:val="bottom"/>
          </w:tcPr>
          <w:p w14:paraId="2129FC1F"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70,4</w:t>
            </w:r>
          </w:p>
        </w:tc>
      </w:tr>
      <w:tr w:rsidR="00E629DF" w:rsidRPr="002E7BF2" w14:paraId="52654092" w14:textId="77777777" w:rsidTr="002E7BF2">
        <w:tc>
          <w:tcPr>
            <w:tcW w:w="2188" w:type="dxa"/>
            <w:vAlign w:val="bottom"/>
          </w:tcPr>
          <w:p w14:paraId="12B97F1E" w14:textId="77777777" w:rsidR="00E629DF" w:rsidRPr="002E7BF2" w:rsidRDefault="00E629DF" w:rsidP="002E7BF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2E7BF2">
              <w:rPr>
                <w:sz w:val="17"/>
                <w:szCs w:val="17"/>
                <w:lang w:val="es-ES"/>
              </w:rPr>
              <w:t>Tecnología de la información</w:t>
            </w:r>
          </w:p>
        </w:tc>
        <w:tc>
          <w:tcPr>
            <w:tcW w:w="641" w:type="dxa"/>
            <w:vAlign w:val="bottom"/>
          </w:tcPr>
          <w:p w14:paraId="714E56F2"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97</w:t>
            </w:r>
          </w:p>
        </w:tc>
        <w:tc>
          <w:tcPr>
            <w:tcW w:w="748" w:type="dxa"/>
            <w:vAlign w:val="bottom"/>
          </w:tcPr>
          <w:p w14:paraId="656A72D4"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87</w:t>
            </w:r>
          </w:p>
        </w:tc>
        <w:tc>
          <w:tcPr>
            <w:tcW w:w="749" w:type="dxa"/>
            <w:vAlign w:val="bottom"/>
          </w:tcPr>
          <w:p w14:paraId="3FC42507"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90</w:t>
            </w:r>
          </w:p>
        </w:tc>
        <w:tc>
          <w:tcPr>
            <w:tcW w:w="748" w:type="dxa"/>
            <w:vAlign w:val="bottom"/>
          </w:tcPr>
          <w:p w14:paraId="62CD5A9A"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34,4</w:t>
            </w:r>
          </w:p>
        </w:tc>
        <w:tc>
          <w:tcPr>
            <w:tcW w:w="749" w:type="dxa"/>
            <w:vAlign w:val="bottom"/>
          </w:tcPr>
          <w:p w14:paraId="7B19B6B6"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40,2</w:t>
            </w:r>
          </w:p>
        </w:tc>
        <w:tc>
          <w:tcPr>
            <w:tcW w:w="748" w:type="dxa"/>
            <w:vAlign w:val="bottom"/>
          </w:tcPr>
          <w:p w14:paraId="24834C1F"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36,8</w:t>
            </w:r>
          </w:p>
        </w:tc>
        <w:tc>
          <w:tcPr>
            <w:tcW w:w="749" w:type="dxa"/>
            <w:vAlign w:val="bottom"/>
          </w:tcPr>
          <w:p w14:paraId="5C0BF93B"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34,4</w:t>
            </w:r>
          </w:p>
        </w:tc>
      </w:tr>
      <w:tr w:rsidR="00E629DF" w:rsidRPr="00A914F4" w14:paraId="121AEFBA" w14:textId="77777777" w:rsidTr="002E7BF2">
        <w:tc>
          <w:tcPr>
            <w:tcW w:w="2188" w:type="dxa"/>
            <w:vAlign w:val="bottom"/>
          </w:tcPr>
          <w:p w14:paraId="116B0FB6"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2E7BF2">
              <w:rPr>
                <w:sz w:val="17"/>
                <w:szCs w:val="17"/>
                <w:lang w:val="es-ES"/>
              </w:rPr>
              <w:t>Educación</w:t>
            </w:r>
          </w:p>
        </w:tc>
        <w:tc>
          <w:tcPr>
            <w:tcW w:w="641" w:type="dxa"/>
            <w:vAlign w:val="bottom"/>
          </w:tcPr>
          <w:p w14:paraId="53467775"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93</w:t>
            </w:r>
          </w:p>
        </w:tc>
        <w:tc>
          <w:tcPr>
            <w:tcW w:w="748" w:type="dxa"/>
            <w:vAlign w:val="bottom"/>
          </w:tcPr>
          <w:p w14:paraId="5161A223"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139</w:t>
            </w:r>
          </w:p>
        </w:tc>
        <w:tc>
          <w:tcPr>
            <w:tcW w:w="749" w:type="dxa"/>
            <w:vAlign w:val="bottom"/>
          </w:tcPr>
          <w:p w14:paraId="2996025E"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50</w:t>
            </w:r>
          </w:p>
        </w:tc>
        <w:tc>
          <w:tcPr>
            <w:tcW w:w="748" w:type="dxa"/>
            <w:vAlign w:val="bottom"/>
          </w:tcPr>
          <w:p w14:paraId="7AE587F7"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44,0</w:t>
            </w:r>
          </w:p>
        </w:tc>
        <w:tc>
          <w:tcPr>
            <w:tcW w:w="749" w:type="dxa"/>
            <w:vAlign w:val="bottom"/>
          </w:tcPr>
          <w:p w14:paraId="529E1B4C"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30,1</w:t>
            </w:r>
          </w:p>
        </w:tc>
        <w:tc>
          <w:tcPr>
            <w:tcW w:w="748" w:type="dxa"/>
            <w:vAlign w:val="bottom"/>
          </w:tcPr>
          <w:p w14:paraId="168A0329"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58,3</w:t>
            </w:r>
          </w:p>
        </w:tc>
        <w:tc>
          <w:tcPr>
            <w:tcW w:w="749" w:type="dxa"/>
            <w:vAlign w:val="bottom"/>
          </w:tcPr>
          <w:p w14:paraId="47A7F97C"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44,0</w:t>
            </w:r>
          </w:p>
        </w:tc>
      </w:tr>
      <w:tr w:rsidR="00E629DF" w:rsidRPr="00A914F4" w14:paraId="6F041B71" w14:textId="77777777" w:rsidTr="002E7BF2">
        <w:tc>
          <w:tcPr>
            <w:tcW w:w="2188" w:type="dxa"/>
            <w:vAlign w:val="bottom"/>
          </w:tcPr>
          <w:p w14:paraId="2E6B78B4"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2E7BF2">
              <w:rPr>
                <w:sz w:val="17"/>
                <w:szCs w:val="17"/>
                <w:lang w:val="es-ES"/>
              </w:rPr>
              <w:t>Construcción</w:t>
            </w:r>
          </w:p>
        </w:tc>
        <w:tc>
          <w:tcPr>
            <w:tcW w:w="641" w:type="dxa"/>
            <w:vAlign w:val="bottom"/>
          </w:tcPr>
          <w:p w14:paraId="6C026BD4"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14</w:t>
            </w:r>
          </w:p>
        </w:tc>
        <w:tc>
          <w:tcPr>
            <w:tcW w:w="748" w:type="dxa"/>
            <w:vAlign w:val="bottom"/>
          </w:tcPr>
          <w:p w14:paraId="33EF8712"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13</w:t>
            </w:r>
          </w:p>
        </w:tc>
        <w:tc>
          <w:tcPr>
            <w:tcW w:w="749" w:type="dxa"/>
            <w:vAlign w:val="bottom"/>
          </w:tcPr>
          <w:p w14:paraId="071D9C7A"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2</w:t>
            </w:r>
          </w:p>
        </w:tc>
        <w:tc>
          <w:tcPr>
            <w:tcW w:w="748" w:type="dxa"/>
            <w:vAlign w:val="bottom"/>
          </w:tcPr>
          <w:p w14:paraId="1608AD1E"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33,3</w:t>
            </w:r>
          </w:p>
        </w:tc>
        <w:tc>
          <w:tcPr>
            <w:tcW w:w="749" w:type="dxa"/>
            <w:vAlign w:val="bottom"/>
          </w:tcPr>
          <w:p w14:paraId="65E62599"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21,4</w:t>
            </w:r>
          </w:p>
        </w:tc>
        <w:tc>
          <w:tcPr>
            <w:tcW w:w="748" w:type="dxa"/>
            <w:vAlign w:val="bottom"/>
          </w:tcPr>
          <w:p w14:paraId="493D4648"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23,1</w:t>
            </w:r>
          </w:p>
        </w:tc>
        <w:tc>
          <w:tcPr>
            <w:tcW w:w="749" w:type="dxa"/>
            <w:vAlign w:val="bottom"/>
          </w:tcPr>
          <w:p w14:paraId="4EBE20FB"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0,0</w:t>
            </w:r>
          </w:p>
        </w:tc>
      </w:tr>
      <w:tr w:rsidR="00E629DF" w:rsidRPr="00A914F4" w14:paraId="7742EF93" w14:textId="77777777" w:rsidTr="002E7BF2">
        <w:tc>
          <w:tcPr>
            <w:tcW w:w="2188" w:type="dxa"/>
            <w:vAlign w:val="bottom"/>
          </w:tcPr>
          <w:p w14:paraId="0B9DAB3A"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2E7BF2">
              <w:rPr>
                <w:sz w:val="17"/>
                <w:szCs w:val="17"/>
                <w:lang w:val="es-ES"/>
              </w:rPr>
              <w:t>Ingeniería de automoción</w:t>
            </w:r>
          </w:p>
        </w:tc>
        <w:tc>
          <w:tcPr>
            <w:tcW w:w="641" w:type="dxa"/>
            <w:vAlign w:val="bottom"/>
          </w:tcPr>
          <w:p w14:paraId="3ABE7636"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197</w:t>
            </w:r>
          </w:p>
        </w:tc>
        <w:tc>
          <w:tcPr>
            <w:tcW w:w="748" w:type="dxa"/>
            <w:vAlign w:val="bottom"/>
          </w:tcPr>
          <w:p w14:paraId="37C9BA8D"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196</w:t>
            </w:r>
          </w:p>
        </w:tc>
        <w:tc>
          <w:tcPr>
            <w:tcW w:w="749" w:type="dxa"/>
            <w:vAlign w:val="bottom"/>
          </w:tcPr>
          <w:p w14:paraId="51069142"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90</w:t>
            </w:r>
          </w:p>
        </w:tc>
        <w:tc>
          <w:tcPr>
            <w:tcW w:w="748" w:type="dxa"/>
            <w:vAlign w:val="bottom"/>
          </w:tcPr>
          <w:p w14:paraId="03FF693F"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2,5</w:t>
            </w:r>
          </w:p>
        </w:tc>
        <w:tc>
          <w:tcPr>
            <w:tcW w:w="749" w:type="dxa"/>
            <w:vAlign w:val="bottom"/>
          </w:tcPr>
          <w:p w14:paraId="7875484F"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2,0</w:t>
            </w:r>
          </w:p>
        </w:tc>
        <w:tc>
          <w:tcPr>
            <w:tcW w:w="748" w:type="dxa"/>
            <w:vAlign w:val="bottom"/>
          </w:tcPr>
          <w:p w14:paraId="46640844"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2,6</w:t>
            </w:r>
          </w:p>
        </w:tc>
        <w:tc>
          <w:tcPr>
            <w:tcW w:w="749" w:type="dxa"/>
            <w:vAlign w:val="bottom"/>
          </w:tcPr>
          <w:p w14:paraId="069E056E"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5,6</w:t>
            </w:r>
          </w:p>
        </w:tc>
      </w:tr>
      <w:tr w:rsidR="00E629DF" w:rsidRPr="00A914F4" w14:paraId="41C90152" w14:textId="77777777" w:rsidTr="002E7BF2">
        <w:tc>
          <w:tcPr>
            <w:tcW w:w="2188" w:type="dxa"/>
            <w:vAlign w:val="bottom"/>
          </w:tcPr>
          <w:p w14:paraId="5DEDD775"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2E7BF2">
              <w:rPr>
                <w:sz w:val="17"/>
                <w:szCs w:val="17"/>
                <w:lang w:val="es-ES"/>
              </w:rPr>
              <w:t>Ingeniería eléctrica</w:t>
            </w:r>
          </w:p>
        </w:tc>
        <w:tc>
          <w:tcPr>
            <w:tcW w:w="641" w:type="dxa"/>
            <w:vAlign w:val="bottom"/>
          </w:tcPr>
          <w:p w14:paraId="086F837E"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112</w:t>
            </w:r>
          </w:p>
        </w:tc>
        <w:tc>
          <w:tcPr>
            <w:tcW w:w="748" w:type="dxa"/>
            <w:vAlign w:val="bottom"/>
          </w:tcPr>
          <w:p w14:paraId="39142009"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141</w:t>
            </w:r>
          </w:p>
        </w:tc>
        <w:tc>
          <w:tcPr>
            <w:tcW w:w="749" w:type="dxa"/>
            <w:vAlign w:val="bottom"/>
          </w:tcPr>
          <w:p w14:paraId="541DDA00"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177</w:t>
            </w:r>
          </w:p>
        </w:tc>
        <w:tc>
          <w:tcPr>
            <w:tcW w:w="748" w:type="dxa"/>
            <w:vAlign w:val="bottom"/>
          </w:tcPr>
          <w:p w14:paraId="18411EF3"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20,7</w:t>
            </w:r>
          </w:p>
        </w:tc>
        <w:tc>
          <w:tcPr>
            <w:tcW w:w="749" w:type="dxa"/>
            <w:vAlign w:val="bottom"/>
          </w:tcPr>
          <w:p w14:paraId="154D07CD"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19,6</w:t>
            </w:r>
          </w:p>
        </w:tc>
        <w:tc>
          <w:tcPr>
            <w:tcW w:w="748" w:type="dxa"/>
            <w:vAlign w:val="bottom"/>
          </w:tcPr>
          <w:p w14:paraId="47310DCD"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17,7</w:t>
            </w:r>
          </w:p>
        </w:tc>
        <w:tc>
          <w:tcPr>
            <w:tcW w:w="749" w:type="dxa"/>
            <w:vAlign w:val="bottom"/>
          </w:tcPr>
          <w:p w14:paraId="3FEB5281"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18,1</w:t>
            </w:r>
          </w:p>
        </w:tc>
      </w:tr>
      <w:tr w:rsidR="00E629DF" w:rsidRPr="00A914F4" w14:paraId="5662628D" w14:textId="77777777" w:rsidTr="002E7BF2">
        <w:tc>
          <w:tcPr>
            <w:tcW w:w="2188" w:type="dxa"/>
            <w:tcBorders>
              <w:bottom w:val="single" w:sz="4" w:space="0" w:color="auto"/>
            </w:tcBorders>
            <w:vAlign w:val="bottom"/>
          </w:tcPr>
          <w:p w14:paraId="57447430"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rPr>
                <w:sz w:val="17"/>
                <w:szCs w:val="17"/>
                <w:lang w:val="es-ES"/>
              </w:rPr>
            </w:pPr>
            <w:r w:rsidRPr="002E7BF2">
              <w:rPr>
                <w:sz w:val="17"/>
                <w:szCs w:val="17"/>
                <w:lang w:val="es-ES"/>
              </w:rPr>
              <w:t>Ingeniería mecánica</w:t>
            </w:r>
          </w:p>
        </w:tc>
        <w:tc>
          <w:tcPr>
            <w:tcW w:w="641" w:type="dxa"/>
            <w:tcBorders>
              <w:bottom w:val="single" w:sz="4" w:space="0" w:color="auto"/>
            </w:tcBorders>
            <w:vAlign w:val="bottom"/>
          </w:tcPr>
          <w:p w14:paraId="782A47A0"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2E7BF2">
              <w:rPr>
                <w:sz w:val="17"/>
                <w:szCs w:val="17"/>
                <w:lang w:val="es-ES"/>
              </w:rPr>
              <w:t>146</w:t>
            </w:r>
          </w:p>
        </w:tc>
        <w:tc>
          <w:tcPr>
            <w:tcW w:w="748" w:type="dxa"/>
            <w:tcBorders>
              <w:bottom w:val="single" w:sz="4" w:space="0" w:color="auto"/>
            </w:tcBorders>
            <w:vAlign w:val="bottom"/>
          </w:tcPr>
          <w:p w14:paraId="090ABE70"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2E7BF2">
              <w:rPr>
                <w:sz w:val="17"/>
                <w:szCs w:val="17"/>
                <w:lang w:val="es-ES"/>
              </w:rPr>
              <w:t>139</w:t>
            </w:r>
          </w:p>
        </w:tc>
        <w:tc>
          <w:tcPr>
            <w:tcW w:w="749" w:type="dxa"/>
            <w:tcBorders>
              <w:bottom w:val="single" w:sz="4" w:space="0" w:color="auto"/>
            </w:tcBorders>
            <w:vAlign w:val="bottom"/>
          </w:tcPr>
          <w:p w14:paraId="7C388528"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2E7BF2">
              <w:rPr>
                <w:sz w:val="17"/>
                <w:szCs w:val="17"/>
                <w:lang w:val="es-ES"/>
              </w:rPr>
              <w:t>121</w:t>
            </w:r>
          </w:p>
        </w:tc>
        <w:tc>
          <w:tcPr>
            <w:tcW w:w="748" w:type="dxa"/>
            <w:tcBorders>
              <w:bottom w:val="single" w:sz="4" w:space="0" w:color="auto"/>
            </w:tcBorders>
            <w:vAlign w:val="bottom"/>
          </w:tcPr>
          <w:p w14:paraId="1F5951C2"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2E7BF2">
              <w:rPr>
                <w:sz w:val="17"/>
                <w:szCs w:val="17"/>
                <w:lang w:val="es-ES"/>
              </w:rPr>
              <w:t>9,9</w:t>
            </w:r>
          </w:p>
        </w:tc>
        <w:tc>
          <w:tcPr>
            <w:tcW w:w="749" w:type="dxa"/>
            <w:tcBorders>
              <w:bottom w:val="single" w:sz="4" w:space="0" w:color="auto"/>
            </w:tcBorders>
            <w:vAlign w:val="bottom"/>
          </w:tcPr>
          <w:p w14:paraId="40A24DA1"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2E7BF2">
              <w:rPr>
                <w:sz w:val="17"/>
                <w:szCs w:val="17"/>
                <w:lang w:val="es-ES"/>
              </w:rPr>
              <w:t>6,8</w:t>
            </w:r>
          </w:p>
        </w:tc>
        <w:tc>
          <w:tcPr>
            <w:tcW w:w="748" w:type="dxa"/>
            <w:tcBorders>
              <w:bottom w:val="single" w:sz="4" w:space="0" w:color="auto"/>
            </w:tcBorders>
            <w:vAlign w:val="bottom"/>
          </w:tcPr>
          <w:p w14:paraId="2D88DE46"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2E7BF2">
              <w:rPr>
                <w:sz w:val="17"/>
                <w:szCs w:val="17"/>
                <w:lang w:val="es-ES"/>
              </w:rPr>
              <w:t>7,9</w:t>
            </w:r>
          </w:p>
        </w:tc>
        <w:tc>
          <w:tcPr>
            <w:tcW w:w="749" w:type="dxa"/>
            <w:tcBorders>
              <w:bottom w:val="single" w:sz="4" w:space="0" w:color="auto"/>
            </w:tcBorders>
            <w:vAlign w:val="bottom"/>
          </w:tcPr>
          <w:p w14:paraId="76C3F386"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2E7BF2">
              <w:rPr>
                <w:sz w:val="17"/>
                <w:szCs w:val="17"/>
                <w:lang w:val="es-ES"/>
              </w:rPr>
              <w:t>9,9</w:t>
            </w:r>
          </w:p>
        </w:tc>
      </w:tr>
      <w:tr w:rsidR="00E629DF" w:rsidRPr="00A914F4" w14:paraId="68537856" w14:textId="77777777" w:rsidTr="002E7BF2">
        <w:tc>
          <w:tcPr>
            <w:tcW w:w="2188" w:type="dxa"/>
            <w:tcBorders>
              <w:top w:val="single" w:sz="4" w:space="0" w:color="auto"/>
              <w:bottom w:val="single" w:sz="12" w:space="0" w:color="auto"/>
            </w:tcBorders>
            <w:vAlign w:val="bottom"/>
          </w:tcPr>
          <w:p w14:paraId="176B9344"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rPr>
                <w:b/>
                <w:sz w:val="17"/>
                <w:szCs w:val="17"/>
                <w:lang w:val="es-ES"/>
              </w:rPr>
            </w:pPr>
            <w:r w:rsidRPr="002E7BF2">
              <w:rPr>
                <w:sz w:val="17"/>
                <w:szCs w:val="17"/>
                <w:lang w:val="es-ES"/>
              </w:rPr>
              <w:tab/>
            </w:r>
            <w:r w:rsidRPr="002E7BF2">
              <w:rPr>
                <w:b/>
                <w:bCs/>
                <w:sz w:val="17"/>
                <w:szCs w:val="17"/>
                <w:lang w:val="es-ES"/>
              </w:rPr>
              <w:t>Total</w:t>
            </w:r>
          </w:p>
        </w:tc>
        <w:tc>
          <w:tcPr>
            <w:tcW w:w="641" w:type="dxa"/>
            <w:tcBorders>
              <w:top w:val="single" w:sz="4" w:space="0" w:color="auto"/>
              <w:bottom w:val="single" w:sz="12" w:space="0" w:color="auto"/>
            </w:tcBorders>
            <w:vAlign w:val="bottom"/>
          </w:tcPr>
          <w:p w14:paraId="14FD5B97"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szCs w:val="17"/>
                <w:lang w:val="es-ES"/>
              </w:rPr>
            </w:pPr>
            <w:r w:rsidRPr="002E7BF2">
              <w:rPr>
                <w:b/>
                <w:bCs/>
                <w:sz w:val="17"/>
                <w:szCs w:val="17"/>
                <w:lang w:val="es-ES"/>
              </w:rPr>
              <w:t>1 631</w:t>
            </w:r>
          </w:p>
        </w:tc>
        <w:tc>
          <w:tcPr>
            <w:tcW w:w="748" w:type="dxa"/>
            <w:tcBorders>
              <w:top w:val="single" w:sz="4" w:space="0" w:color="auto"/>
              <w:bottom w:val="single" w:sz="12" w:space="0" w:color="auto"/>
            </w:tcBorders>
            <w:vAlign w:val="bottom"/>
          </w:tcPr>
          <w:p w14:paraId="56AF790F"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szCs w:val="17"/>
                <w:lang w:val="es-ES"/>
              </w:rPr>
            </w:pPr>
            <w:r w:rsidRPr="002E7BF2">
              <w:rPr>
                <w:b/>
                <w:bCs/>
                <w:sz w:val="17"/>
                <w:szCs w:val="17"/>
                <w:lang w:val="es-ES"/>
              </w:rPr>
              <w:t>1 654</w:t>
            </w:r>
          </w:p>
        </w:tc>
        <w:tc>
          <w:tcPr>
            <w:tcW w:w="749" w:type="dxa"/>
            <w:tcBorders>
              <w:top w:val="single" w:sz="4" w:space="0" w:color="auto"/>
              <w:bottom w:val="single" w:sz="12" w:space="0" w:color="auto"/>
            </w:tcBorders>
            <w:vAlign w:val="bottom"/>
          </w:tcPr>
          <w:p w14:paraId="24C4200C"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szCs w:val="17"/>
                <w:lang w:val="es-ES"/>
              </w:rPr>
            </w:pPr>
            <w:r w:rsidRPr="002E7BF2">
              <w:rPr>
                <w:b/>
                <w:bCs/>
                <w:sz w:val="17"/>
                <w:szCs w:val="17"/>
                <w:lang w:val="es-ES"/>
              </w:rPr>
              <w:t>1 217</w:t>
            </w:r>
          </w:p>
        </w:tc>
        <w:tc>
          <w:tcPr>
            <w:tcW w:w="748" w:type="dxa"/>
            <w:tcBorders>
              <w:top w:val="single" w:sz="4" w:space="0" w:color="auto"/>
              <w:bottom w:val="single" w:sz="12" w:space="0" w:color="auto"/>
            </w:tcBorders>
            <w:vAlign w:val="bottom"/>
          </w:tcPr>
          <w:p w14:paraId="130E3FE8"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szCs w:val="17"/>
                <w:lang w:val="es-ES"/>
              </w:rPr>
            </w:pPr>
            <w:r w:rsidRPr="002E7BF2">
              <w:rPr>
                <w:b/>
                <w:bCs/>
                <w:sz w:val="17"/>
                <w:szCs w:val="17"/>
                <w:lang w:val="es-ES"/>
              </w:rPr>
              <w:t>47,7</w:t>
            </w:r>
          </w:p>
        </w:tc>
        <w:tc>
          <w:tcPr>
            <w:tcW w:w="749" w:type="dxa"/>
            <w:tcBorders>
              <w:top w:val="single" w:sz="4" w:space="0" w:color="auto"/>
              <w:bottom w:val="single" w:sz="12" w:space="0" w:color="auto"/>
            </w:tcBorders>
            <w:vAlign w:val="bottom"/>
          </w:tcPr>
          <w:p w14:paraId="24B66F11"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szCs w:val="17"/>
                <w:lang w:val="es-ES"/>
              </w:rPr>
            </w:pPr>
            <w:r w:rsidRPr="002E7BF2">
              <w:rPr>
                <w:b/>
                <w:bCs/>
                <w:sz w:val="17"/>
                <w:szCs w:val="17"/>
                <w:lang w:val="es-ES"/>
              </w:rPr>
              <w:t>46,7</w:t>
            </w:r>
          </w:p>
        </w:tc>
        <w:tc>
          <w:tcPr>
            <w:tcW w:w="748" w:type="dxa"/>
            <w:tcBorders>
              <w:top w:val="single" w:sz="4" w:space="0" w:color="auto"/>
              <w:bottom w:val="single" w:sz="12" w:space="0" w:color="auto"/>
            </w:tcBorders>
            <w:vAlign w:val="bottom"/>
          </w:tcPr>
          <w:p w14:paraId="05CF931B"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szCs w:val="17"/>
                <w:lang w:val="es-ES"/>
              </w:rPr>
            </w:pPr>
            <w:r w:rsidRPr="002E7BF2">
              <w:rPr>
                <w:b/>
                <w:bCs/>
                <w:sz w:val="17"/>
                <w:szCs w:val="17"/>
                <w:lang w:val="es-ES"/>
              </w:rPr>
              <w:t>47,7</w:t>
            </w:r>
          </w:p>
        </w:tc>
        <w:tc>
          <w:tcPr>
            <w:tcW w:w="749" w:type="dxa"/>
            <w:tcBorders>
              <w:top w:val="single" w:sz="4" w:space="0" w:color="auto"/>
              <w:bottom w:val="single" w:sz="12" w:space="0" w:color="auto"/>
            </w:tcBorders>
            <w:vAlign w:val="bottom"/>
          </w:tcPr>
          <w:p w14:paraId="074B2191"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szCs w:val="17"/>
                <w:lang w:val="es-ES"/>
              </w:rPr>
            </w:pPr>
            <w:r w:rsidRPr="002E7BF2">
              <w:rPr>
                <w:b/>
                <w:bCs/>
                <w:sz w:val="17"/>
                <w:szCs w:val="17"/>
                <w:lang w:val="es-ES"/>
              </w:rPr>
              <w:t>48,4</w:t>
            </w:r>
          </w:p>
        </w:tc>
      </w:tr>
    </w:tbl>
    <w:p w14:paraId="653C7214" w14:textId="77777777" w:rsidR="00E629DF" w:rsidRPr="00A914F4" w:rsidRDefault="00E629DF" w:rsidP="00E629DF">
      <w:pPr>
        <w:pStyle w:val="SingleTxt"/>
        <w:spacing w:after="0" w:line="120" w:lineRule="exact"/>
        <w:rPr>
          <w:sz w:val="10"/>
          <w:lang w:val="es-ES"/>
        </w:rPr>
      </w:pPr>
    </w:p>
    <w:p w14:paraId="5AF14640" w14:textId="77777777" w:rsidR="00E629DF" w:rsidRPr="00A914F4" w:rsidRDefault="00E629DF" w:rsidP="00E629DF">
      <w:pPr>
        <w:pStyle w:val="FootnoteText"/>
        <w:tabs>
          <w:tab w:val="clear" w:pos="418"/>
          <w:tab w:val="right" w:pos="1476"/>
          <w:tab w:val="left" w:pos="1548"/>
          <w:tab w:val="right" w:pos="1836"/>
          <w:tab w:val="left" w:pos="1908"/>
        </w:tabs>
        <w:ind w:left="1548" w:hanging="288"/>
        <w:rPr>
          <w:lang w:val="es-ES"/>
        </w:rPr>
      </w:pPr>
      <w:r w:rsidRPr="00A914F4">
        <w:rPr>
          <w:i/>
          <w:iCs/>
          <w:lang w:val="es-ES"/>
        </w:rPr>
        <w:t>Fuente</w:t>
      </w:r>
      <w:r w:rsidRPr="00A914F4">
        <w:rPr>
          <w:lang w:val="es-ES"/>
        </w:rPr>
        <w:t>: Ministerio de Educación Superior y Terciaria, Ciencia y Desarrollo Tecnológico (2014).</w:t>
      </w:r>
    </w:p>
    <w:p w14:paraId="7520EF0C" w14:textId="77777777" w:rsidR="00E629DF" w:rsidRPr="00A914F4" w:rsidRDefault="00E629DF" w:rsidP="00E629DF">
      <w:pPr>
        <w:pStyle w:val="SingleTxt"/>
        <w:spacing w:after="0" w:line="120" w:lineRule="exact"/>
        <w:rPr>
          <w:sz w:val="10"/>
          <w:lang w:val="es-ES"/>
        </w:rPr>
      </w:pPr>
    </w:p>
    <w:p w14:paraId="0B7F8B7C" w14:textId="77777777" w:rsidR="00E629DF" w:rsidRPr="00A914F4" w:rsidRDefault="00E629DF" w:rsidP="00E629DF">
      <w:pPr>
        <w:pStyle w:val="SingleTxt"/>
        <w:spacing w:after="0" w:line="120" w:lineRule="exact"/>
        <w:rPr>
          <w:sz w:val="10"/>
          <w:lang w:val="es-ES"/>
        </w:rPr>
      </w:pPr>
    </w:p>
    <w:p w14:paraId="3716CBB8" w14:textId="77777777" w:rsidR="00E629DF" w:rsidRPr="00A914F4" w:rsidRDefault="00E629DF" w:rsidP="00E629D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bookmarkStart w:id="2" w:name="_Toc467503356"/>
      <w:r w:rsidRPr="002E7BF2">
        <w:rPr>
          <w:b w:val="0"/>
          <w:bCs/>
          <w:lang w:val="es-ES"/>
        </w:rPr>
        <w:tab/>
      </w:r>
      <w:r w:rsidRPr="002E7BF2">
        <w:rPr>
          <w:b w:val="0"/>
          <w:bCs/>
          <w:lang w:val="es-ES"/>
        </w:rPr>
        <w:tab/>
        <w:t xml:space="preserve">Cuadro 14 </w:t>
      </w:r>
      <w:r w:rsidR="002E7BF2" w:rsidRPr="002E7BF2">
        <w:rPr>
          <w:b w:val="0"/>
          <w:bCs/>
          <w:lang w:val="es-ES"/>
        </w:rPr>
        <w:br/>
      </w:r>
      <w:r w:rsidRPr="00A914F4">
        <w:rPr>
          <w:bCs/>
          <w:lang w:val="es-ES"/>
        </w:rPr>
        <w:t xml:space="preserve">Matriculación en la Escuela Politécnica de Harare por campo de estudio </w:t>
      </w:r>
      <w:r w:rsidR="002E7BF2">
        <w:rPr>
          <w:bCs/>
          <w:lang w:val="es-ES"/>
        </w:rPr>
        <w:br/>
      </w:r>
      <w:r w:rsidRPr="00A914F4">
        <w:rPr>
          <w:bCs/>
          <w:lang w:val="es-ES"/>
        </w:rPr>
        <w:t>(2011 a 2013)</w:t>
      </w:r>
      <w:bookmarkEnd w:id="2"/>
    </w:p>
    <w:p w14:paraId="00922A1D" w14:textId="77777777" w:rsidR="00E629DF" w:rsidRPr="00A914F4" w:rsidRDefault="00E629DF" w:rsidP="00E629DF">
      <w:pPr>
        <w:pStyle w:val="SingleTxt"/>
        <w:spacing w:after="0" w:line="120" w:lineRule="exact"/>
        <w:rPr>
          <w:sz w:val="10"/>
          <w:lang w:val="es-ES"/>
        </w:rPr>
      </w:pPr>
    </w:p>
    <w:tbl>
      <w:tblPr>
        <w:tblStyle w:val="TableGrid"/>
        <w:tblW w:w="0" w:type="auto"/>
        <w:tblInd w:w="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88"/>
        <w:gridCol w:w="940"/>
        <w:gridCol w:w="1048"/>
        <w:gridCol w:w="1048"/>
        <w:gridCol w:w="1048"/>
        <w:gridCol w:w="1048"/>
      </w:tblGrid>
      <w:tr w:rsidR="00E629DF" w:rsidRPr="002E7BF2" w14:paraId="7B234542" w14:textId="77777777" w:rsidTr="002E7BF2">
        <w:trPr>
          <w:tblHeader/>
        </w:trPr>
        <w:tc>
          <w:tcPr>
            <w:tcW w:w="2188" w:type="dxa"/>
            <w:tcBorders>
              <w:top w:val="single" w:sz="4" w:space="0" w:color="auto"/>
            </w:tcBorders>
            <w:vAlign w:val="bottom"/>
          </w:tcPr>
          <w:p w14:paraId="02664CF7"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left"/>
              <w:rPr>
                <w:i/>
                <w:sz w:val="14"/>
                <w:szCs w:val="14"/>
                <w:lang w:val="es-ES"/>
              </w:rPr>
            </w:pPr>
          </w:p>
        </w:tc>
        <w:tc>
          <w:tcPr>
            <w:tcW w:w="5132" w:type="dxa"/>
            <w:gridSpan w:val="5"/>
            <w:tcBorders>
              <w:top w:val="single" w:sz="4" w:space="0" w:color="auto"/>
              <w:bottom w:val="single" w:sz="4" w:space="0" w:color="auto"/>
            </w:tcBorders>
            <w:vAlign w:val="bottom"/>
          </w:tcPr>
          <w:p w14:paraId="29A35C93"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center"/>
              <w:rPr>
                <w:i/>
                <w:sz w:val="14"/>
                <w:szCs w:val="14"/>
                <w:lang w:val="es-ES"/>
              </w:rPr>
            </w:pPr>
            <w:r w:rsidRPr="002E7BF2">
              <w:rPr>
                <w:i/>
                <w:iCs/>
                <w:sz w:val="14"/>
                <w:szCs w:val="14"/>
                <w:lang w:val="es-ES"/>
              </w:rPr>
              <w:t>Proporción porcentual de mujeres</w:t>
            </w:r>
          </w:p>
        </w:tc>
      </w:tr>
      <w:tr w:rsidR="00E629DF" w:rsidRPr="002E7BF2" w14:paraId="3E5D2A1F" w14:textId="77777777" w:rsidTr="002E7BF2">
        <w:trPr>
          <w:tblHeader/>
        </w:trPr>
        <w:tc>
          <w:tcPr>
            <w:tcW w:w="2188" w:type="dxa"/>
            <w:tcBorders>
              <w:bottom w:val="single" w:sz="12" w:space="0" w:color="auto"/>
            </w:tcBorders>
            <w:vAlign w:val="bottom"/>
          </w:tcPr>
          <w:p w14:paraId="1324DBF8"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left"/>
              <w:rPr>
                <w:i/>
                <w:sz w:val="14"/>
                <w:szCs w:val="14"/>
                <w:lang w:val="es-ES"/>
              </w:rPr>
            </w:pPr>
            <w:r w:rsidRPr="002E7BF2">
              <w:rPr>
                <w:i/>
                <w:iCs/>
                <w:sz w:val="14"/>
                <w:szCs w:val="14"/>
                <w:lang w:val="es-ES"/>
              </w:rPr>
              <w:t>Rama/Departamento</w:t>
            </w:r>
          </w:p>
        </w:tc>
        <w:tc>
          <w:tcPr>
            <w:tcW w:w="940" w:type="dxa"/>
            <w:tcBorders>
              <w:top w:val="single" w:sz="4" w:space="0" w:color="auto"/>
              <w:bottom w:val="single" w:sz="12" w:space="0" w:color="auto"/>
            </w:tcBorders>
            <w:vAlign w:val="bottom"/>
          </w:tcPr>
          <w:p w14:paraId="08177304" w14:textId="77777777" w:rsidR="00E629DF" w:rsidRPr="006F03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6F0300">
              <w:rPr>
                <w:i/>
                <w:iCs/>
                <w:sz w:val="14"/>
                <w:szCs w:val="14"/>
                <w:lang w:val="es-ES"/>
              </w:rPr>
              <w:t>2012</w:t>
            </w:r>
          </w:p>
        </w:tc>
        <w:tc>
          <w:tcPr>
            <w:tcW w:w="1048" w:type="dxa"/>
            <w:tcBorders>
              <w:top w:val="single" w:sz="4" w:space="0" w:color="auto"/>
              <w:bottom w:val="single" w:sz="12" w:space="0" w:color="auto"/>
            </w:tcBorders>
            <w:vAlign w:val="bottom"/>
          </w:tcPr>
          <w:p w14:paraId="06A42398" w14:textId="77777777" w:rsidR="00E629DF" w:rsidRPr="006F03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6F0300">
              <w:rPr>
                <w:i/>
                <w:iCs/>
                <w:sz w:val="14"/>
                <w:szCs w:val="14"/>
                <w:lang w:val="es-ES"/>
              </w:rPr>
              <w:t>2013</w:t>
            </w:r>
          </w:p>
        </w:tc>
        <w:tc>
          <w:tcPr>
            <w:tcW w:w="1048" w:type="dxa"/>
            <w:tcBorders>
              <w:top w:val="single" w:sz="4" w:space="0" w:color="auto"/>
              <w:bottom w:val="single" w:sz="12" w:space="0" w:color="auto"/>
            </w:tcBorders>
            <w:vAlign w:val="bottom"/>
          </w:tcPr>
          <w:p w14:paraId="61F6281A" w14:textId="77777777" w:rsidR="00E629DF" w:rsidRPr="006F03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6F0300">
              <w:rPr>
                <w:i/>
                <w:iCs/>
                <w:sz w:val="14"/>
                <w:szCs w:val="14"/>
                <w:lang w:val="es-ES"/>
              </w:rPr>
              <w:t>2011</w:t>
            </w:r>
          </w:p>
        </w:tc>
        <w:tc>
          <w:tcPr>
            <w:tcW w:w="1048" w:type="dxa"/>
            <w:tcBorders>
              <w:top w:val="single" w:sz="4" w:space="0" w:color="auto"/>
              <w:bottom w:val="single" w:sz="12" w:space="0" w:color="auto"/>
            </w:tcBorders>
            <w:vAlign w:val="bottom"/>
          </w:tcPr>
          <w:p w14:paraId="3B6D5BE4" w14:textId="77777777" w:rsidR="00E629DF" w:rsidRPr="006F03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6F0300">
              <w:rPr>
                <w:i/>
                <w:iCs/>
                <w:sz w:val="14"/>
                <w:szCs w:val="14"/>
                <w:lang w:val="es-ES"/>
              </w:rPr>
              <w:t>2012</w:t>
            </w:r>
          </w:p>
        </w:tc>
        <w:tc>
          <w:tcPr>
            <w:tcW w:w="1048" w:type="dxa"/>
            <w:tcBorders>
              <w:top w:val="single" w:sz="4" w:space="0" w:color="auto"/>
              <w:bottom w:val="single" w:sz="12" w:space="0" w:color="auto"/>
            </w:tcBorders>
            <w:vAlign w:val="bottom"/>
          </w:tcPr>
          <w:p w14:paraId="6D6B09A0" w14:textId="77777777" w:rsidR="00E629DF" w:rsidRPr="006F03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6F0300">
              <w:rPr>
                <w:i/>
                <w:iCs/>
                <w:sz w:val="14"/>
                <w:szCs w:val="14"/>
                <w:lang w:val="es-ES"/>
              </w:rPr>
              <w:t>2013</w:t>
            </w:r>
          </w:p>
        </w:tc>
      </w:tr>
      <w:tr w:rsidR="00E629DF" w:rsidRPr="002E7BF2" w14:paraId="61CD220E" w14:textId="77777777" w:rsidTr="002E7BF2">
        <w:trPr>
          <w:trHeight w:hRule="exact" w:val="115"/>
          <w:tblHeader/>
        </w:trPr>
        <w:tc>
          <w:tcPr>
            <w:tcW w:w="2188" w:type="dxa"/>
            <w:tcBorders>
              <w:top w:val="single" w:sz="12" w:space="0" w:color="auto"/>
            </w:tcBorders>
            <w:vAlign w:val="bottom"/>
          </w:tcPr>
          <w:p w14:paraId="1725CFCA"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left"/>
              <w:rPr>
                <w:sz w:val="17"/>
                <w:lang w:val="es-ES"/>
              </w:rPr>
            </w:pPr>
          </w:p>
        </w:tc>
        <w:tc>
          <w:tcPr>
            <w:tcW w:w="940" w:type="dxa"/>
            <w:tcBorders>
              <w:top w:val="single" w:sz="12" w:space="0" w:color="auto"/>
            </w:tcBorders>
            <w:vAlign w:val="bottom"/>
          </w:tcPr>
          <w:p w14:paraId="20A13AC6"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1048" w:type="dxa"/>
            <w:tcBorders>
              <w:top w:val="single" w:sz="12" w:space="0" w:color="auto"/>
            </w:tcBorders>
            <w:vAlign w:val="bottom"/>
          </w:tcPr>
          <w:p w14:paraId="64586EDB"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1048" w:type="dxa"/>
            <w:tcBorders>
              <w:top w:val="single" w:sz="12" w:space="0" w:color="auto"/>
            </w:tcBorders>
            <w:vAlign w:val="bottom"/>
          </w:tcPr>
          <w:p w14:paraId="2FA1B8DA"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1048" w:type="dxa"/>
            <w:tcBorders>
              <w:top w:val="single" w:sz="12" w:space="0" w:color="auto"/>
            </w:tcBorders>
            <w:vAlign w:val="bottom"/>
          </w:tcPr>
          <w:p w14:paraId="6A3D4F3F"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1048" w:type="dxa"/>
            <w:tcBorders>
              <w:top w:val="single" w:sz="12" w:space="0" w:color="auto"/>
            </w:tcBorders>
            <w:vAlign w:val="bottom"/>
          </w:tcPr>
          <w:p w14:paraId="4D160BBD"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r>
      <w:tr w:rsidR="00E629DF" w:rsidRPr="002E7BF2" w14:paraId="7E7A2298" w14:textId="77777777" w:rsidTr="002E7BF2">
        <w:tc>
          <w:tcPr>
            <w:tcW w:w="2188" w:type="dxa"/>
            <w:vAlign w:val="bottom"/>
          </w:tcPr>
          <w:p w14:paraId="15A06F78"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2E7BF2">
              <w:rPr>
                <w:sz w:val="17"/>
                <w:szCs w:val="17"/>
                <w:lang w:val="es-ES"/>
              </w:rPr>
              <w:t>Artes aplicadas</w:t>
            </w:r>
          </w:p>
        </w:tc>
        <w:tc>
          <w:tcPr>
            <w:tcW w:w="940" w:type="dxa"/>
            <w:vAlign w:val="bottom"/>
          </w:tcPr>
          <w:p w14:paraId="46E11626"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51</w:t>
            </w:r>
          </w:p>
        </w:tc>
        <w:tc>
          <w:tcPr>
            <w:tcW w:w="1048" w:type="dxa"/>
            <w:vAlign w:val="bottom"/>
          </w:tcPr>
          <w:p w14:paraId="441B9B8D"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112</w:t>
            </w:r>
          </w:p>
        </w:tc>
        <w:tc>
          <w:tcPr>
            <w:tcW w:w="1048" w:type="dxa"/>
            <w:vAlign w:val="bottom"/>
          </w:tcPr>
          <w:p w14:paraId="722B51B4"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23,3</w:t>
            </w:r>
          </w:p>
        </w:tc>
        <w:tc>
          <w:tcPr>
            <w:tcW w:w="1048" w:type="dxa"/>
            <w:vAlign w:val="bottom"/>
          </w:tcPr>
          <w:p w14:paraId="02EA4C4C"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96,1</w:t>
            </w:r>
          </w:p>
        </w:tc>
        <w:tc>
          <w:tcPr>
            <w:tcW w:w="1048" w:type="dxa"/>
            <w:vAlign w:val="bottom"/>
          </w:tcPr>
          <w:p w14:paraId="717DB448"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91,1</w:t>
            </w:r>
          </w:p>
        </w:tc>
      </w:tr>
      <w:tr w:rsidR="00E629DF" w:rsidRPr="00A914F4" w14:paraId="1B4E0E45" w14:textId="77777777" w:rsidTr="002E7BF2">
        <w:tc>
          <w:tcPr>
            <w:tcW w:w="2188" w:type="dxa"/>
            <w:vAlign w:val="bottom"/>
          </w:tcPr>
          <w:p w14:paraId="2E8E1C7A"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2E7BF2">
              <w:rPr>
                <w:sz w:val="17"/>
                <w:szCs w:val="17"/>
                <w:lang w:val="es-ES"/>
              </w:rPr>
              <w:t>Automoción</w:t>
            </w:r>
          </w:p>
        </w:tc>
        <w:tc>
          <w:tcPr>
            <w:tcW w:w="940" w:type="dxa"/>
            <w:vAlign w:val="bottom"/>
          </w:tcPr>
          <w:p w14:paraId="1CE74685"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553</w:t>
            </w:r>
          </w:p>
        </w:tc>
        <w:tc>
          <w:tcPr>
            <w:tcW w:w="1048" w:type="dxa"/>
            <w:vAlign w:val="bottom"/>
          </w:tcPr>
          <w:p w14:paraId="6F8919C1"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299</w:t>
            </w:r>
          </w:p>
        </w:tc>
        <w:tc>
          <w:tcPr>
            <w:tcW w:w="1048" w:type="dxa"/>
            <w:vAlign w:val="bottom"/>
          </w:tcPr>
          <w:p w14:paraId="79ADFF37"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2,9</w:t>
            </w:r>
          </w:p>
        </w:tc>
        <w:tc>
          <w:tcPr>
            <w:tcW w:w="1048" w:type="dxa"/>
            <w:vAlign w:val="bottom"/>
          </w:tcPr>
          <w:p w14:paraId="2324D5CC"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23,3</w:t>
            </w:r>
          </w:p>
        </w:tc>
        <w:tc>
          <w:tcPr>
            <w:tcW w:w="1048" w:type="dxa"/>
            <w:vAlign w:val="bottom"/>
          </w:tcPr>
          <w:p w14:paraId="572AAD7A"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5,0</w:t>
            </w:r>
          </w:p>
        </w:tc>
      </w:tr>
      <w:tr w:rsidR="00E629DF" w:rsidRPr="00A914F4" w14:paraId="15672676" w14:textId="77777777" w:rsidTr="002E7BF2">
        <w:tc>
          <w:tcPr>
            <w:tcW w:w="2188" w:type="dxa"/>
            <w:vAlign w:val="bottom"/>
          </w:tcPr>
          <w:p w14:paraId="1C862497"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2E7BF2">
              <w:rPr>
                <w:sz w:val="17"/>
                <w:szCs w:val="17"/>
                <w:lang w:val="es-ES"/>
              </w:rPr>
              <w:t>Construcción</w:t>
            </w:r>
          </w:p>
        </w:tc>
        <w:tc>
          <w:tcPr>
            <w:tcW w:w="940" w:type="dxa"/>
            <w:vAlign w:val="bottom"/>
          </w:tcPr>
          <w:p w14:paraId="61367F2F"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11</w:t>
            </w:r>
          </w:p>
        </w:tc>
        <w:tc>
          <w:tcPr>
            <w:tcW w:w="1048" w:type="dxa"/>
            <w:vAlign w:val="bottom"/>
          </w:tcPr>
          <w:p w14:paraId="02BA0F1C"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27</w:t>
            </w:r>
          </w:p>
        </w:tc>
        <w:tc>
          <w:tcPr>
            <w:tcW w:w="1048" w:type="dxa"/>
            <w:vAlign w:val="bottom"/>
          </w:tcPr>
          <w:p w14:paraId="36E26144"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63,3</w:t>
            </w:r>
          </w:p>
        </w:tc>
        <w:tc>
          <w:tcPr>
            <w:tcW w:w="1048" w:type="dxa"/>
            <w:vAlign w:val="bottom"/>
          </w:tcPr>
          <w:p w14:paraId="25BA3B1C"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27,3</w:t>
            </w:r>
          </w:p>
        </w:tc>
        <w:tc>
          <w:tcPr>
            <w:tcW w:w="1048" w:type="dxa"/>
            <w:vAlign w:val="bottom"/>
          </w:tcPr>
          <w:p w14:paraId="747A5DA3"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14,8</w:t>
            </w:r>
          </w:p>
        </w:tc>
      </w:tr>
      <w:tr w:rsidR="00E629DF" w:rsidRPr="00A914F4" w14:paraId="4FD14905" w14:textId="77777777" w:rsidTr="002E7BF2">
        <w:tc>
          <w:tcPr>
            <w:tcW w:w="2188" w:type="dxa"/>
            <w:vAlign w:val="bottom"/>
          </w:tcPr>
          <w:p w14:paraId="313B343E"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2E7BF2">
              <w:rPr>
                <w:sz w:val="17"/>
                <w:szCs w:val="17"/>
                <w:lang w:val="es-ES"/>
              </w:rPr>
              <w:t>Comercio</w:t>
            </w:r>
          </w:p>
        </w:tc>
        <w:tc>
          <w:tcPr>
            <w:tcW w:w="940" w:type="dxa"/>
            <w:vAlign w:val="bottom"/>
          </w:tcPr>
          <w:p w14:paraId="474FEAEA"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725</w:t>
            </w:r>
          </w:p>
        </w:tc>
        <w:tc>
          <w:tcPr>
            <w:tcW w:w="1048" w:type="dxa"/>
            <w:vAlign w:val="bottom"/>
          </w:tcPr>
          <w:p w14:paraId="5FF3FC48"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1 370</w:t>
            </w:r>
          </w:p>
        </w:tc>
        <w:tc>
          <w:tcPr>
            <w:tcW w:w="1048" w:type="dxa"/>
            <w:vAlign w:val="bottom"/>
          </w:tcPr>
          <w:p w14:paraId="2E2237DD"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60,3</w:t>
            </w:r>
          </w:p>
        </w:tc>
        <w:tc>
          <w:tcPr>
            <w:tcW w:w="1048" w:type="dxa"/>
            <w:vAlign w:val="bottom"/>
          </w:tcPr>
          <w:p w14:paraId="71C5EDBA"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60,3</w:t>
            </w:r>
          </w:p>
        </w:tc>
        <w:tc>
          <w:tcPr>
            <w:tcW w:w="1048" w:type="dxa"/>
            <w:vAlign w:val="bottom"/>
          </w:tcPr>
          <w:p w14:paraId="513DED9C"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62,2</w:t>
            </w:r>
          </w:p>
        </w:tc>
      </w:tr>
      <w:tr w:rsidR="00E629DF" w:rsidRPr="00A914F4" w14:paraId="2ECEE2EB" w14:textId="77777777" w:rsidTr="002E7BF2">
        <w:tc>
          <w:tcPr>
            <w:tcW w:w="2188" w:type="dxa"/>
            <w:vAlign w:val="bottom"/>
          </w:tcPr>
          <w:p w14:paraId="2AEB2C5E" w14:textId="77777777" w:rsidR="00E629DF" w:rsidRPr="002E7BF2" w:rsidRDefault="00E629DF" w:rsidP="002E7BF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55"/>
              <w:jc w:val="left"/>
              <w:rPr>
                <w:sz w:val="17"/>
                <w:szCs w:val="17"/>
                <w:lang w:val="es-ES"/>
              </w:rPr>
            </w:pPr>
            <w:r w:rsidRPr="002E7BF2">
              <w:rPr>
                <w:sz w:val="17"/>
                <w:szCs w:val="17"/>
                <w:lang w:val="es-ES"/>
              </w:rPr>
              <w:t>Tecnología de la información</w:t>
            </w:r>
          </w:p>
        </w:tc>
        <w:tc>
          <w:tcPr>
            <w:tcW w:w="940" w:type="dxa"/>
            <w:vAlign w:val="bottom"/>
          </w:tcPr>
          <w:p w14:paraId="1B11ED0A"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224</w:t>
            </w:r>
          </w:p>
        </w:tc>
        <w:tc>
          <w:tcPr>
            <w:tcW w:w="1048" w:type="dxa"/>
            <w:vAlign w:val="bottom"/>
          </w:tcPr>
          <w:p w14:paraId="19BF58C6"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223</w:t>
            </w:r>
          </w:p>
        </w:tc>
        <w:tc>
          <w:tcPr>
            <w:tcW w:w="1048" w:type="dxa"/>
            <w:vAlign w:val="bottom"/>
          </w:tcPr>
          <w:p w14:paraId="5CBD69FC"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35,7</w:t>
            </w:r>
          </w:p>
        </w:tc>
        <w:tc>
          <w:tcPr>
            <w:tcW w:w="1048" w:type="dxa"/>
            <w:vAlign w:val="bottom"/>
          </w:tcPr>
          <w:p w14:paraId="6997E261"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35,7</w:t>
            </w:r>
          </w:p>
        </w:tc>
        <w:tc>
          <w:tcPr>
            <w:tcW w:w="1048" w:type="dxa"/>
            <w:vAlign w:val="bottom"/>
          </w:tcPr>
          <w:p w14:paraId="02D48A6B"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34,1</w:t>
            </w:r>
          </w:p>
        </w:tc>
      </w:tr>
      <w:tr w:rsidR="00E629DF" w:rsidRPr="00A914F4" w14:paraId="2A64524B" w14:textId="77777777" w:rsidTr="002E7BF2">
        <w:tc>
          <w:tcPr>
            <w:tcW w:w="2188" w:type="dxa"/>
            <w:vAlign w:val="bottom"/>
          </w:tcPr>
          <w:p w14:paraId="51E4261E"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2E7BF2">
              <w:rPr>
                <w:sz w:val="17"/>
                <w:szCs w:val="17"/>
                <w:lang w:val="es-ES"/>
              </w:rPr>
              <w:t>Ingeniería civil</w:t>
            </w:r>
          </w:p>
        </w:tc>
        <w:tc>
          <w:tcPr>
            <w:tcW w:w="940" w:type="dxa"/>
            <w:vAlign w:val="bottom"/>
          </w:tcPr>
          <w:p w14:paraId="38972816"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232</w:t>
            </w:r>
          </w:p>
        </w:tc>
        <w:tc>
          <w:tcPr>
            <w:tcW w:w="1048" w:type="dxa"/>
            <w:vAlign w:val="bottom"/>
          </w:tcPr>
          <w:p w14:paraId="19E9B002"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437</w:t>
            </w:r>
          </w:p>
        </w:tc>
        <w:tc>
          <w:tcPr>
            <w:tcW w:w="1048" w:type="dxa"/>
            <w:vAlign w:val="bottom"/>
          </w:tcPr>
          <w:p w14:paraId="3511F24D"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22,6</w:t>
            </w:r>
          </w:p>
        </w:tc>
        <w:tc>
          <w:tcPr>
            <w:tcW w:w="1048" w:type="dxa"/>
            <w:vAlign w:val="bottom"/>
          </w:tcPr>
          <w:p w14:paraId="0C8948F2"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20,3</w:t>
            </w:r>
          </w:p>
        </w:tc>
        <w:tc>
          <w:tcPr>
            <w:tcW w:w="1048" w:type="dxa"/>
            <w:vAlign w:val="bottom"/>
          </w:tcPr>
          <w:p w14:paraId="09C01EA5"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22,4</w:t>
            </w:r>
          </w:p>
        </w:tc>
      </w:tr>
      <w:tr w:rsidR="00E629DF" w:rsidRPr="00A914F4" w14:paraId="3C7DE856" w14:textId="77777777" w:rsidTr="002E7BF2">
        <w:tc>
          <w:tcPr>
            <w:tcW w:w="2188" w:type="dxa"/>
            <w:vAlign w:val="bottom"/>
          </w:tcPr>
          <w:p w14:paraId="65B5E37B"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2E7BF2">
              <w:rPr>
                <w:sz w:val="17"/>
                <w:szCs w:val="17"/>
                <w:lang w:val="es-ES"/>
              </w:rPr>
              <w:t>Ingeniería eléctrica</w:t>
            </w:r>
          </w:p>
        </w:tc>
        <w:tc>
          <w:tcPr>
            <w:tcW w:w="940" w:type="dxa"/>
            <w:vAlign w:val="bottom"/>
          </w:tcPr>
          <w:p w14:paraId="0DE4D687"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494</w:t>
            </w:r>
          </w:p>
        </w:tc>
        <w:tc>
          <w:tcPr>
            <w:tcW w:w="1048" w:type="dxa"/>
            <w:vAlign w:val="bottom"/>
          </w:tcPr>
          <w:p w14:paraId="1F06C1A7"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926</w:t>
            </w:r>
          </w:p>
        </w:tc>
        <w:tc>
          <w:tcPr>
            <w:tcW w:w="1048" w:type="dxa"/>
            <w:vAlign w:val="bottom"/>
          </w:tcPr>
          <w:p w14:paraId="613FD784"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16,2</w:t>
            </w:r>
          </w:p>
        </w:tc>
        <w:tc>
          <w:tcPr>
            <w:tcW w:w="1048" w:type="dxa"/>
            <w:vAlign w:val="bottom"/>
          </w:tcPr>
          <w:p w14:paraId="693BD777"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16,2</w:t>
            </w:r>
          </w:p>
        </w:tc>
        <w:tc>
          <w:tcPr>
            <w:tcW w:w="1048" w:type="dxa"/>
            <w:vAlign w:val="bottom"/>
          </w:tcPr>
          <w:p w14:paraId="37C5DB61"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18,6</w:t>
            </w:r>
          </w:p>
        </w:tc>
      </w:tr>
      <w:tr w:rsidR="00E629DF" w:rsidRPr="00A914F4" w14:paraId="4E03650B" w14:textId="77777777" w:rsidTr="002E7BF2">
        <w:tc>
          <w:tcPr>
            <w:tcW w:w="2188" w:type="dxa"/>
            <w:vAlign w:val="bottom"/>
          </w:tcPr>
          <w:p w14:paraId="45470BC0"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2E7BF2">
              <w:rPr>
                <w:sz w:val="17"/>
                <w:szCs w:val="17"/>
                <w:lang w:val="es-ES"/>
              </w:rPr>
              <w:t>Hostelería</w:t>
            </w:r>
          </w:p>
        </w:tc>
        <w:tc>
          <w:tcPr>
            <w:tcW w:w="940" w:type="dxa"/>
            <w:vAlign w:val="bottom"/>
          </w:tcPr>
          <w:p w14:paraId="519A9CCA"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174</w:t>
            </w:r>
          </w:p>
        </w:tc>
        <w:tc>
          <w:tcPr>
            <w:tcW w:w="1048" w:type="dxa"/>
            <w:vAlign w:val="bottom"/>
          </w:tcPr>
          <w:p w14:paraId="337DDBA2"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211</w:t>
            </w:r>
          </w:p>
        </w:tc>
        <w:tc>
          <w:tcPr>
            <w:tcW w:w="1048" w:type="dxa"/>
            <w:vAlign w:val="bottom"/>
          </w:tcPr>
          <w:p w14:paraId="7E5F9F0E"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75,8</w:t>
            </w:r>
          </w:p>
        </w:tc>
        <w:tc>
          <w:tcPr>
            <w:tcW w:w="1048" w:type="dxa"/>
            <w:vAlign w:val="bottom"/>
          </w:tcPr>
          <w:p w14:paraId="3565C7AF"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76,4</w:t>
            </w:r>
          </w:p>
        </w:tc>
        <w:tc>
          <w:tcPr>
            <w:tcW w:w="1048" w:type="dxa"/>
            <w:vAlign w:val="bottom"/>
          </w:tcPr>
          <w:p w14:paraId="1CAA581F"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79,1</w:t>
            </w:r>
          </w:p>
        </w:tc>
      </w:tr>
      <w:tr w:rsidR="00E629DF" w:rsidRPr="00A914F4" w14:paraId="5F382E12" w14:textId="77777777" w:rsidTr="002E7BF2">
        <w:tc>
          <w:tcPr>
            <w:tcW w:w="2188" w:type="dxa"/>
            <w:vAlign w:val="bottom"/>
          </w:tcPr>
          <w:p w14:paraId="73483148"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2E7BF2">
              <w:rPr>
                <w:sz w:val="17"/>
                <w:szCs w:val="17"/>
                <w:lang w:val="es-ES"/>
              </w:rPr>
              <w:t>Biblioteconomía e información</w:t>
            </w:r>
          </w:p>
        </w:tc>
        <w:tc>
          <w:tcPr>
            <w:tcW w:w="940" w:type="dxa"/>
            <w:vAlign w:val="bottom"/>
          </w:tcPr>
          <w:p w14:paraId="339792A4"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156</w:t>
            </w:r>
          </w:p>
        </w:tc>
        <w:tc>
          <w:tcPr>
            <w:tcW w:w="1048" w:type="dxa"/>
            <w:vAlign w:val="bottom"/>
          </w:tcPr>
          <w:p w14:paraId="58E15E3D"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287</w:t>
            </w:r>
          </w:p>
        </w:tc>
        <w:tc>
          <w:tcPr>
            <w:tcW w:w="1048" w:type="dxa"/>
            <w:vAlign w:val="bottom"/>
          </w:tcPr>
          <w:p w14:paraId="58E940FF"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68,6</w:t>
            </w:r>
          </w:p>
        </w:tc>
        <w:tc>
          <w:tcPr>
            <w:tcW w:w="1048" w:type="dxa"/>
            <w:vAlign w:val="bottom"/>
          </w:tcPr>
          <w:p w14:paraId="076F53A0"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68,6</w:t>
            </w:r>
          </w:p>
        </w:tc>
        <w:tc>
          <w:tcPr>
            <w:tcW w:w="1048" w:type="dxa"/>
            <w:vAlign w:val="bottom"/>
          </w:tcPr>
          <w:p w14:paraId="54E7E48F"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68,6</w:t>
            </w:r>
          </w:p>
        </w:tc>
      </w:tr>
      <w:tr w:rsidR="00E629DF" w:rsidRPr="00A914F4" w14:paraId="440E9C37" w14:textId="77777777" w:rsidTr="002E7BF2">
        <w:tc>
          <w:tcPr>
            <w:tcW w:w="2188" w:type="dxa"/>
            <w:vAlign w:val="bottom"/>
          </w:tcPr>
          <w:p w14:paraId="094C4681"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2E7BF2">
              <w:rPr>
                <w:sz w:val="17"/>
                <w:szCs w:val="17"/>
                <w:lang w:val="es-ES"/>
              </w:rPr>
              <w:t>Medios de comunicación</w:t>
            </w:r>
          </w:p>
        </w:tc>
        <w:tc>
          <w:tcPr>
            <w:tcW w:w="940" w:type="dxa"/>
            <w:vAlign w:val="bottom"/>
          </w:tcPr>
          <w:p w14:paraId="4E396DCC"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n.d.</w:t>
            </w:r>
          </w:p>
        </w:tc>
        <w:tc>
          <w:tcPr>
            <w:tcW w:w="1048" w:type="dxa"/>
            <w:vAlign w:val="bottom"/>
          </w:tcPr>
          <w:p w14:paraId="0C360806"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89</w:t>
            </w:r>
          </w:p>
        </w:tc>
        <w:tc>
          <w:tcPr>
            <w:tcW w:w="1048" w:type="dxa"/>
            <w:vAlign w:val="bottom"/>
          </w:tcPr>
          <w:p w14:paraId="0FDE8AA6"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45,9</w:t>
            </w:r>
          </w:p>
        </w:tc>
        <w:tc>
          <w:tcPr>
            <w:tcW w:w="1048" w:type="dxa"/>
            <w:vAlign w:val="bottom"/>
          </w:tcPr>
          <w:p w14:paraId="6779CC2F"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n.d.</w:t>
            </w:r>
          </w:p>
        </w:tc>
        <w:tc>
          <w:tcPr>
            <w:tcW w:w="1048" w:type="dxa"/>
            <w:vAlign w:val="bottom"/>
          </w:tcPr>
          <w:p w14:paraId="469B04A9"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49,4</w:t>
            </w:r>
          </w:p>
        </w:tc>
      </w:tr>
      <w:tr w:rsidR="00E629DF" w:rsidRPr="00A914F4" w14:paraId="71992BFF" w14:textId="77777777" w:rsidTr="002E7BF2">
        <w:tc>
          <w:tcPr>
            <w:tcW w:w="2188" w:type="dxa"/>
            <w:vAlign w:val="bottom"/>
          </w:tcPr>
          <w:p w14:paraId="7F8BB521"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2E7BF2">
              <w:rPr>
                <w:sz w:val="17"/>
                <w:szCs w:val="17"/>
                <w:lang w:val="es-ES"/>
              </w:rPr>
              <w:t>Ingeniería mecánica</w:t>
            </w:r>
          </w:p>
        </w:tc>
        <w:tc>
          <w:tcPr>
            <w:tcW w:w="940" w:type="dxa"/>
            <w:vAlign w:val="bottom"/>
          </w:tcPr>
          <w:p w14:paraId="2DB0BA4F"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329</w:t>
            </w:r>
          </w:p>
        </w:tc>
        <w:tc>
          <w:tcPr>
            <w:tcW w:w="1048" w:type="dxa"/>
            <w:vAlign w:val="bottom"/>
          </w:tcPr>
          <w:p w14:paraId="6FE84455"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517</w:t>
            </w:r>
          </w:p>
        </w:tc>
        <w:tc>
          <w:tcPr>
            <w:tcW w:w="1048" w:type="dxa"/>
            <w:vAlign w:val="bottom"/>
          </w:tcPr>
          <w:p w14:paraId="3C9276B4"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4,9</w:t>
            </w:r>
          </w:p>
        </w:tc>
        <w:tc>
          <w:tcPr>
            <w:tcW w:w="1048" w:type="dxa"/>
            <w:vAlign w:val="bottom"/>
          </w:tcPr>
          <w:p w14:paraId="59E09AC0"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4,9</w:t>
            </w:r>
          </w:p>
        </w:tc>
        <w:tc>
          <w:tcPr>
            <w:tcW w:w="1048" w:type="dxa"/>
            <w:vAlign w:val="bottom"/>
          </w:tcPr>
          <w:p w14:paraId="189D9CE8"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3,1</w:t>
            </w:r>
          </w:p>
        </w:tc>
      </w:tr>
      <w:tr w:rsidR="00E629DF" w:rsidRPr="00A914F4" w14:paraId="27DDE845" w14:textId="77777777" w:rsidTr="002E7BF2">
        <w:tc>
          <w:tcPr>
            <w:tcW w:w="2188" w:type="dxa"/>
            <w:vAlign w:val="bottom"/>
          </w:tcPr>
          <w:p w14:paraId="1C39CCED"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2E7BF2">
              <w:rPr>
                <w:sz w:val="17"/>
                <w:szCs w:val="17"/>
                <w:lang w:val="es-ES"/>
              </w:rPr>
              <w:t>Impresión y artes gráficas</w:t>
            </w:r>
          </w:p>
        </w:tc>
        <w:tc>
          <w:tcPr>
            <w:tcW w:w="940" w:type="dxa"/>
            <w:vAlign w:val="bottom"/>
          </w:tcPr>
          <w:p w14:paraId="70775A2A"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78</w:t>
            </w:r>
          </w:p>
        </w:tc>
        <w:tc>
          <w:tcPr>
            <w:tcW w:w="1048" w:type="dxa"/>
            <w:vAlign w:val="bottom"/>
          </w:tcPr>
          <w:p w14:paraId="2DCAF4B2"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95</w:t>
            </w:r>
          </w:p>
        </w:tc>
        <w:tc>
          <w:tcPr>
            <w:tcW w:w="1048" w:type="dxa"/>
            <w:vAlign w:val="bottom"/>
          </w:tcPr>
          <w:p w14:paraId="5E1A18D2"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30,9</w:t>
            </w:r>
          </w:p>
        </w:tc>
        <w:tc>
          <w:tcPr>
            <w:tcW w:w="1048" w:type="dxa"/>
            <w:vAlign w:val="bottom"/>
          </w:tcPr>
          <w:p w14:paraId="2A37070F"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34,6</w:t>
            </w:r>
          </w:p>
        </w:tc>
        <w:tc>
          <w:tcPr>
            <w:tcW w:w="1048" w:type="dxa"/>
            <w:vAlign w:val="bottom"/>
          </w:tcPr>
          <w:p w14:paraId="1C168AF7"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E7BF2">
              <w:rPr>
                <w:sz w:val="17"/>
                <w:szCs w:val="17"/>
                <w:lang w:val="es-ES"/>
              </w:rPr>
              <w:t>25,3</w:t>
            </w:r>
          </w:p>
        </w:tc>
      </w:tr>
      <w:tr w:rsidR="00E629DF" w:rsidRPr="00A914F4" w14:paraId="1BF91F4D" w14:textId="77777777" w:rsidTr="002E7BF2">
        <w:tc>
          <w:tcPr>
            <w:tcW w:w="2188" w:type="dxa"/>
            <w:tcBorders>
              <w:bottom w:val="single" w:sz="4" w:space="0" w:color="auto"/>
            </w:tcBorders>
            <w:vAlign w:val="bottom"/>
          </w:tcPr>
          <w:p w14:paraId="07245DEF"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left"/>
              <w:rPr>
                <w:sz w:val="17"/>
                <w:szCs w:val="17"/>
                <w:lang w:val="es-ES"/>
              </w:rPr>
            </w:pPr>
            <w:r w:rsidRPr="002E7BF2">
              <w:rPr>
                <w:sz w:val="17"/>
                <w:szCs w:val="17"/>
                <w:lang w:val="es-ES"/>
              </w:rPr>
              <w:t>Tecnología científica</w:t>
            </w:r>
          </w:p>
        </w:tc>
        <w:tc>
          <w:tcPr>
            <w:tcW w:w="940" w:type="dxa"/>
            <w:tcBorders>
              <w:bottom w:val="single" w:sz="4" w:space="0" w:color="auto"/>
            </w:tcBorders>
            <w:vAlign w:val="bottom"/>
          </w:tcPr>
          <w:p w14:paraId="19345C83"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2E7BF2">
              <w:rPr>
                <w:sz w:val="17"/>
                <w:szCs w:val="17"/>
                <w:lang w:val="es-ES"/>
              </w:rPr>
              <w:t>692</w:t>
            </w:r>
          </w:p>
        </w:tc>
        <w:tc>
          <w:tcPr>
            <w:tcW w:w="1048" w:type="dxa"/>
            <w:tcBorders>
              <w:bottom w:val="single" w:sz="4" w:space="0" w:color="auto"/>
            </w:tcBorders>
            <w:vAlign w:val="bottom"/>
          </w:tcPr>
          <w:p w14:paraId="08CDDA65"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2E7BF2">
              <w:rPr>
                <w:sz w:val="17"/>
                <w:szCs w:val="17"/>
                <w:lang w:val="es-ES"/>
              </w:rPr>
              <w:t>672</w:t>
            </w:r>
          </w:p>
        </w:tc>
        <w:tc>
          <w:tcPr>
            <w:tcW w:w="1048" w:type="dxa"/>
            <w:tcBorders>
              <w:bottom w:val="single" w:sz="4" w:space="0" w:color="auto"/>
            </w:tcBorders>
            <w:vAlign w:val="bottom"/>
          </w:tcPr>
          <w:p w14:paraId="5C400F22"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2E7BF2">
              <w:rPr>
                <w:sz w:val="17"/>
                <w:szCs w:val="17"/>
                <w:lang w:val="es-ES"/>
              </w:rPr>
              <w:t>42,0</w:t>
            </w:r>
          </w:p>
        </w:tc>
        <w:tc>
          <w:tcPr>
            <w:tcW w:w="1048" w:type="dxa"/>
            <w:tcBorders>
              <w:bottom w:val="single" w:sz="4" w:space="0" w:color="auto"/>
            </w:tcBorders>
            <w:vAlign w:val="bottom"/>
          </w:tcPr>
          <w:p w14:paraId="20917F45"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2E7BF2">
              <w:rPr>
                <w:sz w:val="17"/>
                <w:szCs w:val="17"/>
                <w:lang w:val="es-ES"/>
              </w:rPr>
              <w:t>42,3</w:t>
            </w:r>
          </w:p>
        </w:tc>
        <w:tc>
          <w:tcPr>
            <w:tcW w:w="1048" w:type="dxa"/>
            <w:tcBorders>
              <w:bottom w:val="single" w:sz="4" w:space="0" w:color="auto"/>
            </w:tcBorders>
            <w:vAlign w:val="bottom"/>
          </w:tcPr>
          <w:p w14:paraId="08CC2D79"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2E7BF2">
              <w:rPr>
                <w:sz w:val="17"/>
                <w:szCs w:val="17"/>
                <w:lang w:val="es-ES"/>
              </w:rPr>
              <w:t>46,3</w:t>
            </w:r>
          </w:p>
        </w:tc>
      </w:tr>
      <w:tr w:rsidR="00E629DF" w:rsidRPr="00A914F4" w14:paraId="3D2014CE" w14:textId="77777777" w:rsidTr="002E7BF2">
        <w:tc>
          <w:tcPr>
            <w:tcW w:w="2188" w:type="dxa"/>
            <w:tcBorders>
              <w:top w:val="single" w:sz="4" w:space="0" w:color="auto"/>
              <w:bottom w:val="single" w:sz="12" w:space="0" w:color="auto"/>
            </w:tcBorders>
            <w:vAlign w:val="bottom"/>
          </w:tcPr>
          <w:p w14:paraId="3F32841F"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left"/>
              <w:rPr>
                <w:b/>
                <w:bCs/>
                <w:sz w:val="17"/>
                <w:szCs w:val="17"/>
                <w:lang w:val="es-ES"/>
              </w:rPr>
            </w:pPr>
            <w:r w:rsidRPr="002E7BF2">
              <w:rPr>
                <w:sz w:val="17"/>
                <w:szCs w:val="17"/>
                <w:lang w:val="es-ES"/>
              </w:rPr>
              <w:tab/>
            </w:r>
            <w:r w:rsidRPr="002E7BF2">
              <w:rPr>
                <w:b/>
                <w:bCs/>
                <w:sz w:val="17"/>
                <w:szCs w:val="17"/>
                <w:lang w:val="es-ES"/>
              </w:rPr>
              <w:t>Total</w:t>
            </w:r>
          </w:p>
        </w:tc>
        <w:tc>
          <w:tcPr>
            <w:tcW w:w="940" w:type="dxa"/>
            <w:tcBorders>
              <w:top w:val="single" w:sz="4" w:space="0" w:color="auto"/>
              <w:bottom w:val="single" w:sz="12" w:space="0" w:color="auto"/>
            </w:tcBorders>
            <w:vAlign w:val="bottom"/>
          </w:tcPr>
          <w:p w14:paraId="1003671E"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bCs/>
                <w:sz w:val="17"/>
                <w:szCs w:val="17"/>
                <w:lang w:val="es-ES"/>
              </w:rPr>
            </w:pPr>
            <w:r w:rsidRPr="002E7BF2">
              <w:rPr>
                <w:b/>
                <w:bCs/>
                <w:sz w:val="17"/>
                <w:szCs w:val="17"/>
                <w:lang w:val="es-ES"/>
              </w:rPr>
              <w:t>3 719</w:t>
            </w:r>
          </w:p>
        </w:tc>
        <w:tc>
          <w:tcPr>
            <w:tcW w:w="1048" w:type="dxa"/>
            <w:tcBorders>
              <w:top w:val="single" w:sz="4" w:space="0" w:color="auto"/>
              <w:bottom w:val="single" w:sz="12" w:space="0" w:color="auto"/>
            </w:tcBorders>
            <w:vAlign w:val="bottom"/>
          </w:tcPr>
          <w:p w14:paraId="6D9792CF"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bCs/>
                <w:sz w:val="17"/>
                <w:szCs w:val="17"/>
                <w:lang w:val="es-ES"/>
              </w:rPr>
            </w:pPr>
            <w:r w:rsidRPr="002E7BF2">
              <w:rPr>
                <w:b/>
                <w:bCs/>
                <w:sz w:val="17"/>
                <w:szCs w:val="17"/>
                <w:lang w:val="es-ES"/>
              </w:rPr>
              <w:t>5 265</w:t>
            </w:r>
          </w:p>
        </w:tc>
        <w:tc>
          <w:tcPr>
            <w:tcW w:w="1048" w:type="dxa"/>
            <w:tcBorders>
              <w:top w:val="single" w:sz="4" w:space="0" w:color="auto"/>
              <w:bottom w:val="single" w:sz="12" w:space="0" w:color="auto"/>
            </w:tcBorders>
            <w:vAlign w:val="bottom"/>
          </w:tcPr>
          <w:p w14:paraId="6AE7EFC8"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bCs/>
                <w:sz w:val="17"/>
                <w:szCs w:val="17"/>
                <w:lang w:val="es-ES"/>
              </w:rPr>
            </w:pPr>
            <w:r w:rsidRPr="002E7BF2">
              <w:rPr>
                <w:b/>
                <w:bCs/>
                <w:sz w:val="17"/>
                <w:szCs w:val="17"/>
                <w:lang w:val="es-ES"/>
              </w:rPr>
              <w:t>35,2</w:t>
            </w:r>
          </w:p>
        </w:tc>
        <w:tc>
          <w:tcPr>
            <w:tcW w:w="1048" w:type="dxa"/>
            <w:tcBorders>
              <w:top w:val="single" w:sz="4" w:space="0" w:color="auto"/>
              <w:bottom w:val="single" w:sz="12" w:space="0" w:color="auto"/>
            </w:tcBorders>
            <w:vAlign w:val="bottom"/>
          </w:tcPr>
          <w:p w14:paraId="5EE6AABD"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bCs/>
                <w:sz w:val="17"/>
                <w:szCs w:val="17"/>
                <w:lang w:val="es-ES"/>
              </w:rPr>
            </w:pPr>
            <w:r w:rsidRPr="002E7BF2">
              <w:rPr>
                <w:b/>
                <w:bCs/>
                <w:sz w:val="17"/>
                <w:szCs w:val="17"/>
                <w:lang w:val="es-ES"/>
              </w:rPr>
              <w:t>37,7</w:t>
            </w:r>
          </w:p>
        </w:tc>
        <w:tc>
          <w:tcPr>
            <w:tcW w:w="1048" w:type="dxa"/>
            <w:tcBorders>
              <w:top w:val="single" w:sz="4" w:space="0" w:color="auto"/>
              <w:bottom w:val="single" w:sz="12" w:space="0" w:color="auto"/>
            </w:tcBorders>
            <w:vAlign w:val="bottom"/>
          </w:tcPr>
          <w:p w14:paraId="523101D4" w14:textId="77777777" w:rsidR="00E629DF" w:rsidRPr="002E7BF2"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bCs/>
                <w:sz w:val="17"/>
                <w:szCs w:val="17"/>
                <w:lang w:val="es-ES"/>
              </w:rPr>
            </w:pPr>
            <w:r w:rsidRPr="002E7BF2">
              <w:rPr>
                <w:b/>
                <w:bCs/>
                <w:sz w:val="17"/>
                <w:szCs w:val="17"/>
                <w:lang w:val="es-ES"/>
              </w:rPr>
              <w:t>39,5</w:t>
            </w:r>
          </w:p>
        </w:tc>
      </w:tr>
    </w:tbl>
    <w:p w14:paraId="12CB072B" w14:textId="77777777" w:rsidR="00E629DF" w:rsidRPr="00A914F4" w:rsidRDefault="00E629DF" w:rsidP="00E629DF">
      <w:pPr>
        <w:pStyle w:val="SingleTxt"/>
        <w:spacing w:after="0" w:line="120" w:lineRule="exact"/>
        <w:rPr>
          <w:sz w:val="10"/>
          <w:lang w:val="es-ES"/>
        </w:rPr>
      </w:pPr>
    </w:p>
    <w:p w14:paraId="11DEB86B" w14:textId="77777777" w:rsidR="00E629DF" w:rsidRPr="00A914F4" w:rsidRDefault="00E629DF" w:rsidP="00E629DF">
      <w:pPr>
        <w:pStyle w:val="FootnoteText"/>
        <w:tabs>
          <w:tab w:val="clear" w:pos="418"/>
          <w:tab w:val="right" w:pos="1476"/>
          <w:tab w:val="left" w:pos="1548"/>
          <w:tab w:val="right" w:pos="1836"/>
          <w:tab w:val="left" w:pos="1908"/>
        </w:tabs>
        <w:ind w:left="1548" w:right="1267" w:hanging="288"/>
        <w:rPr>
          <w:lang w:val="es-ES"/>
        </w:rPr>
      </w:pPr>
      <w:r w:rsidRPr="00A914F4">
        <w:rPr>
          <w:i/>
          <w:iCs/>
          <w:lang w:val="es-ES"/>
        </w:rPr>
        <w:t>Fuente</w:t>
      </w:r>
      <w:r w:rsidRPr="00A914F4">
        <w:rPr>
          <w:lang w:val="es-ES"/>
        </w:rPr>
        <w:t>: Ministerio de Educación Superior y Terciaria, Ciencia y Desarrollo Tecnológico (2013).</w:t>
      </w:r>
    </w:p>
    <w:p w14:paraId="28559267" w14:textId="77777777" w:rsidR="00E629DF" w:rsidRPr="00A914F4" w:rsidRDefault="00E629DF" w:rsidP="00E629DF">
      <w:pPr>
        <w:pStyle w:val="FootnoteText"/>
        <w:tabs>
          <w:tab w:val="clear" w:pos="418"/>
          <w:tab w:val="right" w:pos="1476"/>
          <w:tab w:val="left" w:pos="1548"/>
          <w:tab w:val="right" w:pos="1836"/>
          <w:tab w:val="left" w:pos="1908"/>
        </w:tabs>
        <w:spacing w:line="120" w:lineRule="exact"/>
        <w:ind w:left="1548" w:right="1267" w:hanging="288"/>
        <w:rPr>
          <w:i/>
          <w:sz w:val="10"/>
          <w:lang w:val="es-ES"/>
        </w:rPr>
      </w:pPr>
    </w:p>
    <w:p w14:paraId="75DE2F5D" w14:textId="77777777" w:rsidR="00E629DF" w:rsidRPr="00A914F4" w:rsidRDefault="00E629DF" w:rsidP="00E629DF">
      <w:pPr>
        <w:pStyle w:val="FootnoteText"/>
        <w:tabs>
          <w:tab w:val="clear" w:pos="418"/>
          <w:tab w:val="right" w:pos="1476"/>
          <w:tab w:val="left" w:pos="1548"/>
          <w:tab w:val="right" w:pos="1836"/>
          <w:tab w:val="left" w:pos="1908"/>
        </w:tabs>
        <w:spacing w:line="120" w:lineRule="exact"/>
        <w:ind w:left="1548" w:right="1267" w:hanging="288"/>
        <w:rPr>
          <w:sz w:val="10"/>
          <w:lang w:val="es-ES"/>
        </w:rPr>
      </w:pPr>
    </w:p>
    <w:p w14:paraId="67CBFA98" w14:textId="77777777" w:rsidR="00E629DF" w:rsidRPr="00A914F4" w:rsidRDefault="00E629DF" w:rsidP="00E629DF">
      <w:pPr>
        <w:pStyle w:val="H23"/>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bookmarkStart w:id="3" w:name="_Toc467503357"/>
      <w:r w:rsidRPr="002E7BF2">
        <w:rPr>
          <w:b w:val="0"/>
          <w:bCs/>
          <w:lang w:val="es-ES"/>
        </w:rPr>
        <w:lastRenderedPageBreak/>
        <w:tab/>
      </w:r>
      <w:r w:rsidRPr="002E7BF2">
        <w:rPr>
          <w:b w:val="0"/>
          <w:bCs/>
          <w:lang w:val="es-ES"/>
        </w:rPr>
        <w:tab/>
        <w:t xml:space="preserve">Cuadro 15 </w:t>
      </w:r>
      <w:r w:rsidR="002E7BF2" w:rsidRPr="002E7BF2">
        <w:rPr>
          <w:b w:val="0"/>
          <w:bCs/>
          <w:lang w:val="es-ES"/>
        </w:rPr>
        <w:br/>
      </w:r>
      <w:r w:rsidRPr="00A914F4">
        <w:rPr>
          <w:bCs/>
          <w:lang w:val="es-ES"/>
        </w:rPr>
        <w:t xml:space="preserve">Matriculación en la Escuela Politécnica de Mutare por campo de estudio </w:t>
      </w:r>
      <w:r w:rsidR="002E7BF2">
        <w:rPr>
          <w:bCs/>
          <w:lang w:val="es-ES"/>
        </w:rPr>
        <w:br/>
      </w:r>
      <w:r w:rsidRPr="00A914F4">
        <w:rPr>
          <w:bCs/>
          <w:lang w:val="es-ES"/>
        </w:rPr>
        <w:t>(2011 y 2014)</w:t>
      </w:r>
      <w:bookmarkEnd w:id="3"/>
    </w:p>
    <w:p w14:paraId="17598425" w14:textId="77777777" w:rsidR="00E629DF" w:rsidRPr="00A914F4" w:rsidRDefault="00E629DF" w:rsidP="00E629DF">
      <w:pPr>
        <w:pStyle w:val="SingleTxt"/>
        <w:keepNext/>
        <w:keepLines/>
        <w:spacing w:after="0" w:line="120" w:lineRule="exact"/>
        <w:rPr>
          <w:sz w:val="10"/>
          <w:lang w:val="es-ES"/>
        </w:rPr>
      </w:pPr>
    </w:p>
    <w:tbl>
      <w:tblPr>
        <w:tblStyle w:val="TableGrid"/>
        <w:tblW w:w="0" w:type="auto"/>
        <w:tblInd w:w="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737"/>
        <w:gridCol w:w="895"/>
        <w:gridCol w:w="896"/>
        <w:gridCol w:w="72"/>
        <w:gridCol w:w="824"/>
        <w:gridCol w:w="896"/>
      </w:tblGrid>
      <w:tr w:rsidR="00E629DF" w:rsidRPr="00A914F4" w14:paraId="66461713" w14:textId="77777777" w:rsidTr="005D22E7">
        <w:trPr>
          <w:tblHeader/>
        </w:trPr>
        <w:tc>
          <w:tcPr>
            <w:tcW w:w="3737" w:type="dxa"/>
            <w:vMerge w:val="restart"/>
            <w:tcBorders>
              <w:top w:val="single" w:sz="4" w:space="0" w:color="auto"/>
            </w:tcBorders>
            <w:vAlign w:val="bottom"/>
          </w:tcPr>
          <w:p w14:paraId="602F3AA2"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left"/>
              <w:rPr>
                <w:i/>
                <w:sz w:val="14"/>
                <w:szCs w:val="14"/>
                <w:lang w:val="es-ES"/>
              </w:rPr>
            </w:pPr>
            <w:r w:rsidRPr="00523564">
              <w:rPr>
                <w:i/>
                <w:iCs/>
                <w:sz w:val="14"/>
                <w:szCs w:val="14"/>
                <w:lang w:val="es-ES"/>
              </w:rPr>
              <w:t>Rama/Departamento</w:t>
            </w:r>
          </w:p>
        </w:tc>
        <w:tc>
          <w:tcPr>
            <w:tcW w:w="1791" w:type="dxa"/>
            <w:gridSpan w:val="2"/>
            <w:tcBorders>
              <w:top w:val="single" w:sz="4" w:space="0" w:color="auto"/>
              <w:bottom w:val="single" w:sz="4" w:space="0" w:color="auto"/>
            </w:tcBorders>
            <w:vAlign w:val="bottom"/>
          </w:tcPr>
          <w:p w14:paraId="0EE945BA"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center"/>
              <w:rPr>
                <w:i/>
                <w:sz w:val="14"/>
                <w:szCs w:val="14"/>
                <w:lang w:val="es-ES"/>
              </w:rPr>
            </w:pPr>
            <w:r w:rsidRPr="00523564">
              <w:rPr>
                <w:i/>
                <w:iCs/>
                <w:sz w:val="14"/>
                <w:szCs w:val="14"/>
                <w:lang w:val="es-ES"/>
              </w:rPr>
              <w:t>Total de personas matriculadas</w:t>
            </w:r>
          </w:p>
        </w:tc>
        <w:tc>
          <w:tcPr>
            <w:tcW w:w="1792" w:type="dxa"/>
            <w:gridSpan w:val="3"/>
            <w:tcBorders>
              <w:top w:val="single" w:sz="4" w:space="0" w:color="auto"/>
            </w:tcBorders>
            <w:vAlign w:val="bottom"/>
          </w:tcPr>
          <w:p w14:paraId="2624A120" w14:textId="77777777" w:rsidR="00E629DF" w:rsidRPr="00523564" w:rsidRDefault="00E629DF" w:rsidP="00523564">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center"/>
              <w:rPr>
                <w:i/>
                <w:sz w:val="14"/>
                <w:szCs w:val="14"/>
                <w:lang w:val="es-ES"/>
              </w:rPr>
            </w:pPr>
            <w:r w:rsidRPr="00523564">
              <w:rPr>
                <w:i/>
                <w:iCs/>
                <w:sz w:val="14"/>
                <w:szCs w:val="14"/>
                <w:lang w:val="es-ES"/>
              </w:rPr>
              <w:t>Proporción porcentual de</w:t>
            </w:r>
            <w:r w:rsidR="00523564">
              <w:rPr>
                <w:i/>
                <w:iCs/>
                <w:sz w:val="14"/>
                <w:szCs w:val="14"/>
                <w:lang w:val="es-ES"/>
              </w:rPr>
              <w:t> </w:t>
            </w:r>
            <w:r w:rsidRPr="00523564">
              <w:rPr>
                <w:i/>
                <w:iCs/>
                <w:sz w:val="14"/>
                <w:szCs w:val="14"/>
                <w:lang w:val="es-ES"/>
              </w:rPr>
              <w:t>mujeres</w:t>
            </w:r>
          </w:p>
        </w:tc>
      </w:tr>
      <w:tr w:rsidR="00E629DF" w:rsidRPr="00A914F4" w14:paraId="1B850DDC" w14:textId="77777777" w:rsidTr="005D22E7">
        <w:trPr>
          <w:tblHeader/>
        </w:trPr>
        <w:tc>
          <w:tcPr>
            <w:tcW w:w="3737" w:type="dxa"/>
            <w:vMerge/>
            <w:tcBorders>
              <w:bottom w:val="single" w:sz="12" w:space="0" w:color="auto"/>
            </w:tcBorders>
            <w:vAlign w:val="bottom"/>
          </w:tcPr>
          <w:p w14:paraId="29F01490"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left"/>
              <w:rPr>
                <w:i/>
                <w:sz w:val="14"/>
                <w:szCs w:val="14"/>
                <w:lang w:val="es-ES"/>
              </w:rPr>
            </w:pPr>
          </w:p>
        </w:tc>
        <w:tc>
          <w:tcPr>
            <w:tcW w:w="895" w:type="dxa"/>
            <w:tcBorders>
              <w:top w:val="single" w:sz="4" w:space="0" w:color="auto"/>
              <w:bottom w:val="single" w:sz="12" w:space="0" w:color="auto"/>
            </w:tcBorders>
            <w:vAlign w:val="bottom"/>
          </w:tcPr>
          <w:p w14:paraId="7A5197EC" w14:textId="77777777" w:rsidR="00E629DF" w:rsidRPr="006F03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6F0300">
              <w:rPr>
                <w:i/>
                <w:iCs/>
                <w:sz w:val="14"/>
                <w:szCs w:val="14"/>
                <w:lang w:val="es-ES"/>
              </w:rPr>
              <w:t>2011</w:t>
            </w:r>
          </w:p>
        </w:tc>
        <w:tc>
          <w:tcPr>
            <w:tcW w:w="896" w:type="dxa"/>
            <w:tcBorders>
              <w:top w:val="single" w:sz="4" w:space="0" w:color="auto"/>
              <w:bottom w:val="single" w:sz="12" w:space="0" w:color="auto"/>
            </w:tcBorders>
            <w:vAlign w:val="bottom"/>
          </w:tcPr>
          <w:p w14:paraId="273E411B" w14:textId="77777777" w:rsidR="00E629DF" w:rsidRPr="006F03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6F0300">
              <w:rPr>
                <w:i/>
                <w:iCs/>
                <w:sz w:val="14"/>
                <w:szCs w:val="14"/>
                <w:lang w:val="es-ES"/>
              </w:rPr>
              <w:t>2014</w:t>
            </w:r>
          </w:p>
        </w:tc>
        <w:tc>
          <w:tcPr>
            <w:tcW w:w="72" w:type="dxa"/>
            <w:tcBorders>
              <w:bottom w:val="single" w:sz="12" w:space="0" w:color="auto"/>
            </w:tcBorders>
            <w:vAlign w:val="bottom"/>
          </w:tcPr>
          <w:p w14:paraId="1A5472C4" w14:textId="77777777" w:rsidR="00E629DF" w:rsidRPr="006F03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p>
        </w:tc>
        <w:tc>
          <w:tcPr>
            <w:tcW w:w="824" w:type="dxa"/>
            <w:tcBorders>
              <w:top w:val="single" w:sz="4" w:space="0" w:color="auto"/>
              <w:bottom w:val="single" w:sz="12" w:space="0" w:color="auto"/>
            </w:tcBorders>
            <w:vAlign w:val="bottom"/>
          </w:tcPr>
          <w:p w14:paraId="34C38765" w14:textId="77777777" w:rsidR="00E629DF" w:rsidRPr="006F03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6F0300">
              <w:rPr>
                <w:i/>
                <w:iCs/>
                <w:sz w:val="14"/>
                <w:szCs w:val="14"/>
                <w:lang w:val="es-ES"/>
              </w:rPr>
              <w:t>2011</w:t>
            </w:r>
          </w:p>
        </w:tc>
        <w:tc>
          <w:tcPr>
            <w:tcW w:w="896" w:type="dxa"/>
            <w:tcBorders>
              <w:top w:val="single" w:sz="4" w:space="0" w:color="auto"/>
              <w:bottom w:val="single" w:sz="12" w:space="0" w:color="auto"/>
            </w:tcBorders>
            <w:vAlign w:val="bottom"/>
          </w:tcPr>
          <w:p w14:paraId="4C2DFE64" w14:textId="77777777" w:rsidR="00E629DF" w:rsidRPr="006F03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6F0300">
              <w:rPr>
                <w:i/>
                <w:iCs/>
                <w:sz w:val="14"/>
                <w:szCs w:val="14"/>
                <w:lang w:val="es-ES"/>
              </w:rPr>
              <w:t>2014</w:t>
            </w:r>
          </w:p>
        </w:tc>
      </w:tr>
      <w:tr w:rsidR="00E629DF" w:rsidRPr="00A914F4" w14:paraId="14915AF2" w14:textId="77777777" w:rsidTr="005D22E7">
        <w:trPr>
          <w:trHeight w:hRule="exact" w:val="115"/>
          <w:tblHeader/>
        </w:trPr>
        <w:tc>
          <w:tcPr>
            <w:tcW w:w="3737" w:type="dxa"/>
            <w:tcBorders>
              <w:top w:val="single" w:sz="12" w:space="0" w:color="auto"/>
            </w:tcBorders>
            <w:vAlign w:val="bottom"/>
          </w:tcPr>
          <w:p w14:paraId="5A7167FE"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left"/>
              <w:rPr>
                <w:sz w:val="17"/>
                <w:lang w:val="es-ES"/>
              </w:rPr>
            </w:pPr>
          </w:p>
        </w:tc>
        <w:tc>
          <w:tcPr>
            <w:tcW w:w="895" w:type="dxa"/>
            <w:tcBorders>
              <w:top w:val="single" w:sz="12" w:space="0" w:color="auto"/>
            </w:tcBorders>
            <w:vAlign w:val="bottom"/>
          </w:tcPr>
          <w:p w14:paraId="4BAF6885"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896" w:type="dxa"/>
            <w:tcBorders>
              <w:top w:val="single" w:sz="12" w:space="0" w:color="auto"/>
            </w:tcBorders>
            <w:vAlign w:val="bottom"/>
          </w:tcPr>
          <w:p w14:paraId="234989B7"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896" w:type="dxa"/>
            <w:gridSpan w:val="2"/>
            <w:tcBorders>
              <w:top w:val="single" w:sz="12" w:space="0" w:color="auto"/>
            </w:tcBorders>
            <w:vAlign w:val="bottom"/>
          </w:tcPr>
          <w:p w14:paraId="5734EB53"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896" w:type="dxa"/>
            <w:tcBorders>
              <w:top w:val="single" w:sz="12" w:space="0" w:color="auto"/>
            </w:tcBorders>
            <w:vAlign w:val="bottom"/>
          </w:tcPr>
          <w:p w14:paraId="2434B1AF"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r>
      <w:tr w:rsidR="00E629DF" w:rsidRPr="00A914F4" w14:paraId="4282C752" w14:textId="77777777" w:rsidTr="005D22E7">
        <w:tc>
          <w:tcPr>
            <w:tcW w:w="3737" w:type="dxa"/>
            <w:vAlign w:val="bottom"/>
          </w:tcPr>
          <w:p w14:paraId="275ABD9F"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Artes aplicadas</w:t>
            </w:r>
          </w:p>
        </w:tc>
        <w:tc>
          <w:tcPr>
            <w:tcW w:w="895" w:type="dxa"/>
            <w:vAlign w:val="bottom"/>
          </w:tcPr>
          <w:p w14:paraId="5F295015"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76</w:t>
            </w:r>
          </w:p>
        </w:tc>
        <w:tc>
          <w:tcPr>
            <w:tcW w:w="896" w:type="dxa"/>
            <w:vAlign w:val="bottom"/>
          </w:tcPr>
          <w:p w14:paraId="4EF20EDE"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69</w:t>
            </w:r>
          </w:p>
        </w:tc>
        <w:tc>
          <w:tcPr>
            <w:tcW w:w="896" w:type="dxa"/>
            <w:gridSpan w:val="2"/>
            <w:vAlign w:val="bottom"/>
          </w:tcPr>
          <w:p w14:paraId="3731414D"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94,7</w:t>
            </w:r>
          </w:p>
        </w:tc>
        <w:tc>
          <w:tcPr>
            <w:tcW w:w="896" w:type="dxa"/>
            <w:vAlign w:val="bottom"/>
          </w:tcPr>
          <w:p w14:paraId="77A2FAF7"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71,0</w:t>
            </w:r>
          </w:p>
        </w:tc>
      </w:tr>
      <w:tr w:rsidR="00E629DF" w:rsidRPr="00A914F4" w14:paraId="3F0F285B" w14:textId="77777777" w:rsidTr="005D22E7">
        <w:tc>
          <w:tcPr>
            <w:tcW w:w="3737" w:type="dxa"/>
            <w:vAlign w:val="bottom"/>
          </w:tcPr>
          <w:p w14:paraId="2E257CB7"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Ciencias aplicadas</w:t>
            </w:r>
          </w:p>
        </w:tc>
        <w:tc>
          <w:tcPr>
            <w:tcW w:w="895" w:type="dxa"/>
            <w:vAlign w:val="bottom"/>
          </w:tcPr>
          <w:p w14:paraId="6F2E4FD8"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159</w:t>
            </w:r>
          </w:p>
        </w:tc>
        <w:tc>
          <w:tcPr>
            <w:tcW w:w="896" w:type="dxa"/>
            <w:vAlign w:val="bottom"/>
          </w:tcPr>
          <w:p w14:paraId="5EBA09BA"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159</w:t>
            </w:r>
          </w:p>
        </w:tc>
        <w:tc>
          <w:tcPr>
            <w:tcW w:w="896" w:type="dxa"/>
            <w:gridSpan w:val="2"/>
            <w:vAlign w:val="bottom"/>
          </w:tcPr>
          <w:p w14:paraId="221412F1"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40,9</w:t>
            </w:r>
          </w:p>
        </w:tc>
        <w:tc>
          <w:tcPr>
            <w:tcW w:w="896" w:type="dxa"/>
            <w:vAlign w:val="bottom"/>
          </w:tcPr>
          <w:p w14:paraId="77277061"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40,9</w:t>
            </w:r>
          </w:p>
        </w:tc>
      </w:tr>
      <w:tr w:rsidR="00E629DF" w:rsidRPr="00A914F4" w14:paraId="2EE1FDDD" w14:textId="77777777" w:rsidTr="005D22E7">
        <w:tc>
          <w:tcPr>
            <w:tcW w:w="3737" w:type="dxa"/>
            <w:vAlign w:val="bottom"/>
          </w:tcPr>
          <w:p w14:paraId="438C1349"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Automoción</w:t>
            </w:r>
          </w:p>
        </w:tc>
        <w:tc>
          <w:tcPr>
            <w:tcW w:w="895" w:type="dxa"/>
            <w:vAlign w:val="bottom"/>
          </w:tcPr>
          <w:p w14:paraId="6FCCA465"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200</w:t>
            </w:r>
          </w:p>
        </w:tc>
        <w:tc>
          <w:tcPr>
            <w:tcW w:w="896" w:type="dxa"/>
            <w:vAlign w:val="bottom"/>
          </w:tcPr>
          <w:p w14:paraId="18CB9E78"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166</w:t>
            </w:r>
          </w:p>
        </w:tc>
        <w:tc>
          <w:tcPr>
            <w:tcW w:w="896" w:type="dxa"/>
            <w:gridSpan w:val="2"/>
            <w:vAlign w:val="bottom"/>
          </w:tcPr>
          <w:p w14:paraId="568B2B19"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3,0</w:t>
            </w:r>
          </w:p>
        </w:tc>
        <w:tc>
          <w:tcPr>
            <w:tcW w:w="896" w:type="dxa"/>
            <w:vAlign w:val="bottom"/>
          </w:tcPr>
          <w:p w14:paraId="34013F31"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4,8</w:t>
            </w:r>
          </w:p>
        </w:tc>
      </w:tr>
      <w:tr w:rsidR="00E629DF" w:rsidRPr="00A914F4" w14:paraId="313C1D4F" w14:textId="77777777" w:rsidTr="005D22E7">
        <w:tc>
          <w:tcPr>
            <w:tcW w:w="3737" w:type="dxa"/>
            <w:vAlign w:val="bottom"/>
          </w:tcPr>
          <w:p w14:paraId="2ED4D091"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Estudios empresariales</w:t>
            </w:r>
          </w:p>
        </w:tc>
        <w:tc>
          <w:tcPr>
            <w:tcW w:w="895" w:type="dxa"/>
            <w:vAlign w:val="bottom"/>
          </w:tcPr>
          <w:p w14:paraId="355216E1"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226</w:t>
            </w:r>
          </w:p>
        </w:tc>
        <w:tc>
          <w:tcPr>
            <w:tcW w:w="896" w:type="dxa"/>
            <w:vAlign w:val="bottom"/>
          </w:tcPr>
          <w:p w14:paraId="2944852A"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221</w:t>
            </w:r>
          </w:p>
        </w:tc>
        <w:tc>
          <w:tcPr>
            <w:tcW w:w="896" w:type="dxa"/>
            <w:gridSpan w:val="2"/>
            <w:vAlign w:val="bottom"/>
          </w:tcPr>
          <w:p w14:paraId="44B5646A"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50,9</w:t>
            </w:r>
          </w:p>
        </w:tc>
        <w:tc>
          <w:tcPr>
            <w:tcW w:w="896" w:type="dxa"/>
            <w:vAlign w:val="bottom"/>
          </w:tcPr>
          <w:p w14:paraId="7DDA0D45"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57,0</w:t>
            </w:r>
          </w:p>
        </w:tc>
      </w:tr>
      <w:tr w:rsidR="00E629DF" w:rsidRPr="00A914F4" w14:paraId="28428CC5" w14:textId="77777777" w:rsidTr="005D22E7">
        <w:tc>
          <w:tcPr>
            <w:tcW w:w="3737" w:type="dxa"/>
            <w:vAlign w:val="bottom"/>
          </w:tcPr>
          <w:p w14:paraId="6A3D224F"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Ingeniería civil</w:t>
            </w:r>
          </w:p>
        </w:tc>
        <w:tc>
          <w:tcPr>
            <w:tcW w:w="895" w:type="dxa"/>
            <w:vAlign w:val="bottom"/>
          </w:tcPr>
          <w:p w14:paraId="465A1CE5"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103</w:t>
            </w:r>
          </w:p>
        </w:tc>
        <w:tc>
          <w:tcPr>
            <w:tcW w:w="896" w:type="dxa"/>
            <w:vAlign w:val="bottom"/>
          </w:tcPr>
          <w:p w14:paraId="0A136220"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179</w:t>
            </w:r>
          </w:p>
        </w:tc>
        <w:tc>
          <w:tcPr>
            <w:tcW w:w="896" w:type="dxa"/>
            <w:gridSpan w:val="2"/>
            <w:vAlign w:val="bottom"/>
          </w:tcPr>
          <w:p w14:paraId="24A80C71"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15,5</w:t>
            </w:r>
          </w:p>
        </w:tc>
        <w:tc>
          <w:tcPr>
            <w:tcW w:w="896" w:type="dxa"/>
            <w:vAlign w:val="bottom"/>
          </w:tcPr>
          <w:p w14:paraId="5DF201F9"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10,6</w:t>
            </w:r>
          </w:p>
        </w:tc>
      </w:tr>
      <w:tr w:rsidR="00E629DF" w:rsidRPr="00A914F4" w14:paraId="09ED33D6" w14:textId="77777777" w:rsidTr="005D22E7">
        <w:tc>
          <w:tcPr>
            <w:tcW w:w="3737" w:type="dxa"/>
            <w:vAlign w:val="bottom"/>
          </w:tcPr>
          <w:p w14:paraId="1C1F16D8"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Ingeniería de la construcción</w:t>
            </w:r>
          </w:p>
        </w:tc>
        <w:tc>
          <w:tcPr>
            <w:tcW w:w="895" w:type="dxa"/>
            <w:vAlign w:val="bottom"/>
          </w:tcPr>
          <w:p w14:paraId="6FBC1590"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36</w:t>
            </w:r>
          </w:p>
        </w:tc>
        <w:tc>
          <w:tcPr>
            <w:tcW w:w="896" w:type="dxa"/>
            <w:vAlign w:val="bottom"/>
          </w:tcPr>
          <w:p w14:paraId="1D941EE4"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88</w:t>
            </w:r>
          </w:p>
        </w:tc>
        <w:tc>
          <w:tcPr>
            <w:tcW w:w="896" w:type="dxa"/>
            <w:gridSpan w:val="2"/>
            <w:vAlign w:val="bottom"/>
          </w:tcPr>
          <w:p w14:paraId="5671C1C1"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2,8</w:t>
            </w:r>
          </w:p>
        </w:tc>
        <w:tc>
          <w:tcPr>
            <w:tcW w:w="896" w:type="dxa"/>
            <w:vAlign w:val="bottom"/>
          </w:tcPr>
          <w:p w14:paraId="6522FA67"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3,4</w:t>
            </w:r>
          </w:p>
        </w:tc>
      </w:tr>
      <w:tr w:rsidR="00E629DF" w:rsidRPr="00A914F4" w14:paraId="414CD48E" w14:textId="77777777" w:rsidTr="005D22E7">
        <w:tc>
          <w:tcPr>
            <w:tcW w:w="3737" w:type="dxa"/>
            <w:vAlign w:val="bottom"/>
          </w:tcPr>
          <w:p w14:paraId="6BEA5A3A"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Informática (TIC)</w:t>
            </w:r>
          </w:p>
        </w:tc>
        <w:tc>
          <w:tcPr>
            <w:tcW w:w="895" w:type="dxa"/>
            <w:vAlign w:val="bottom"/>
          </w:tcPr>
          <w:p w14:paraId="189459D6"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77</w:t>
            </w:r>
          </w:p>
        </w:tc>
        <w:tc>
          <w:tcPr>
            <w:tcW w:w="896" w:type="dxa"/>
            <w:vAlign w:val="bottom"/>
          </w:tcPr>
          <w:p w14:paraId="0E47167A"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132</w:t>
            </w:r>
          </w:p>
        </w:tc>
        <w:tc>
          <w:tcPr>
            <w:tcW w:w="896" w:type="dxa"/>
            <w:gridSpan w:val="2"/>
            <w:vAlign w:val="bottom"/>
          </w:tcPr>
          <w:p w14:paraId="5835EE7B"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46,8</w:t>
            </w:r>
          </w:p>
        </w:tc>
        <w:tc>
          <w:tcPr>
            <w:tcW w:w="896" w:type="dxa"/>
            <w:vAlign w:val="bottom"/>
          </w:tcPr>
          <w:p w14:paraId="280ACC50"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37,9</w:t>
            </w:r>
          </w:p>
        </w:tc>
      </w:tr>
      <w:tr w:rsidR="00E629DF" w:rsidRPr="00A914F4" w14:paraId="1FE17240" w14:textId="77777777" w:rsidTr="005D22E7">
        <w:tc>
          <w:tcPr>
            <w:tcW w:w="3737" w:type="dxa"/>
            <w:vAlign w:val="bottom"/>
          </w:tcPr>
          <w:p w14:paraId="3B832DF8"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Tecnología de la madera</w:t>
            </w:r>
          </w:p>
        </w:tc>
        <w:tc>
          <w:tcPr>
            <w:tcW w:w="895" w:type="dxa"/>
            <w:vAlign w:val="bottom"/>
          </w:tcPr>
          <w:p w14:paraId="32874987"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24</w:t>
            </w:r>
          </w:p>
        </w:tc>
        <w:tc>
          <w:tcPr>
            <w:tcW w:w="896" w:type="dxa"/>
            <w:vAlign w:val="bottom"/>
          </w:tcPr>
          <w:p w14:paraId="0B1C8FFF"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21</w:t>
            </w:r>
          </w:p>
        </w:tc>
        <w:tc>
          <w:tcPr>
            <w:tcW w:w="896" w:type="dxa"/>
            <w:gridSpan w:val="2"/>
            <w:vAlign w:val="bottom"/>
          </w:tcPr>
          <w:p w14:paraId="61CCD5D8"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4,2</w:t>
            </w:r>
          </w:p>
        </w:tc>
        <w:tc>
          <w:tcPr>
            <w:tcW w:w="896" w:type="dxa"/>
            <w:vAlign w:val="bottom"/>
          </w:tcPr>
          <w:p w14:paraId="0A349FC1"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0,0</w:t>
            </w:r>
          </w:p>
        </w:tc>
      </w:tr>
      <w:tr w:rsidR="00E629DF" w:rsidRPr="00A914F4" w14:paraId="71543945" w14:textId="77777777" w:rsidTr="005D22E7">
        <w:tc>
          <w:tcPr>
            <w:tcW w:w="3737" w:type="dxa"/>
            <w:vAlign w:val="bottom"/>
          </w:tcPr>
          <w:p w14:paraId="26E8D180"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Ingeniería eléctrica</w:t>
            </w:r>
          </w:p>
        </w:tc>
        <w:tc>
          <w:tcPr>
            <w:tcW w:w="895" w:type="dxa"/>
            <w:vAlign w:val="bottom"/>
          </w:tcPr>
          <w:p w14:paraId="4CB9E395"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171</w:t>
            </w:r>
          </w:p>
        </w:tc>
        <w:tc>
          <w:tcPr>
            <w:tcW w:w="896" w:type="dxa"/>
            <w:vAlign w:val="bottom"/>
          </w:tcPr>
          <w:p w14:paraId="125C9AEE"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279</w:t>
            </w:r>
          </w:p>
        </w:tc>
        <w:tc>
          <w:tcPr>
            <w:tcW w:w="896" w:type="dxa"/>
            <w:gridSpan w:val="2"/>
            <w:vAlign w:val="bottom"/>
          </w:tcPr>
          <w:p w14:paraId="05B06119"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15,2</w:t>
            </w:r>
          </w:p>
        </w:tc>
        <w:tc>
          <w:tcPr>
            <w:tcW w:w="896" w:type="dxa"/>
            <w:vAlign w:val="bottom"/>
          </w:tcPr>
          <w:p w14:paraId="5A89BE3E"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11,8</w:t>
            </w:r>
          </w:p>
        </w:tc>
      </w:tr>
      <w:tr w:rsidR="00E629DF" w:rsidRPr="00A914F4" w14:paraId="7189F16E" w14:textId="77777777" w:rsidTr="005D22E7">
        <w:tc>
          <w:tcPr>
            <w:tcW w:w="3737" w:type="dxa"/>
            <w:vAlign w:val="bottom"/>
          </w:tcPr>
          <w:p w14:paraId="472609B9"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Gestión</w:t>
            </w:r>
          </w:p>
        </w:tc>
        <w:tc>
          <w:tcPr>
            <w:tcW w:w="895" w:type="dxa"/>
            <w:vAlign w:val="bottom"/>
          </w:tcPr>
          <w:p w14:paraId="194FC937"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286</w:t>
            </w:r>
          </w:p>
        </w:tc>
        <w:tc>
          <w:tcPr>
            <w:tcW w:w="896" w:type="dxa"/>
            <w:vAlign w:val="bottom"/>
          </w:tcPr>
          <w:p w14:paraId="24E6EFA4"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241</w:t>
            </w:r>
          </w:p>
        </w:tc>
        <w:tc>
          <w:tcPr>
            <w:tcW w:w="896" w:type="dxa"/>
            <w:gridSpan w:val="2"/>
            <w:vAlign w:val="bottom"/>
          </w:tcPr>
          <w:p w14:paraId="4A8423F2"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49,7</w:t>
            </w:r>
          </w:p>
        </w:tc>
        <w:tc>
          <w:tcPr>
            <w:tcW w:w="896" w:type="dxa"/>
            <w:vAlign w:val="bottom"/>
          </w:tcPr>
          <w:p w14:paraId="4A63CBB0"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50,2</w:t>
            </w:r>
          </w:p>
        </w:tc>
      </w:tr>
      <w:tr w:rsidR="00E629DF" w:rsidRPr="00A914F4" w14:paraId="11E2547E" w14:textId="77777777" w:rsidTr="005D22E7">
        <w:tc>
          <w:tcPr>
            <w:tcW w:w="3737" w:type="dxa"/>
            <w:vAlign w:val="bottom"/>
          </w:tcPr>
          <w:p w14:paraId="540008A3"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Mecánica</w:t>
            </w:r>
          </w:p>
        </w:tc>
        <w:tc>
          <w:tcPr>
            <w:tcW w:w="895" w:type="dxa"/>
            <w:vAlign w:val="bottom"/>
          </w:tcPr>
          <w:p w14:paraId="205842D6"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141</w:t>
            </w:r>
          </w:p>
        </w:tc>
        <w:tc>
          <w:tcPr>
            <w:tcW w:w="896" w:type="dxa"/>
            <w:vAlign w:val="bottom"/>
          </w:tcPr>
          <w:p w14:paraId="7508DB9D"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272</w:t>
            </w:r>
          </w:p>
        </w:tc>
        <w:tc>
          <w:tcPr>
            <w:tcW w:w="896" w:type="dxa"/>
            <w:gridSpan w:val="2"/>
            <w:vAlign w:val="bottom"/>
          </w:tcPr>
          <w:p w14:paraId="6FDE0800"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5,0</w:t>
            </w:r>
          </w:p>
        </w:tc>
        <w:tc>
          <w:tcPr>
            <w:tcW w:w="896" w:type="dxa"/>
            <w:vAlign w:val="bottom"/>
          </w:tcPr>
          <w:p w14:paraId="33E5CC7B"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3,7</w:t>
            </w:r>
          </w:p>
        </w:tc>
      </w:tr>
      <w:tr w:rsidR="00E629DF" w:rsidRPr="00A914F4" w14:paraId="5770CBEE" w14:textId="77777777" w:rsidTr="005D22E7">
        <w:tc>
          <w:tcPr>
            <w:tcW w:w="3737" w:type="dxa"/>
            <w:vAlign w:val="bottom"/>
          </w:tcPr>
          <w:p w14:paraId="32D01607"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Formación en investigación y desarrollo empresarial</w:t>
            </w:r>
          </w:p>
        </w:tc>
        <w:tc>
          <w:tcPr>
            <w:tcW w:w="895" w:type="dxa"/>
            <w:vAlign w:val="bottom"/>
          </w:tcPr>
          <w:p w14:paraId="73E9E37B"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22</w:t>
            </w:r>
          </w:p>
        </w:tc>
        <w:tc>
          <w:tcPr>
            <w:tcW w:w="896" w:type="dxa"/>
            <w:vAlign w:val="bottom"/>
          </w:tcPr>
          <w:p w14:paraId="6EC8D6D3"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53</w:t>
            </w:r>
          </w:p>
        </w:tc>
        <w:tc>
          <w:tcPr>
            <w:tcW w:w="896" w:type="dxa"/>
            <w:gridSpan w:val="2"/>
            <w:vAlign w:val="bottom"/>
          </w:tcPr>
          <w:p w14:paraId="29E64148"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63,6</w:t>
            </w:r>
          </w:p>
        </w:tc>
        <w:tc>
          <w:tcPr>
            <w:tcW w:w="896" w:type="dxa"/>
            <w:vAlign w:val="bottom"/>
          </w:tcPr>
          <w:p w14:paraId="01633EE7"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45,3</w:t>
            </w:r>
          </w:p>
        </w:tc>
      </w:tr>
      <w:tr w:rsidR="00E629DF" w:rsidRPr="00A914F4" w14:paraId="2F0D0C79" w14:textId="77777777" w:rsidTr="005D22E7">
        <w:tc>
          <w:tcPr>
            <w:tcW w:w="3737" w:type="dxa"/>
            <w:vAlign w:val="bottom"/>
          </w:tcPr>
          <w:p w14:paraId="1D4C4327"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Estudios de gestión administrativa</w:t>
            </w:r>
          </w:p>
        </w:tc>
        <w:tc>
          <w:tcPr>
            <w:tcW w:w="895" w:type="dxa"/>
            <w:vAlign w:val="bottom"/>
          </w:tcPr>
          <w:p w14:paraId="11B8FE5F"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82</w:t>
            </w:r>
          </w:p>
        </w:tc>
        <w:tc>
          <w:tcPr>
            <w:tcW w:w="896" w:type="dxa"/>
            <w:vAlign w:val="bottom"/>
          </w:tcPr>
          <w:p w14:paraId="010335C4"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53</w:t>
            </w:r>
          </w:p>
        </w:tc>
        <w:tc>
          <w:tcPr>
            <w:tcW w:w="896" w:type="dxa"/>
            <w:gridSpan w:val="2"/>
            <w:vAlign w:val="bottom"/>
          </w:tcPr>
          <w:p w14:paraId="73325CF8"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90,2</w:t>
            </w:r>
          </w:p>
        </w:tc>
        <w:tc>
          <w:tcPr>
            <w:tcW w:w="896" w:type="dxa"/>
            <w:vAlign w:val="bottom"/>
          </w:tcPr>
          <w:p w14:paraId="6E257BD8"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92,5</w:t>
            </w:r>
          </w:p>
        </w:tc>
      </w:tr>
      <w:tr w:rsidR="00E629DF" w:rsidRPr="00A914F4" w14:paraId="20AB757C" w14:textId="77777777" w:rsidTr="005D22E7">
        <w:tc>
          <w:tcPr>
            <w:tcW w:w="3737" w:type="dxa"/>
            <w:tcBorders>
              <w:bottom w:val="single" w:sz="4" w:space="0" w:color="auto"/>
            </w:tcBorders>
            <w:vAlign w:val="bottom"/>
          </w:tcPr>
          <w:p w14:paraId="22A4534D"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left"/>
              <w:rPr>
                <w:sz w:val="17"/>
                <w:szCs w:val="17"/>
                <w:lang w:val="es-ES"/>
              </w:rPr>
            </w:pPr>
            <w:r w:rsidRPr="00523564">
              <w:rPr>
                <w:sz w:val="17"/>
                <w:szCs w:val="17"/>
                <w:lang w:val="es-ES"/>
              </w:rPr>
              <w:t>Turismo y hostelería</w:t>
            </w:r>
          </w:p>
        </w:tc>
        <w:tc>
          <w:tcPr>
            <w:tcW w:w="895" w:type="dxa"/>
            <w:tcBorders>
              <w:bottom w:val="single" w:sz="4" w:space="0" w:color="auto"/>
            </w:tcBorders>
            <w:vAlign w:val="bottom"/>
          </w:tcPr>
          <w:p w14:paraId="151C868B"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523564">
              <w:rPr>
                <w:sz w:val="17"/>
                <w:szCs w:val="17"/>
                <w:lang w:val="es-ES"/>
              </w:rPr>
              <w:t>95</w:t>
            </w:r>
          </w:p>
        </w:tc>
        <w:tc>
          <w:tcPr>
            <w:tcW w:w="896" w:type="dxa"/>
            <w:tcBorders>
              <w:bottom w:val="single" w:sz="4" w:space="0" w:color="auto"/>
            </w:tcBorders>
            <w:vAlign w:val="bottom"/>
          </w:tcPr>
          <w:p w14:paraId="0262469C"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523564">
              <w:rPr>
                <w:sz w:val="17"/>
                <w:szCs w:val="17"/>
                <w:lang w:val="es-ES"/>
              </w:rPr>
              <w:t>57</w:t>
            </w:r>
          </w:p>
        </w:tc>
        <w:tc>
          <w:tcPr>
            <w:tcW w:w="896" w:type="dxa"/>
            <w:gridSpan w:val="2"/>
            <w:tcBorders>
              <w:bottom w:val="single" w:sz="4" w:space="0" w:color="auto"/>
            </w:tcBorders>
            <w:vAlign w:val="bottom"/>
          </w:tcPr>
          <w:p w14:paraId="0F3B866C"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523564">
              <w:rPr>
                <w:sz w:val="17"/>
                <w:szCs w:val="17"/>
                <w:lang w:val="es-ES"/>
              </w:rPr>
              <w:t>73,7</w:t>
            </w:r>
          </w:p>
        </w:tc>
        <w:tc>
          <w:tcPr>
            <w:tcW w:w="896" w:type="dxa"/>
            <w:tcBorders>
              <w:bottom w:val="single" w:sz="4" w:space="0" w:color="auto"/>
            </w:tcBorders>
            <w:vAlign w:val="bottom"/>
          </w:tcPr>
          <w:p w14:paraId="79A0961B"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523564">
              <w:rPr>
                <w:sz w:val="17"/>
                <w:szCs w:val="17"/>
                <w:lang w:val="es-ES"/>
              </w:rPr>
              <w:t>73,7</w:t>
            </w:r>
          </w:p>
        </w:tc>
      </w:tr>
      <w:tr w:rsidR="00E629DF" w:rsidRPr="00A914F4" w14:paraId="60758B1F" w14:textId="77777777" w:rsidTr="005D22E7">
        <w:tc>
          <w:tcPr>
            <w:tcW w:w="3737" w:type="dxa"/>
            <w:tcBorders>
              <w:top w:val="single" w:sz="4" w:space="0" w:color="auto"/>
              <w:bottom w:val="single" w:sz="12" w:space="0" w:color="auto"/>
            </w:tcBorders>
            <w:vAlign w:val="bottom"/>
          </w:tcPr>
          <w:p w14:paraId="6CC6CA45"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left"/>
              <w:rPr>
                <w:b/>
                <w:sz w:val="17"/>
                <w:szCs w:val="17"/>
                <w:lang w:val="es-ES"/>
              </w:rPr>
            </w:pPr>
            <w:r w:rsidRPr="00523564">
              <w:rPr>
                <w:sz w:val="17"/>
                <w:szCs w:val="17"/>
                <w:lang w:val="es-ES"/>
              </w:rPr>
              <w:tab/>
            </w:r>
            <w:r w:rsidRPr="00523564">
              <w:rPr>
                <w:b/>
                <w:bCs/>
                <w:sz w:val="17"/>
                <w:szCs w:val="17"/>
                <w:lang w:val="es-ES"/>
              </w:rPr>
              <w:t>Total</w:t>
            </w:r>
          </w:p>
        </w:tc>
        <w:tc>
          <w:tcPr>
            <w:tcW w:w="895" w:type="dxa"/>
            <w:tcBorders>
              <w:top w:val="single" w:sz="4" w:space="0" w:color="auto"/>
              <w:bottom w:val="single" w:sz="12" w:space="0" w:color="auto"/>
            </w:tcBorders>
            <w:vAlign w:val="bottom"/>
          </w:tcPr>
          <w:p w14:paraId="214AAA0F"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szCs w:val="17"/>
                <w:lang w:val="es-ES"/>
              </w:rPr>
            </w:pPr>
            <w:r w:rsidRPr="00523564">
              <w:rPr>
                <w:b/>
                <w:bCs/>
                <w:sz w:val="17"/>
                <w:szCs w:val="17"/>
                <w:lang w:val="es-ES"/>
              </w:rPr>
              <w:t>1 706</w:t>
            </w:r>
          </w:p>
        </w:tc>
        <w:tc>
          <w:tcPr>
            <w:tcW w:w="896" w:type="dxa"/>
            <w:tcBorders>
              <w:top w:val="single" w:sz="4" w:space="0" w:color="auto"/>
              <w:bottom w:val="single" w:sz="12" w:space="0" w:color="auto"/>
            </w:tcBorders>
            <w:vAlign w:val="bottom"/>
          </w:tcPr>
          <w:p w14:paraId="486AD7FE"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szCs w:val="17"/>
                <w:lang w:val="es-ES"/>
              </w:rPr>
            </w:pPr>
            <w:r w:rsidRPr="00523564">
              <w:rPr>
                <w:b/>
                <w:bCs/>
                <w:sz w:val="17"/>
                <w:szCs w:val="17"/>
                <w:lang w:val="es-ES"/>
              </w:rPr>
              <w:t>1 990</w:t>
            </w:r>
          </w:p>
        </w:tc>
        <w:tc>
          <w:tcPr>
            <w:tcW w:w="896" w:type="dxa"/>
            <w:gridSpan w:val="2"/>
            <w:tcBorders>
              <w:top w:val="single" w:sz="4" w:space="0" w:color="auto"/>
              <w:bottom w:val="single" w:sz="12" w:space="0" w:color="auto"/>
            </w:tcBorders>
            <w:vAlign w:val="bottom"/>
          </w:tcPr>
          <w:p w14:paraId="45ECFD3F"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szCs w:val="17"/>
                <w:lang w:val="es-ES"/>
              </w:rPr>
            </w:pPr>
            <w:r w:rsidRPr="00523564">
              <w:rPr>
                <w:b/>
                <w:bCs/>
                <w:sz w:val="17"/>
                <w:szCs w:val="17"/>
                <w:lang w:val="es-ES"/>
              </w:rPr>
              <w:t>38,0</w:t>
            </w:r>
          </w:p>
        </w:tc>
        <w:tc>
          <w:tcPr>
            <w:tcW w:w="896" w:type="dxa"/>
            <w:tcBorders>
              <w:top w:val="single" w:sz="4" w:space="0" w:color="auto"/>
              <w:bottom w:val="single" w:sz="12" w:space="0" w:color="auto"/>
            </w:tcBorders>
            <w:vAlign w:val="bottom"/>
          </w:tcPr>
          <w:p w14:paraId="2FBC28CA"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szCs w:val="17"/>
                <w:lang w:val="es-ES"/>
              </w:rPr>
            </w:pPr>
            <w:r w:rsidRPr="00523564">
              <w:rPr>
                <w:b/>
                <w:bCs/>
                <w:sz w:val="17"/>
                <w:szCs w:val="17"/>
                <w:lang w:val="es-ES"/>
              </w:rPr>
              <w:t>30,1</w:t>
            </w:r>
          </w:p>
        </w:tc>
      </w:tr>
    </w:tbl>
    <w:p w14:paraId="186717E1" w14:textId="77777777" w:rsidR="00E629DF" w:rsidRPr="00A914F4" w:rsidRDefault="00E629DF" w:rsidP="00E629DF">
      <w:pPr>
        <w:pStyle w:val="SingleTxt"/>
        <w:spacing w:after="0" w:line="120" w:lineRule="exact"/>
        <w:rPr>
          <w:sz w:val="10"/>
          <w:lang w:val="es-ES"/>
        </w:rPr>
      </w:pPr>
    </w:p>
    <w:p w14:paraId="460BD0A1" w14:textId="77777777" w:rsidR="00E629DF" w:rsidRPr="00A914F4" w:rsidRDefault="00E629DF" w:rsidP="00E629DF">
      <w:pPr>
        <w:pStyle w:val="FootnoteText"/>
        <w:tabs>
          <w:tab w:val="clear" w:pos="418"/>
          <w:tab w:val="right" w:pos="1476"/>
          <w:tab w:val="left" w:pos="1548"/>
          <w:tab w:val="right" w:pos="1836"/>
          <w:tab w:val="left" w:pos="1908"/>
        </w:tabs>
        <w:ind w:left="1548" w:right="1267" w:hanging="288"/>
        <w:rPr>
          <w:i/>
          <w:lang w:val="es-ES"/>
        </w:rPr>
      </w:pPr>
      <w:r w:rsidRPr="00A914F4">
        <w:rPr>
          <w:i/>
          <w:iCs/>
          <w:lang w:val="es-ES"/>
        </w:rPr>
        <w:t>Fuente</w:t>
      </w:r>
      <w:r w:rsidRPr="00A914F4">
        <w:rPr>
          <w:lang w:val="es-ES"/>
        </w:rPr>
        <w:t>: Ministerio de Educación Superior y Terciaria, Ciencia y Desarrollo Tecnológico (2014).</w:t>
      </w:r>
    </w:p>
    <w:p w14:paraId="4E4F8BAD" w14:textId="77777777" w:rsidR="00E629DF" w:rsidRPr="00A914F4" w:rsidRDefault="00E629DF" w:rsidP="00E629DF">
      <w:pPr>
        <w:pStyle w:val="SingleTxt"/>
        <w:spacing w:after="0" w:line="120" w:lineRule="exact"/>
        <w:rPr>
          <w:sz w:val="10"/>
          <w:lang w:val="es-ES"/>
        </w:rPr>
      </w:pPr>
    </w:p>
    <w:p w14:paraId="5CAE47DC" w14:textId="77777777" w:rsidR="00E629DF" w:rsidRPr="00A914F4" w:rsidRDefault="00E629DF" w:rsidP="00E629DF">
      <w:pPr>
        <w:pStyle w:val="SingleTxt"/>
        <w:spacing w:after="0" w:line="120" w:lineRule="exact"/>
        <w:rPr>
          <w:sz w:val="10"/>
          <w:lang w:val="es-ES"/>
        </w:rPr>
      </w:pPr>
    </w:p>
    <w:p w14:paraId="25079EDC" w14:textId="77777777" w:rsidR="00523564" w:rsidRDefault="00523564">
      <w:pPr>
        <w:suppressAutoHyphens w:val="0"/>
        <w:spacing w:after="200" w:line="276" w:lineRule="auto"/>
        <w:rPr>
          <w:bCs/>
          <w:lang w:val="es-ES"/>
        </w:rPr>
      </w:pPr>
      <w:r>
        <w:rPr>
          <w:b/>
          <w:bCs/>
          <w:lang w:val="es-ES"/>
        </w:rPr>
        <w:br w:type="page"/>
      </w:r>
    </w:p>
    <w:p w14:paraId="306632E4" w14:textId="77777777" w:rsidR="00E629DF" w:rsidRPr="00A914F4" w:rsidRDefault="00E629DF" w:rsidP="00E629D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523564">
        <w:rPr>
          <w:b w:val="0"/>
          <w:bCs/>
          <w:lang w:val="es-ES"/>
        </w:rPr>
        <w:lastRenderedPageBreak/>
        <w:tab/>
      </w:r>
      <w:r w:rsidRPr="00523564">
        <w:rPr>
          <w:b w:val="0"/>
          <w:bCs/>
          <w:lang w:val="es-ES"/>
        </w:rPr>
        <w:tab/>
        <w:t xml:space="preserve">Cuadro 16 </w:t>
      </w:r>
      <w:r w:rsidR="00523564" w:rsidRPr="00523564">
        <w:rPr>
          <w:b w:val="0"/>
          <w:bCs/>
          <w:lang w:val="es-ES"/>
        </w:rPr>
        <w:br/>
      </w:r>
      <w:r w:rsidRPr="00A914F4">
        <w:rPr>
          <w:bCs/>
          <w:lang w:val="es-ES"/>
        </w:rPr>
        <w:t>Matriculación en la Escuela Politécnica de Masvingo por campo de estudio (2011 a 2013)</w:t>
      </w:r>
    </w:p>
    <w:p w14:paraId="5BBB2DEB" w14:textId="77777777" w:rsidR="00E629DF" w:rsidRPr="00A914F4" w:rsidRDefault="00E629DF" w:rsidP="00E629DF">
      <w:pPr>
        <w:pStyle w:val="SingleTxt"/>
        <w:spacing w:after="0" w:line="120" w:lineRule="exact"/>
        <w:rPr>
          <w:sz w:val="10"/>
          <w:lang w:val="es-ES"/>
        </w:rPr>
      </w:pPr>
    </w:p>
    <w:tbl>
      <w:tblPr>
        <w:tblStyle w:val="TableGrid"/>
        <w:tblW w:w="0" w:type="auto"/>
        <w:tblInd w:w="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737"/>
        <w:gridCol w:w="900"/>
        <w:gridCol w:w="891"/>
        <w:gridCol w:w="90"/>
        <w:gridCol w:w="810"/>
        <w:gridCol w:w="892"/>
      </w:tblGrid>
      <w:tr w:rsidR="00E629DF" w:rsidRPr="00A914F4" w14:paraId="4483CB9D" w14:textId="77777777" w:rsidTr="005D22E7">
        <w:trPr>
          <w:tblHeader/>
        </w:trPr>
        <w:tc>
          <w:tcPr>
            <w:tcW w:w="3737" w:type="dxa"/>
            <w:vMerge w:val="restart"/>
            <w:tcBorders>
              <w:top w:val="single" w:sz="4" w:space="0" w:color="auto"/>
            </w:tcBorders>
            <w:vAlign w:val="bottom"/>
          </w:tcPr>
          <w:p w14:paraId="36DD6916"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left"/>
              <w:rPr>
                <w:i/>
                <w:sz w:val="14"/>
                <w:szCs w:val="14"/>
                <w:lang w:val="es-ES"/>
              </w:rPr>
            </w:pPr>
            <w:r w:rsidRPr="00523564">
              <w:rPr>
                <w:i/>
                <w:iCs/>
                <w:sz w:val="14"/>
                <w:szCs w:val="14"/>
                <w:lang w:val="es-ES"/>
              </w:rPr>
              <w:t>Rama/Departamento</w:t>
            </w:r>
          </w:p>
        </w:tc>
        <w:tc>
          <w:tcPr>
            <w:tcW w:w="1791" w:type="dxa"/>
            <w:gridSpan w:val="2"/>
            <w:tcBorders>
              <w:top w:val="single" w:sz="4" w:space="0" w:color="auto"/>
              <w:bottom w:val="single" w:sz="4" w:space="0" w:color="auto"/>
            </w:tcBorders>
            <w:vAlign w:val="bottom"/>
          </w:tcPr>
          <w:p w14:paraId="67154D3A"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center"/>
              <w:rPr>
                <w:i/>
                <w:sz w:val="14"/>
                <w:szCs w:val="14"/>
                <w:lang w:val="es-ES"/>
              </w:rPr>
            </w:pPr>
            <w:r w:rsidRPr="00523564">
              <w:rPr>
                <w:i/>
                <w:iCs/>
                <w:sz w:val="14"/>
                <w:szCs w:val="14"/>
                <w:lang w:val="es-ES"/>
              </w:rPr>
              <w:t>Total de personas matriculadas</w:t>
            </w:r>
          </w:p>
        </w:tc>
        <w:tc>
          <w:tcPr>
            <w:tcW w:w="1792" w:type="dxa"/>
            <w:gridSpan w:val="3"/>
            <w:tcBorders>
              <w:top w:val="single" w:sz="4" w:space="0" w:color="auto"/>
            </w:tcBorders>
            <w:vAlign w:val="bottom"/>
          </w:tcPr>
          <w:p w14:paraId="37409AEA" w14:textId="77777777" w:rsidR="00E629DF" w:rsidRPr="00523564" w:rsidRDefault="00E629DF" w:rsidP="00523564">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center"/>
              <w:rPr>
                <w:i/>
                <w:sz w:val="14"/>
                <w:szCs w:val="14"/>
                <w:lang w:val="es-ES"/>
              </w:rPr>
            </w:pPr>
            <w:r w:rsidRPr="00523564">
              <w:rPr>
                <w:i/>
                <w:iCs/>
                <w:sz w:val="14"/>
                <w:szCs w:val="14"/>
                <w:lang w:val="es-ES"/>
              </w:rPr>
              <w:t>Proporción porcentual de</w:t>
            </w:r>
            <w:r w:rsidR="00523564">
              <w:rPr>
                <w:i/>
                <w:iCs/>
                <w:sz w:val="14"/>
                <w:szCs w:val="14"/>
                <w:lang w:val="es-ES"/>
              </w:rPr>
              <w:t> </w:t>
            </w:r>
            <w:r w:rsidRPr="00523564">
              <w:rPr>
                <w:i/>
                <w:iCs/>
                <w:sz w:val="14"/>
                <w:szCs w:val="14"/>
                <w:lang w:val="es-ES"/>
              </w:rPr>
              <w:t>mujeres</w:t>
            </w:r>
          </w:p>
        </w:tc>
      </w:tr>
      <w:tr w:rsidR="00E629DF" w:rsidRPr="00A914F4" w14:paraId="5C31F030" w14:textId="77777777" w:rsidTr="005D22E7">
        <w:trPr>
          <w:tblHeader/>
        </w:trPr>
        <w:tc>
          <w:tcPr>
            <w:tcW w:w="3737" w:type="dxa"/>
            <w:vMerge/>
            <w:tcBorders>
              <w:bottom w:val="single" w:sz="12" w:space="0" w:color="auto"/>
            </w:tcBorders>
            <w:vAlign w:val="bottom"/>
          </w:tcPr>
          <w:p w14:paraId="0F272041"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left"/>
              <w:rPr>
                <w:i/>
                <w:sz w:val="14"/>
                <w:szCs w:val="14"/>
                <w:lang w:val="es-ES"/>
              </w:rPr>
            </w:pPr>
          </w:p>
        </w:tc>
        <w:tc>
          <w:tcPr>
            <w:tcW w:w="900" w:type="dxa"/>
            <w:tcBorders>
              <w:top w:val="single" w:sz="4" w:space="0" w:color="auto"/>
              <w:bottom w:val="single" w:sz="12" w:space="0" w:color="auto"/>
            </w:tcBorders>
            <w:vAlign w:val="bottom"/>
          </w:tcPr>
          <w:p w14:paraId="6B0D0566" w14:textId="77777777" w:rsidR="00E629DF" w:rsidRPr="006F03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6F0300">
              <w:rPr>
                <w:i/>
                <w:iCs/>
                <w:sz w:val="14"/>
                <w:szCs w:val="14"/>
                <w:lang w:val="es-ES"/>
              </w:rPr>
              <w:t>2012</w:t>
            </w:r>
          </w:p>
        </w:tc>
        <w:tc>
          <w:tcPr>
            <w:tcW w:w="891" w:type="dxa"/>
            <w:tcBorders>
              <w:top w:val="single" w:sz="4" w:space="0" w:color="auto"/>
              <w:bottom w:val="single" w:sz="12" w:space="0" w:color="auto"/>
            </w:tcBorders>
            <w:vAlign w:val="bottom"/>
          </w:tcPr>
          <w:p w14:paraId="6D950533" w14:textId="77777777" w:rsidR="00E629DF" w:rsidRPr="006F03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6F0300">
              <w:rPr>
                <w:i/>
                <w:iCs/>
                <w:sz w:val="14"/>
                <w:szCs w:val="14"/>
                <w:lang w:val="es-ES"/>
              </w:rPr>
              <w:t>2013</w:t>
            </w:r>
          </w:p>
        </w:tc>
        <w:tc>
          <w:tcPr>
            <w:tcW w:w="90" w:type="dxa"/>
            <w:tcBorders>
              <w:bottom w:val="single" w:sz="12" w:space="0" w:color="auto"/>
            </w:tcBorders>
            <w:vAlign w:val="bottom"/>
          </w:tcPr>
          <w:p w14:paraId="08F56C24" w14:textId="77777777" w:rsidR="00E629DF" w:rsidRPr="006F03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p>
        </w:tc>
        <w:tc>
          <w:tcPr>
            <w:tcW w:w="810" w:type="dxa"/>
            <w:tcBorders>
              <w:top w:val="single" w:sz="4" w:space="0" w:color="auto"/>
              <w:bottom w:val="single" w:sz="12" w:space="0" w:color="auto"/>
            </w:tcBorders>
            <w:vAlign w:val="bottom"/>
          </w:tcPr>
          <w:p w14:paraId="4A42693C" w14:textId="77777777" w:rsidR="00E629DF" w:rsidRPr="006F03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6F0300">
              <w:rPr>
                <w:i/>
                <w:iCs/>
                <w:sz w:val="14"/>
                <w:szCs w:val="14"/>
                <w:lang w:val="es-ES"/>
              </w:rPr>
              <w:t>2012</w:t>
            </w:r>
          </w:p>
        </w:tc>
        <w:tc>
          <w:tcPr>
            <w:tcW w:w="892" w:type="dxa"/>
            <w:tcBorders>
              <w:top w:val="single" w:sz="4" w:space="0" w:color="auto"/>
              <w:bottom w:val="single" w:sz="12" w:space="0" w:color="auto"/>
            </w:tcBorders>
            <w:vAlign w:val="bottom"/>
          </w:tcPr>
          <w:p w14:paraId="70CBF990" w14:textId="77777777" w:rsidR="00E629DF" w:rsidRPr="006F03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6F0300">
              <w:rPr>
                <w:i/>
                <w:iCs/>
                <w:sz w:val="14"/>
                <w:szCs w:val="14"/>
                <w:lang w:val="es-ES"/>
              </w:rPr>
              <w:t>2013</w:t>
            </w:r>
          </w:p>
        </w:tc>
      </w:tr>
      <w:tr w:rsidR="00E629DF" w:rsidRPr="00A914F4" w14:paraId="7B76C144" w14:textId="77777777" w:rsidTr="005D22E7">
        <w:trPr>
          <w:trHeight w:hRule="exact" w:val="115"/>
          <w:tblHeader/>
        </w:trPr>
        <w:tc>
          <w:tcPr>
            <w:tcW w:w="3737" w:type="dxa"/>
            <w:tcBorders>
              <w:top w:val="single" w:sz="12" w:space="0" w:color="auto"/>
            </w:tcBorders>
            <w:vAlign w:val="bottom"/>
          </w:tcPr>
          <w:p w14:paraId="02D84A6B"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left"/>
              <w:rPr>
                <w:sz w:val="17"/>
                <w:lang w:val="es-ES"/>
              </w:rPr>
            </w:pPr>
          </w:p>
        </w:tc>
        <w:tc>
          <w:tcPr>
            <w:tcW w:w="900" w:type="dxa"/>
            <w:tcBorders>
              <w:top w:val="single" w:sz="12" w:space="0" w:color="auto"/>
            </w:tcBorders>
            <w:vAlign w:val="bottom"/>
          </w:tcPr>
          <w:p w14:paraId="3EAB8A57"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891" w:type="dxa"/>
            <w:tcBorders>
              <w:top w:val="single" w:sz="12" w:space="0" w:color="auto"/>
            </w:tcBorders>
            <w:vAlign w:val="bottom"/>
          </w:tcPr>
          <w:p w14:paraId="55E71089"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900" w:type="dxa"/>
            <w:gridSpan w:val="2"/>
            <w:tcBorders>
              <w:top w:val="single" w:sz="12" w:space="0" w:color="auto"/>
            </w:tcBorders>
            <w:vAlign w:val="bottom"/>
          </w:tcPr>
          <w:p w14:paraId="1C723BF3"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892" w:type="dxa"/>
            <w:tcBorders>
              <w:top w:val="single" w:sz="12" w:space="0" w:color="auto"/>
            </w:tcBorders>
            <w:vAlign w:val="bottom"/>
          </w:tcPr>
          <w:p w14:paraId="6572AD7F"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r>
      <w:tr w:rsidR="00E629DF" w:rsidRPr="00A914F4" w14:paraId="5AD5FA27" w14:textId="77777777" w:rsidTr="005D22E7">
        <w:tc>
          <w:tcPr>
            <w:tcW w:w="3737" w:type="dxa"/>
            <w:vAlign w:val="bottom"/>
          </w:tcPr>
          <w:p w14:paraId="15E14FA2"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Artes aplicadas y diseño</w:t>
            </w:r>
          </w:p>
        </w:tc>
        <w:tc>
          <w:tcPr>
            <w:tcW w:w="900" w:type="dxa"/>
            <w:vAlign w:val="bottom"/>
          </w:tcPr>
          <w:p w14:paraId="7FB8AC20"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24</w:t>
            </w:r>
          </w:p>
        </w:tc>
        <w:tc>
          <w:tcPr>
            <w:tcW w:w="891" w:type="dxa"/>
            <w:vAlign w:val="bottom"/>
          </w:tcPr>
          <w:p w14:paraId="6AB04341"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20</w:t>
            </w:r>
          </w:p>
        </w:tc>
        <w:tc>
          <w:tcPr>
            <w:tcW w:w="900" w:type="dxa"/>
            <w:gridSpan w:val="2"/>
            <w:vAlign w:val="bottom"/>
          </w:tcPr>
          <w:p w14:paraId="071109BB"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41,7</w:t>
            </w:r>
          </w:p>
        </w:tc>
        <w:tc>
          <w:tcPr>
            <w:tcW w:w="892" w:type="dxa"/>
            <w:vAlign w:val="bottom"/>
          </w:tcPr>
          <w:p w14:paraId="33AEFABD"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55,0</w:t>
            </w:r>
          </w:p>
        </w:tc>
      </w:tr>
      <w:tr w:rsidR="00E629DF" w:rsidRPr="00A914F4" w14:paraId="3F4D59CA" w14:textId="77777777" w:rsidTr="005D22E7">
        <w:tc>
          <w:tcPr>
            <w:tcW w:w="3737" w:type="dxa"/>
            <w:vAlign w:val="bottom"/>
          </w:tcPr>
          <w:p w14:paraId="5DEA8DAC"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Ingeniería química</w:t>
            </w:r>
          </w:p>
        </w:tc>
        <w:tc>
          <w:tcPr>
            <w:tcW w:w="900" w:type="dxa"/>
            <w:vAlign w:val="bottom"/>
          </w:tcPr>
          <w:p w14:paraId="0A49E1B8"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21</w:t>
            </w:r>
          </w:p>
        </w:tc>
        <w:tc>
          <w:tcPr>
            <w:tcW w:w="891" w:type="dxa"/>
            <w:vAlign w:val="bottom"/>
          </w:tcPr>
          <w:p w14:paraId="4F650857"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69</w:t>
            </w:r>
          </w:p>
        </w:tc>
        <w:tc>
          <w:tcPr>
            <w:tcW w:w="900" w:type="dxa"/>
            <w:gridSpan w:val="2"/>
            <w:vAlign w:val="bottom"/>
          </w:tcPr>
          <w:p w14:paraId="71FDC9CB"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14,3</w:t>
            </w:r>
          </w:p>
        </w:tc>
        <w:tc>
          <w:tcPr>
            <w:tcW w:w="892" w:type="dxa"/>
            <w:vAlign w:val="bottom"/>
          </w:tcPr>
          <w:p w14:paraId="303368EF"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24,6</w:t>
            </w:r>
          </w:p>
        </w:tc>
      </w:tr>
      <w:tr w:rsidR="00E629DF" w:rsidRPr="00A914F4" w14:paraId="32F627B8" w14:textId="77777777" w:rsidTr="005D22E7">
        <w:tc>
          <w:tcPr>
            <w:tcW w:w="3737" w:type="dxa"/>
            <w:vAlign w:val="bottom"/>
          </w:tcPr>
          <w:p w14:paraId="157A605E"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Automoción</w:t>
            </w:r>
          </w:p>
        </w:tc>
        <w:tc>
          <w:tcPr>
            <w:tcW w:w="900" w:type="dxa"/>
            <w:vAlign w:val="bottom"/>
          </w:tcPr>
          <w:p w14:paraId="12CFC2A7"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188</w:t>
            </w:r>
          </w:p>
        </w:tc>
        <w:tc>
          <w:tcPr>
            <w:tcW w:w="891" w:type="dxa"/>
            <w:vAlign w:val="bottom"/>
          </w:tcPr>
          <w:p w14:paraId="476B459A"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240</w:t>
            </w:r>
          </w:p>
        </w:tc>
        <w:tc>
          <w:tcPr>
            <w:tcW w:w="900" w:type="dxa"/>
            <w:gridSpan w:val="2"/>
            <w:vAlign w:val="bottom"/>
          </w:tcPr>
          <w:p w14:paraId="795A02FA"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3,2</w:t>
            </w:r>
          </w:p>
        </w:tc>
        <w:tc>
          <w:tcPr>
            <w:tcW w:w="892" w:type="dxa"/>
            <w:vAlign w:val="bottom"/>
          </w:tcPr>
          <w:p w14:paraId="0D312F74"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2,9</w:t>
            </w:r>
          </w:p>
        </w:tc>
      </w:tr>
      <w:tr w:rsidR="00E629DF" w:rsidRPr="00A914F4" w14:paraId="63FA5DD2" w14:textId="77777777" w:rsidTr="005D22E7">
        <w:tc>
          <w:tcPr>
            <w:tcW w:w="3737" w:type="dxa"/>
            <w:vAlign w:val="bottom"/>
          </w:tcPr>
          <w:p w14:paraId="285E88A0"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Contabilidad</w:t>
            </w:r>
          </w:p>
        </w:tc>
        <w:tc>
          <w:tcPr>
            <w:tcW w:w="900" w:type="dxa"/>
            <w:vAlign w:val="bottom"/>
          </w:tcPr>
          <w:p w14:paraId="4DAC203D"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197</w:t>
            </w:r>
          </w:p>
        </w:tc>
        <w:tc>
          <w:tcPr>
            <w:tcW w:w="891" w:type="dxa"/>
            <w:vAlign w:val="bottom"/>
          </w:tcPr>
          <w:p w14:paraId="5F5DB440"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186</w:t>
            </w:r>
          </w:p>
        </w:tc>
        <w:tc>
          <w:tcPr>
            <w:tcW w:w="900" w:type="dxa"/>
            <w:gridSpan w:val="2"/>
            <w:vAlign w:val="bottom"/>
          </w:tcPr>
          <w:p w14:paraId="28D8F144"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60,9</w:t>
            </w:r>
          </w:p>
        </w:tc>
        <w:tc>
          <w:tcPr>
            <w:tcW w:w="892" w:type="dxa"/>
            <w:vAlign w:val="bottom"/>
          </w:tcPr>
          <w:p w14:paraId="25AC7467"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59,7</w:t>
            </w:r>
          </w:p>
        </w:tc>
      </w:tr>
      <w:tr w:rsidR="00E629DF" w:rsidRPr="00A914F4" w14:paraId="38A793BF" w14:textId="77777777" w:rsidTr="005D22E7">
        <w:tc>
          <w:tcPr>
            <w:tcW w:w="3737" w:type="dxa"/>
            <w:vAlign w:val="bottom"/>
          </w:tcPr>
          <w:p w14:paraId="16EE294B"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Ingeniería civil y construcción</w:t>
            </w:r>
          </w:p>
        </w:tc>
        <w:tc>
          <w:tcPr>
            <w:tcW w:w="900" w:type="dxa"/>
            <w:vAlign w:val="bottom"/>
          </w:tcPr>
          <w:p w14:paraId="49B2DA38"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59</w:t>
            </w:r>
          </w:p>
        </w:tc>
        <w:tc>
          <w:tcPr>
            <w:tcW w:w="891" w:type="dxa"/>
            <w:vAlign w:val="bottom"/>
          </w:tcPr>
          <w:p w14:paraId="6D6A641E"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74</w:t>
            </w:r>
          </w:p>
        </w:tc>
        <w:tc>
          <w:tcPr>
            <w:tcW w:w="900" w:type="dxa"/>
            <w:gridSpan w:val="2"/>
            <w:vAlign w:val="bottom"/>
          </w:tcPr>
          <w:p w14:paraId="258FC192"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8,5</w:t>
            </w:r>
          </w:p>
        </w:tc>
        <w:tc>
          <w:tcPr>
            <w:tcW w:w="892" w:type="dxa"/>
            <w:vAlign w:val="bottom"/>
          </w:tcPr>
          <w:p w14:paraId="1701BC75"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8,1</w:t>
            </w:r>
          </w:p>
        </w:tc>
      </w:tr>
      <w:tr w:rsidR="00E629DF" w:rsidRPr="00A914F4" w14:paraId="661281E5" w14:textId="77777777" w:rsidTr="005D22E7">
        <w:tc>
          <w:tcPr>
            <w:tcW w:w="3737" w:type="dxa"/>
            <w:vAlign w:val="bottom"/>
          </w:tcPr>
          <w:p w14:paraId="0FDBC58E"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Diseño y confección</w:t>
            </w:r>
          </w:p>
        </w:tc>
        <w:tc>
          <w:tcPr>
            <w:tcW w:w="900" w:type="dxa"/>
            <w:vAlign w:val="bottom"/>
          </w:tcPr>
          <w:p w14:paraId="7D3690C7"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68</w:t>
            </w:r>
          </w:p>
        </w:tc>
        <w:tc>
          <w:tcPr>
            <w:tcW w:w="891" w:type="dxa"/>
            <w:vAlign w:val="bottom"/>
          </w:tcPr>
          <w:p w14:paraId="315D2B57"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60</w:t>
            </w:r>
          </w:p>
        </w:tc>
        <w:tc>
          <w:tcPr>
            <w:tcW w:w="900" w:type="dxa"/>
            <w:gridSpan w:val="2"/>
            <w:vAlign w:val="bottom"/>
          </w:tcPr>
          <w:p w14:paraId="5E54649F"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98,5</w:t>
            </w:r>
          </w:p>
        </w:tc>
        <w:tc>
          <w:tcPr>
            <w:tcW w:w="892" w:type="dxa"/>
            <w:vAlign w:val="bottom"/>
          </w:tcPr>
          <w:p w14:paraId="66A5148E"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96,7</w:t>
            </w:r>
          </w:p>
        </w:tc>
      </w:tr>
      <w:tr w:rsidR="00E629DF" w:rsidRPr="00A914F4" w14:paraId="59C20AC9" w14:textId="77777777" w:rsidTr="005D22E7">
        <w:tc>
          <w:tcPr>
            <w:tcW w:w="3737" w:type="dxa"/>
            <w:vAlign w:val="bottom"/>
          </w:tcPr>
          <w:p w14:paraId="6F0E2720"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Tecnología de la información</w:t>
            </w:r>
          </w:p>
        </w:tc>
        <w:tc>
          <w:tcPr>
            <w:tcW w:w="900" w:type="dxa"/>
            <w:vAlign w:val="bottom"/>
          </w:tcPr>
          <w:p w14:paraId="0CFFD6E9"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193</w:t>
            </w:r>
          </w:p>
        </w:tc>
        <w:tc>
          <w:tcPr>
            <w:tcW w:w="891" w:type="dxa"/>
            <w:vAlign w:val="bottom"/>
          </w:tcPr>
          <w:p w14:paraId="4DE46BDB"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131</w:t>
            </w:r>
          </w:p>
        </w:tc>
        <w:tc>
          <w:tcPr>
            <w:tcW w:w="900" w:type="dxa"/>
            <w:gridSpan w:val="2"/>
            <w:vAlign w:val="bottom"/>
          </w:tcPr>
          <w:p w14:paraId="4F0A87C6"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57,0</w:t>
            </w:r>
          </w:p>
        </w:tc>
        <w:tc>
          <w:tcPr>
            <w:tcW w:w="892" w:type="dxa"/>
            <w:vAlign w:val="bottom"/>
          </w:tcPr>
          <w:p w14:paraId="6207A140"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51,1</w:t>
            </w:r>
          </w:p>
        </w:tc>
      </w:tr>
      <w:tr w:rsidR="00E629DF" w:rsidRPr="00A914F4" w14:paraId="2B3473A6" w14:textId="77777777" w:rsidTr="005D22E7">
        <w:tc>
          <w:tcPr>
            <w:tcW w:w="3737" w:type="dxa"/>
            <w:vAlign w:val="bottom"/>
          </w:tcPr>
          <w:p w14:paraId="0424A880"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Cosmetología</w:t>
            </w:r>
          </w:p>
        </w:tc>
        <w:tc>
          <w:tcPr>
            <w:tcW w:w="900" w:type="dxa"/>
            <w:vAlign w:val="bottom"/>
          </w:tcPr>
          <w:p w14:paraId="0D60E40F"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37</w:t>
            </w:r>
          </w:p>
        </w:tc>
        <w:tc>
          <w:tcPr>
            <w:tcW w:w="891" w:type="dxa"/>
            <w:vAlign w:val="bottom"/>
          </w:tcPr>
          <w:p w14:paraId="5919D7B5"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8</w:t>
            </w:r>
          </w:p>
        </w:tc>
        <w:tc>
          <w:tcPr>
            <w:tcW w:w="900" w:type="dxa"/>
            <w:gridSpan w:val="2"/>
            <w:vAlign w:val="bottom"/>
          </w:tcPr>
          <w:p w14:paraId="4F7526CD"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94,6</w:t>
            </w:r>
          </w:p>
        </w:tc>
        <w:tc>
          <w:tcPr>
            <w:tcW w:w="892" w:type="dxa"/>
            <w:vAlign w:val="bottom"/>
          </w:tcPr>
          <w:p w14:paraId="5C5E5D77"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100,0</w:t>
            </w:r>
          </w:p>
        </w:tc>
      </w:tr>
      <w:tr w:rsidR="00E629DF" w:rsidRPr="00A914F4" w14:paraId="611318E4" w14:textId="77777777" w:rsidTr="005D22E7">
        <w:tc>
          <w:tcPr>
            <w:tcW w:w="3737" w:type="dxa"/>
            <w:vAlign w:val="bottom"/>
          </w:tcPr>
          <w:p w14:paraId="164583D8"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Ingeniería eléctrica</w:t>
            </w:r>
          </w:p>
        </w:tc>
        <w:tc>
          <w:tcPr>
            <w:tcW w:w="900" w:type="dxa"/>
            <w:vAlign w:val="bottom"/>
          </w:tcPr>
          <w:p w14:paraId="03DFB576"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173</w:t>
            </w:r>
          </w:p>
        </w:tc>
        <w:tc>
          <w:tcPr>
            <w:tcW w:w="891" w:type="dxa"/>
            <w:vAlign w:val="bottom"/>
          </w:tcPr>
          <w:p w14:paraId="384127FD"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172</w:t>
            </w:r>
          </w:p>
        </w:tc>
        <w:tc>
          <w:tcPr>
            <w:tcW w:w="900" w:type="dxa"/>
            <w:gridSpan w:val="2"/>
            <w:vAlign w:val="bottom"/>
          </w:tcPr>
          <w:p w14:paraId="36A7F0A0"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15,6</w:t>
            </w:r>
          </w:p>
        </w:tc>
        <w:tc>
          <w:tcPr>
            <w:tcW w:w="892" w:type="dxa"/>
            <w:vAlign w:val="bottom"/>
          </w:tcPr>
          <w:p w14:paraId="63C6EA30"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13,4</w:t>
            </w:r>
          </w:p>
        </w:tc>
      </w:tr>
      <w:tr w:rsidR="00E629DF" w:rsidRPr="00A914F4" w14:paraId="20EC5C20" w14:textId="77777777" w:rsidTr="005D22E7">
        <w:tc>
          <w:tcPr>
            <w:tcW w:w="3737" w:type="dxa"/>
            <w:vAlign w:val="bottom"/>
          </w:tcPr>
          <w:p w14:paraId="34AEBA6C"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 xml:space="preserve">Salud ambiental </w:t>
            </w:r>
          </w:p>
        </w:tc>
        <w:tc>
          <w:tcPr>
            <w:tcW w:w="900" w:type="dxa"/>
            <w:vAlign w:val="bottom"/>
          </w:tcPr>
          <w:p w14:paraId="2E3281AD"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103</w:t>
            </w:r>
          </w:p>
        </w:tc>
        <w:tc>
          <w:tcPr>
            <w:tcW w:w="891" w:type="dxa"/>
            <w:vAlign w:val="bottom"/>
          </w:tcPr>
          <w:p w14:paraId="62A5856A"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135</w:t>
            </w:r>
          </w:p>
        </w:tc>
        <w:tc>
          <w:tcPr>
            <w:tcW w:w="900" w:type="dxa"/>
            <w:gridSpan w:val="2"/>
            <w:vAlign w:val="bottom"/>
          </w:tcPr>
          <w:p w14:paraId="02FC1CDC"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40,8</w:t>
            </w:r>
          </w:p>
        </w:tc>
        <w:tc>
          <w:tcPr>
            <w:tcW w:w="892" w:type="dxa"/>
            <w:vAlign w:val="bottom"/>
          </w:tcPr>
          <w:p w14:paraId="1CEBE63C"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43,7</w:t>
            </w:r>
          </w:p>
        </w:tc>
      </w:tr>
      <w:tr w:rsidR="00E629DF" w:rsidRPr="00A914F4" w14:paraId="6A834DD3" w14:textId="77777777" w:rsidTr="005D22E7">
        <w:tc>
          <w:tcPr>
            <w:tcW w:w="3737" w:type="dxa"/>
            <w:vAlign w:val="bottom"/>
          </w:tcPr>
          <w:p w14:paraId="2696F751"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Bromatología</w:t>
            </w:r>
          </w:p>
        </w:tc>
        <w:tc>
          <w:tcPr>
            <w:tcW w:w="900" w:type="dxa"/>
            <w:vAlign w:val="bottom"/>
          </w:tcPr>
          <w:p w14:paraId="089AA10A"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29</w:t>
            </w:r>
          </w:p>
        </w:tc>
        <w:tc>
          <w:tcPr>
            <w:tcW w:w="891" w:type="dxa"/>
            <w:vAlign w:val="bottom"/>
          </w:tcPr>
          <w:p w14:paraId="2F20C278"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62</w:t>
            </w:r>
          </w:p>
        </w:tc>
        <w:tc>
          <w:tcPr>
            <w:tcW w:w="900" w:type="dxa"/>
            <w:gridSpan w:val="2"/>
            <w:vAlign w:val="bottom"/>
          </w:tcPr>
          <w:p w14:paraId="16D13429"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48,3</w:t>
            </w:r>
          </w:p>
        </w:tc>
        <w:tc>
          <w:tcPr>
            <w:tcW w:w="892" w:type="dxa"/>
            <w:vAlign w:val="bottom"/>
          </w:tcPr>
          <w:p w14:paraId="72CAD611"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51,6</w:t>
            </w:r>
          </w:p>
        </w:tc>
      </w:tr>
      <w:tr w:rsidR="00E629DF" w:rsidRPr="00A914F4" w14:paraId="1599E5BC" w14:textId="77777777" w:rsidTr="005D22E7">
        <w:tc>
          <w:tcPr>
            <w:tcW w:w="3737" w:type="dxa"/>
            <w:vAlign w:val="bottom"/>
          </w:tcPr>
          <w:p w14:paraId="4A4D7709"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 xml:space="preserve">Horticultura </w:t>
            </w:r>
          </w:p>
        </w:tc>
        <w:tc>
          <w:tcPr>
            <w:tcW w:w="900" w:type="dxa"/>
            <w:vAlign w:val="bottom"/>
          </w:tcPr>
          <w:p w14:paraId="18DC76E1"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98</w:t>
            </w:r>
          </w:p>
        </w:tc>
        <w:tc>
          <w:tcPr>
            <w:tcW w:w="891" w:type="dxa"/>
            <w:vAlign w:val="bottom"/>
          </w:tcPr>
          <w:p w14:paraId="5CC94AB6"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79</w:t>
            </w:r>
          </w:p>
        </w:tc>
        <w:tc>
          <w:tcPr>
            <w:tcW w:w="900" w:type="dxa"/>
            <w:gridSpan w:val="2"/>
            <w:vAlign w:val="bottom"/>
          </w:tcPr>
          <w:p w14:paraId="31441211"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54,1</w:t>
            </w:r>
          </w:p>
        </w:tc>
        <w:tc>
          <w:tcPr>
            <w:tcW w:w="892" w:type="dxa"/>
            <w:vAlign w:val="bottom"/>
          </w:tcPr>
          <w:p w14:paraId="1B75E9E0"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51,9</w:t>
            </w:r>
          </w:p>
        </w:tc>
      </w:tr>
      <w:tr w:rsidR="00E629DF" w:rsidRPr="00A914F4" w14:paraId="08EF1FEF" w14:textId="77777777" w:rsidTr="005D22E7">
        <w:tc>
          <w:tcPr>
            <w:tcW w:w="3737" w:type="dxa"/>
            <w:vAlign w:val="bottom"/>
          </w:tcPr>
          <w:p w14:paraId="4C0F08FB"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 xml:space="preserve">Gestión </w:t>
            </w:r>
          </w:p>
        </w:tc>
        <w:tc>
          <w:tcPr>
            <w:tcW w:w="900" w:type="dxa"/>
            <w:vAlign w:val="bottom"/>
          </w:tcPr>
          <w:p w14:paraId="77D85B0C"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477</w:t>
            </w:r>
          </w:p>
        </w:tc>
        <w:tc>
          <w:tcPr>
            <w:tcW w:w="891" w:type="dxa"/>
            <w:vAlign w:val="bottom"/>
          </w:tcPr>
          <w:p w14:paraId="4229E1B5"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448</w:t>
            </w:r>
          </w:p>
        </w:tc>
        <w:tc>
          <w:tcPr>
            <w:tcW w:w="900" w:type="dxa"/>
            <w:gridSpan w:val="2"/>
            <w:vAlign w:val="bottom"/>
          </w:tcPr>
          <w:p w14:paraId="5BC4AA74"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55,6</w:t>
            </w:r>
          </w:p>
        </w:tc>
        <w:tc>
          <w:tcPr>
            <w:tcW w:w="892" w:type="dxa"/>
            <w:vAlign w:val="bottom"/>
          </w:tcPr>
          <w:p w14:paraId="22CC0BD8"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64,3</w:t>
            </w:r>
          </w:p>
        </w:tc>
      </w:tr>
      <w:tr w:rsidR="00E629DF" w:rsidRPr="00A914F4" w14:paraId="16E06EC6" w14:textId="77777777" w:rsidTr="005D22E7">
        <w:tc>
          <w:tcPr>
            <w:tcW w:w="3737" w:type="dxa"/>
            <w:vAlign w:val="bottom"/>
          </w:tcPr>
          <w:p w14:paraId="58A8CBB8"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 xml:space="preserve">Mecánica </w:t>
            </w:r>
          </w:p>
        </w:tc>
        <w:tc>
          <w:tcPr>
            <w:tcW w:w="900" w:type="dxa"/>
            <w:vAlign w:val="bottom"/>
          </w:tcPr>
          <w:p w14:paraId="5E9C3F03"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194</w:t>
            </w:r>
          </w:p>
        </w:tc>
        <w:tc>
          <w:tcPr>
            <w:tcW w:w="891" w:type="dxa"/>
            <w:vAlign w:val="bottom"/>
          </w:tcPr>
          <w:p w14:paraId="2B2A48E2"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235</w:t>
            </w:r>
          </w:p>
        </w:tc>
        <w:tc>
          <w:tcPr>
            <w:tcW w:w="900" w:type="dxa"/>
            <w:gridSpan w:val="2"/>
            <w:vAlign w:val="bottom"/>
          </w:tcPr>
          <w:p w14:paraId="103AC412"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5,7</w:t>
            </w:r>
          </w:p>
        </w:tc>
        <w:tc>
          <w:tcPr>
            <w:tcW w:w="892" w:type="dxa"/>
            <w:vAlign w:val="bottom"/>
          </w:tcPr>
          <w:p w14:paraId="3980A255"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7,7</w:t>
            </w:r>
          </w:p>
        </w:tc>
      </w:tr>
      <w:tr w:rsidR="00E629DF" w:rsidRPr="00A914F4" w14:paraId="4F5CD9FB" w14:textId="77777777" w:rsidTr="005D22E7">
        <w:tc>
          <w:tcPr>
            <w:tcW w:w="3737" w:type="dxa"/>
            <w:vAlign w:val="bottom"/>
          </w:tcPr>
          <w:p w14:paraId="3B0657E1"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 xml:space="preserve">Educación y formación </w:t>
            </w:r>
          </w:p>
        </w:tc>
        <w:tc>
          <w:tcPr>
            <w:tcW w:w="900" w:type="dxa"/>
            <w:vAlign w:val="bottom"/>
          </w:tcPr>
          <w:p w14:paraId="7D66242F"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34</w:t>
            </w:r>
          </w:p>
        </w:tc>
        <w:tc>
          <w:tcPr>
            <w:tcW w:w="891" w:type="dxa"/>
            <w:vAlign w:val="bottom"/>
          </w:tcPr>
          <w:p w14:paraId="528709EC"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44</w:t>
            </w:r>
          </w:p>
        </w:tc>
        <w:tc>
          <w:tcPr>
            <w:tcW w:w="900" w:type="dxa"/>
            <w:gridSpan w:val="2"/>
            <w:vAlign w:val="bottom"/>
          </w:tcPr>
          <w:p w14:paraId="21947D7A"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79,4</w:t>
            </w:r>
          </w:p>
        </w:tc>
        <w:tc>
          <w:tcPr>
            <w:tcW w:w="892" w:type="dxa"/>
            <w:vAlign w:val="bottom"/>
          </w:tcPr>
          <w:p w14:paraId="589E6385"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54,5</w:t>
            </w:r>
          </w:p>
        </w:tc>
      </w:tr>
      <w:tr w:rsidR="00E629DF" w:rsidRPr="00A914F4" w14:paraId="15FEEA73" w14:textId="77777777" w:rsidTr="005D22E7">
        <w:tc>
          <w:tcPr>
            <w:tcW w:w="3737" w:type="dxa"/>
            <w:vAlign w:val="bottom"/>
          </w:tcPr>
          <w:p w14:paraId="382344E8"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 xml:space="preserve">Secretariado </w:t>
            </w:r>
          </w:p>
        </w:tc>
        <w:tc>
          <w:tcPr>
            <w:tcW w:w="900" w:type="dxa"/>
            <w:vAlign w:val="bottom"/>
          </w:tcPr>
          <w:p w14:paraId="3C174023"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91</w:t>
            </w:r>
          </w:p>
        </w:tc>
        <w:tc>
          <w:tcPr>
            <w:tcW w:w="891" w:type="dxa"/>
            <w:vAlign w:val="bottom"/>
          </w:tcPr>
          <w:p w14:paraId="63045FF8"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80</w:t>
            </w:r>
          </w:p>
        </w:tc>
        <w:tc>
          <w:tcPr>
            <w:tcW w:w="900" w:type="dxa"/>
            <w:gridSpan w:val="2"/>
            <w:vAlign w:val="bottom"/>
          </w:tcPr>
          <w:p w14:paraId="39E2A475"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100,0</w:t>
            </w:r>
          </w:p>
        </w:tc>
        <w:tc>
          <w:tcPr>
            <w:tcW w:w="892" w:type="dxa"/>
            <w:vAlign w:val="bottom"/>
          </w:tcPr>
          <w:p w14:paraId="46CBDD8B"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100,0</w:t>
            </w:r>
          </w:p>
        </w:tc>
      </w:tr>
      <w:tr w:rsidR="00E629DF" w:rsidRPr="00A914F4" w14:paraId="41FEAF2C" w14:textId="77777777" w:rsidTr="005D22E7">
        <w:tc>
          <w:tcPr>
            <w:tcW w:w="3737" w:type="dxa"/>
            <w:vAlign w:val="bottom"/>
          </w:tcPr>
          <w:p w14:paraId="6F750628" w14:textId="77777777" w:rsidR="00E629DF" w:rsidRPr="00523564"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Hostelería y turismo</w:t>
            </w:r>
          </w:p>
        </w:tc>
        <w:tc>
          <w:tcPr>
            <w:tcW w:w="900" w:type="dxa"/>
            <w:vAlign w:val="bottom"/>
          </w:tcPr>
          <w:p w14:paraId="777A1833" w14:textId="77777777" w:rsidR="00E629DF" w:rsidRPr="00523564"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55</w:t>
            </w:r>
          </w:p>
        </w:tc>
        <w:tc>
          <w:tcPr>
            <w:tcW w:w="891" w:type="dxa"/>
            <w:vAlign w:val="bottom"/>
          </w:tcPr>
          <w:p w14:paraId="21FF5D7B" w14:textId="77777777" w:rsidR="00E629DF" w:rsidRPr="00523564"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35</w:t>
            </w:r>
          </w:p>
        </w:tc>
        <w:tc>
          <w:tcPr>
            <w:tcW w:w="900" w:type="dxa"/>
            <w:gridSpan w:val="2"/>
            <w:vAlign w:val="bottom"/>
          </w:tcPr>
          <w:p w14:paraId="5CB20263" w14:textId="77777777" w:rsidR="00E629DF" w:rsidRPr="00523564"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70,9</w:t>
            </w:r>
          </w:p>
        </w:tc>
        <w:tc>
          <w:tcPr>
            <w:tcW w:w="892" w:type="dxa"/>
            <w:vAlign w:val="bottom"/>
          </w:tcPr>
          <w:p w14:paraId="34126D7A" w14:textId="77777777" w:rsidR="00E629DF" w:rsidRPr="00523564"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77,1</w:t>
            </w:r>
          </w:p>
        </w:tc>
      </w:tr>
      <w:tr w:rsidR="00E629DF" w:rsidRPr="00A914F4" w14:paraId="1119868A" w14:textId="77777777" w:rsidTr="005D22E7">
        <w:tc>
          <w:tcPr>
            <w:tcW w:w="3737" w:type="dxa"/>
            <w:tcBorders>
              <w:bottom w:val="single" w:sz="4" w:space="0" w:color="auto"/>
            </w:tcBorders>
            <w:vAlign w:val="bottom"/>
          </w:tcPr>
          <w:p w14:paraId="6292FA42" w14:textId="77777777" w:rsidR="00E629DF" w:rsidRPr="00523564"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3"/>
              <w:jc w:val="left"/>
              <w:rPr>
                <w:sz w:val="17"/>
                <w:szCs w:val="17"/>
                <w:lang w:val="es-ES"/>
              </w:rPr>
            </w:pPr>
            <w:r w:rsidRPr="00523564">
              <w:rPr>
                <w:sz w:val="17"/>
                <w:szCs w:val="17"/>
                <w:lang w:val="es-ES"/>
              </w:rPr>
              <w:t>Gestión de archivos e información</w:t>
            </w:r>
          </w:p>
        </w:tc>
        <w:tc>
          <w:tcPr>
            <w:tcW w:w="900" w:type="dxa"/>
            <w:tcBorders>
              <w:bottom w:val="single" w:sz="4" w:space="0" w:color="auto"/>
            </w:tcBorders>
            <w:vAlign w:val="bottom"/>
          </w:tcPr>
          <w:p w14:paraId="3B97968F" w14:textId="77777777" w:rsidR="00E629DF" w:rsidRPr="00523564"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3"/>
              <w:jc w:val="right"/>
              <w:rPr>
                <w:sz w:val="17"/>
                <w:szCs w:val="17"/>
                <w:lang w:val="es-ES"/>
              </w:rPr>
            </w:pPr>
            <w:r w:rsidRPr="00523564">
              <w:rPr>
                <w:sz w:val="17"/>
                <w:szCs w:val="17"/>
                <w:lang w:val="es-ES"/>
              </w:rPr>
              <w:t>29</w:t>
            </w:r>
          </w:p>
        </w:tc>
        <w:tc>
          <w:tcPr>
            <w:tcW w:w="891" w:type="dxa"/>
            <w:tcBorders>
              <w:bottom w:val="single" w:sz="4" w:space="0" w:color="auto"/>
            </w:tcBorders>
            <w:vAlign w:val="bottom"/>
          </w:tcPr>
          <w:p w14:paraId="4177CAF5" w14:textId="77777777" w:rsidR="00E629DF" w:rsidRPr="00523564"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3"/>
              <w:jc w:val="right"/>
              <w:rPr>
                <w:sz w:val="17"/>
                <w:szCs w:val="17"/>
                <w:lang w:val="es-ES"/>
              </w:rPr>
            </w:pPr>
            <w:r w:rsidRPr="00523564">
              <w:rPr>
                <w:sz w:val="17"/>
                <w:szCs w:val="17"/>
                <w:lang w:val="es-ES"/>
              </w:rPr>
              <w:t>27</w:t>
            </w:r>
          </w:p>
        </w:tc>
        <w:tc>
          <w:tcPr>
            <w:tcW w:w="900" w:type="dxa"/>
            <w:gridSpan w:val="2"/>
            <w:tcBorders>
              <w:bottom w:val="single" w:sz="4" w:space="0" w:color="auto"/>
            </w:tcBorders>
            <w:vAlign w:val="bottom"/>
          </w:tcPr>
          <w:p w14:paraId="2BB1FF22" w14:textId="77777777" w:rsidR="00E629DF" w:rsidRPr="00523564"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3"/>
              <w:jc w:val="right"/>
              <w:rPr>
                <w:sz w:val="17"/>
                <w:szCs w:val="17"/>
                <w:lang w:val="es-ES"/>
              </w:rPr>
            </w:pPr>
            <w:r w:rsidRPr="00523564">
              <w:rPr>
                <w:sz w:val="17"/>
                <w:szCs w:val="17"/>
                <w:lang w:val="es-ES"/>
              </w:rPr>
              <w:t>37,9</w:t>
            </w:r>
          </w:p>
        </w:tc>
        <w:tc>
          <w:tcPr>
            <w:tcW w:w="892" w:type="dxa"/>
            <w:tcBorders>
              <w:bottom w:val="single" w:sz="4" w:space="0" w:color="auto"/>
            </w:tcBorders>
            <w:vAlign w:val="bottom"/>
          </w:tcPr>
          <w:p w14:paraId="669584EE" w14:textId="77777777" w:rsidR="00E629DF" w:rsidRPr="00523564"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3"/>
              <w:jc w:val="right"/>
              <w:rPr>
                <w:sz w:val="17"/>
                <w:szCs w:val="17"/>
                <w:lang w:val="es-ES"/>
              </w:rPr>
            </w:pPr>
            <w:r w:rsidRPr="00523564">
              <w:rPr>
                <w:sz w:val="17"/>
                <w:szCs w:val="17"/>
                <w:lang w:val="es-ES"/>
              </w:rPr>
              <w:t>51,9</w:t>
            </w:r>
          </w:p>
        </w:tc>
      </w:tr>
      <w:tr w:rsidR="00E629DF" w:rsidRPr="00A914F4" w14:paraId="3E75F51D" w14:textId="77777777" w:rsidTr="005D22E7">
        <w:tc>
          <w:tcPr>
            <w:tcW w:w="3737" w:type="dxa"/>
            <w:tcBorders>
              <w:top w:val="single" w:sz="4" w:space="0" w:color="auto"/>
              <w:bottom w:val="single" w:sz="12" w:space="0" w:color="auto"/>
            </w:tcBorders>
            <w:vAlign w:val="bottom"/>
          </w:tcPr>
          <w:p w14:paraId="1B4B1B13"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3"/>
              <w:jc w:val="left"/>
              <w:rPr>
                <w:b/>
                <w:bCs/>
                <w:sz w:val="17"/>
                <w:szCs w:val="17"/>
                <w:lang w:val="es-ES"/>
              </w:rPr>
            </w:pPr>
            <w:r w:rsidRPr="00523564">
              <w:rPr>
                <w:sz w:val="17"/>
                <w:szCs w:val="17"/>
                <w:lang w:val="es-ES"/>
              </w:rPr>
              <w:tab/>
            </w:r>
            <w:r w:rsidRPr="00523564">
              <w:rPr>
                <w:b/>
                <w:bCs/>
                <w:sz w:val="17"/>
                <w:szCs w:val="17"/>
                <w:lang w:val="es-ES"/>
              </w:rPr>
              <w:t>Total</w:t>
            </w:r>
          </w:p>
        </w:tc>
        <w:tc>
          <w:tcPr>
            <w:tcW w:w="900" w:type="dxa"/>
            <w:tcBorders>
              <w:top w:val="single" w:sz="4" w:space="0" w:color="auto"/>
              <w:bottom w:val="single" w:sz="12" w:space="0" w:color="auto"/>
            </w:tcBorders>
            <w:vAlign w:val="bottom"/>
          </w:tcPr>
          <w:p w14:paraId="2B5A718F"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3"/>
              <w:jc w:val="right"/>
              <w:rPr>
                <w:b/>
                <w:bCs/>
                <w:sz w:val="17"/>
                <w:szCs w:val="17"/>
                <w:lang w:val="es-ES"/>
              </w:rPr>
            </w:pPr>
            <w:r w:rsidRPr="00523564">
              <w:rPr>
                <w:b/>
                <w:bCs/>
                <w:sz w:val="17"/>
                <w:szCs w:val="17"/>
                <w:lang w:val="es-ES"/>
              </w:rPr>
              <w:t>2 070</w:t>
            </w:r>
          </w:p>
        </w:tc>
        <w:tc>
          <w:tcPr>
            <w:tcW w:w="891" w:type="dxa"/>
            <w:tcBorders>
              <w:top w:val="single" w:sz="4" w:space="0" w:color="auto"/>
              <w:bottom w:val="single" w:sz="12" w:space="0" w:color="auto"/>
            </w:tcBorders>
            <w:vAlign w:val="bottom"/>
          </w:tcPr>
          <w:p w14:paraId="47C343A1"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3"/>
              <w:jc w:val="right"/>
              <w:rPr>
                <w:b/>
                <w:bCs/>
                <w:sz w:val="17"/>
                <w:szCs w:val="17"/>
                <w:lang w:val="es-ES"/>
              </w:rPr>
            </w:pPr>
            <w:r w:rsidRPr="00523564">
              <w:rPr>
                <w:b/>
                <w:bCs/>
                <w:sz w:val="17"/>
                <w:szCs w:val="17"/>
                <w:lang w:val="es-ES"/>
              </w:rPr>
              <w:t>2 105</w:t>
            </w:r>
          </w:p>
        </w:tc>
        <w:tc>
          <w:tcPr>
            <w:tcW w:w="900" w:type="dxa"/>
            <w:gridSpan w:val="2"/>
            <w:tcBorders>
              <w:top w:val="single" w:sz="4" w:space="0" w:color="auto"/>
              <w:bottom w:val="single" w:sz="12" w:space="0" w:color="auto"/>
            </w:tcBorders>
            <w:vAlign w:val="bottom"/>
          </w:tcPr>
          <w:p w14:paraId="290658AC"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3"/>
              <w:jc w:val="right"/>
              <w:rPr>
                <w:b/>
                <w:bCs/>
                <w:sz w:val="17"/>
                <w:szCs w:val="17"/>
                <w:lang w:val="es-ES"/>
              </w:rPr>
            </w:pPr>
            <w:r w:rsidRPr="00523564">
              <w:rPr>
                <w:b/>
                <w:bCs/>
                <w:sz w:val="17"/>
                <w:szCs w:val="17"/>
                <w:lang w:val="es-ES"/>
              </w:rPr>
              <w:t>45,2</w:t>
            </w:r>
          </w:p>
        </w:tc>
        <w:tc>
          <w:tcPr>
            <w:tcW w:w="892" w:type="dxa"/>
            <w:tcBorders>
              <w:top w:val="single" w:sz="4" w:space="0" w:color="auto"/>
              <w:bottom w:val="single" w:sz="12" w:space="0" w:color="auto"/>
            </w:tcBorders>
            <w:vAlign w:val="bottom"/>
          </w:tcPr>
          <w:p w14:paraId="73848883"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3"/>
              <w:jc w:val="right"/>
              <w:rPr>
                <w:b/>
                <w:bCs/>
                <w:sz w:val="17"/>
                <w:szCs w:val="17"/>
                <w:lang w:val="es-ES"/>
              </w:rPr>
            </w:pPr>
            <w:r w:rsidRPr="00523564">
              <w:rPr>
                <w:b/>
                <w:bCs/>
                <w:sz w:val="17"/>
                <w:szCs w:val="17"/>
                <w:lang w:val="es-ES"/>
              </w:rPr>
              <w:t>42,3</w:t>
            </w:r>
          </w:p>
        </w:tc>
      </w:tr>
    </w:tbl>
    <w:p w14:paraId="4E492630" w14:textId="77777777" w:rsidR="00E629DF" w:rsidRPr="00A914F4" w:rsidRDefault="00E629DF" w:rsidP="00E629DF">
      <w:pPr>
        <w:pStyle w:val="SingleTxt"/>
        <w:spacing w:after="0" w:line="120" w:lineRule="exact"/>
        <w:rPr>
          <w:sz w:val="10"/>
          <w:lang w:val="es-ES"/>
        </w:rPr>
      </w:pPr>
    </w:p>
    <w:p w14:paraId="674AD24E" w14:textId="77777777" w:rsidR="00E629DF" w:rsidRPr="00A914F4" w:rsidRDefault="00E629DF" w:rsidP="00E629DF">
      <w:pPr>
        <w:pStyle w:val="FootnoteText"/>
        <w:tabs>
          <w:tab w:val="clear" w:pos="418"/>
          <w:tab w:val="right" w:pos="1476"/>
          <w:tab w:val="left" w:pos="1548"/>
          <w:tab w:val="right" w:pos="1836"/>
          <w:tab w:val="left" w:pos="1908"/>
        </w:tabs>
        <w:ind w:left="1548" w:right="1267" w:hanging="288"/>
        <w:rPr>
          <w:lang w:val="es-ES"/>
        </w:rPr>
      </w:pPr>
      <w:r w:rsidRPr="00A914F4">
        <w:rPr>
          <w:i/>
          <w:iCs/>
          <w:lang w:val="es-ES"/>
        </w:rPr>
        <w:t>Fuente</w:t>
      </w:r>
      <w:r w:rsidRPr="00A914F4">
        <w:rPr>
          <w:lang w:val="es-ES"/>
        </w:rPr>
        <w:t>: Ministerio de Educación Superior y Terciaria, Ciencia y Desarrollo Tecnológico (2013).</w:t>
      </w:r>
    </w:p>
    <w:p w14:paraId="3C72F67E" w14:textId="77777777" w:rsidR="00E629DF" w:rsidRPr="00A914F4" w:rsidRDefault="00E629DF" w:rsidP="00E629DF">
      <w:pPr>
        <w:pStyle w:val="FootnoteText"/>
        <w:tabs>
          <w:tab w:val="clear" w:pos="418"/>
          <w:tab w:val="right" w:pos="1476"/>
          <w:tab w:val="left" w:pos="1548"/>
          <w:tab w:val="right" w:pos="1836"/>
          <w:tab w:val="left" w:pos="1908"/>
        </w:tabs>
        <w:spacing w:line="120" w:lineRule="exact"/>
        <w:ind w:left="1548" w:right="1267" w:hanging="288"/>
        <w:rPr>
          <w:i/>
          <w:iCs/>
          <w:sz w:val="10"/>
          <w:lang w:val="es-ES"/>
        </w:rPr>
      </w:pPr>
    </w:p>
    <w:p w14:paraId="216718CA" w14:textId="77777777" w:rsidR="00E629DF" w:rsidRPr="00A914F4" w:rsidRDefault="00E629DF" w:rsidP="00E629DF">
      <w:pPr>
        <w:pStyle w:val="FootnoteText"/>
        <w:tabs>
          <w:tab w:val="clear" w:pos="418"/>
          <w:tab w:val="right" w:pos="1476"/>
          <w:tab w:val="left" w:pos="1548"/>
          <w:tab w:val="right" w:pos="1836"/>
          <w:tab w:val="left" w:pos="1908"/>
        </w:tabs>
        <w:spacing w:line="120" w:lineRule="exact"/>
        <w:ind w:left="1548" w:right="1267" w:hanging="288"/>
        <w:rPr>
          <w:sz w:val="10"/>
          <w:lang w:val="es-ES"/>
        </w:rPr>
      </w:pPr>
    </w:p>
    <w:p w14:paraId="0B2ECF22" w14:textId="77777777" w:rsidR="00523564" w:rsidRDefault="00523564">
      <w:pPr>
        <w:suppressAutoHyphens w:val="0"/>
        <w:spacing w:after="200" w:line="276" w:lineRule="auto"/>
        <w:rPr>
          <w:bCs/>
          <w:lang w:val="es-ES"/>
        </w:rPr>
      </w:pPr>
      <w:r>
        <w:rPr>
          <w:b/>
          <w:bCs/>
          <w:lang w:val="es-ES"/>
        </w:rPr>
        <w:br w:type="page"/>
      </w:r>
    </w:p>
    <w:p w14:paraId="1DCD0559" w14:textId="77777777" w:rsidR="00E629DF" w:rsidRPr="00A914F4" w:rsidRDefault="00E629DF" w:rsidP="00E629D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523564">
        <w:rPr>
          <w:b w:val="0"/>
          <w:bCs/>
          <w:lang w:val="es-ES"/>
        </w:rPr>
        <w:lastRenderedPageBreak/>
        <w:tab/>
      </w:r>
      <w:r w:rsidRPr="00523564">
        <w:rPr>
          <w:b w:val="0"/>
          <w:bCs/>
          <w:lang w:val="es-ES"/>
        </w:rPr>
        <w:tab/>
        <w:t xml:space="preserve">Cuadro 17 </w:t>
      </w:r>
      <w:r w:rsidR="00523564" w:rsidRPr="00523564">
        <w:rPr>
          <w:b w:val="0"/>
          <w:bCs/>
          <w:lang w:val="es-ES"/>
        </w:rPr>
        <w:br/>
      </w:r>
      <w:r w:rsidRPr="00A914F4">
        <w:rPr>
          <w:bCs/>
          <w:lang w:val="es-ES"/>
        </w:rPr>
        <w:t xml:space="preserve">Matriculación en la Universidad de Zimbabwe por campo de estudio </w:t>
      </w:r>
      <w:r w:rsidR="00523564">
        <w:rPr>
          <w:bCs/>
          <w:lang w:val="es-ES"/>
        </w:rPr>
        <w:br/>
      </w:r>
      <w:r w:rsidRPr="00A914F4">
        <w:rPr>
          <w:bCs/>
          <w:lang w:val="es-ES"/>
        </w:rPr>
        <w:t>(2011 y 2012)</w:t>
      </w:r>
    </w:p>
    <w:p w14:paraId="5D52F16F" w14:textId="77777777" w:rsidR="00E629DF" w:rsidRPr="00A914F4" w:rsidRDefault="00E629DF" w:rsidP="00E629DF">
      <w:pPr>
        <w:pStyle w:val="SingleTxt"/>
        <w:spacing w:after="0" w:line="120" w:lineRule="exact"/>
        <w:rPr>
          <w:sz w:val="10"/>
          <w:lang w:val="es-ES"/>
        </w:rPr>
      </w:pPr>
    </w:p>
    <w:tbl>
      <w:tblPr>
        <w:tblStyle w:val="TableGrid"/>
        <w:tblW w:w="0" w:type="auto"/>
        <w:tblInd w:w="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737"/>
        <w:gridCol w:w="895"/>
        <w:gridCol w:w="896"/>
        <w:gridCol w:w="90"/>
        <w:gridCol w:w="806"/>
        <w:gridCol w:w="896"/>
      </w:tblGrid>
      <w:tr w:rsidR="00E629DF" w:rsidRPr="00A914F4" w14:paraId="22204C22" w14:textId="77777777" w:rsidTr="005D22E7">
        <w:trPr>
          <w:tblHeader/>
        </w:trPr>
        <w:tc>
          <w:tcPr>
            <w:tcW w:w="3737" w:type="dxa"/>
            <w:vMerge w:val="restart"/>
            <w:tcBorders>
              <w:top w:val="single" w:sz="4" w:space="0" w:color="auto"/>
            </w:tcBorders>
            <w:vAlign w:val="bottom"/>
          </w:tcPr>
          <w:p w14:paraId="520521D0"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left"/>
              <w:rPr>
                <w:i/>
                <w:sz w:val="14"/>
                <w:szCs w:val="14"/>
                <w:lang w:val="es-ES"/>
              </w:rPr>
            </w:pPr>
            <w:r w:rsidRPr="00523564">
              <w:rPr>
                <w:i/>
                <w:iCs/>
                <w:sz w:val="14"/>
                <w:szCs w:val="14"/>
                <w:lang w:val="es-ES"/>
              </w:rPr>
              <w:t>Facultad/Escuela</w:t>
            </w:r>
          </w:p>
        </w:tc>
        <w:tc>
          <w:tcPr>
            <w:tcW w:w="1791" w:type="dxa"/>
            <w:gridSpan w:val="2"/>
            <w:tcBorders>
              <w:top w:val="single" w:sz="4" w:space="0" w:color="auto"/>
              <w:bottom w:val="single" w:sz="4" w:space="0" w:color="auto"/>
            </w:tcBorders>
            <w:vAlign w:val="bottom"/>
          </w:tcPr>
          <w:p w14:paraId="29EF1762"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center"/>
              <w:rPr>
                <w:i/>
                <w:sz w:val="14"/>
                <w:szCs w:val="14"/>
                <w:lang w:val="es-ES"/>
              </w:rPr>
            </w:pPr>
            <w:r w:rsidRPr="00523564">
              <w:rPr>
                <w:i/>
                <w:iCs/>
                <w:sz w:val="14"/>
                <w:szCs w:val="14"/>
                <w:lang w:val="es-ES"/>
              </w:rPr>
              <w:t>Total de personas matriculadas</w:t>
            </w:r>
          </w:p>
        </w:tc>
        <w:tc>
          <w:tcPr>
            <w:tcW w:w="1792" w:type="dxa"/>
            <w:gridSpan w:val="3"/>
            <w:tcBorders>
              <w:top w:val="single" w:sz="4" w:space="0" w:color="auto"/>
            </w:tcBorders>
            <w:vAlign w:val="bottom"/>
          </w:tcPr>
          <w:p w14:paraId="5460D6E1" w14:textId="77777777" w:rsidR="00E629DF" w:rsidRPr="00523564" w:rsidRDefault="00E629DF" w:rsidP="00523564">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center"/>
              <w:rPr>
                <w:i/>
                <w:sz w:val="14"/>
                <w:szCs w:val="14"/>
                <w:lang w:val="es-ES"/>
              </w:rPr>
            </w:pPr>
            <w:r w:rsidRPr="00523564">
              <w:rPr>
                <w:i/>
                <w:iCs/>
                <w:sz w:val="14"/>
                <w:szCs w:val="14"/>
                <w:lang w:val="es-ES"/>
              </w:rPr>
              <w:t>Proporción porcentual de</w:t>
            </w:r>
            <w:r w:rsidR="00523564">
              <w:rPr>
                <w:i/>
                <w:iCs/>
                <w:sz w:val="14"/>
                <w:szCs w:val="14"/>
                <w:lang w:val="es-ES"/>
              </w:rPr>
              <w:t> </w:t>
            </w:r>
            <w:r w:rsidRPr="00523564">
              <w:rPr>
                <w:i/>
                <w:iCs/>
                <w:sz w:val="14"/>
                <w:szCs w:val="14"/>
                <w:lang w:val="es-ES"/>
              </w:rPr>
              <w:t>mujeres</w:t>
            </w:r>
          </w:p>
        </w:tc>
      </w:tr>
      <w:tr w:rsidR="00E629DF" w:rsidRPr="00A914F4" w14:paraId="26ECEE7E" w14:textId="77777777" w:rsidTr="005D22E7">
        <w:trPr>
          <w:tblHeader/>
        </w:trPr>
        <w:tc>
          <w:tcPr>
            <w:tcW w:w="3737" w:type="dxa"/>
            <w:vMerge/>
            <w:tcBorders>
              <w:bottom w:val="single" w:sz="12" w:space="0" w:color="auto"/>
            </w:tcBorders>
            <w:vAlign w:val="bottom"/>
          </w:tcPr>
          <w:p w14:paraId="4C157863"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left"/>
              <w:rPr>
                <w:i/>
                <w:sz w:val="14"/>
                <w:szCs w:val="14"/>
                <w:lang w:val="es-ES"/>
              </w:rPr>
            </w:pPr>
          </w:p>
        </w:tc>
        <w:tc>
          <w:tcPr>
            <w:tcW w:w="895" w:type="dxa"/>
            <w:tcBorders>
              <w:top w:val="single" w:sz="4" w:space="0" w:color="auto"/>
              <w:bottom w:val="single" w:sz="12" w:space="0" w:color="auto"/>
            </w:tcBorders>
            <w:vAlign w:val="bottom"/>
          </w:tcPr>
          <w:p w14:paraId="6EB8451B" w14:textId="77777777" w:rsidR="00E629DF" w:rsidRPr="006F03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6F0300">
              <w:rPr>
                <w:i/>
                <w:iCs/>
                <w:sz w:val="14"/>
                <w:szCs w:val="14"/>
                <w:lang w:val="es-ES"/>
              </w:rPr>
              <w:t>2011</w:t>
            </w:r>
          </w:p>
        </w:tc>
        <w:tc>
          <w:tcPr>
            <w:tcW w:w="896" w:type="dxa"/>
            <w:tcBorders>
              <w:top w:val="single" w:sz="4" w:space="0" w:color="auto"/>
              <w:bottom w:val="single" w:sz="12" w:space="0" w:color="auto"/>
            </w:tcBorders>
            <w:vAlign w:val="bottom"/>
          </w:tcPr>
          <w:p w14:paraId="2E40002A" w14:textId="77777777" w:rsidR="00E629DF" w:rsidRPr="006F03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6F0300">
              <w:rPr>
                <w:i/>
                <w:iCs/>
                <w:sz w:val="14"/>
                <w:szCs w:val="14"/>
                <w:lang w:val="es-ES"/>
              </w:rPr>
              <w:t>2012</w:t>
            </w:r>
          </w:p>
        </w:tc>
        <w:tc>
          <w:tcPr>
            <w:tcW w:w="90" w:type="dxa"/>
            <w:tcBorders>
              <w:bottom w:val="single" w:sz="12" w:space="0" w:color="auto"/>
            </w:tcBorders>
            <w:vAlign w:val="bottom"/>
          </w:tcPr>
          <w:p w14:paraId="68531FB3" w14:textId="77777777" w:rsidR="00E629DF" w:rsidRPr="006F03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p>
        </w:tc>
        <w:tc>
          <w:tcPr>
            <w:tcW w:w="806" w:type="dxa"/>
            <w:tcBorders>
              <w:top w:val="single" w:sz="4" w:space="0" w:color="auto"/>
              <w:bottom w:val="single" w:sz="12" w:space="0" w:color="auto"/>
            </w:tcBorders>
            <w:vAlign w:val="bottom"/>
          </w:tcPr>
          <w:p w14:paraId="57F40B10" w14:textId="77777777" w:rsidR="00E629DF" w:rsidRPr="006F03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6F0300">
              <w:rPr>
                <w:i/>
                <w:iCs/>
                <w:sz w:val="14"/>
                <w:szCs w:val="14"/>
                <w:lang w:val="es-ES"/>
              </w:rPr>
              <w:t>2011</w:t>
            </w:r>
          </w:p>
        </w:tc>
        <w:tc>
          <w:tcPr>
            <w:tcW w:w="896" w:type="dxa"/>
            <w:tcBorders>
              <w:top w:val="single" w:sz="4" w:space="0" w:color="auto"/>
              <w:bottom w:val="single" w:sz="12" w:space="0" w:color="auto"/>
            </w:tcBorders>
            <w:vAlign w:val="bottom"/>
          </w:tcPr>
          <w:p w14:paraId="48595A60" w14:textId="77777777" w:rsidR="00E629DF" w:rsidRPr="006F03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6F0300">
              <w:rPr>
                <w:i/>
                <w:iCs/>
                <w:sz w:val="14"/>
                <w:szCs w:val="14"/>
                <w:lang w:val="es-ES"/>
              </w:rPr>
              <w:t>2012</w:t>
            </w:r>
          </w:p>
        </w:tc>
      </w:tr>
      <w:tr w:rsidR="00E629DF" w:rsidRPr="00A914F4" w14:paraId="62BFC7A7" w14:textId="77777777" w:rsidTr="005D22E7">
        <w:trPr>
          <w:trHeight w:hRule="exact" w:val="115"/>
          <w:tblHeader/>
        </w:trPr>
        <w:tc>
          <w:tcPr>
            <w:tcW w:w="3737" w:type="dxa"/>
            <w:tcBorders>
              <w:top w:val="single" w:sz="12" w:space="0" w:color="auto"/>
            </w:tcBorders>
            <w:vAlign w:val="bottom"/>
          </w:tcPr>
          <w:p w14:paraId="6A86148A"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left"/>
              <w:rPr>
                <w:sz w:val="17"/>
                <w:lang w:val="es-ES"/>
              </w:rPr>
            </w:pPr>
          </w:p>
        </w:tc>
        <w:tc>
          <w:tcPr>
            <w:tcW w:w="895" w:type="dxa"/>
            <w:tcBorders>
              <w:top w:val="single" w:sz="12" w:space="0" w:color="auto"/>
            </w:tcBorders>
            <w:vAlign w:val="bottom"/>
          </w:tcPr>
          <w:p w14:paraId="34CED7E3"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896" w:type="dxa"/>
            <w:tcBorders>
              <w:top w:val="single" w:sz="12" w:space="0" w:color="auto"/>
            </w:tcBorders>
            <w:vAlign w:val="bottom"/>
          </w:tcPr>
          <w:p w14:paraId="7E3CEC90"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896" w:type="dxa"/>
            <w:gridSpan w:val="2"/>
            <w:tcBorders>
              <w:top w:val="single" w:sz="12" w:space="0" w:color="auto"/>
            </w:tcBorders>
            <w:vAlign w:val="bottom"/>
          </w:tcPr>
          <w:p w14:paraId="024C4CFF"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896" w:type="dxa"/>
            <w:tcBorders>
              <w:top w:val="single" w:sz="12" w:space="0" w:color="auto"/>
            </w:tcBorders>
            <w:vAlign w:val="bottom"/>
          </w:tcPr>
          <w:p w14:paraId="44328FB4"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r>
      <w:tr w:rsidR="00E629DF" w:rsidRPr="00A914F4" w14:paraId="1ABD236D" w14:textId="77777777" w:rsidTr="005D22E7">
        <w:tc>
          <w:tcPr>
            <w:tcW w:w="3737" w:type="dxa"/>
            <w:vAlign w:val="bottom"/>
          </w:tcPr>
          <w:p w14:paraId="725B4BA6"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Agricultura</w:t>
            </w:r>
          </w:p>
        </w:tc>
        <w:tc>
          <w:tcPr>
            <w:tcW w:w="895" w:type="dxa"/>
            <w:vAlign w:val="bottom"/>
          </w:tcPr>
          <w:p w14:paraId="3372146B"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378</w:t>
            </w:r>
          </w:p>
        </w:tc>
        <w:tc>
          <w:tcPr>
            <w:tcW w:w="896" w:type="dxa"/>
            <w:vAlign w:val="bottom"/>
          </w:tcPr>
          <w:p w14:paraId="3A86231D"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479</w:t>
            </w:r>
          </w:p>
        </w:tc>
        <w:tc>
          <w:tcPr>
            <w:tcW w:w="896" w:type="dxa"/>
            <w:gridSpan w:val="2"/>
            <w:vAlign w:val="bottom"/>
          </w:tcPr>
          <w:p w14:paraId="46FDEBFF"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29,1</w:t>
            </w:r>
          </w:p>
        </w:tc>
        <w:tc>
          <w:tcPr>
            <w:tcW w:w="896" w:type="dxa"/>
            <w:vAlign w:val="bottom"/>
          </w:tcPr>
          <w:p w14:paraId="16537506"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31,1</w:t>
            </w:r>
          </w:p>
        </w:tc>
      </w:tr>
      <w:tr w:rsidR="00E629DF" w:rsidRPr="00A914F4" w14:paraId="6B2C4CF7" w14:textId="77777777" w:rsidTr="005D22E7">
        <w:tc>
          <w:tcPr>
            <w:tcW w:w="3737" w:type="dxa"/>
            <w:vAlign w:val="bottom"/>
          </w:tcPr>
          <w:p w14:paraId="6504C192"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Artes</w:t>
            </w:r>
          </w:p>
        </w:tc>
        <w:tc>
          <w:tcPr>
            <w:tcW w:w="895" w:type="dxa"/>
            <w:vAlign w:val="bottom"/>
          </w:tcPr>
          <w:p w14:paraId="0282E7FE"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1 457</w:t>
            </w:r>
          </w:p>
        </w:tc>
        <w:tc>
          <w:tcPr>
            <w:tcW w:w="896" w:type="dxa"/>
            <w:vAlign w:val="bottom"/>
          </w:tcPr>
          <w:p w14:paraId="730AA89A"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1 790</w:t>
            </w:r>
          </w:p>
        </w:tc>
        <w:tc>
          <w:tcPr>
            <w:tcW w:w="896" w:type="dxa"/>
            <w:gridSpan w:val="2"/>
            <w:vAlign w:val="bottom"/>
          </w:tcPr>
          <w:p w14:paraId="7AF31807"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53,3</w:t>
            </w:r>
          </w:p>
        </w:tc>
        <w:tc>
          <w:tcPr>
            <w:tcW w:w="896" w:type="dxa"/>
            <w:vAlign w:val="bottom"/>
          </w:tcPr>
          <w:p w14:paraId="5AEDADAB"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56,0</w:t>
            </w:r>
          </w:p>
        </w:tc>
      </w:tr>
      <w:tr w:rsidR="00E629DF" w:rsidRPr="00A914F4" w14:paraId="3BB2584E" w14:textId="77777777" w:rsidTr="005D22E7">
        <w:tc>
          <w:tcPr>
            <w:tcW w:w="3737" w:type="dxa"/>
            <w:vAlign w:val="bottom"/>
          </w:tcPr>
          <w:p w14:paraId="1D918363"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Comercio</w:t>
            </w:r>
          </w:p>
        </w:tc>
        <w:tc>
          <w:tcPr>
            <w:tcW w:w="895" w:type="dxa"/>
            <w:vAlign w:val="bottom"/>
          </w:tcPr>
          <w:p w14:paraId="726A36EB"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1 404</w:t>
            </w:r>
          </w:p>
        </w:tc>
        <w:tc>
          <w:tcPr>
            <w:tcW w:w="896" w:type="dxa"/>
            <w:vAlign w:val="bottom"/>
          </w:tcPr>
          <w:p w14:paraId="6FC9B9EC"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2 324</w:t>
            </w:r>
          </w:p>
        </w:tc>
        <w:tc>
          <w:tcPr>
            <w:tcW w:w="896" w:type="dxa"/>
            <w:gridSpan w:val="2"/>
            <w:vAlign w:val="bottom"/>
          </w:tcPr>
          <w:p w14:paraId="28EE89F2"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33,3</w:t>
            </w:r>
          </w:p>
        </w:tc>
        <w:tc>
          <w:tcPr>
            <w:tcW w:w="896" w:type="dxa"/>
            <w:vAlign w:val="bottom"/>
          </w:tcPr>
          <w:p w14:paraId="622EE274"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33,7</w:t>
            </w:r>
          </w:p>
        </w:tc>
      </w:tr>
      <w:tr w:rsidR="00E629DF" w:rsidRPr="00A914F4" w14:paraId="7D03A28B" w14:textId="77777777" w:rsidTr="005D22E7">
        <w:tc>
          <w:tcPr>
            <w:tcW w:w="3737" w:type="dxa"/>
            <w:vAlign w:val="bottom"/>
          </w:tcPr>
          <w:p w14:paraId="43F26BD9"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Facultad de Ciencias de la Salud</w:t>
            </w:r>
          </w:p>
        </w:tc>
        <w:tc>
          <w:tcPr>
            <w:tcW w:w="895" w:type="dxa"/>
            <w:vAlign w:val="bottom"/>
          </w:tcPr>
          <w:p w14:paraId="4620308F"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1 144</w:t>
            </w:r>
          </w:p>
        </w:tc>
        <w:tc>
          <w:tcPr>
            <w:tcW w:w="896" w:type="dxa"/>
            <w:vAlign w:val="bottom"/>
          </w:tcPr>
          <w:p w14:paraId="5BF3B7C9"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2 017</w:t>
            </w:r>
          </w:p>
        </w:tc>
        <w:tc>
          <w:tcPr>
            <w:tcW w:w="896" w:type="dxa"/>
            <w:gridSpan w:val="2"/>
            <w:vAlign w:val="bottom"/>
          </w:tcPr>
          <w:p w14:paraId="2FDE920E"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40,1</w:t>
            </w:r>
          </w:p>
        </w:tc>
        <w:tc>
          <w:tcPr>
            <w:tcW w:w="896" w:type="dxa"/>
            <w:vAlign w:val="bottom"/>
          </w:tcPr>
          <w:p w14:paraId="0895FC7B"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43,0</w:t>
            </w:r>
          </w:p>
        </w:tc>
      </w:tr>
      <w:tr w:rsidR="00E629DF" w:rsidRPr="00A914F4" w14:paraId="070DD9AE" w14:textId="77777777" w:rsidTr="005D22E7">
        <w:tc>
          <w:tcPr>
            <w:tcW w:w="3737" w:type="dxa"/>
            <w:vAlign w:val="bottom"/>
          </w:tcPr>
          <w:p w14:paraId="0F7FA09D"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Educación</w:t>
            </w:r>
          </w:p>
        </w:tc>
        <w:tc>
          <w:tcPr>
            <w:tcW w:w="895" w:type="dxa"/>
            <w:vAlign w:val="bottom"/>
          </w:tcPr>
          <w:p w14:paraId="2E417317"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173</w:t>
            </w:r>
          </w:p>
        </w:tc>
        <w:tc>
          <w:tcPr>
            <w:tcW w:w="896" w:type="dxa"/>
            <w:vAlign w:val="bottom"/>
          </w:tcPr>
          <w:p w14:paraId="1FE8FAD8"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452</w:t>
            </w:r>
          </w:p>
        </w:tc>
        <w:tc>
          <w:tcPr>
            <w:tcW w:w="896" w:type="dxa"/>
            <w:gridSpan w:val="2"/>
            <w:vAlign w:val="bottom"/>
          </w:tcPr>
          <w:p w14:paraId="47EC00DE"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55,5</w:t>
            </w:r>
          </w:p>
        </w:tc>
        <w:tc>
          <w:tcPr>
            <w:tcW w:w="896" w:type="dxa"/>
            <w:vAlign w:val="bottom"/>
          </w:tcPr>
          <w:p w14:paraId="43EA1AAB"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56,9</w:t>
            </w:r>
          </w:p>
        </w:tc>
      </w:tr>
      <w:tr w:rsidR="00E629DF" w:rsidRPr="00A914F4" w14:paraId="7AEDCD94" w14:textId="77777777" w:rsidTr="005D22E7">
        <w:tc>
          <w:tcPr>
            <w:tcW w:w="3737" w:type="dxa"/>
            <w:vAlign w:val="bottom"/>
          </w:tcPr>
          <w:p w14:paraId="3964AD98"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Ingeniería</w:t>
            </w:r>
          </w:p>
        </w:tc>
        <w:tc>
          <w:tcPr>
            <w:tcW w:w="895" w:type="dxa"/>
            <w:vAlign w:val="bottom"/>
          </w:tcPr>
          <w:p w14:paraId="666481B3"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411</w:t>
            </w:r>
          </w:p>
        </w:tc>
        <w:tc>
          <w:tcPr>
            <w:tcW w:w="896" w:type="dxa"/>
            <w:vAlign w:val="bottom"/>
          </w:tcPr>
          <w:p w14:paraId="38D095EE"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549</w:t>
            </w:r>
          </w:p>
        </w:tc>
        <w:tc>
          <w:tcPr>
            <w:tcW w:w="896" w:type="dxa"/>
            <w:gridSpan w:val="2"/>
            <w:vAlign w:val="bottom"/>
          </w:tcPr>
          <w:p w14:paraId="3514A680"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10,7</w:t>
            </w:r>
          </w:p>
        </w:tc>
        <w:tc>
          <w:tcPr>
            <w:tcW w:w="896" w:type="dxa"/>
            <w:vAlign w:val="bottom"/>
          </w:tcPr>
          <w:p w14:paraId="74444A93"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13,3</w:t>
            </w:r>
          </w:p>
        </w:tc>
      </w:tr>
      <w:tr w:rsidR="00E629DF" w:rsidRPr="00A914F4" w14:paraId="5B1A28E4" w14:textId="77777777" w:rsidTr="005D22E7">
        <w:tc>
          <w:tcPr>
            <w:tcW w:w="3737" w:type="dxa"/>
            <w:vAlign w:val="bottom"/>
          </w:tcPr>
          <w:p w14:paraId="0FF4A16D"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Derecho</w:t>
            </w:r>
          </w:p>
        </w:tc>
        <w:tc>
          <w:tcPr>
            <w:tcW w:w="895" w:type="dxa"/>
            <w:vAlign w:val="bottom"/>
          </w:tcPr>
          <w:p w14:paraId="36E19369"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469</w:t>
            </w:r>
          </w:p>
        </w:tc>
        <w:tc>
          <w:tcPr>
            <w:tcW w:w="896" w:type="dxa"/>
            <w:vAlign w:val="bottom"/>
          </w:tcPr>
          <w:p w14:paraId="06E1018F"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508</w:t>
            </w:r>
          </w:p>
        </w:tc>
        <w:tc>
          <w:tcPr>
            <w:tcW w:w="896" w:type="dxa"/>
            <w:gridSpan w:val="2"/>
            <w:vAlign w:val="bottom"/>
          </w:tcPr>
          <w:p w14:paraId="01057956"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51,4</w:t>
            </w:r>
          </w:p>
        </w:tc>
        <w:tc>
          <w:tcPr>
            <w:tcW w:w="896" w:type="dxa"/>
            <w:vAlign w:val="bottom"/>
          </w:tcPr>
          <w:p w14:paraId="4A0C7610"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54,3</w:t>
            </w:r>
          </w:p>
        </w:tc>
      </w:tr>
      <w:tr w:rsidR="00E629DF" w:rsidRPr="00A914F4" w14:paraId="28813169" w14:textId="77777777" w:rsidTr="005D22E7">
        <w:tc>
          <w:tcPr>
            <w:tcW w:w="3737" w:type="dxa"/>
            <w:vAlign w:val="bottom"/>
          </w:tcPr>
          <w:p w14:paraId="159F9968"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Ciencia</w:t>
            </w:r>
          </w:p>
        </w:tc>
        <w:tc>
          <w:tcPr>
            <w:tcW w:w="895" w:type="dxa"/>
            <w:vAlign w:val="bottom"/>
          </w:tcPr>
          <w:p w14:paraId="26CCF7CF"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484</w:t>
            </w:r>
          </w:p>
        </w:tc>
        <w:tc>
          <w:tcPr>
            <w:tcW w:w="896" w:type="dxa"/>
            <w:vAlign w:val="bottom"/>
          </w:tcPr>
          <w:p w14:paraId="204B8F8D"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806</w:t>
            </w:r>
          </w:p>
        </w:tc>
        <w:tc>
          <w:tcPr>
            <w:tcW w:w="896" w:type="dxa"/>
            <w:gridSpan w:val="2"/>
            <w:vAlign w:val="bottom"/>
          </w:tcPr>
          <w:p w14:paraId="0DCED56A"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34,1</w:t>
            </w:r>
          </w:p>
        </w:tc>
        <w:tc>
          <w:tcPr>
            <w:tcW w:w="896" w:type="dxa"/>
            <w:vAlign w:val="bottom"/>
          </w:tcPr>
          <w:p w14:paraId="52DDF808"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34,1</w:t>
            </w:r>
          </w:p>
        </w:tc>
      </w:tr>
      <w:tr w:rsidR="00E629DF" w:rsidRPr="00A914F4" w14:paraId="0F1A932C" w14:textId="77777777" w:rsidTr="005D22E7">
        <w:tc>
          <w:tcPr>
            <w:tcW w:w="3737" w:type="dxa"/>
            <w:vAlign w:val="bottom"/>
          </w:tcPr>
          <w:p w14:paraId="7F514F33"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Estudios sociales</w:t>
            </w:r>
          </w:p>
        </w:tc>
        <w:tc>
          <w:tcPr>
            <w:tcW w:w="895" w:type="dxa"/>
            <w:vAlign w:val="bottom"/>
          </w:tcPr>
          <w:p w14:paraId="6D58515C"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2 255</w:t>
            </w:r>
          </w:p>
        </w:tc>
        <w:tc>
          <w:tcPr>
            <w:tcW w:w="896" w:type="dxa"/>
            <w:vAlign w:val="bottom"/>
          </w:tcPr>
          <w:p w14:paraId="70361DBF"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2 878</w:t>
            </w:r>
          </w:p>
        </w:tc>
        <w:tc>
          <w:tcPr>
            <w:tcW w:w="896" w:type="dxa"/>
            <w:gridSpan w:val="2"/>
            <w:vAlign w:val="bottom"/>
          </w:tcPr>
          <w:p w14:paraId="672014CE"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46,7</w:t>
            </w:r>
          </w:p>
        </w:tc>
        <w:tc>
          <w:tcPr>
            <w:tcW w:w="896" w:type="dxa"/>
            <w:vAlign w:val="bottom"/>
          </w:tcPr>
          <w:p w14:paraId="54CB1CBE"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48,3</w:t>
            </w:r>
          </w:p>
        </w:tc>
      </w:tr>
      <w:tr w:rsidR="00E629DF" w:rsidRPr="00A914F4" w14:paraId="6A8BCF93" w14:textId="77777777" w:rsidTr="005D22E7">
        <w:tc>
          <w:tcPr>
            <w:tcW w:w="3737" w:type="dxa"/>
            <w:tcBorders>
              <w:bottom w:val="single" w:sz="4" w:space="0" w:color="auto"/>
            </w:tcBorders>
            <w:vAlign w:val="bottom"/>
          </w:tcPr>
          <w:p w14:paraId="098CB2EA"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3"/>
              <w:jc w:val="left"/>
              <w:rPr>
                <w:sz w:val="17"/>
                <w:szCs w:val="17"/>
                <w:lang w:val="es-ES"/>
              </w:rPr>
            </w:pPr>
            <w:r w:rsidRPr="00523564">
              <w:rPr>
                <w:sz w:val="17"/>
                <w:szCs w:val="17"/>
                <w:lang w:val="es-ES"/>
              </w:rPr>
              <w:t>Veterinaria</w:t>
            </w:r>
          </w:p>
        </w:tc>
        <w:tc>
          <w:tcPr>
            <w:tcW w:w="895" w:type="dxa"/>
            <w:tcBorders>
              <w:bottom w:val="single" w:sz="4" w:space="0" w:color="auto"/>
            </w:tcBorders>
            <w:vAlign w:val="bottom"/>
          </w:tcPr>
          <w:p w14:paraId="75B869C3"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3"/>
              <w:jc w:val="right"/>
              <w:rPr>
                <w:sz w:val="17"/>
                <w:szCs w:val="17"/>
                <w:lang w:val="es-ES"/>
              </w:rPr>
            </w:pPr>
            <w:r w:rsidRPr="00523564">
              <w:rPr>
                <w:sz w:val="17"/>
                <w:szCs w:val="17"/>
                <w:lang w:val="es-ES"/>
              </w:rPr>
              <w:t>135</w:t>
            </w:r>
          </w:p>
        </w:tc>
        <w:tc>
          <w:tcPr>
            <w:tcW w:w="896" w:type="dxa"/>
            <w:tcBorders>
              <w:bottom w:val="single" w:sz="4" w:space="0" w:color="auto"/>
            </w:tcBorders>
            <w:vAlign w:val="bottom"/>
          </w:tcPr>
          <w:p w14:paraId="3EBE44DE"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3"/>
              <w:jc w:val="right"/>
              <w:rPr>
                <w:sz w:val="17"/>
                <w:szCs w:val="17"/>
                <w:lang w:val="es-ES"/>
              </w:rPr>
            </w:pPr>
            <w:r w:rsidRPr="00523564">
              <w:rPr>
                <w:sz w:val="17"/>
                <w:szCs w:val="17"/>
                <w:lang w:val="es-ES"/>
              </w:rPr>
              <w:t>172</w:t>
            </w:r>
          </w:p>
        </w:tc>
        <w:tc>
          <w:tcPr>
            <w:tcW w:w="896" w:type="dxa"/>
            <w:gridSpan w:val="2"/>
            <w:tcBorders>
              <w:bottom w:val="single" w:sz="4" w:space="0" w:color="auto"/>
            </w:tcBorders>
            <w:vAlign w:val="bottom"/>
          </w:tcPr>
          <w:p w14:paraId="2464C933"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3"/>
              <w:jc w:val="right"/>
              <w:rPr>
                <w:sz w:val="17"/>
                <w:szCs w:val="17"/>
                <w:lang w:val="es-ES"/>
              </w:rPr>
            </w:pPr>
            <w:r w:rsidRPr="00523564">
              <w:rPr>
                <w:sz w:val="17"/>
                <w:szCs w:val="17"/>
                <w:lang w:val="es-ES"/>
              </w:rPr>
              <w:t>36,3</w:t>
            </w:r>
          </w:p>
        </w:tc>
        <w:tc>
          <w:tcPr>
            <w:tcW w:w="896" w:type="dxa"/>
            <w:tcBorders>
              <w:bottom w:val="single" w:sz="4" w:space="0" w:color="auto"/>
            </w:tcBorders>
            <w:vAlign w:val="bottom"/>
          </w:tcPr>
          <w:p w14:paraId="4987671E"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3"/>
              <w:jc w:val="right"/>
              <w:rPr>
                <w:sz w:val="17"/>
                <w:szCs w:val="17"/>
                <w:lang w:val="es-ES"/>
              </w:rPr>
            </w:pPr>
            <w:r w:rsidRPr="00523564">
              <w:rPr>
                <w:sz w:val="17"/>
                <w:szCs w:val="17"/>
                <w:lang w:val="es-ES"/>
              </w:rPr>
              <w:t>39,5</w:t>
            </w:r>
          </w:p>
        </w:tc>
      </w:tr>
      <w:tr w:rsidR="00E629DF" w:rsidRPr="00A914F4" w14:paraId="430F220A" w14:textId="77777777" w:rsidTr="005D22E7">
        <w:tc>
          <w:tcPr>
            <w:tcW w:w="3737" w:type="dxa"/>
            <w:tcBorders>
              <w:top w:val="single" w:sz="4" w:space="0" w:color="auto"/>
              <w:bottom w:val="single" w:sz="12" w:space="0" w:color="auto"/>
            </w:tcBorders>
            <w:vAlign w:val="bottom"/>
          </w:tcPr>
          <w:p w14:paraId="10A726E7"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3"/>
              <w:jc w:val="left"/>
              <w:rPr>
                <w:b/>
                <w:bCs/>
                <w:sz w:val="17"/>
                <w:szCs w:val="17"/>
                <w:lang w:val="es-ES"/>
              </w:rPr>
            </w:pPr>
            <w:r w:rsidRPr="00523564">
              <w:rPr>
                <w:sz w:val="17"/>
                <w:szCs w:val="17"/>
                <w:lang w:val="es-ES"/>
              </w:rPr>
              <w:tab/>
            </w:r>
            <w:r w:rsidRPr="00523564">
              <w:rPr>
                <w:b/>
                <w:bCs/>
                <w:sz w:val="17"/>
                <w:szCs w:val="17"/>
                <w:lang w:val="es-ES"/>
              </w:rPr>
              <w:t>Total</w:t>
            </w:r>
          </w:p>
        </w:tc>
        <w:tc>
          <w:tcPr>
            <w:tcW w:w="895" w:type="dxa"/>
            <w:tcBorders>
              <w:top w:val="single" w:sz="4" w:space="0" w:color="auto"/>
              <w:bottom w:val="single" w:sz="12" w:space="0" w:color="auto"/>
            </w:tcBorders>
            <w:vAlign w:val="bottom"/>
          </w:tcPr>
          <w:p w14:paraId="778C1FFD"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3"/>
              <w:jc w:val="right"/>
              <w:rPr>
                <w:b/>
                <w:bCs/>
                <w:sz w:val="17"/>
                <w:szCs w:val="17"/>
                <w:lang w:val="es-ES"/>
              </w:rPr>
            </w:pPr>
            <w:r w:rsidRPr="00523564">
              <w:rPr>
                <w:b/>
                <w:bCs/>
                <w:sz w:val="17"/>
                <w:szCs w:val="17"/>
                <w:lang w:val="es-ES"/>
              </w:rPr>
              <w:t>8 310</w:t>
            </w:r>
          </w:p>
        </w:tc>
        <w:tc>
          <w:tcPr>
            <w:tcW w:w="896" w:type="dxa"/>
            <w:tcBorders>
              <w:top w:val="single" w:sz="4" w:space="0" w:color="auto"/>
              <w:bottom w:val="single" w:sz="12" w:space="0" w:color="auto"/>
            </w:tcBorders>
            <w:vAlign w:val="bottom"/>
          </w:tcPr>
          <w:p w14:paraId="55B43654"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3"/>
              <w:jc w:val="right"/>
              <w:rPr>
                <w:b/>
                <w:bCs/>
                <w:sz w:val="17"/>
                <w:szCs w:val="17"/>
                <w:lang w:val="es-ES"/>
              </w:rPr>
            </w:pPr>
            <w:r w:rsidRPr="00523564">
              <w:rPr>
                <w:b/>
                <w:bCs/>
                <w:sz w:val="17"/>
                <w:szCs w:val="17"/>
                <w:lang w:val="es-ES"/>
              </w:rPr>
              <w:t>11 975</w:t>
            </w:r>
          </w:p>
        </w:tc>
        <w:tc>
          <w:tcPr>
            <w:tcW w:w="896" w:type="dxa"/>
            <w:gridSpan w:val="2"/>
            <w:tcBorders>
              <w:top w:val="single" w:sz="4" w:space="0" w:color="auto"/>
              <w:bottom w:val="single" w:sz="12" w:space="0" w:color="auto"/>
            </w:tcBorders>
            <w:vAlign w:val="bottom"/>
          </w:tcPr>
          <w:p w14:paraId="7D951372"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3"/>
              <w:jc w:val="right"/>
              <w:rPr>
                <w:b/>
                <w:bCs/>
                <w:sz w:val="17"/>
                <w:szCs w:val="17"/>
                <w:lang w:val="es-ES"/>
              </w:rPr>
            </w:pPr>
            <w:r w:rsidRPr="00523564">
              <w:rPr>
                <w:b/>
                <w:bCs/>
                <w:sz w:val="17"/>
                <w:szCs w:val="17"/>
                <w:lang w:val="es-ES"/>
              </w:rPr>
              <w:t>41,7</w:t>
            </w:r>
          </w:p>
        </w:tc>
        <w:tc>
          <w:tcPr>
            <w:tcW w:w="896" w:type="dxa"/>
            <w:tcBorders>
              <w:top w:val="single" w:sz="4" w:space="0" w:color="auto"/>
              <w:bottom w:val="single" w:sz="12" w:space="0" w:color="auto"/>
            </w:tcBorders>
            <w:vAlign w:val="bottom"/>
          </w:tcPr>
          <w:p w14:paraId="5B1801EF"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3"/>
              <w:jc w:val="right"/>
              <w:rPr>
                <w:b/>
                <w:bCs/>
                <w:sz w:val="17"/>
                <w:szCs w:val="17"/>
                <w:lang w:val="es-ES"/>
              </w:rPr>
            </w:pPr>
            <w:r w:rsidRPr="00523564">
              <w:rPr>
                <w:b/>
                <w:bCs/>
                <w:sz w:val="17"/>
                <w:szCs w:val="17"/>
                <w:lang w:val="es-ES"/>
              </w:rPr>
              <w:t>42,9</w:t>
            </w:r>
          </w:p>
        </w:tc>
      </w:tr>
    </w:tbl>
    <w:p w14:paraId="3699A8E8" w14:textId="77777777" w:rsidR="00E629DF" w:rsidRPr="00A914F4" w:rsidRDefault="00E629DF" w:rsidP="00E629DF">
      <w:pPr>
        <w:pStyle w:val="SingleTxt"/>
        <w:spacing w:after="0" w:line="120" w:lineRule="exact"/>
        <w:rPr>
          <w:sz w:val="10"/>
          <w:lang w:val="es-ES"/>
        </w:rPr>
      </w:pPr>
    </w:p>
    <w:p w14:paraId="3FF1ACDD" w14:textId="77777777" w:rsidR="00E629DF" w:rsidRPr="00A914F4" w:rsidRDefault="00E629DF" w:rsidP="00E629DF">
      <w:pPr>
        <w:pStyle w:val="FootnoteText"/>
        <w:tabs>
          <w:tab w:val="clear" w:pos="418"/>
          <w:tab w:val="right" w:pos="1476"/>
          <w:tab w:val="left" w:pos="1548"/>
          <w:tab w:val="right" w:pos="1836"/>
          <w:tab w:val="left" w:pos="1908"/>
        </w:tabs>
        <w:ind w:left="1548" w:right="1267" w:hanging="288"/>
        <w:rPr>
          <w:lang w:val="es-ES"/>
        </w:rPr>
      </w:pPr>
      <w:r w:rsidRPr="00A914F4">
        <w:rPr>
          <w:i/>
          <w:iCs/>
          <w:lang w:val="es-ES"/>
        </w:rPr>
        <w:t>Fuente</w:t>
      </w:r>
      <w:r w:rsidRPr="00A914F4">
        <w:rPr>
          <w:lang w:val="es-ES"/>
        </w:rPr>
        <w:t>: Ministerio de Educación Superior y Terciaria, Ciencia y Desarrollo Tecnológico (2014).</w:t>
      </w:r>
    </w:p>
    <w:p w14:paraId="3581794C" w14:textId="77777777" w:rsidR="00E629DF" w:rsidRPr="00A914F4" w:rsidRDefault="00E629DF" w:rsidP="00E629DF">
      <w:pPr>
        <w:pStyle w:val="SingleTxt"/>
        <w:spacing w:after="0" w:line="120" w:lineRule="exact"/>
        <w:rPr>
          <w:sz w:val="10"/>
          <w:lang w:val="es-ES"/>
        </w:rPr>
      </w:pPr>
    </w:p>
    <w:p w14:paraId="43171860" w14:textId="77777777" w:rsidR="00E629DF" w:rsidRPr="00A914F4" w:rsidRDefault="00E629DF" w:rsidP="00E629DF">
      <w:pPr>
        <w:pStyle w:val="SingleTxt"/>
        <w:spacing w:after="0" w:line="120" w:lineRule="exact"/>
        <w:rPr>
          <w:sz w:val="10"/>
          <w:lang w:val="es-ES"/>
        </w:rPr>
      </w:pPr>
    </w:p>
    <w:p w14:paraId="680EE474" w14:textId="77777777" w:rsidR="00E629DF" w:rsidRPr="00A914F4" w:rsidRDefault="00E629DF" w:rsidP="00E629D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523564">
        <w:rPr>
          <w:b w:val="0"/>
          <w:bCs/>
          <w:lang w:val="es-ES"/>
        </w:rPr>
        <w:tab/>
      </w:r>
      <w:r w:rsidRPr="00523564">
        <w:rPr>
          <w:b w:val="0"/>
          <w:bCs/>
          <w:lang w:val="es-ES"/>
        </w:rPr>
        <w:tab/>
        <w:t xml:space="preserve">Cuadro 18 </w:t>
      </w:r>
      <w:r w:rsidR="00523564" w:rsidRPr="00523564">
        <w:rPr>
          <w:b w:val="0"/>
          <w:bCs/>
          <w:lang w:val="es-ES"/>
        </w:rPr>
        <w:br/>
      </w:r>
      <w:r w:rsidRPr="00A914F4">
        <w:rPr>
          <w:bCs/>
          <w:lang w:val="es-ES"/>
        </w:rPr>
        <w:t>Matriculación en la Universidad Nacional de Ciencia y Tecnología por campo de estudio (2012 y 2014)</w:t>
      </w:r>
    </w:p>
    <w:p w14:paraId="1E5F1E38" w14:textId="77777777" w:rsidR="00E629DF" w:rsidRPr="00A914F4" w:rsidRDefault="00E629DF" w:rsidP="00E629DF">
      <w:pPr>
        <w:pStyle w:val="SingleTxt"/>
        <w:spacing w:after="0" w:line="120" w:lineRule="exact"/>
        <w:rPr>
          <w:sz w:val="10"/>
          <w:lang w:val="es-ES"/>
        </w:rPr>
      </w:pPr>
    </w:p>
    <w:tbl>
      <w:tblPr>
        <w:tblStyle w:val="TableGrid"/>
        <w:tblW w:w="0" w:type="auto"/>
        <w:tblInd w:w="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737"/>
        <w:gridCol w:w="895"/>
        <w:gridCol w:w="896"/>
        <w:gridCol w:w="90"/>
        <w:gridCol w:w="806"/>
        <w:gridCol w:w="896"/>
      </w:tblGrid>
      <w:tr w:rsidR="00E629DF" w:rsidRPr="00A914F4" w14:paraId="1B9E2FBA" w14:textId="77777777" w:rsidTr="005D22E7">
        <w:trPr>
          <w:tblHeader/>
        </w:trPr>
        <w:tc>
          <w:tcPr>
            <w:tcW w:w="3737" w:type="dxa"/>
            <w:vMerge w:val="restart"/>
            <w:tcBorders>
              <w:top w:val="single" w:sz="4" w:space="0" w:color="auto"/>
            </w:tcBorders>
            <w:vAlign w:val="bottom"/>
          </w:tcPr>
          <w:p w14:paraId="42170949"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rPr>
                <w:i/>
                <w:sz w:val="14"/>
                <w:szCs w:val="14"/>
                <w:lang w:val="es-ES"/>
              </w:rPr>
            </w:pPr>
            <w:r w:rsidRPr="00523564">
              <w:rPr>
                <w:i/>
                <w:iCs/>
                <w:sz w:val="14"/>
                <w:szCs w:val="14"/>
                <w:lang w:val="es-ES"/>
              </w:rPr>
              <w:t>Facultad/Escuela</w:t>
            </w:r>
          </w:p>
        </w:tc>
        <w:tc>
          <w:tcPr>
            <w:tcW w:w="1791" w:type="dxa"/>
            <w:gridSpan w:val="2"/>
            <w:tcBorders>
              <w:top w:val="single" w:sz="4" w:space="0" w:color="auto"/>
              <w:bottom w:val="single" w:sz="4" w:space="0" w:color="auto"/>
            </w:tcBorders>
            <w:vAlign w:val="bottom"/>
          </w:tcPr>
          <w:p w14:paraId="08CBFF2E"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center"/>
              <w:rPr>
                <w:i/>
                <w:sz w:val="14"/>
                <w:szCs w:val="14"/>
                <w:lang w:val="es-ES"/>
              </w:rPr>
            </w:pPr>
            <w:r w:rsidRPr="00523564">
              <w:rPr>
                <w:i/>
                <w:iCs/>
                <w:sz w:val="14"/>
                <w:szCs w:val="14"/>
                <w:lang w:val="es-ES"/>
              </w:rPr>
              <w:t>Total de personas matriculadas</w:t>
            </w:r>
          </w:p>
        </w:tc>
        <w:tc>
          <w:tcPr>
            <w:tcW w:w="1792" w:type="dxa"/>
            <w:gridSpan w:val="3"/>
            <w:tcBorders>
              <w:top w:val="single" w:sz="4" w:space="0" w:color="auto"/>
            </w:tcBorders>
            <w:vAlign w:val="bottom"/>
          </w:tcPr>
          <w:p w14:paraId="15092A08" w14:textId="77777777" w:rsidR="00E629DF" w:rsidRPr="00523564" w:rsidRDefault="00E629DF" w:rsidP="00523564">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center"/>
              <w:rPr>
                <w:i/>
                <w:sz w:val="14"/>
                <w:szCs w:val="14"/>
                <w:lang w:val="es-ES"/>
              </w:rPr>
            </w:pPr>
            <w:r w:rsidRPr="00523564">
              <w:rPr>
                <w:i/>
                <w:iCs/>
                <w:sz w:val="14"/>
                <w:szCs w:val="14"/>
                <w:lang w:val="es-ES"/>
              </w:rPr>
              <w:t>Proporción porcentual de</w:t>
            </w:r>
            <w:r w:rsidR="00523564">
              <w:rPr>
                <w:i/>
                <w:iCs/>
                <w:sz w:val="14"/>
                <w:szCs w:val="14"/>
                <w:lang w:val="es-ES"/>
              </w:rPr>
              <w:t> </w:t>
            </w:r>
            <w:r w:rsidRPr="00523564">
              <w:rPr>
                <w:i/>
                <w:iCs/>
                <w:sz w:val="14"/>
                <w:szCs w:val="14"/>
                <w:lang w:val="es-ES"/>
              </w:rPr>
              <w:t>mujeres</w:t>
            </w:r>
          </w:p>
        </w:tc>
      </w:tr>
      <w:tr w:rsidR="00E629DF" w:rsidRPr="00A914F4" w14:paraId="0B5FEDEA" w14:textId="77777777" w:rsidTr="005D22E7">
        <w:trPr>
          <w:tblHeader/>
        </w:trPr>
        <w:tc>
          <w:tcPr>
            <w:tcW w:w="3737" w:type="dxa"/>
            <w:vMerge/>
            <w:tcBorders>
              <w:bottom w:val="single" w:sz="12" w:space="0" w:color="auto"/>
            </w:tcBorders>
            <w:vAlign w:val="bottom"/>
          </w:tcPr>
          <w:p w14:paraId="1E99BC9A"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rPr>
                <w:i/>
                <w:sz w:val="14"/>
                <w:szCs w:val="14"/>
                <w:lang w:val="es-ES"/>
              </w:rPr>
            </w:pPr>
          </w:p>
        </w:tc>
        <w:tc>
          <w:tcPr>
            <w:tcW w:w="895" w:type="dxa"/>
            <w:tcBorders>
              <w:top w:val="single" w:sz="4" w:space="0" w:color="auto"/>
              <w:bottom w:val="single" w:sz="12" w:space="0" w:color="auto"/>
            </w:tcBorders>
            <w:vAlign w:val="bottom"/>
          </w:tcPr>
          <w:p w14:paraId="0AE5251C" w14:textId="77777777" w:rsidR="00E629DF" w:rsidRPr="006F03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6F0300">
              <w:rPr>
                <w:i/>
                <w:iCs/>
                <w:sz w:val="14"/>
                <w:szCs w:val="14"/>
                <w:lang w:val="es-ES"/>
              </w:rPr>
              <w:t>2012</w:t>
            </w:r>
          </w:p>
        </w:tc>
        <w:tc>
          <w:tcPr>
            <w:tcW w:w="896" w:type="dxa"/>
            <w:tcBorders>
              <w:top w:val="single" w:sz="4" w:space="0" w:color="auto"/>
              <w:bottom w:val="single" w:sz="12" w:space="0" w:color="auto"/>
            </w:tcBorders>
            <w:vAlign w:val="bottom"/>
          </w:tcPr>
          <w:p w14:paraId="13CD4963" w14:textId="77777777" w:rsidR="00E629DF" w:rsidRPr="006F03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6F0300">
              <w:rPr>
                <w:i/>
                <w:iCs/>
                <w:sz w:val="14"/>
                <w:szCs w:val="14"/>
                <w:lang w:val="es-ES"/>
              </w:rPr>
              <w:t>2014</w:t>
            </w:r>
          </w:p>
        </w:tc>
        <w:tc>
          <w:tcPr>
            <w:tcW w:w="90" w:type="dxa"/>
            <w:tcBorders>
              <w:bottom w:val="single" w:sz="12" w:space="0" w:color="auto"/>
            </w:tcBorders>
            <w:vAlign w:val="bottom"/>
          </w:tcPr>
          <w:p w14:paraId="458526DE" w14:textId="77777777" w:rsidR="00E629DF" w:rsidRPr="006F03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p>
        </w:tc>
        <w:tc>
          <w:tcPr>
            <w:tcW w:w="806" w:type="dxa"/>
            <w:tcBorders>
              <w:top w:val="single" w:sz="4" w:space="0" w:color="auto"/>
              <w:bottom w:val="single" w:sz="12" w:space="0" w:color="auto"/>
            </w:tcBorders>
            <w:vAlign w:val="bottom"/>
          </w:tcPr>
          <w:p w14:paraId="2030EC91" w14:textId="77777777" w:rsidR="00E629DF" w:rsidRPr="006F03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6F0300">
              <w:rPr>
                <w:i/>
                <w:iCs/>
                <w:sz w:val="14"/>
                <w:szCs w:val="14"/>
                <w:lang w:val="es-ES"/>
              </w:rPr>
              <w:t>2012</w:t>
            </w:r>
          </w:p>
        </w:tc>
        <w:tc>
          <w:tcPr>
            <w:tcW w:w="896" w:type="dxa"/>
            <w:tcBorders>
              <w:top w:val="single" w:sz="4" w:space="0" w:color="auto"/>
              <w:bottom w:val="single" w:sz="12" w:space="0" w:color="auto"/>
            </w:tcBorders>
            <w:vAlign w:val="bottom"/>
          </w:tcPr>
          <w:p w14:paraId="0FF028F5" w14:textId="77777777" w:rsidR="00E629DF" w:rsidRPr="006F03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6F0300">
              <w:rPr>
                <w:i/>
                <w:iCs/>
                <w:sz w:val="14"/>
                <w:szCs w:val="14"/>
                <w:lang w:val="es-ES"/>
              </w:rPr>
              <w:t>2014</w:t>
            </w:r>
          </w:p>
        </w:tc>
      </w:tr>
      <w:tr w:rsidR="00E629DF" w:rsidRPr="00A914F4" w14:paraId="672ADCD5" w14:textId="77777777" w:rsidTr="005D22E7">
        <w:trPr>
          <w:trHeight w:hRule="exact" w:val="115"/>
          <w:tblHeader/>
        </w:trPr>
        <w:tc>
          <w:tcPr>
            <w:tcW w:w="3737" w:type="dxa"/>
            <w:tcBorders>
              <w:top w:val="single" w:sz="12" w:space="0" w:color="auto"/>
            </w:tcBorders>
            <w:vAlign w:val="bottom"/>
          </w:tcPr>
          <w:p w14:paraId="7A36D23E"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rPr>
                <w:sz w:val="17"/>
                <w:lang w:val="es-ES"/>
              </w:rPr>
            </w:pPr>
          </w:p>
        </w:tc>
        <w:tc>
          <w:tcPr>
            <w:tcW w:w="895" w:type="dxa"/>
            <w:tcBorders>
              <w:top w:val="single" w:sz="12" w:space="0" w:color="auto"/>
            </w:tcBorders>
            <w:vAlign w:val="bottom"/>
          </w:tcPr>
          <w:p w14:paraId="242C831F"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896" w:type="dxa"/>
            <w:tcBorders>
              <w:top w:val="single" w:sz="12" w:space="0" w:color="auto"/>
            </w:tcBorders>
            <w:vAlign w:val="bottom"/>
          </w:tcPr>
          <w:p w14:paraId="5AAEF3A2"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896" w:type="dxa"/>
            <w:gridSpan w:val="2"/>
            <w:tcBorders>
              <w:top w:val="single" w:sz="12" w:space="0" w:color="auto"/>
            </w:tcBorders>
            <w:vAlign w:val="bottom"/>
          </w:tcPr>
          <w:p w14:paraId="04C5709C"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896" w:type="dxa"/>
            <w:tcBorders>
              <w:top w:val="single" w:sz="12" w:space="0" w:color="auto"/>
            </w:tcBorders>
            <w:vAlign w:val="bottom"/>
          </w:tcPr>
          <w:p w14:paraId="257DD396"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r>
      <w:tr w:rsidR="00E629DF" w:rsidRPr="00A914F4" w14:paraId="41452EFB" w14:textId="77777777" w:rsidTr="005D22E7">
        <w:tc>
          <w:tcPr>
            <w:tcW w:w="3737" w:type="dxa"/>
            <w:vAlign w:val="bottom"/>
          </w:tcPr>
          <w:p w14:paraId="7266D22F"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523564">
              <w:rPr>
                <w:sz w:val="17"/>
                <w:szCs w:val="17"/>
                <w:lang w:val="es-ES"/>
              </w:rPr>
              <w:t>Ciencias aplicadas</w:t>
            </w:r>
          </w:p>
        </w:tc>
        <w:tc>
          <w:tcPr>
            <w:tcW w:w="895" w:type="dxa"/>
            <w:vAlign w:val="bottom"/>
          </w:tcPr>
          <w:p w14:paraId="6D9A4A1C"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828</w:t>
            </w:r>
          </w:p>
        </w:tc>
        <w:tc>
          <w:tcPr>
            <w:tcW w:w="896" w:type="dxa"/>
            <w:vAlign w:val="bottom"/>
          </w:tcPr>
          <w:p w14:paraId="531A09E2"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1 405</w:t>
            </w:r>
          </w:p>
        </w:tc>
        <w:tc>
          <w:tcPr>
            <w:tcW w:w="896" w:type="dxa"/>
            <w:gridSpan w:val="2"/>
            <w:vAlign w:val="bottom"/>
          </w:tcPr>
          <w:p w14:paraId="28FA0ABB"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43,4</w:t>
            </w:r>
          </w:p>
        </w:tc>
        <w:tc>
          <w:tcPr>
            <w:tcW w:w="896" w:type="dxa"/>
            <w:vAlign w:val="bottom"/>
          </w:tcPr>
          <w:p w14:paraId="1B7A636E"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43,8</w:t>
            </w:r>
          </w:p>
        </w:tc>
      </w:tr>
      <w:tr w:rsidR="00E629DF" w:rsidRPr="00A914F4" w14:paraId="423C5ACB" w14:textId="77777777" w:rsidTr="005D22E7">
        <w:tc>
          <w:tcPr>
            <w:tcW w:w="3737" w:type="dxa"/>
            <w:vAlign w:val="bottom"/>
          </w:tcPr>
          <w:p w14:paraId="1628199E"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523564">
              <w:rPr>
                <w:sz w:val="17"/>
                <w:szCs w:val="17"/>
                <w:lang w:val="es-ES"/>
              </w:rPr>
              <w:t>Entorno construido</w:t>
            </w:r>
          </w:p>
        </w:tc>
        <w:tc>
          <w:tcPr>
            <w:tcW w:w="895" w:type="dxa"/>
            <w:vAlign w:val="bottom"/>
          </w:tcPr>
          <w:p w14:paraId="1B6B9259"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258</w:t>
            </w:r>
          </w:p>
        </w:tc>
        <w:tc>
          <w:tcPr>
            <w:tcW w:w="896" w:type="dxa"/>
            <w:vAlign w:val="bottom"/>
          </w:tcPr>
          <w:p w14:paraId="08DA32E8"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151</w:t>
            </w:r>
          </w:p>
        </w:tc>
        <w:tc>
          <w:tcPr>
            <w:tcW w:w="896" w:type="dxa"/>
            <w:gridSpan w:val="2"/>
            <w:vAlign w:val="bottom"/>
          </w:tcPr>
          <w:p w14:paraId="35DFA834"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19,0</w:t>
            </w:r>
          </w:p>
        </w:tc>
        <w:tc>
          <w:tcPr>
            <w:tcW w:w="896" w:type="dxa"/>
            <w:vAlign w:val="bottom"/>
          </w:tcPr>
          <w:p w14:paraId="60449606"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15,9</w:t>
            </w:r>
          </w:p>
        </w:tc>
      </w:tr>
      <w:tr w:rsidR="00E629DF" w:rsidRPr="00A914F4" w14:paraId="69D541EA" w14:textId="77777777" w:rsidTr="005D22E7">
        <w:tc>
          <w:tcPr>
            <w:tcW w:w="3737" w:type="dxa"/>
            <w:vAlign w:val="bottom"/>
          </w:tcPr>
          <w:p w14:paraId="2073E5D4"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523564">
              <w:rPr>
                <w:sz w:val="17"/>
                <w:szCs w:val="17"/>
                <w:lang w:val="es-ES"/>
              </w:rPr>
              <w:t>Comercio</w:t>
            </w:r>
          </w:p>
        </w:tc>
        <w:tc>
          <w:tcPr>
            <w:tcW w:w="895" w:type="dxa"/>
            <w:vAlign w:val="bottom"/>
          </w:tcPr>
          <w:p w14:paraId="1944C5D1"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775</w:t>
            </w:r>
          </w:p>
        </w:tc>
        <w:tc>
          <w:tcPr>
            <w:tcW w:w="896" w:type="dxa"/>
            <w:vAlign w:val="bottom"/>
          </w:tcPr>
          <w:p w14:paraId="7E65A78E"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2 559</w:t>
            </w:r>
          </w:p>
        </w:tc>
        <w:tc>
          <w:tcPr>
            <w:tcW w:w="896" w:type="dxa"/>
            <w:gridSpan w:val="2"/>
            <w:vAlign w:val="bottom"/>
          </w:tcPr>
          <w:p w14:paraId="1CDA017A"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36,5</w:t>
            </w:r>
          </w:p>
        </w:tc>
        <w:tc>
          <w:tcPr>
            <w:tcW w:w="896" w:type="dxa"/>
            <w:vAlign w:val="bottom"/>
          </w:tcPr>
          <w:p w14:paraId="727767C7"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46,6</w:t>
            </w:r>
          </w:p>
        </w:tc>
      </w:tr>
      <w:tr w:rsidR="00E629DF" w:rsidRPr="00A914F4" w14:paraId="592D0893" w14:textId="77777777" w:rsidTr="005D22E7">
        <w:tc>
          <w:tcPr>
            <w:tcW w:w="3737" w:type="dxa"/>
            <w:vAlign w:val="bottom"/>
          </w:tcPr>
          <w:p w14:paraId="354E9B54"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523564">
              <w:rPr>
                <w:sz w:val="17"/>
                <w:szCs w:val="17"/>
                <w:lang w:val="es-ES"/>
              </w:rPr>
              <w:t>Comunicación</w:t>
            </w:r>
          </w:p>
        </w:tc>
        <w:tc>
          <w:tcPr>
            <w:tcW w:w="895" w:type="dxa"/>
            <w:vAlign w:val="bottom"/>
          </w:tcPr>
          <w:p w14:paraId="23A9BFE2"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150</w:t>
            </w:r>
          </w:p>
        </w:tc>
        <w:tc>
          <w:tcPr>
            <w:tcW w:w="896" w:type="dxa"/>
            <w:vAlign w:val="bottom"/>
          </w:tcPr>
          <w:p w14:paraId="4232F6D3"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553</w:t>
            </w:r>
          </w:p>
        </w:tc>
        <w:tc>
          <w:tcPr>
            <w:tcW w:w="896" w:type="dxa"/>
            <w:gridSpan w:val="2"/>
            <w:vAlign w:val="bottom"/>
          </w:tcPr>
          <w:p w14:paraId="3833DF8F"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56,7</w:t>
            </w:r>
          </w:p>
        </w:tc>
        <w:tc>
          <w:tcPr>
            <w:tcW w:w="896" w:type="dxa"/>
            <w:vAlign w:val="bottom"/>
          </w:tcPr>
          <w:p w14:paraId="391441CC"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64,6</w:t>
            </w:r>
          </w:p>
        </w:tc>
      </w:tr>
      <w:tr w:rsidR="00E629DF" w:rsidRPr="00A914F4" w14:paraId="5B5B56F2" w14:textId="77777777" w:rsidTr="005D22E7">
        <w:tc>
          <w:tcPr>
            <w:tcW w:w="3737" w:type="dxa"/>
            <w:vAlign w:val="bottom"/>
          </w:tcPr>
          <w:p w14:paraId="2FAEC499"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523564">
              <w:rPr>
                <w:sz w:val="17"/>
                <w:szCs w:val="17"/>
                <w:lang w:val="es-ES"/>
              </w:rPr>
              <w:t>Ciencias de la información</w:t>
            </w:r>
          </w:p>
        </w:tc>
        <w:tc>
          <w:tcPr>
            <w:tcW w:w="895" w:type="dxa"/>
            <w:vAlign w:val="bottom"/>
          </w:tcPr>
          <w:p w14:paraId="5EB8E936"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220</w:t>
            </w:r>
          </w:p>
        </w:tc>
        <w:tc>
          <w:tcPr>
            <w:tcW w:w="896" w:type="dxa"/>
            <w:vAlign w:val="bottom"/>
          </w:tcPr>
          <w:p w14:paraId="76D7AF54"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237</w:t>
            </w:r>
          </w:p>
        </w:tc>
        <w:tc>
          <w:tcPr>
            <w:tcW w:w="896" w:type="dxa"/>
            <w:gridSpan w:val="2"/>
            <w:vAlign w:val="bottom"/>
          </w:tcPr>
          <w:p w14:paraId="4B6E2D3D"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69,1</w:t>
            </w:r>
          </w:p>
        </w:tc>
        <w:tc>
          <w:tcPr>
            <w:tcW w:w="896" w:type="dxa"/>
            <w:vAlign w:val="bottom"/>
          </w:tcPr>
          <w:p w14:paraId="5CCA6396"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48,5</w:t>
            </w:r>
          </w:p>
        </w:tc>
      </w:tr>
      <w:tr w:rsidR="00E629DF" w:rsidRPr="00A914F4" w14:paraId="29ABCB7E" w14:textId="77777777" w:rsidTr="005D22E7">
        <w:tc>
          <w:tcPr>
            <w:tcW w:w="3737" w:type="dxa"/>
            <w:vAlign w:val="bottom"/>
          </w:tcPr>
          <w:p w14:paraId="5A235981"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523564">
              <w:rPr>
                <w:sz w:val="17"/>
                <w:szCs w:val="17"/>
                <w:lang w:val="es-ES"/>
              </w:rPr>
              <w:t>Tecnología industrial</w:t>
            </w:r>
          </w:p>
        </w:tc>
        <w:tc>
          <w:tcPr>
            <w:tcW w:w="895" w:type="dxa"/>
            <w:vAlign w:val="bottom"/>
          </w:tcPr>
          <w:p w14:paraId="192D90AB"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831</w:t>
            </w:r>
          </w:p>
        </w:tc>
        <w:tc>
          <w:tcPr>
            <w:tcW w:w="896" w:type="dxa"/>
            <w:vAlign w:val="bottom"/>
          </w:tcPr>
          <w:p w14:paraId="0413ABB1"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1 071</w:t>
            </w:r>
          </w:p>
        </w:tc>
        <w:tc>
          <w:tcPr>
            <w:tcW w:w="896" w:type="dxa"/>
            <w:gridSpan w:val="2"/>
            <w:vAlign w:val="bottom"/>
          </w:tcPr>
          <w:p w14:paraId="01AE684A"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23,5</w:t>
            </w:r>
          </w:p>
        </w:tc>
        <w:tc>
          <w:tcPr>
            <w:tcW w:w="896" w:type="dxa"/>
            <w:vAlign w:val="bottom"/>
          </w:tcPr>
          <w:p w14:paraId="1AE3A132"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23,2</w:t>
            </w:r>
          </w:p>
        </w:tc>
      </w:tr>
      <w:tr w:rsidR="00E629DF" w:rsidRPr="00A914F4" w14:paraId="13878E02" w14:textId="77777777" w:rsidTr="005D22E7">
        <w:tc>
          <w:tcPr>
            <w:tcW w:w="3737" w:type="dxa"/>
            <w:tcBorders>
              <w:bottom w:val="single" w:sz="4" w:space="0" w:color="auto"/>
            </w:tcBorders>
            <w:vAlign w:val="bottom"/>
          </w:tcPr>
          <w:p w14:paraId="3EAA6077"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rPr>
                <w:sz w:val="17"/>
                <w:szCs w:val="17"/>
                <w:lang w:val="es-ES"/>
              </w:rPr>
            </w:pPr>
            <w:r w:rsidRPr="00523564">
              <w:rPr>
                <w:sz w:val="17"/>
                <w:szCs w:val="17"/>
                <w:lang w:val="es-ES"/>
              </w:rPr>
              <w:t>Medicina</w:t>
            </w:r>
          </w:p>
        </w:tc>
        <w:tc>
          <w:tcPr>
            <w:tcW w:w="895" w:type="dxa"/>
            <w:tcBorders>
              <w:bottom w:val="single" w:sz="4" w:space="0" w:color="auto"/>
            </w:tcBorders>
            <w:vAlign w:val="bottom"/>
          </w:tcPr>
          <w:p w14:paraId="294377D8"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523564">
              <w:rPr>
                <w:sz w:val="17"/>
                <w:szCs w:val="17"/>
                <w:lang w:val="es-ES"/>
              </w:rPr>
              <w:t>25</w:t>
            </w:r>
          </w:p>
        </w:tc>
        <w:tc>
          <w:tcPr>
            <w:tcW w:w="896" w:type="dxa"/>
            <w:tcBorders>
              <w:bottom w:val="single" w:sz="4" w:space="0" w:color="auto"/>
            </w:tcBorders>
            <w:vAlign w:val="bottom"/>
          </w:tcPr>
          <w:p w14:paraId="1C595F4E"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523564">
              <w:rPr>
                <w:sz w:val="17"/>
                <w:szCs w:val="17"/>
                <w:lang w:val="es-ES"/>
              </w:rPr>
              <w:t>68</w:t>
            </w:r>
          </w:p>
        </w:tc>
        <w:tc>
          <w:tcPr>
            <w:tcW w:w="896" w:type="dxa"/>
            <w:gridSpan w:val="2"/>
            <w:tcBorders>
              <w:bottom w:val="single" w:sz="4" w:space="0" w:color="auto"/>
            </w:tcBorders>
            <w:vAlign w:val="bottom"/>
          </w:tcPr>
          <w:p w14:paraId="2BA9F1E7"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523564">
              <w:rPr>
                <w:sz w:val="17"/>
                <w:szCs w:val="17"/>
                <w:lang w:val="es-ES"/>
              </w:rPr>
              <w:t>52,0</w:t>
            </w:r>
          </w:p>
        </w:tc>
        <w:tc>
          <w:tcPr>
            <w:tcW w:w="896" w:type="dxa"/>
            <w:tcBorders>
              <w:bottom w:val="single" w:sz="4" w:space="0" w:color="auto"/>
            </w:tcBorders>
            <w:vAlign w:val="bottom"/>
          </w:tcPr>
          <w:p w14:paraId="31B1F818"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523564">
              <w:rPr>
                <w:sz w:val="17"/>
                <w:szCs w:val="17"/>
                <w:lang w:val="es-ES"/>
              </w:rPr>
              <w:t>47,1</w:t>
            </w:r>
          </w:p>
        </w:tc>
      </w:tr>
      <w:tr w:rsidR="00E629DF" w:rsidRPr="00A914F4" w14:paraId="42A94751" w14:textId="77777777" w:rsidTr="005D22E7">
        <w:tc>
          <w:tcPr>
            <w:tcW w:w="3737" w:type="dxa"/>
            <w:tcBorders>
              <w:top w:val="single" w:sz="4" w:space="0" w:color="auto"/>
              <w:bottom w:val="single" w:sz="12" w:space="0" w:color="auto"/>
            </w:tcBorders>
            <w:vAlign w:val="bottom"/>
          </w:tcPr>
          <w:p w14:paraId="525F9BAC"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rPr>
                <w:b/>
                <w:sz w:val="17"/>
                <w:szCs w:val="17"/>
                <w:lang w:val="es-ES"/>
              </w:rPr>
            </w:pPr>
            <w:r w:rsidRPr="00523564">
              <w:rPr>
                <w:sz w:val="17"/>
                <w:szCs w:val="17"/>
                <w:lang w:val="es-ES"/>
              </w:rPr>
              <w:tab/>
            </w:r>
            <w:r w:rsidRPr="00523564">
              <w:rPr>
                <w:b/>
                <w:bCs/>
                <w:sz w:val="17"/>
                <w:szCs w:val="17"/>
                <w:lang w:val="es-ES"/>
              </w:rPr>
              <w:t>Total</w:t>
            </w:r>
          </w:p>
        </w:tc>
        <w:tc>
          <w:tcPr>
            <w:tcW w:w="895" w:type="dxa"/>
            <w:tcBorders>
              <w:top w:val="single" w:sz="4" w:space="0" w:color="auto"/>
              <w:bottom w:val="single" w:sz="12" w:space="0" w:color="auto"/>
            </w:tcBorders>
            <w:vAlign w:val="bottom"/>
          </w:tcPr>
          <w:p w14:paraId="38E3F11F"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szCs w:val="17"/>
                <w:lang w:val="es-ES"/>
              </w:rPr>
            </w:pPr>
            <w:r w:rsidRPr="00523564">
              <w:rPr>
                <w:b/>
                <w:bCs/>
                <w:sz w:val="17"/>
                <w:szCs w:val="17"/>
                <w:lang w:val="es-ES"/>
              </w:rPr>
              <w:t>3 087</w:t>
            </w:r>
          </w:p>
        </w:tc>
        <w:tc>
          <w:tcPr>
            <w:tcW w:w="896" w:type="dxa"/>
            <w:tcBorders>
              <w:top w:val="single" w:sz="4" w:space="0" w:color="auto"/>
              <w:bottom w:val="single" w:sz="12" w:space="0" w:color="auto"/>
            </w:tcBorders>
            <w:vAlign w:val="bottom"/>
          </w:tcPr>
          <w:p w14:paraId="1BA611B9"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szCs w:val="17"/>
                <w:lang w:val="es-ES"/>
              </w:rPr>
            </w:pPr>
            <w:r w:rsidRPr="00523564">
              <w:rPr>
                <w:b/>
                <w:bCs/>
                <w:sz w:val="17"/>
                <w:szCs w:val="17"/>
                <w:lang w:val="es-ES"/>
              </w:rPr>
              <w:t>6 185</w:t>
            </w:r>
          </w:p>
        </w:tc>
        <w:tc>
          <w:tcPr>
            <w:tcW w:w="896" w:type="dxa"/>
            <w:gridSpan w:val="2"/>
            <w:tcBorders>
              <w:top w:val="single" w:sz="4" w:space="0" w:color="auto"/>
              <w:bottom w:val="single" w:sz="12" w:space="0" w:color="auto"/>
            </w:tcBorders>
            <w:vAlign w:val="bottom"/>
          </w:tcPr>
          <w:p w14:paraId="4D02A96B"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szCs w:val="17"/>
                <w:lang w:val="es-ES"/>
              </w:rPr>
            </w:pPr>
            <w:r w:rsidRPr="00523564">
              <w:rPr>
                <w:b/>
                <w:bCs/>
                <w:sz w:val="17"/>
                <w:szCs w:val="17"/>
                <w:lang w:val="es-ES"/>
              </w:rPr>
              <w:t>36,8</w:t>
            </w:r>
          </w:p>
        </w:tc>
        <w:tc>
          <w:tcPr>
            <w:tcW w:w="896" w:type="dxa"/>
            <w:tcBorders>
              <w:top w:val="single" w:sz="4" w:space="0" w:color="auto"/>
              <w:bottom w:val="single" w:sz="12" w:space="0" w:color="auto"/>
            </w:tcBorders>
            <w:vAlign w:val="bottom"/>
          </w:tcPr>
          <w:p w14:paraId="7A2A4516"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szCs w:val="17"/>
                <w:lang w:val="es-ES"/>
              </w:rPr>
            </w:pPr>
            <w:r w:rsidRPr="00523564">
              <w:rPr>
                <w:b/>
                <w:bCs/>
                <w:sz w:val="17"/>
                <w:szCs w:val="17"/>
                <w:lang w:val="es-ES"/>
              </w:rPr>
              <w:t>42,5</w:t>
            </w:r>
          </w:p>
        </w:tc>
      </w:tr>
    </w:tbl>
    <w:p w14:paraId="7321BEAC" w14:textId="77777777" w:rsidR="00E629DF" w:rsidRPr="00A914F4" w:rsidRDefault="00E629DF" w:rsidP="00E629DF">
      <w:pPr>
        <w:pStyle w:val="SingleTxt"/>
        <w:spacing w:after="0" w:line="120" w:lineRule="exact"/>
        <w:rPr>
          <w:sz w:val="10"/>
          <w:lang w:val="es-ES"/>
        </w:rPr>
      </w:pPr>
    </w:p>
    <w:p w14:paraId="709CBAED" w14:textId="77777777" w:rsidR="00E629DF" w:rsidRPr="00A914F4" w:rsidRDefault="00E629DF" w:rsidP="00E629DF">
      <w:pPr>
        <w:pStyle w:val="FootnoteText"/>
        <w:tabs>
          <w:tab w:val="clear" w:pos="418"/>
          <w:tab w:val="right" w:pos="1476"/>
          <w:tab w:val="left" w:pos="1548"/>
          <w:tab w:val="right" w:pos="1836"/>
          <w:tab w:val="left" w:pos="1908"/>
        </w:tabs>
        <w:ind w:left="1548" w:right="1267" w:hanging="288"/>
        <w:rPr>
          <w:lang w:val="es-ES"/>
        </w:rPr>
      </w:pPr>
      <w:r w:rsidRPr="00A914F4">
        <w:rPr>
          <w:i/>
          <w:iCs/>
          <w:lang w:val="es-ES"/>
        </w:rPr>
        <w:t>Fuente</w:t>
      </w:r>
      <w:r w:rsidRPr="00A914F4">
        <w:rPr>
          <w:lang w:val="es-ES"/>
        </w:rPr>
        <w:t>: Ministerio de Educación Superior y Terciaria, Ciencia y Desarrollo Tecnológico (2014).</w:t>
      </w:r>
    </w:p>
    <w:p w14:paraId="47BC0C69" w14:textId="77777777" w:rsidR="00E629DF" w:rsidRPr="00A914F4" w:rsidRDefault="00E629DF" w:rsidP="00E629DF">
      <w:pPr>
        <w:pStyle w:val="SingleTxt"/>
        <w:spacing w:after="0" w:line="120" w:lineRule="exact"/>
        <w:rPr>
          <w:sz w:val="10"/>
          <w:lang w:val="es-ES"/>
        </w:rPr>
      </w:pPr>
    </w:p>
    <w:p w14:paraId="1434EACB" w14:textId="77777777" w:rsidR="00E629DF" w:rsidRPr="00A914F4" w:rsidRDefault="00E629DF" w:rsidP="00E629DF">
      <w:pPr>
        <w:pStyle w:val="SingleTxt"/>
        <w:spacing w:after="0" w:line="120" w:lineRule="exact"/>
        <w:rPr>
          <w:sz w:val="10"/>
          <w:lang w:val="es-ES"/>
        </w:rPr>
      </w:pPr>
    </w:p>
    <w:p w14:paraId="4D202EA2" w14:textId="77777777" w:rsidR="00523564" w:rsidRDefault="00523564">
      <w:pPr>
        <w:suppressAutoHyphens w:val="0"/>
        <w:spacing w:after="200" w:line="276" w:lineRule="auto"/>
        <w:rPr>
          <w:b/>
          <w:lang w:val="es-ES"/>
        </w:rPr>
      </w:pPr>
      <w:bookmarkStart w:id="4" w:name="_Toc467503361"/>
      <w:r>
        <w:rPr>
          <w:lang w:val="es-ES"/>
        </w:rPr>
        <w:br w:type="page"/>
      </w:r>
    </w:p>
    <w:p w14:paraId="66A9E23A" w14:textId="77777777" w:rsidR="00E629DF" w:rsidRPr="00A914F4" w:rsidRDefault="00E629DF" w:rsidP="00E629DF">
      <w:pPr>
        <w:pStyle w:val="H23"/>
        <w:keepNext/>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523564">
        <w:rPr>
          <w:b w:val="0"/>
          <w:bCs/>
          <w:lang w:val="es-ES"/>
        </w:rPr>
        <w:lastRenderedPageBreak/>
        <w:tab/>
      </w:r>
      <w:r w:rsidRPr="00523564">
        <w:rPr>
          <w:b w:val="0"/>
          <w:bCs/>
          <w:lang w:val="es-ES"/>
        </w:rPr>
        <w:tab/>
        <w:t xml:space="preserve">Cuadro 19 </w:t>
      </w:r>
      <w:r w:rsidR="00523564" w:rsidRPr="00523564">
        <w:rPr>
          <w:b w:val="0"/>
          <w:bCs/>
          <w:lang w:val="es-ES"/>
        </w:rPr>
        <w:br/>
      </w:r>
      <w:r w:rsidRPr="00A914F4">
        <w:rPr>
          <w:bCs/>
          <w:lang w:val="es-ES"/>
        </w:rPr>
        <w:t>Matriculación en la Universidad de Enseñanza Científica de Bindura por campo de estudio (2012 a 2014)</w:t>
      </w:r>
      <w:bookmarkEnd w:id="4"/>
    </w:p>
    <w:p w14:paraId="1E58C20F" w14:textId="77777777" w:rsidR="00E629DF" w:rsidRPr="00A914F4" w:rsidRDefault="00E629DF" w:rsidP="00E629DF">
      <w:pPr>
        <w:pStyle w:val="SingleTxt"/>
        <w:keepNext/>
        <w:spacing w:after="0" w:line="120" w:lineRule="exact"/>
        <w:rPr>
          <w:sz w:val="10"/>
          <w:lang w:val="es-ES"/>
        </w:rPr>
      </w:pPr>
    </w:p>
    <w:tbl>
      <w:tblPr>
        <w:tblStyle w:val="TableGrid"/>
        <w:tblW w:w="0" w:type="auto"/>
        <w:tblInd w:w="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83"/>
        <w:gridCol w:w="906"/>
        <w:gridCol w:w="907"/>
        <w:gridCol w:w="907"/>
        <w:gridCol w:w="88"/>
        <w:gridCol w:w="818"/>
        <w:gridCol w:w="907"/>
        <w:gridCol w:w="909"/>
      </w:tblGrid>
      <w:tr w:rsidR="00E629DF" w:rsidRPr="00A914F4" w14:paraId="51496751" w14:textId="77777777" w:rsidTr="005D22E7">
        <w:trPr>
          <w:tblHeader/>
        </w:trPr>
        <w:tc>
          <w:tcPr>
            <w:tcW w:w="1883" w:type="dxa"/>
            <w:tcBorders>
              <w:top w:val="single" w:sz="4" w:space="0" w:color="auto"/>
            </w:tcBorders>
            <w:vAlign w:val="bottom"/>
          </w:tcPr>
          <w:p w14:paraId="4E197E02"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left"/>
              <w:rPr>
                <w:i/>
                <w:sz w:val="14"/>
                <w:szCs w:val="14"/>
                <w:lang w:val="es-ES"/>
              </w:rPr>
            </w:pPr>
          </w:p>
        </w:tc>
        <w:tc>
          <w:tcPr>
            <w:tcW w:w="2720" w:type="dxa"/>
            <w:gridSpan w:val="3"/>
            <w:tcBorders>
              <w:top w:val="single" w:sz="4" w:space="0" w:color="auto"/>
              <w:bottom w:val="single" w:sz="4" w:space="0" w:color="auto"/>
            </w:tcBorders>
            <w:vAlign w:val="bottom"/>
          </w:tcPr>
          <w:p w14:paraId="4303F449"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center"/>
              <w:rPr>
                <w:i/>
                <w:sz w:val="14"/>
                <w:szCs w:val="14"/>
                <w:lang w:val="es-ES"/>
              </w:rPr>
            </w:pPr>
            <w:r w:rsidRPr="00523564">
              <w:rPr>
                <w:i/>
                <w:iCs/>
                <w:sz w:val="14"/>
                <w:szCs w:val="14"/>
                <w:lang w:val="es-ES"/>
              </w:rPr>
              <w:t>Total de personas matriculadas</w:t>
            </w:r>
          </w:p>
        </w:tc>
        <w:tc>
          <w:tcPr>
            <w:tcW w:w="88" w:type="dxa"/>
            <w:tcBorders>
              <w:top w:val="single" w:sz="4" w:space="0" w:color="auto"/>
            </w:tcBorders>
            <w:vAlign w:val="bottom"/>
          </w:tcPr>
          <w:p w14:paraId="09BF5B08"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center"/>
              <w:rPr>
                <w:i/>
                <w:sz w:val="14"/>
                <w:szCs w:val="14"/>
                <w:lang w:val="es-ES"/>
              </w:rPr>
            </w:pPr>
          </w:p>
        </w:tc>
        <w:tc>
          <w:tcPr>
            <w:tcW w:w="2634" w:type="dxa"/>
            <w:gridSpan w:val="3"/>
            <w:tcBorders>
              <w:top w:val="single" w:sz="4" w:space="0" w:color="auto"/>
              <w:bottom w:val="single" w:sz="4" w:space="0" w:color="auto"/>
            </w:tcBorders>
            <w:vAlign w:val="bottom"/>
          </w:tcPr>
          <w:p w14:paraId="0D13F277"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center"/>
              <w:rPr>
                <w:i/>
                <w:sz w:val="14"/>
                <w:szCs w:val="14"/>
                <w:lang w:val="es-ES"/>
              </w:rPr>
            </w:pPr>
            <w:r w:rsidRPr="00523564">
              <w:rPr>
                <w:i/>
                <w:iCs/>
                <w:sz w:val="14"/>
                <w:szCs w:val="14"/>
                <w:lang w:val="es-ES"/>
              </w:rPr>
              <w:t>Proporción porcentual de mujeres</w:t>
            </w:r>
          </w:p>
        </w:tc>
      </w:tr>
      <w:tr w:rsidR="00E629DF" w:rsidRPr="00A914F4" w14:paraId="5ACC0EDB" w14:textId="77777777" w:rsidTr="005D22E7">
        <w:trPr>
          <w:tblHeader/>
        </w:trPr>
        <w:tc>
          <w:tcPr>
            <w:tcW w:w="1883" w:type="dxa"/>
            <w:tcBorders>
              <w:bottom w:val="single" w:sz="12" w:space="0" w:color="auto"/>
            </w:tcBorders>
            <w:vAlign w:val="bottom"/>
          </w:tcPr>
          <w:p w14:paraId="080D6F16"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left"/>
              <w:rPr>
                <w:i/>
                <w:sz w:val="14"/>
                <w:szCs w:val="14"/>
                <w:lang w:val="es-ES"/>
              </w:rPr>
            </w:pPr>
            <w:r w:rsidRPr="00523564">
              <w:rPr>
                <w:i/>
                <w:iCs/>
                <w:sz w:val="14"/>
                <w:szCs w:val="14"/>
                <w:lang w:val="es-ES"/>
              </w:rPr>
              <w:t>Facultad/Escuela</w:t>
            </w:r>
          </w:p>
        </w:tc>
        <w:tc>
          <w:tcPr>
            <w:tcW w:w="906" w:type="dxa"/>
            <w:tcBorders>
              <w:top w:val="single" w:sz="4" w:space="0" w:color="auto"/>
              <w:bottom w:val="single" w:sz="12" w:space="0" w:color="auto"/>
            </w:tcBorders>
            <w:vAlign w:val="bottom"/>
          </w:tcPr>
          <w:p w14:paraId="066B5E9C" w14:textId="77777777" w:rsidR="00E629DF" w:rsidRPr="006F03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6F0300">
              <w:rPr>
                <w:i/>
                <w:iCs/>
                <w:sz w:val="14"/>
                <w:szCs w:val="14"/>
                <w:lang w:val="es-ES"/>
              </w:rPr>
              <w:t>2012</w:t>
            </w:r>
          </w:p>
        </w:tc>
        <w:tc>
          <w:tcPr>
            <w:tcW w:w="907" w:type="dxa"/>
            <w:tcBorders>
              <w:top w:val="single" w:sz="4" w:space="0" w:color="auto"/>
              <w:bottom w:val="single" w:sz="12" w:space="0" w:color="auto"/>
            </w:tcBorders>
            <w:vAlign w:val="bottom"/>
          </w:tcPr>
          <w:p w14:paraId="60194250" w14:textId="77777777" w:rsidR="00E629DF" w:rsidRPr="006F03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6F0300">
              <w:rPr>
                <w:i/>
                <w:iCs/>
                <w:sz w:val="14"/>
                <w:szCs w:val="14"/>
                <w:lang w:val="es-ES"/>
              </w:rPr>
              <w:t>2013</w:t>
            </w:r>
          </w:p>
        </w:tc>
        <w:tc>
          <w:tcPr>
            <w:tcW w:w="907" w:type="dxa"/>
            <w:tcBorders>
              <w:top w:val="single" w:sz="4" w:space="0" w:color="auto"/>
              <w:bottom w:val="single" w:sz="12" w:space="0" w:color="auto"/>
            </w:tcBorders>
            <w:vAlign w:val="bottom"/>
          </w:tcPr>
          <w:p w14:paraId="4411E761" w14:textId="77777777" w:rsidR="00E629DF" w:rsidRPr="006F03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6F0300">
              <w:rPr>
                <w:i/>
                <w:iCs/>
                <w:sz w:val="14"/>
                <w:szCs w:val="14"/>
                <w:lang w:val="es-ES"/>
              </w:rPr>
              <w:t>2014</w:t>
            </w:r>
          </w:p>
        </w:tc>
        <w:tc>
          <w:tcPr>
            <w:tcW w:w="906" w:type="dxa"/>
            <w:gridSpan w:val="2"/>
            <w:tcBorders>
              <w:bottom w:val="single" w:sz="12" w:space="0" w:color="auto"/>
            </w:tcBorders>
            <w:vAlign w:val="bottom"/>
          </w:tcPr>
          <w:p w14:paraId="7DE658CA" w14:textId="77777777" w:rsidR="00E629DF" w:rsidRPr="006F03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6F0300">
              <w:rPr>
                <w:i/>
                <w:iCs/>
                <w:sz w:val="14"/>
                <w:szCs w:val="14"/>
                <w:lang w:val="es-ES"/>
              </w:rPr>
              <w:t>2012</w:t>
            </w:r>
          </w:p>
        </w:tc>
        <w:tc>
          <w:tcPr>
            <w:tcW w:w="907" w:type="dxa"/>
            <w:tcBorders>
              <w:bottom w:val="single" w:sz="12" w:space="0" w:color="auto"/>
            </w:tcBorders>
            <w:vAlign w:val="bottom"/>
          </w:tcPr>
          <w:p w14:paraId="08E93473" w14:textId="77777777" w:rsidR="00E629DF" w:rsidRPr="006F03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6F0300">
              <w:rPr>
                <w:i/>
                <w:iCs/>
                <w:sz w:val="14"/>
                <w:szCs w:val="14"/>
                <w:lang w:val="es-ES"/>
              </w:rPr>
              <w:t>2013</w:t>
            </w:r>
          </w:p>
        </w:tc>
        <w:tc>
          <w:tcPr>
            <w:tcW w:w="909" w:type="dxa"/>
            <w:tcBorders>
              <w:bottom w:val="single" w:sz="12" w:space="0" w:color="auto"/>
            </w:tcBorders>
            <w:vAlign w:val="bottom"/>
          </w:tcPr>
          <w:p w14:paraId="758DC504" w14:textId="77777777" w:rsidR="00E629DF" w:rsidRPr="006F03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6F0300">
              <w:rPr>
                <w:i/>
                <w:iCs/>
                <w:sz w:val="14"/>
                <w:szCs w:val="14"/>
                <w:lang w:val="es-ES"/>
              </w:rPr>
              <w:t>2014</w:t>
            </w:r>
          </w:p>
        </w:tc>
      </w:tr>
      <w:tr w:rsidR="00E629DF" w:rsidRPr="00A914F4" w14:paraId="2A365116" w14:textId="77777777" w:rsidTr="005D22E7">
        <w:trPr>
          <w:trHeight w:hRule="exact" w:val="115"/>
          <w:tblHeader/>
        </w:trPr>
        <w:tc>
          <w:tcPr>
            <w:tcW w:w="1883" w:type="dxa"/>
            <w:tcBorders>
              <w:top w:val="single" w:sz="12" w:space="0" w:color="auto"/>
            </w:tcBorders>
            <w:vAlign w:val="bottom"/>
          </w:tcPr>
          <w:p w14:paraId="6162D0AE"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left"/>
              <w:rPr>
                <w:sz w:val="17"/>
                <w:lang w:val="es-ES"/>
              </w:rPr>
            </w:pPr>
          </w:p>
        </w:tc>
        <w:tc>
          <w:tcPr>
            <w:tcW w:w="906" w:type="dxa"/>
            <w:tcBorders>
              <w:top w:val="single" w:sz="12" w:space="0" w:color="auto"/>
            </w:tcBorders>
            <w:vAlign w:val="bottom"/>
          </w:tcPr>
          <w:p w14:paraId="26EC9D59"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907" w:type="dxa"/>
            <w:tcBorders>
              <w:top w:val="single" w:sz="12" w:space="0" w:color="auto"/>
            </w:tcBorders>
            <w:vAlign w:val="bottom"/>
          </w:tcPr>
          <w:p w14:paraId="5E5D15A7"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907" w:type="dxa"/>
            <w:tcBorders>
              <w:top w:val="single" w:sz="12" w:space="0" w:color="auto"/>
            </w:tcBorders>
            <w:vAlign w:val="bottom"/>
          </w:tcPr>
          <w:p w14:paraId="34149BF5"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906" w:type="dxa"/>
            <w:gridSpan w:val="2"/>
            <w:tcBorders>
              <w:top w:val="single" w:sz="12" w:space="0" w:color="auto"/>
            </w:tcBorders>
            <w:vAlign w:val="bottom"/>
          </w:tcPr>
          <w:p w14:paraId="15AFDC40"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907" w:type="dxa"/>
            <w:tcBorders>
              <w:top w:val="single" w:sz="12" w:space="0" w:color="auto"/>
            </w:tcBorders>
            <w:vAlign w:val="bottom"/>
          </w:tcPr>
          <w:p w14:paraId="16A1395A"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909" w:type="dxa"/>
            <w:tcBorders>
              <w:top w:val="single" w:sz="12" w:space="0" w:color="auto"/>
            </w:tcBorders>
            <w:vAlign w:val="bottom"/>
          </w:tcPr>
          <w:p w14:paraId="4221EAB7"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r>
      <w:tr w:rsidR="00E629DF" w:rsidRPr="00A914F4" w14:paraId="43B82805" w14:textId="77777777" w:rsidTr="005D22E7">
        <w:tc>
          <w:tcPr>
            <w:tcW w:w="1883" w:type="dxa"/>
            <w:vAlign w:val="bottom"/>
          </w:tcPr>
          <w:p w14:paraId="00D19455"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Agricultura y ciencias ambientales</w:t>
            </w:r>
          </w:p>
        </w:tc>
        <w:tc>
          <w:tcPr>
            <w:tcW w:w="906" w:type="dxa"/>
            <w:vAlign w:val="bottom"/>
          </w:tcPr>
          <w:p w14:paraId="03344478"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996</w:t>
            </w:r>
          </w:p>
        </w:tc>
        <w:tc>
          <w:tcPr>
            <w:tcW w:w="907" w:type="dxa"/>
            <w:vAlign w:val="bottom"/>
          </w:tcPr>
          <w:p w14:paraId="07335CEE"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897</w:t>
            </w:r>
          </w:p>
        </w:tc>
        <w:tc>
          <w:tcPr>
            <w:tcW w:w="907" w:type="dxa"/>
            <w:vAlign w:val="bottom"/>
          </w:tcPr>
          <w:p w14:paraId="5880D150"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526</w:t>
            </w:r>
          </w:p>
        </w:tc>
        <w:tc>
          <w:tcPr>
            <w:tcW w:w="906" w:type="dxa"/>
            <w:gridSpan w:val="2"/>
            <w:vAlign w:val="bottom"/>
          </w:tcPr>
          <w:p w14:paraId="60EADA20"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50,3</w:t>
            </w:r>
          </w:p>
        </w:tc>
        <w:tc>
          <w:tcPr>
            <w:tcW w:w="907" w:type="dxa"/>
            <w:vAlign w:val="bottom"/>
          </w:tcPr>
          <w:p w14:paraId="2CBEEC38"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45,0</w:t>
            </w:r>
          </w:p>
        </w:tc>
        <w:tc>
          <w:tcPr>
            <w:tcW w:w="909" w:type="dxa"/>
            <w:vAlign w:val="bottom"/>
          </w:tcPr>
          <w:p w14:paraId="3378FE15"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46,2</w:t>
            </w:r>
          </w:p>
        </w:tc>
      </w:tr>
      <w:tr w:rsidR="00E629DF" w:rsidRPr="00A914F4" w14:paraId="5199D5A9" w14:textId="77777777" w:rsidTr="005D22E7">
        <w:tc>
          <w:tcPr>
            <w:tcW w:w="1883" w:type="dxa"/>
            <w:vAlign w:val="bottom"/>
          </w:tcPr>
          <w:p w14:paraId="0AE43118"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Ciencia</w:t>
            </w:r>
          </w:p>
        </w:tc>
        <w:tc>
          <w:tcPr>
            <w:tcW w:w="906" w:type="dxa"/>
            <w:vAlign w:val="bottom"/>
          </w:tcPr>
          <w:p w14:paraId="6F3C210F"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2 702</w:t>
            </w:r>
          </w:p>
        </w:tc>
        <w:tc>
          <w:tcPr>
            <w:tcW w:w="907" w:type="dxa"/>
            <w:vAlign w:val="bottom"/>
          </w:tcPr>
          <w:p w14:paraId="70CD3741"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2 171</w:t>
            </w:r>
          </w:p>
        </w:tc>
        <w:tc>
          <w:tcPr>
            <w:tcW w:w="907" w:type="dxa"/>
            <w:vAlign w:val="bottom"/>
          </w:tcPr>
          <w:p w14:paraId="0BCDADBB"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2 533</w:t>
            </w:r>
          </w:p>
        </w:tc>
        <w:tc>
          <w:tcPr>
            <w:tcW w:w="906" w:type="dxa"/>
            <w:gridSpan w:val="2"/>
            <w:vAlign w:val="bottom"/>
          </w:tcPr>
          <w:p w14:paraId="6C8E8ECF"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48,3</w:t>
            </w:r>
          </w:p>
        </w:tc>
        <w:tc>
          <w:tcPr>
            <w:tcW w:w="907" w:type="dxa"/>
            <w:vAlign w:val="bottom"/>
          </w:tcPr>
          <w:p w14:paraId="34099E06"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43,8</w:t>
            </w:r>
          </w:p>
        </w:tc>
        <w:tc>
          <w:tcPr>
            <w:tcW w:w="909" w:type="dxa"/>
            <w:vAlign w:val="bottom"/>
          </w:tcPr>
          <w:p w14:paraId="70002BB6"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43,2</w:t>
            </w:r>
          </w:p>
        </w:tc>
      </w:tr>
      <w:tr w:rsidR="00E629DF" w:rsidRPr="00A914F4" w14:paraId="731AEB18" w14:textId="77777777" w:rsidTr="005D22E7">
        <w:tc>
          <w:tcPr>
            <w:tcW w:w="1883" w:type="dxa"/>
            <w:tcBorders>
              <w:bottom w:val="single" w:sz="4" w:space="0" w:color="auto"/>
            </w:tcBorders>
            <w:vAlign w:val="bottom"/>
          </w:tcPr>
          <w:p w14:paraId="15A687A5"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left"/>
              <w:rPr>
                <w:sz w:val="17"/>
                <w:szCs w:val="17"/>
                <w:lang w:val="es-ES"/>
              </w:rPr>
            </w:pPr>
            <w:r w:rsidRPr="00523564">
              <w:rPr>
                <w:sz w:val="17"/>
                <w:szCs w:val="17"/>
                <w:lang w:val="es-ES"/>
              </w:rPr>
              <w:t>Comercio</w:t>
            </w:r>
          </w:p>
        </w:tc>
        <w:tc>
          <w:tcPr>
            <w:tcW w:w="906" w:type="dxa"/>
            <w:tcBorders>
              <w:bottom w:val="single" w:sz="4" w:space="0" w:color="auto"/>
            </w:tcBorders>
            <w:vAlign w:val="bottom"/>
          </w:tcPr>
          <w:p w14:paraId="30AE70DA"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523564">
              <w:rPr>
                <w:sz w:val="17"/>
                <w:szCs w:val="17"/>
                <w:lang w:val="es-ES"/>
              </w:rPr>
              <w:t>1 034</w:t>
            </w:r>
          </w:p>
        </w:tc>
        <w:tc>
          <w:tcPr>
            <w:tcW w:w="907" w:type="dxa"/>
            <w:tcBorders>
              <w:bottom w:val="single" w:sz="4" w:space="0" w:color="auto"/>
            </w:tcBorders>
            <w:vAlign w:val="bottom"/>
          </w:tcPr>
          <w:p w14:paraId="2F2C1F9B"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523564">
              <w:rPr>
                <w:sz w:val="17"/>
                <w:szCs w:val="17"/>
                <w:lang w:val="es-ES"/>
              </w:rPr>
              <w:t>786</w:t>
            </w:r>
          </w:p>
        </w:tc>
        <w:tc>
          <w:tcPr>
            <w:tcW w:w="907" w:type="dxa"/>
            <w:tcBorders>
              <w:bottom w:val="single" w:sz="4" w:space="0" w:color="auto"/>
            </w:tcBorders>
            <w:vAlign w:val="bottom"/>
          </w:tcPr>
          <w:p w14:paraId="4AC550EE"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523564">
              <w:rPr>
                <w:sz w:val="17"/>
                <w:szCs w:val="17"/>
                <w:lang w:val="es-ES"/>
              </w:rPr>
              <w:t>1 335</w:t>
            </w:r>
          </w:p>
        </w:tc>
        <w:tc>
          <w:tcPr>
            <w:tcW w:w="906" w:type="dxa"/>
            <w:gridSpan w:val="2"/>
            <w:tcBorders>
              <w:bottom w:val="single" w:sz="4" w:space="0" w:color="auto"/>
            </w:tcBorders>
            <w:vAlign w:val="bottom"/>
          </w:tcPr>
          <w:p w14:paraId="0EBE8937"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523564">
              <w:rPr>
                <w:sz w:val="17"/>
                <w:szCs w:val="17"/>
                <w:lang w:val="es-ES"/>
              </w:rPr>
              <w:t>28,0</w:t>
            </w:r>
          </w:p>
        </w:tc>
        <w:tc>
          <w:tcPr>
            <w:tcW w:w="907" w:type="dxa"/>
            <w:tcBorders>
              <w:bottom w:val="single" w:sz="4" w:space="0" w:color="auto"/>
            </w:tcBorders>
            <w:vAlign w:val="bottom"/>
          </w:tcPr>
          <w:p w14:paraId="3EA2B2C9"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523564">
              <w:rPr>
                <w:sz w:val="17"/>
                <w:szCs w:val="17"/>
                <w:lang w:val="es-ES"/>
              </w:rPr>
              <w:t>31,3</w:t>
            </w:r>
          </w:p>
        </w:tc>
        <w:tc>
          <w:tcPr>
            <w:tcW w:w="909" w:type="dxa"/>
            <w:tcBorders>
              <w:bottom w:val="single" w:sz="4" w:space="0" w:color="auto"/>
            </w:tcBorders>
            <w:vAlign w:val="bottom"/>
          </w:tcPr>
          <w:p w14:paraId="02B19E84"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523564">
              <w:rPr>
                <w:sz w:val="17"/>
                <w:szCs w:val="17"/>
                <w:lang w:val="es-ES"/>
              </w:rPr>
              <w:t>29,7</w:t>
            </w:r>
          </w:p>
        </w:tc>
      </w:tr>
      <w:tr w:rsidR="00E629DF" w:rsidRPr="00A914F4" w14:paraId="121795F2" w14:textId="77777777" w:rsidTr="005D22E7">
        <w:tc>
          <w:tcPr>
            <w:tcW w:w="1883" w:type="dxa"/>
            <w:tcBorders>
              <w:top w:val="single" w:sz="4" w:space="0" w:color="auto"/>
              <w:bottom w:val="single" w:sz="12" w:space="0" w:color="auto"/>
            </w:tcBorders>
            <w:vAlign w:val="bottom"/>
          </w:tcPr>
          <w:p w14:paraId="6AB9D9F3"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left"/>
              <w:rPr>
                <w:b/>
                <w:sz w:val="17"/>
                <w:szCs w:val="17"/>
                <w:lang w:val="es-ES"/>
              </w:rPr>
            </w:pPr>
            <w:r w:rsidRPr="00523564">
              <w:rPr>
                <w:sz w:val="17"/>
                <w:szCs w:val="17"/>
                <w:lang w:val="es-ES"/>
              </w:rPr>
              <w:tab/>
            </w:r>
            <w:r w:rsidRPr="00523564">
              <w:rPr>
                <w:b/>
                <w:bCs/>
                <w:sz w:val="17"/>
                <w:szCs w:val="17"/>
                <w:lang w:val="es-ES"/>
              </w:rPr>
              <w:t>Total</w:t>
            </w:r>
          </w:p>
        </w:tc>
        <w:tc>
          <w:tcPr>
            <w:tcW w:w="906" w:type="dxa"/>
            <w:tcBorders>
              <w:top w:val="single" w:sz="4" w:space="0" w:color="auto"/>
              <w:bottom w:val="single" w:sz="12" w:space="0" w:color="auto"/>
            </w:tcBorders>
            <w:vAlign w:val="bottom"/>
          </w:tcPr>
          <w:p w14:paraId="76EB3523"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szCs w:val="17"/>
                <w:lang w:val="es-ES"/>
              </w:rPr>
            </w:pPr>
            <w:r w:rsidRPr="00523564">
              <w:rPr>
                <w:b/>
                <w:bCs/>
                <w:sz w:val="17"/>
                <w:szCs w:val="17"/>
                <w:lang w:val="es-ES"/>
              </w:rPr>
              <w:t>4 732</w:t>
            </w:r>
          </w:p>
        </w:tc>
        <w:tc>
          <w:tcPr>
            <w:tcW w:w="907" w:type="dxa"/>
            <w:tcBorders>
              <w:top w:val="single" w:sz="4" w:space="0" w:color="auto"/>
              <w:bottom w:val="single" w:sz="12" w:space="0" w:color="auto"/>
            </w:tcBorders>
            <w:vAlign w:val="bottom"/>
          </w:tcPr>
          <w:p w14:paraId="38627534"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szCs w:val="17"/>
                <w:lang w:val="es-ES"/>
              </w:rPr>
            </w:pPr>
            <w:r w:rsidRPr="00523564">
              <w:rPr>
                <w:b/>
                <w:bCs/>
                <w:sz w:val="17"/>
                <w:szCs w:val="17"/>
                <w:lang w:val="es-ES"/>
              </w:rPr>
              <w:t>3 854</w:t>
            </w:r>
          </w:p>
        </w:tc>
        <w:tc>
          <w:tcPr>
            <w:tcW w:w="907" w:type="dxa"/>
            <w:tcBorders>
              <w:top w:val="single" w:sz="4" w:space="0" w:color="auto"/>
              <w:bottom w:val="single" w:sz="12" w:space="0" w:color="auto"/>
            </w:tcBorders>
            <w:vAlign w:val="bottom"/>
          </w:tcPr>
          <w:p w14:paraId="34371E8A"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szCs w:val="17"/>
                <w:lang w:val="es-ES"/>
              </w:rPr>
            </w:pPr>
            <w:r w:rsidRPr="00523564">
              <w:rPr>
                <w:b/>
                <w:bCs/>
                <w:sz w:val="17"/>
                <w:szCs w:val="17"/>
                <w:lang w:val="es-ES"/>
              </w:rPr>
              <w:t>4 394</w:t>
            </w:r>
          </w:p>
        </w:tc>
        <w:tc>
          <w:tcPr>
            <w:tcW w:w="906" w:type="dxa"/>
            <w:gridSpan w:val="2"/>
            <w:tcBorders>
              <w:top w:val="single" w:sz="4" w:space="0" w:color="auto"/>
              <w:bottom w:val="single" w:sz="12" w:space="0" w:color="auto"/>
            </w:tcBorders>
            <w:vAlign w:val="bottom"/>
          </w:tcPr>
          <w:p w14:paraId="419B5505"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szCs w:val="17"/>
                <w:lang w:val="es-ES"/>
              </w:rPr>
            </w:pPr>
            <w:r w:rsidRPr="00523564">
              <w:rPr>
                <w:b/>
                <w:bCs/>
                <w:sz w:val="17"/>
                <w:szCs w:val="17"/>
                <w:lang w:val="es-ES"/>
              </w:rPr>
              <w:t>44,3</w:t>
            </w:r>
          </w:p>
        </w:tc>
        <w:tc>
          <w:tcPr>
            <w:tcW w:w="907" w:type="dxa"/>
            <w:tcBorders>
              <w:top w:val="single" w:sz="4" w:space="0" w:color="auto"/>
              <w:bottom w:val="single" w:sz="12" w:space="0" w:color="auto"/>
            </w:tcBorders>
            <w:vAlign w:val="bottom"/>
          </w:tcPr>
          <w:p w14:paraId="7F198631"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szCs w:val="17"/>
                <w:lang w:val="es-ES"/>
              </w:rPr>
            </w:pPr>
            <w:r w:rsidRPr="00523564">
              <w:rPr>
                <w:b/>
                <w:bCs/>
                <w:sz w:val="17"/>
                <w:szCs w:val="17"/>
                <w:lang w:val="es-ES"/>
              </w:rPr>
              <w:t>41,5</w:t>
            </w:r>
          </w:p>
        </w:tc>
        <w:tc>
          <w:tcPr>
            <w:tcW w:w="909" w:type="dxa"/>
            <w:tcBorders>
              <w:top w:val="single" w:sz="4" w:space="0" w:color="auto"/>
              <w:bottom w:val="single" w:sz="12" w:space="0" w:color="auto"/>
            </w:tcBorders>
            <w:vAlign w:val="bottom"/>
          </w:tcPr>
          <w:p w14:paraId="113DFCCA"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szCs w:val="17"/>
                <w:lang w:val="es-ES"/>
              </w:rPr>
            </w:pPr>
            <w:r w:rsidRPr="00523564">
              <w:rPr>
                <w:b/>
                <w:bCs/>
                <w:sz w:val="17"/>
                <w:szCs w:val="17"/>
                <w:lang w:val="es-ES"/>
              </w:rPr>
              <w:t>39,4</w:t>
            </w:r>
          </w:p>
        </w:tc>
      </w:tr>
    </w:tbl>
    <w:p w14:paraId="2DE0201C" w14:textId="77777777" w:rsidR="00E629DF" w:rsidRPr="00A914F4" w:rsidRDefault="00E629DF" w:rsidP="00E629DF">
      <w:pPr>
        <w:pStyle w:val="SingleTxt"/>
        <w:spacing w:after="0" w:line="120" w:lineRule="exact"/>
        <w:rPr>
          <w:sz w:val="10"/>
          <w:lang w:val="es-ES"/>
        </w:rPr>
      </w:pPr>
    </w:p>
    <w:p w14:paraId="0A3C98AF" w14:textId="77777777" w:rsidR="00E629DF" w:rsidRPr="00A914F4" w:rsidRDefault="00E629DF" w:rsidP="00E629DF">
      <w:pPr>
        <w:pStyle w:val="FootnoteText"/>
        <w:tabs>
          <w:tab w:val="clear" w:pos="418"/>
          <w:tab w:val="right" w:pos="1476"/>
          <w:tab w:val="left" w:pos="1548"/>
          <w:tab w:val="right" w:pos="1836"/>
          <w:tab w:val="left" w:pos="1908"/>
        </w:tabs>
        <w:ind w:left="1548" w:right="1267" w:hanging="288"/>
        <w:rPr>
          <w:lang w:val="es-ES"/>
        </w:rPr>
      </w:pPr>
      <w:r w:rsidRPr="00A914F4">
        <w:rPr>
          <w:i/>
          <w:iCs/>
          <w:lang w:val="es-ES"/>
        </w:rPr>
        <w:t>Fuente</w:t>
      </w:r>
      <w:r w:rsidRPr="00A914F4">
        <w:rPr>
          <w:lang w:val="es-ES"/>
        </w:rPr>
        <w:t>: Ministerio de Educación Superior y Terciaria, Ciencia y Desarrollo Tecnológico (2014).</w:t>
      </w:r>
    </w:p>
    <w:p w14:paraId="51BA2221" w14:textId="77777777" w:rsidR="00E629DF" w:rsidRPr="00A914F4" w:rsidRDefault="00E629DF" w:rsidP="00E629DF">
      <w:pPr>
        <w:pStyle w:val="SingleTxt"/>
        <w:spacing w:after="0" w:line="120" w:lineRule="exact"/>
        <w:rPr>
          <w:sz w:val="10"/>
          <w:lang w:val="es-ES"/>
        </w:rPr>
      </w:pPr>
    </w:p>
    <w:p w14:paraId="6CBC1A70" w14:textId="77777777" w:rsidR="00E629DF" w:rsidRPr="00A914F4" w:rsidRDefault="00E629DF" w:rsidP="00E629DF">
      <w:pPr>
        <w:pStyle w:val="SingleTxt"/>
        <w:spacing w:after="0" w:line="120" w:lineRule="exact"/>
        <w:rPr>
          <w:sz w:val="10"/>
          <w:lang w:val="es-ES"/>
        </w:rPr>
      </w:pPr>
    </w:p>
    <w:p w14:paraId="074F1B59" w14:textId="77777777" w:rsidR="00E629DF" w:rsidRPr="00A914F4" w:rsidRDefault="00E629DF" w:rsidP="00E629D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523564">
        <w:rPr>
          <w:b w:val="0"/>
          <w:bCs/>
          <w:lang w:val="es-ES"/>
        </w:rPr>
        <w:tab/>
      </w:r>
      <w:r w:rsidRPr="00523564">
        <w:rPr>
          <w:b w:val="0"/>
          <w:bCs/>
          <w:lang w:val="es-ES"/>
        </w:rPr>
        <w:tab/>
        <w:t xml:space="preserve">Cuadro 20 </w:t>
      </w:r>
      <w:r w:rsidR="00523564" w:rsidRPr="00523564">
        <w:rPr>
          <w:b w:val="0"/>
          <w:bCs/>
          <w:lang w:val="es-ES"/>
        </w:rPr>
        <w:br/>
      </w:r>
      <w:r w:rsidRPr="00A914F4">
        <w:rPr>
          <w:bCs/>
          <w:lang w:val="es-ES"/>
        </w:rPr>
        <w:t>Matriculación en la Universidad Estatal de Midlands por campo de estudio (2011 a 2014)</w:t>
      </w:r>
    </w:p>
    <w:p w14:paraId="00D8E51A" w14:textId="77777777" w:rsidR="00E629DF" w:rsidRPr="00A914F4" w:rsidRDefault="00E629DF" w:rsidP="00E629DF">
      <w:pPr>
        <w:pStyle w:val="SingleTxt"/>
        <w:spacing w:after="0" w:line="120" w:lineRule="exact"/>
        <w:rPr>
          <w:sz w:val="10"/>
          <w:lang w:val="es-ES"/>
        </w:rPr>
      </w:pPr>
    </w:p>
    <w:tbl>
      <w:tblPr>
        <w:tblStyle w:val="TableGrid"/>
        <w:tblW w:w="0" w:type="auto"/>
        <w:tblInd w:w="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65"/>
        <w:gridCol w:w="909"/>
        <w:gridCol w:w="910"/>
        <w:gridCol w:w="910"/>
        <w:gridCol w:w="79"/>
        <w:gridCol w:w="830"/>
        <w:gridCol w:w="910"/>
        <w:gridCol w:w="912"/>
      </w:tblGrid>
      <w:tr w:rsidR="00E629DF" w:rsidRPr="00A914F4" w14:paraId="51C20B8D" w14:textId="77777777" w:rsidTr="005D22E7">
        <w:trPr>
          <w:tblHeader/>
        </w:trPr>
        <w:tc>
          <w:tcPr>
            <w:tcW w:w="1865" w:type="dxa"/>
            <w:vMerge w:val="restart"/>
            <w:tcBorders>
              <w:top w:val="single" w:sz="4" w:space="0" w:color="auto"/>
            </w:tcBorders>
            <w:vAlign w:val="bottom"/>
          </w:tcPr>
          <w:p w14:paraId="1BD9B9AA"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left"/>
              <w:rPr>
                <w:i/>
                <w:sz w:val="14"/>
                <w:szCs w:val="14"/>
                <w:lang w:val="es-ES"/>
              </w:rPr>
            </w:pPr>
            <w:r w:rsidRPr="00523564">
              <w:rPr>
                <w:i/>
                <w:iCs/>
                <w:sz w:val="14"/>
                <w:szCs w:val="14"/>
                <w:lang w:val="es-ES"/>
              </w:rPr>
              <w:t>Facultad</w:t>
            </w:r>
          </w:p>
        </w:tc>
        <w:tc>
          <w:tcPr>
            <w:tcW w:w="2729" w:type="dxa"/>
            <w:gridSpan w:val="3"/>
            <w:tcBorders>
              <w:top w:val="single" w:sz="4" w:space="0" w:color="auto"/>
              <w:bottom w:val="single" w:sz="4" w:space="0" w:color="auto"/>
            </w:tcBorders>
            <w:vAlign w:val="bottom"/>
          </w:tcPr>
          <w:p w14:paraId="0AB4707A"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center"/>
              <w:rPr>
                <w:i/>
                <w:sz w:val="14"/>
                <w:szCs w:val="14"/>
                <w:lang w:val="es-ES"/>
              </w:rPr>
            </w:pPr>
            <w:r w:rsidRPr="00523564">
              <w:rPr>
                <w:i/>
                <w:iCs/>
                <w:sz w:val="14"/>
                <w:szCs w:val="14"/>
                <w:lang w:val="es-ES"/>
              </w:rPr>
              <w:t>Total de personas matriculadas</w:t>
            </w:r>
          </w:p>
        </w:tc>
        <w:tc>
          <w:tcPr>
            <w:tcW w:w="79" w:type="dxa"/>
            <w:tcBorders>
              <w:top w:val="single" w:sz="4" w:space="0" w:color="auto"/>
            </w:tcBorders>
            <w:vAlign w:val="bottom"/>
          </w:tcPr>
          <w:p w14:paraId="474B9C66"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center"/>
              <w:rPr>
                <w:i/>
                <w:sz w:val="14"/>
                <w:szCs w:val="14"/>
                <w:lang w:val="es-ES"/>
              </w:rPr>
            </w:pPr>
          </w:p>
        </w:tc>
        <w:tc>
          <w:tcPr>
            <w:tcW w:w="2652" w:type="dxa"/>
            <w:gridSpan w:val="3"/>
            <w:tcBorders>
              <w:top w:val="single" w:sz="4" w:space="0" w:color="auto"/>
              <w:bottom w:val="single" w:sz="4" w:space="0" w:color="auto"/>
            </w:tcBorders>
            <w:vAlign w:val="bottom"/>
          </w:tcPr>
          <w:p w14:paraId="3ABBCD5C"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center"/>
              <w:rPr>
                <w:i/>
                <w:sz w:val="14"/>
                <w:szCs w:val="14"/>
                <w:lang w:val="es-ES"/>
              </w:rPr>
            </w:pPr>
            <w:r w:rsidRPr="00523564">
              <w:rPr>
                <w:i/>
                <w:iCs/>
                <w:sz w:val="14"/>
                <w:szCs w:val="14"/>
                <w:lang w:val="es-ES"/>
              </w:rPr>
              <w:t>Proporción porcentual de mujeres</w:t>
            </w:r>
          </w:p>
        </w:tc>
      </w:tr>
      <w:tr w:rsidR="00E629DF" w:rsidRPr="00A914F4" w14:paraId="5855E5A5" w14:textId="77777777" w:rsidTr="005D22E7">
        <w:trPr>
          <w:tblHeader/>
        </w:trPr>
        <w:tc>
          <w:tcPr>
            <w:tcW w:w="1865" w:type="dxa"/>
            <w:vMerge/>
            <w:tcBorders>
              <w:bottom w:val="single" w:sz="12" w:space="0" w:color="auto"/>
            </w:tcBorders>
            <w:vAlign w:val="bottom"/>
          </w:tcPr>
          <w:p w14:paraId="1C4204DB"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left"/>
              <w:rPr>
                <w:i/>
                <w:sz w:val="14"/>
                <w:szCs w:val="14"/>
                <w:lang w:val="es-ES"/>
              </w:rPr>
            </w:pPr>
          </w:p>
        </w:tc>
        <w:tc>
          <w:tcPr>
            <w:tcW w:w="909" w:type="dxa"/>
            <w:tcBorders>
              <w:top w:val="single" w:sz="4" w:space="0" w:color="auto"/>
              <w:bottom w:val="single" w:sz="12" w:space="0" w:color="auto"/>
            </w:tcBorders>
            <w:vAlign w:val="bottom"/>
          </w:tcPr>
          <w:p w14:paraId="2BC0F6DD" w14:textId="77777777" w:rsidR="00E629DF" w:rsidRPr="006F03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6F0300">
              <w:rPr>
                <w:i/>
                <w:iCs/>
                <w:sz w:val="14"/>
                <w:szCs w:val="14"/>
                <w:lang w:val="es-ES"/>
              </w:rPr>
              <w:t>2012</w:t>
            </w:r>
          </w:p>
        </w:tc>
        <w:tc>
          <w:tcPr>
            <w:tcW w:w="910" w:type="dxa"/>
            <w:tcBorders>
              <w:top w:val="single" w:sz="4" w:space="0" w:color="auto"/>
              <w:bottom w:val="single" w:sz="12" w:space="0" w:color="auto"/>
            </w:tcBorders>
            <w:vAlign w:val="bottom"/>
          </w:tcPr>
          <w:p w14:paraId="24CB43B2" w14:textId="77777777" w:rsidR="00E629DF" w:rsidRPr="006F03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6F0300">
              <w:rPr>
                <w:i/>
                <w:iCs/>
                <w:sz w:val="14"/>
                <w:szCs w:val="14"/>
                <w:lang w:val="es-ES"/>
              </w:rPr>
              <w:t>2013</w:t>
            </w:r>
          </w:p>
        </w:tc>
        <w:tc>
          <w:tcPr>
            <w:tcW w:w="910" w:type="dxa"/>
            <w:tcBorders>
              <w:top w:val="single" w:sz="4" w:space="0" w:color="auto"/>
              <w:bottom w:val="single" w:sz="12" w:space="0" w:color="auto"/>
            </w:tcBorders>
            <w:vAlign w:val="bottom"/>
          </w:tcPr>
          <w:p w14:paraId="24F0BB1D" w14:textId="77777777" w:rsidR="00E629DF" w:rsidRPr="006F03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6F0300">
              <w:rPr>
                <w:i/>
                <w:iCs/>
                <w:sz w:val="14"/>
                <w:szCs w:val="14"/>
                <w:lang w:val="es-ES"/>
              </w:rPr>
              <w:t>2014</w:t>
            </w:r>
          </w:p>
        </w:tc>
        <w:tc>
          <w:tcPr>
            <w:tcW w:w="909" w:type="dxa"/>
            <w:gridSpan w:val="2"/>
            <w:tcBorders>
              <w:bottom w:val="single" w:sz="12" w:space="0" w:color="auto"/>
            </w:tcBorders>
            <w:vAlign w:val="bottom"/>
          </w:tcPr>
          <w:p w14:paraId="42470AE5" w14:textId="77777777" w:rsidR="00E629DF" w:rsidRPr="006F03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6F0300">
              <w:rPr>
                <w:i/>
                <w:iCs/>
                <w:sz w:val="14"/>
                <w:szCs w:val="14"/>
                <w:lang w:val="es-ES"/>
              </w:rPr>
              <w:t>2012</w:t>
            </w:r>
          </w:p>
        </w:tc>
        <w:tc>
          <w:tcPr>
            <w:tcW w:w="910" w:type="dxa"/>
            <w:tcBorders>
              <w:top w:val="single" w:sz="4" w:space="0" w:color="auto"/>
              <w:bottom w:val="single" w:sz="12" w:space="0" w:color="auto"/>
            </w:tcBorders>
            <w:vAlign w:val="bottom"/>
          </w:tcPr>
          <w:p w14:paraId="3A79D858" w14:textId="77777777" w:rsidR="00E629DF" w:rsidRPr="006F03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6F0300">
              <w:rPr>
                <w:i/>
                <w:iCs/>
                <w:sz w:val="14"/>
                <w:szCs w:val="14"/>
                <w:lang w:val="es-ES"/>
              </w:rPr>
              <w:t>2013</w:t>
            </w:r>
          </w:p>
        </w:tc>
        <w:tc>
          <w:tcPr>
            <w:tcW w:w="912" w:type="dxa"/>
            <w:tcBorders>
              <w:top w:val="single" w:sz="4" w:space="0" w:color="auto"/>
              <w:bottom w:val="single" w:sz="12" w:space="0" w:color="auto"/>
            </w:tcBorders>
            <w:vAlign w:val="bottom"/>
          </w:tcPr>
          <w:p w14:paraId="6F6D8A0C" w14:textId="77777777" w:rsidR="00E629DF" w:rsidRPr="006F03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6F0300">
              <w:rPr>
                <w:i/>
                <w:iCs/>
                <w:sz w:val="14"/>
                <w:szCs w:val="14"/>
                <w:lang w:val="es-ES"/>
              </w:rPr>
              <w:t>2014</w:t>
            </w:r>
          </w:p>
        </w:tc>
      </w:tr>
      <w:tr w:rsidR="00E629DF" w:rsidRPr="00A914F4" w14:paraId="1B0D00DC" w14:textId="77777777" w:rsidTr="005D22E7">
        <w:trPr>
          <w:trHeight w:hRule="exact" w:val="115"/>
          <w:tblHeader/>
        </w:trPr>
        <w:tc>
          <w:tcPr>
            <w:tcW w:w="1865" w:type="dxa"/>
            <w:tcBorders>
              <w:top w:val="single" w:sz="12" w:space="0" w:color="auto"/>
            </w:tcBorders>
            <w:vAlign w:val="bottom"/>
          </w:tcPr>
          <w:p w14:paraId="7257CB5F"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left"/>
              <w:rPr>
                <w:sz w:val="17"/>
                <w:lang w:val="es-ES"/>
              </w:rPr>
            </w:pPr>
          </w:p>
        </w:tc>
        <w:tc>
          <w:tcPr>
            <w:tcW w:w="909" w:type="dxa"/>
            <w:tcBorders>
              <w:top w:val="single" w:sz="12" w:space="0" w:color="auto"/>
            </w:tcBorders>
            <w:vAlign w:val="bottom"/>
          </w:tcPr>
          <w:p w14:paraId="2D21F2F3"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910" w:type="dxa"/>
            <w:tcBorders>
              <w:top w:val="single" w:sz="12" w:space="0" w:color="auto"/>
            </w:tcBorders>
            <w:vAlign w:val="bottom"/>
          </w:tcPr>
          <w:p w14:paraId="0A721C70"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910" w:type="dxa"/>
            <w:tcBorders>
              <w:top w:val="single" w:sz="12" w:space="0" w:color="auto"/>
            </w:tcBorders>
            <w:vAlign w:val="bottom"/>
          </w:tcPr>
          <w:p w14:paraId="56B9A517"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909" w:type="dxa"/>
            <w:gridSpan w:val="2"/>
            <w:tcBorders>
              <w:top w:val="single" w:sz="12" w:space="0" w:color="auto"/>
            </w:tcBorders>
            <w:vAlign w:val="bottom"/>
          </w:tcPr>
          <w:p w14:paraId="2AFF4A3C"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910" w:type="dxa"/>
            <w:tcBorders>
              <w:top w:val="single" w:sz="12" w:space="0" w:color="auto"/>
            </w:tcBorders>
            <w:vAlign w:val="bottom"/>
          </w:tcPr>
          <w:p w14:paraId="1ECFA256"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912" w:type="dxa"/>
            <w:tcBorders>
              <w:top w:val="single" w:sz="12" w:space="0" w:color="auto"/>
            </w:tcBorders>
            <w:vAlign w:val="bottom"/>
          </w:tcPr>
          <w:p w14:paraId="1E937C1C"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r>
      <w:tr w:rsidR="00E629DF" w:rsidRPr="00A914F4" w14:paraId="4B7306C8" w14:textId="77777777" w:rsidTr="005D22E7">
        <w:tc>
          <w:tcPr>
            <w:tcW w:w="1865" w:type="dxa"/>
            <w:vAlign w:val="bottom"/>
          </w:tcPr>
          <w:p w14:paraId="5CE6C4B9"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Agricultura</w:t>
            </w:r>
          </w:p>
        </w:tc>
        <w:tc>
          <w:tcPr>
            <w:tcW w:w="909" w:type="dxa"/>
            <w:vAlign w:val="bottom"/>
          </w:tcPr>
          <w:p w14:paraId="1C15CE04"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n.d.</w:t>
            </w:r>
          </w:p>
        </w:tc>
        <w:tc>
          <w:tcPr>
            <w:tcW w:w="910" w:type="dxa"/>
            <w:vAlign w:val="bottom"/>
          </w:tcPr>
          <w:p w14:paraId="0B8D3D02"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966</w:t>
            </w:r>
          </w:p>
        </w:tc>
        <w:tc>
          <w:tcPr>
            <w:tcW w:w="910" w:type="dxa"/>
            <w:vAlign w:val="bottom"/>
          </w:tcPr>
          <w:p w14:paraId="446A2921"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459</w:t>
            </w:r>
          </w:p>
        </w:tc>
        <w:tc>
          <w:tcPr>
            <w:tcW w:w="909" w:type="dxa"/>
            <w:gridSpan w:val="2"/>
            <w:vAlign w:val="bottom"/>
          </w:tcPr>
          <w:p w14:paraId="37B8A1B1"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n.d.</w:t>
            </w:r>
          </w:p>
        </w:tc>
        <w:tc>
          <w:tcPr>
            <w:tcW w:w="910" w:type="dxa"/>
            <w:vAlign w:val="bottom"/>
          </w:tcPr>
          <w:p w14:paraId="411FE0D0"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31,8</w:t>
            </w:r>
          </w:p>
        </w:tc>
        <w:tc>
          <w:tcPr>
            <w:tcW w:w="912" w:type="dxa"/>
            <w:vAlign w:val="bottom"/>
          </w:tcPr>
          <w:p w14:paraId="7F005969"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32,5</w:t>
            </w:r>
          </w:p>
        </w:tc>
      </w:tr>
      <w:tr w:rsidR="00E629DF" w:rsidRPr="00A914F4" w14:paraId="7892651D" w14:textId="77777777" w:rsidTr="005D22E7">
        <w:tc>
          <w:tcPr>
            <w:tcW w:w="1865" w:type="dxa"/>
            <w:vAlign w:val="bottom"/>
          </w:tcPr>
          <w:p w14:paraId="16D80764"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 xml:space="preserve">Artes </w:t>
            </w:r>
          </w:p>
        </w:tc>
        <w:tc>
          <w:tcPr>
            <w:tcW w:w="909" w:type="dxa"/>
            <w:vAlign w:val="bottom"/>
          </w:tcPr>
          <w:p w14:paraId="78A04DE8"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2 502</w:t>
            </w:r>
          </w:p>
        </w:tc>
        <w:tc>
          <w:tcPr>
            <w:tcW w:w="910" w:type="dxa"/>
            <w:vAlign w:val="bottom"/>
          </w:tcPr>
          <w:p w14:paraId="38D9C188"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3 157</w:t>
            </w:r>
          </w:p>
        </w:tc>
        <w:tc>
          <w:tcPr>
            <w:tcW w:w="910" w:type="dxa"/>
            <w:vAlign w:val="bottom"/>
          </w:tcPr>
          <w:p w14:paraId="14E248D0"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1 812</w:t>
            </w:r>
          </w:p>
        </w:tc>
        <w:tc>
          <w:tcPr>
            <w:tcW w:w="909" w:type="dxa"/>
            <w:gridSpan w:val="2"/>
            <w:vAlign w:val="bottom"/>
          </w:tcPr>
          <w:p w14:paraId="48101533"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52,0</w:t>
            </w:r>
          </w:p>
        </w:tc>
        <w:tc>
          <w:tcPr>
            <w:tcW w:w="910" w:type="dxa"/>
            <w:vAlign w:val="bottom"/>
          </w:tcPr>
          <w:p w14:paraId="2C0A23DD"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53,6</w:t>
            </w:r>
          </w:p>
        </w:tc>
        <w:tc>
          <w:tcPr>
            <w:tcW w:w="912" w:type="dxa"/>
            <w:vAlign w:val="bottom"/>
          </w:tcPr>
          <w:p w14:paraId="1C0EA310"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55,8</w:t>
            </w:r>
          </w:p>
        </w:tc>
      </w:tr>
      <w:tr w:rsidR="00E629DF" w:rsidRPr="00A914F4" w14:paraId="0A6C1EA2" w14:textId="77777777" w:rsidTr="005D22E7">
        <w:tc>
          <w:tcPr>
            <w:tcW w:w="1865" w:type="dxa"/>
            <w:vAlign w:val="bottom"/>
          </w:tcPr>
          <w:p w14:paraId="233E149B"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Comercio</w:t>
            </w:r>
          </w:p>
        </w:tc>
        <w:tc>
          <w:tcPr>
            <w:tcW w:w="909" w:type="dxa"/>
            <w:vAlign w:val="bottom"/>
          </w:tcPr>
          <w:p w14:paraId="1FA93695"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5 535</w:t>
            </w:r>
          </w:p>
        </w:tc>
        <w:tc>
          <w:tcPr>
            <w:tcW w:w="910" w:type="dxa"/>
            <w:vAlign w:val="bottom"/>
          </w:tcPr>
          <w:p w14:paraId="399FB56A"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5 716</w:t>
            </w:r>
          </w:p>
        </w:tc>
        <w:tc>
          <w:tcPr>
            <w:tcW w:w="910" w:type="dxa"/>
            <w:vAlign w:val="bottom"/>
          </w:tcPr>
          <w:p w14:paraId="3EFF81B1"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3 371</w:t>
            </w:r>
          </w:p>
        </w:tc>
        <w:tc>
          <w:tcPr>
            <w:tcW w:w="909" w:type="dxa"/>
            <w:gridSpan w:val="2"/>
            <w:vAlign w:val="bottom"/>
          </w:tcPr>
          <w:p w14:paraId="6B1F4980"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42,3</w:t>
            </w:r>
          </w:p>
        </w:tc>
        <w:tc>
          <w:tcPr>
            <w:tcW w:w="910" w:type="dxa"/>
            <w:vAlign w:val="bottom"/>
          </w:tcPr>
          <w:p w14:paraId="2A53AA6A"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41,8</w:t>
            </w:r>
          </w:p>
        </w:tc>
        <w:tc>
          <w:tcPr>
            <w:tcW w:w="912" w:type="dxa"/>
            <w:vAlign w:val="bottom"/>
          </w:tcPr>
          <w:p w14:paraId="66BD622C"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39,8</w:t>
            </w:r>
          </w:p>
        </w:tc>
      </w:tr>
      <w:tr w:rsidR="00E629DF" w:rsidRPr="00A914F4" w14:paraId="32688B74" w14:textId="77777777" w:rsidTr="005D22E7">
        <w:tc>
          <w:tcPr>
            <w:tcW w:w="1865" w:type="dxa"/>
            <w:vAlign w:val="bottom"/>
          </w:tcPr>
          <w:p w14:paraId="70DFEEDC"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Educación</w:t>
            </w:r>
          </w:p>
        </w:tc>
        <w:tc>
          <w:tcPr>
            <w:tcW w:w="909" w:type="dxa"/>
            <w:vAlign w:val="bottom"/>
          </w:tcPr>
          <w:p w14:paraId="59DB6F19"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1 646</w:t>
            </w:r>
          </w:p>
        </w:tc>
        <w:tc>
          <w:tcPr>
            <w:tcW w:w="910" w:type="dxa"/>
            <w:vAlign w:val="bottom"/>
          </w:tcPr>
          <w:p w14:paraId="5241F19D"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1 461</w:t>
            </w:r>
          </w:p>
        </w:tc>
        <w:tc>
          <w:tcPr>
            <w:tcW w:w="910" w:type="dxa"/>
            <w:vAlign w:val="bottom"/>
          </w:tcPr>
          <w:p w14:paraId="46DF0494"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714</w:t>
            </w:r>
          </w:p>
        </w:tc>
        <w:tc>
          <w:tcPr>
            <w:tcW w:w="909" w:type="dxa"/>
            <w:gridSpan w:val="2"/>
            <w:vAlign w:val="bottom"/>
          </w:tcPr>
          <w:p w14:paraId="74BF74DC"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56,1</w:t>
            </w:r>
          </w:p>
        </w:tc>
        <w:tc>
          <w:tcPr>
            <w:tcW w:w="910" w:type="dxa"/>
            <w:vAlign w:val="bottom"/>
          </w:tcPr>
          <w:p w14:paraId="6FF3069E"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53,9</w:t>
            </w:r>
          </w:p>
        </w:tc>
        <w:tc>
          <w:tcPr>
            <w:tcW w:w="912" w:type="dxa"/>
            <w:vAlign w:val="bottom"/>
          </w:tcPr>
          <w:p w14:paraId="5951CE6A"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53,6</w:t>
            </w:r>
          </w:p>
        </w:tc>
      </w:tr>
      <w:tr w:rsidR="00E629DF" w:rsidRPr="00A914F4" w14:paraId="0C3E93E8" w14:textId="77777777" w:rsidTr="005D22E7">
        <w:tc>
          <w:tcPr>
            <w:tcW w:w="1865" w:type="dxa"/>
            <w:vAlign w:val="bottom"/>
          </w:tcPr>
          <w:p w14:paraId="6FBABDE6"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Derecho</w:t>
            </w:r>
          </w:p>
        </w:tc>
        <w:tc>
          <w:tcPr>
            <w:tcW w:w="909" w:type="dxa"/>
            <w:vAlign w:val="bottom"/>
          </w:tcPr>
          <w:p w14:paraId="6A141BCF"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139</w:t>
            </w:r>
          </w:p>
        </w:tc>
        <w:tc>
          <w:tcPr>
            <w:tcW w:w="910" w:type="dxa"/>
            <w:vAlign w:val="bottom"/>
          </w:tcPr>
          <w:p w14:paraId="207BCCC3"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147</w:t>
            </w:r>
          </w:p>
        </w:tc>
        <w:tc>
          <w:tcPr>
            <w:tcW w:w="910" w:type="dxa"/>
            <w:vAlign w:val="bottom"/>
          </w:tcPr>
          <w:p w14:paraId="486B1248"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172</w:t>
            </w:r>
          </w:p>
        </w:tc>
        <w:tc>
          <w:tcPr>
            <w:tcW w:w="909" w:type="dxa"/>
            <w:gridSpan w:val="2"/>
            <w:vAlign w:val="bottom"/>
          </w:tcPr>
          <w:p w14:paraId="4EA92BE6"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46,8</w:t>
            </w:r>
          </w:p>
        </w:tc>
        <w:tc>
          <w:tcPr>
            <w:tcW w:w="910" w:type="dxa"/>
            <w:vAlign w:val="bottom"/>
          </w:tcPr>
          <w:p w14:paraId="4B05E4EE"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49,7</w:t>
            </w:r>
          </w:p>
        </w:tc>
        <w:tc>
          <w:tcPr>
            <w:tcW w:w="912" w:type="dxa"/>
            <w:vAlign w:val="bottom"/>
          </w:tcPr>
          <w:p w14:paraId="3C2C5827"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33,7</w:t>
            </w:r>
          </w:p>
        </w:tc>
      </w:tr>
      <w:tr w:rsidR="00E629DF" w:rsidRPr="00A914F4" w14:paraId="468A9153" w14:textId="77777777" w:rsidTr="005D22E7">
        <w:tc>
          <w:tcPr>
            <w:tcW w:w="1865" w:type="dxa"/>
            <w:vAlign w:val="bottom"/>
          </w:tcPr>
          <w:p w14:paraId="57BCE68C"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523564">
              <w:rPr>
                <w:sz w:val="17"/>
                <w:szCs w:val="17"/>
                <w:lang w:val="es-ES"/>
              </w:rPr>
              <w:t>Ciencias sociales</w:t>
            </w:r>
          </w:p>
        </w:tc>
        <w:tc>
          <w:tcPr>
            <w:tcW w:w="909" w:type="dxa"/>
            <w:vAlign w:val="bottom"/>
          </w:tcPr>
          <w:p w14:paraId="04E57CB4"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3 573</w:t>
            </w:r>
          </w:p>
        </w:tc>
        <w:tc>
          <w:tcPr>
            <w:tcW w:w="910" w:type="dxa"/>
            <w:vAlign w:val="bottom"/>
          </w:tcPr>
          <w:p w14:paraId="72EDB1D2"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4 001</w:t>
            </w:r>
          </w:p>
        </w:tc>
        <w:tc>
          <w:tcPr>
            <w:tcW w:w="910" w:type="dxa"/>
            <w:vAlign w:val="bottom"/>
          </w:tcPr>
          <w:p w14:paraId="23CBBA7B"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2 111</w:t>
            </w:r>
          </w:p>
        </w:tc>
        <w:tc>
          <w:tcPr>
            <w:tcW w:w="909" w:type="dxa"/>
            <w:gridSpan w:val="2"/>
            <w:vAlign w:val="bottom"/>
          </w:tcPr>
          <w:p w14:paraId="59BDB774"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51,1</w:t>
            </w:r>
          </w:p>
        </w:tc>
        <w:tc>
          <w:tcPr>
            <w:tcW w:w="910" w:type="dxa"/>
            <w:vAlign w:val="bottom"/>
          </w:tcPr>
          <w:p w14:paraId="5E33D4E0"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50,7</w:t>
            </w:r>
          </w:p>
        </w:tc>
        <w:tc>
          <w:tcPr>
            <w:tcW w:w="912" w:type="dxa"/>
            <w:vAlign w:val="bottom"/>
          </w:tcPr>
          <w:p w14:paraId="057A7942"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523564">
              <w:rPr>
                <w:sz w:val="17"/>
                <w:szCs w:val="17"/>
                <w:lang w:val="es-ES"/>
              </w:rPr>
              <w:t>53,0</w:t>
            </w:r>
          </w:p>
        </w:tc>
      </w:tr>
      <w:tr w:rsidR="00E629DF" w:rsidRPr="00A914F4" w14:paraId="4199523D" w14:textId="77777777" w:rsidTr="005D22E7">
        <w:tc>
          <w:tcPr>
            <w:tcW w:w="1865" w:type="dxa"/>
            <w:tcBorders>
              <w:bottom w:val="single" w:sz="4" w:space="0" w:color="auto"/>
            </w:tcBorders>
            <w:vAlign w:val="bottom"/>
          </w:tcPr>
          <w:p w14:paraId="4CF5E768"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3"/>
              <w:jc w:val="left"/>
              <w:rPr>
                <w:sz w:val="17"/>
                <w:szCs w:val="17"/>
                <w:lang w:val="es-ES"/>
              </w:rPr>
            </w:pPr>
            <w:r w:rsidRPr="00523564">
              <w:rPr>
                <w:sz w:val="17"/>
                <w:szCs w:val="17"/>
                <w:lang w:val="es-ES"/>
              </w:rPr>
              <w:t>Ciencia y tecnología</w:t>
            </w:r>
          </w:p>
        </w:tc>
        <w:tc>
          <w:tcPr>
            <w:tcW w:w="909" w:type="dxa"/>
            <w:tcBorders>
              <w:bottom w:val="single" w:sz="4" w:space="0" w:color="auto"/>
            </w:tcBorders>
            <w:vAlign w:val="bottom"/>
          </w:tcPr>
          <w:p w14:paraId="10BB5AD9"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3"/>
              <w:jc w:val="right"/>
              <w:rPr>
                <w:sz w:val="17"/>
                <w:szCs w:val="17"/>
                <w:lang w:val="es-ES"/>
              </w:rPr>
            </w:pPr>
            <w:r w:rsidRPr="00523564">
              <w:rPr>
                <w:sz w:val="17"/>
                <w:szCs w:val="17"/>
                <w:lang w:val="es-ES"/>
              </w:rPr>
              <w:t>1 520</w:t>
            </w:r>
          </w:p>
        </w:tc>
        <w:tc>
          <w:tcPr>
            <w:tcW w:w="910" w:type="dxa"/>
            <w:tcBorders>
              <w:bottom w:val="single" w:sz="4" w:space="0" w:color="auto"/>
            </w:tcBorders>
            <w:vAlign w:val="bottom"/>
          </w:tcPr>
          <w:p w14:paraId="7E98F70B"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3"/>
              <w:jc w:val="right"/>
              <w:rPr>
                <w:sz w:val="17"/>
                <w:szCs w:val="17"/>
                <w:lang w:val="es-ES"/>
              </w:rPr>
            </w:pPr>
            <w:r w:rsidRPr="00523564">
              <w:rPr>
                <w:sz w:val="17"/>
                <w:szCs w:val="17"/>
                <w:lang w:val="es-ES"/>
              </w:rPr>
              <w:t>1 711</w:t>
            </w:r>
          </w:p>
        </w:tc>
        <w:tc>
          <w:tcPr>
            <w:tcW w:w="910" w:type="dxa"/>
            <w:tcBorders>
              <w:bottom w:val="single" w:sz="4" w:space="0" w:color="auto"/>
            </w:tcBorders>
            <w:vAlign w:val="bottom"/>
          </w:tcPr>
          <w:p w14:paraId="4D4A5463"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3"/>
              <w:jc w:val="right"/>
              <w:rPr>
                <w:sz w:val="17"/>
                <w:szCs w:val="17"/>
                <w:lang w:val="es-ES"/>
              </w:rPr>
            </w:pPr>
            <w:r w:rsidRPr="00523564">
              <w:rPr>
                <w:sz w:val="17"/>
                <w:szCs w:val="17"/>
                <w:lang w:val="es-ES"/>
              </w:rPr>
              <w:t>1 619</w:t>
            </w:r>
          </w:p>
        </w:tc>
        <w:tc>
          <w:tcPr>
            <w:tcW w:w="909" w:type="dxa"/>
            <w:gridSpan w:val="2"/>
            <w:tcBorders>
              <w:bottom w:val="single" w:sz="4" w:space="0" w:color="auto"/>
            </w:tcBorders>
            <w:vAlign w:val="bottom"/>
          </w:tcPr>
          <w:p w14:paraId="37942951"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3"/>
              <w:jc w:val="right"/>
              <w:rPr>
                <w:sz w:val="17"/>
                <w:szCs w:val="17"/>
                <w:lang w:val="es-ES"/>
              </w:rPr>
            </w:pPr>
            <w:r w:rsidRPr="00523564">
              <w:rPr>
                <w:sz w:val="17"/>
                <w:szCs w:val="17"/>
                <w:lang w:val="es-ES"/>
              </w:rPr>
              <w:t>35,2</w:t>
            </w:r>
          </w:p>
        </w:tc>
        <w:tc>
          <w:tcPr>
            <w:tcW w:w="910" w:type="dxa"/>
            <w:tcBorders>
              <w:bottom w:val="single" w:sz="4" w:space="0" w:color="auto"/>
            </w:tcBorders>
            <w:vAlign w:val="bottom"/>
          </w:tcPr>
          <w:p w14:paraId="4A01C99D"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3"/>
              <w:jc w:val="right"/>
              <w:rPr>
                <w:sz w:val="17"/>
                <w:szCs w:val="17"/>
                <w:lang w:val="es-ES"/>
              </w:rPr>
            </w:pPr>
            <w:r w:rsidRPr="00523564">
              <w:rPr>
                <w:sz w:val="17"/>
                <w:szCs w:val="17"/>
                <w:lang w:val="es-ES"/>
              </w:rPr>
              <w:t>31,9</w:t>
            </w:r>
          </w:p>
        </w:tc>
        <w:tc>
          <w:tcPr>
            <w:tcW w:w="912" w:type="dxa"/>
            <w:tcBorders>
              <w:bottom w:val="single" w:sz="4" w:space="0" w:color="auto"/>
            </w:tcBorders>
            <w:vAlign w:val="bottom"/>
          </w:tcPr>
          <w:p w14:paraId="41A066EC"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3"/>
              <w:jc w:val="right"/>
              <w:rPr>
                <w:sz w:val="17"/>
                <w:szCs w:val="17"/>
                <w:lang w:val="es-ES"/>
              </w:rPr>
            </w:pPr>
            <w:r w:rsidRPr="00523564">
              <w:rPr>
                <w:sz w:val="17"/>
                <w:szCs w:val="17"/>
                <w:lang w:val="es-ES"/>
              </w:rPr>
              <w:t>33,3</w:t>
            </w:r>
          </w:p>
        </w:tc>
      </w:tr>
      <w:tr w:rsidR="00E629DF" w:rsidRPr="00A914F4" w14:paraId="02D8AB9A" w14:textId="77777777" w:rsidTr="005D22E7">
        <w:tc>
          <w:tcPr>
            <w:tcW w:w="1865" w:type="dxa"/>
            <w:tcBorders>
              <w:top w:val="single" w:sz="4" w:space="0" w:color="auto"/>
              <w:bottom w:val="single" w:sz="12" w:space="0" w:color="auto"/>
            </w:tcBorders>
            <w:vAlign w:val="bottom"/>
          </w:tcPr>
          <w:p w14:paraId="31F4B438"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3"/>
              <w:jc w:val="left"/>
              <w:rPr>
                <w:b/>
                <w:bCs/>
                <w:sz w:val="17"/>
                <w:szCs w:val="17"/>
                <w:lang w:val="es-ES"/>
              </w:rPr>
            </w:pPr>
            <w:r w:rsidRPr="00523564">
              <w:rPr>
                <w:sz w:val="17"/>
                <w:szCs w:val="17"/>
                <w:lang w:val="es-ES"/>
              </w:rPr>
              <w:tab/>
            </w:r>
            <w:r w:rsidRPr="00523564">
              <w:rPr>
                <w:b/>
                <w:bCs/>
                <w:sz w:val="17"/>
                <w:szCs w:val="17"/>
                <w:lang w:val="es-ES"/>
              </w:rPr>
              <w:t>Total</w:t>
            </w:r>
          </w:p>
        </w:tc>
        <w:tc>
          <w:tcPr>
            <w:tcW w:w="909" w:type="dxa"/>
            <w:tcBorders>
              <w:top w:val="single" w:sz="4" w:space="0" w:color="auto"/>
              <w:bottom w:val="single" w:sz="12" w:space="0" w:color="auto"/>
            </w:tcBorders>
            <w:vAlign w:val="bottom"/>
          </w:tcPr>
          <w:p w14:paraId="13B29BD1"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3"/>
              <w:jc w:val="right"/>
              <w:rPr>
                <w:b/>
                <w:bCs/>
                <w:sz w:val="17"/>
                <w:szCs w:val="17"/>
                <w:lang w:val="es-ES"/>
              </w:rPr>
            </w:pPr>
            <w:r w:rsidRPr="00523564">
              <w:rPr>
                <w:b/>
                <w:bCs/>
                <w:sz w:val="17"/>
                <w:szCs w:val="17"/>
                <w:lang w:val="es-ES"/>
              </w:rPr>
              <w:t>14 915</w:t>
            </w:r>
          </w:p>
        </w:tc>
        <w:tc>
          <w:tcPr>
            <w:tcW w:w="910" w:type="dxa"/>
            <w:tcBorders>
              <w:top w:val="single" w:sz="4" w:space="0" w:color="auto"/>
              <w:bottom w:val="single" w:sz="12" w:space="0" w:color="auto"/>
            </w:tcBorders>
            <w:vAlign w:val="bottom"/>
          </w:tcPr>
          <w:p w14:paraId="461061BD"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3"/>
              <w:jc w:val="right"/>
              <w:rPr>
                <w:b/>
                <w:bCs/>
                <w:sz w:val="17"/>
                <w:szCs w:val="17"/>
                <w:lang w:val="es-ES"/>
              </w:rPr>
            </w:pPr>
            <w:r w:rsidRPr="00523564">
              <w:rPr>
                <w:b/>
                <w:bCs/>
                <w:sz w:val="17"/>
                <w:szCs w:val="17"/>
                <w:lang w:val="es-ES"/>
              </w:rPr>
              <w:t>17 159</w:t>
            </w:r>
          </w:p>
        </w:tc>
        <w:tc>
          <w:tcPr>
            <w:tcW w:w="910" w:type="dxa"/>
            <w:tcBorders>
              <w:top w:val="single" w:sz="4" w:space="0" w:color="auto"/>
              <w:bottom w:val="single" w:sz="12" w:space="0" w:color="auto"/>
            </w:tcBorders>
            <w:vAlign w:val="bottom"/>
          </w:tcPr>
          <w:p w14:paraId="7D826E11"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3"/>
              <w:jc w:val="right"/>
              <w:rPr>
                <w:b/>
                <w:bCs/>
                <w:sz w:val="17"/>
                <w:szCs w:val="17"/>
                <w:lang w:val="es-ES"/>
              </w:rPr>
            </w:pPr>
            <w:r w:rsidRPr="00523564">
              <w:rPr>
                <w:b/>
                <w:bCs/>
                <w:sz w:val="17"/>
                <w:szCs w:val="17"/>
                <w:lang w:val="es-ES"/>
              </w:rPr>
              <w:t>10 258</w:t>
            </w:r>
          </w:p>
        </w:tc>
        <w:tc>
          <w:tcPr>
            <w:tcW w:w="909" w:type="dxa"/>
            <w:gridSpan w:val="2"/>
            <w:tcBorders>
              <w:top w:val="single" w:sz="4" w:space="0" w:color="auto"/>
              <w:bottom w:val="single" w:sz="12" w:space="0" w:color="auto"/>
            </w:tcBorders>
            <w:vAlign w:val="bottom"/>
          </w:tcPr>
          <w:p w14:paraId="0FC57D49"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3"/>
              <w:jc w:val="right"/>
              <w:rPr>
                <w:b/>
                <w:bCs/>
                <w:sz w:val="17"/>
                <w:szCs w:val="17"/>
                <w:lang w:val="es-ES"/>
              </w:rPr>
            </w:pPr>
            <w:r w:rsidRPr="00523564">
              <w:rPr>
                <w:b/>
                <w:bCs/>
                <w:sz w:val="17"/>
                <w:szCs w:val="17"/>
                <w:lang w:val="es-ES"/>
              </w:rPr>
              <w:t>46,9</w:t>
            </w:r>
          </w:p>
        </w:tc>
        <w:tc>
          <w:tcPr>
            <w:tcW w:w="910" w:type="dxa"/>
            <w:tcBorders>
              <w:top w:val="single" w:sz="4" w:space="0" w:color="auto"/>
              <w:bottom w:val="single" w:sz="12" w:space="0" w:color="auto"/>
            </w:tcBorders>
            <w:vAlign w:val="bottom"/>
          </w:tcPr>
          <w:p w14:paraId="26641DC8"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3"/>
              <w:jc w:val="right"/>
              <w:rPr>
                <w:b/>
                <w:bCs/>
                <w:sz w:val="17"/>
                <w:szCs w:val="17"/>
                <w:lang w:val="es-ES"/>
              </w:rPr>
            </w:pPr>
            <w:r w:rsidRPr="00523564">
              <w:rPr>
                <w:b/>
                <w:bCs/>
                <w:sz w:val="17"/>
                <w:szCs w:val="17"/>
                <w:lang w:val="es-ES"/>
              </w:rPr>
              <w:t>45,6</w:t>
            </w:r>
          </w:p>
        </w:tc>
        <w:tc>
          <w:tcPr>
            <w:tcW w:w="912" w:type="dxa"/>
            <w:tcBorders>
              <w:top w:val="single" w:sz="4" w:space="0" w:color="auto"/>
              <w:bottom w:val="single" w:sz="12" w:space="0" w:color="auto"/>
            </w:tcBorders>
            <w:vAlign w:val="bottom"/>
          </w:tcPr>
          <w:p w14:paraId="69D74756" w14:textId="77777777" w:rsidR="00E629DF" w:rsidRPr="0052356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3"/>
              <w:jc w:val="right"/>
              <w:rPr>
                <w:b/>
                <w:bCs/>
                <w:sz w:val="17"/>
                <w:szCs w:val="17"/>
                <w:lang w:val="es-ES"/>
              </w:rPr>
            </w:pPr>
            <w:r w:rsidRPr="00523564">
              <w:rPr>
                <w:b/>
                <w:bCs/>
                <w:sz w:val="17"/>
                <w:szCs w:val="17"/>
                <w:lang w:val="es-ES"/>
              </w:rPr>
              <w:t>44,8</w:t>
            </w:r>
          </w:p>
        </w:tc>
      </w:tr>
    </w:tbl>
    <w:p w14:paraId="4D3BE200" w14:textId="77777777" w:rsidR="00E629DF" w:rsidRPr="00A914F4" w:rsidRDefault="00E629DF" w:rsidP="00E629DF">
      <w:pPr>
        <w:pStyle w:val="SingleTxt"/>
        <w:spacing w:after="0" w:line="120" w:lineRule="exact"/>
        <w:rPr>
          <w:sz w:val="10"/>
          <w:lang w:val="es-ES"/>
        </w:rPr>
      </w:pPr>
    </w:p>
    <w:p w14:paraId="0D59F68B" w14:textId="77777777" w:rsidR="00E629DF" w:rsidRPr="00A914F4" w:rsidRDefault="00E629DF" w:rsidP="00E629DF">
      <w:pPr>
        <w:pStyle w:val="FootnoteText"/>
        <w:tabs>
          <w:tab w:val="clear" w:pos="418"/>
          <w:tab w:val="right" w:pos="1476"/>
          <w:tab w:val="left" w:pos="1548"/>
          <w:tab w:val="right" w:pos="1836"/>
          <w:tab w:val="left" w:pos="1908"/>
        </w:tabs>
        <w:ind w:left="1548" w:right="1267" w:hanging="288"/>
        <w:rPr>
          <w:lang w:val="es-ES"/>
        </w:rPr>
      </w:pPr>
      <w:r w:rsidRPr="00A914F4">
        <w:rPr>
          <w:i/>
          <w:iCs/>
          <w:lang w:val="es-ES"/>
        </w:rPr>
        <w:t>Fuente</w:t>
      </w:r>
      <w:r w:rsidRPr="00A914F4">
        <w:rPr>
          <w:lang w:val="es-ES"/>
        </w:rPr>
        <w:t>: Ministerio de Educación Superior y Terciaria, Ciencia y Desarrollo Tecnológico (2014).</w:t>
      </w:r>
    </w:p>
    <w:p w14:paraId="4F53E320" w14:textId="77777777" w:rsidR="00E629DF" w:rsidRPr="00A914F4" w:rsidRDefault="00E629DF" w:rsidP="00E629DF">
      <w:pPr>
        <w:pStyle w:val="SingleTxt"/>
        <w:spacing w:after="0" w:line="120" w:lineRule="exact"/>
        <w:rPr>
          <w:sz w:val="10"/>
          <w:lang w:val="es-ES"/>
        </w:rPr>
      </w:pPr>
    </w:p>
    <w:p w14:paraId="603D180B" w14:textId="77777777" w:rsidR="00E629DF" w:rsidRPr="00A914F4" w:rsidRDefault="00E629DF" w:rsidP="00E629DF">
      <w:pPr>
        <w:pStyle w:val="SingleTxt"/>
        <w:spacing w:after="0" w:line="120" w:lineRule="exact"/>
        <w:rPr>
          <w:sz w:val="10"/>
          <w:lang w:val="es-ES"/>
        </w:rPr>
      </w:pPr>
    </w:p>
    <w:p w14:paraId="22D03A89" w14:textId="77777777" w:rsidR="00E629DF" w:rsidRPr="00A914F4" w:rsidRDefault="00E629DF" w:rsidP="009C04FE">
      <w:pPr>
        <w:pStyle w:val="SingleTxt"/>
        <w:numPr>
          <w:ilvl w:val="0"/>
          <w:numId w:val="42"/>
        </w:numPr>
        <w:ind w:left="1267" w:firstLine="0"/>
        <w:rPr>
          <w:lang w:val="es-ES"/>
        </w:rPr>
      </w:pPr>
      <w:r w:rsidRPr="00A914F4">
        <w:rPr>
          <w:lang w:val="es-ES"/>
        </w:rPr>
        <w:t>Con respecto a la recomendación de intensificar los esfuerzos por proporcionar a las niñas un asesoramiento profesional que les plantee opciones de carreras profesionales no tradicionales, cabe señalar lo siguiente:</w:t>
      </w:r>
    </w:p>
    <w:p w14:paraId="296259C3" w14:textId="77777777" w:rsidR="00E629DF" w:rsidRPr="00A914F4" w:rsidRDefault="00E629DF" w:rsidP="00E629DF">
      <w:pPr>
        <w:pStyle w:val="SingleTxt"/>
        <w:tabs>
          <w:tab w:val="right" w:pos="1685"/>
        </w:tabs>
        <w:ind w:left="1742" w:hanging="475"/>
        <w:rPr>
          <w:lang w:val="es-ES"/>
        </w:rPr>
      </w:pPr>
      <w:r w:rsidRPr="00A914F4">
        <w:rPr>
          <w:lang w:val="es-ES"/>
        </w:rPr>
        <w:tab/>
      </w:r>
      <w:r w:rsidR="009C04FE" w:rsidRPr="009C04FE">
        <w:rPr>
          <w:lang w:val="es-ES"/>
        </w:rPr>
        <w:t>•</w:t>
      </w:r>
      <w:r w:rsidRPr="00A914F4">
        <w:rPr>
          <w:lang w:val="es-ES"/>
        </w:rPr>
        <w:tab/>
        <w:t xml:space="preserve">Se han reforzado los servicios de orientación y asesoramiento profesionales y esta labor constituye uno de los temas destacados del nuevo plan de estudios. Todas las instituciones educativas organizan jornadas de orientación sobre posibilidades de carrera en las que se presentan a los alumnos diferentes itinerarios profesionales. El Gobierno se centra en garantizar una educación de calidad y vela por que los niños y las niñas tengan las mismas oportunidades en todos los niveles. El nuevo plan de estudios empodera a todos los alumnos para esforzarse por destacar de acuerdo con sus capacidades. </w:t>
      </w:r>
    </w:p>
    <w:p w14:paraId="3D1A45F6" w14:textId="77777777" w:rsidR="00E629DF" w:rsidRPr="00A914F4" w:rsidRDefault="00E629DF" w:rsidP="009C04FE">
      <w:pPr>
        <w:pStyle w:val="SingleTxt"/>
        <w:numPr>
          <w:ilvl w:val="0"/>
          <w:numId w:val="42"/>
        </w:numPr>
        <w:ind w:left="1267" w:firstLine="0"/>
        <w:rPr>
          <w:lang w:val="es-ES"/>
        </w:rPr>
      </w:pPr>
      <w:r w:rsidRPr="00A914F4">
        <w:rPr>
          <w:lang w:val="es-ES"/>
        </w:rPr>
        <w:t>En cuanto a la recomendación de proporcionar un entorno educativo seguro que esté libre de discriminación y violencia y poner en marcha medidas para proteger a las niñas del acoso y la violencia sexuales en el camino a la escuela, especialmente en las zonas rurales, cabe indicar lo siguiente:</w:t>
      </w:r>
    </w:p>
    <w:p w14:paraId="33FACA15" w14:textId="77777777" w:rsidR="00E629DF" w:rsidRPr="00A914F4" w:rsidRDefault="00E629DF" w:rsidP="009C04FE">
      <w:pPr>
        <w:pStyle w:val="SingleTxt"/>
        <w:keepLines/>
        <w:tabs>
          <w:tab w:val="right" w:pos="1685"/>
        </w:tabs>
        <w:ind w:left="1742" w:hanging="475"/>
        <w:rPr>
          <w:lang w:val="es-ES"/>
        </w:rPr>
      </w:pPr>
      <w:r w:rsidRPr="00A914F4">
        <w:rPr>
          <w:lang w:val="es-ES"/>
        </w:rPr>
        <w:lastRenderedPageBreak/>
        <w:tab/>
      </w:r>
      <w:r w:rsidR="009C04FE" w:rsidRPr="009C04FE">
        <w:rPr>
          <w:lang w:val="es-ES"/>
        </w:rPr>
        <w:t>•</w:t>
      </w:r>
      <w:r w:rsidRPr="00A914F4">
        <w:rPr>
          <w:lang w:val="es-ES"/>
        </w:rPr>
        <w:tab/>
        <w:t>El Gobierno ha puesto en marcha medidas para reducir la distancia a pie hasta las escuelas mediante el aumento del número de estas, garantizando la existencia de un centro de enseñanza secundaria por cada tres escuelas de enseñanza primaria. El Gobierno, en colaboración con los asociados para el desarrollo, sigue construyendo escuelas a fin de que ningún escolar de enseñanza primaria tenga que caminar más de 5 km para ir al colegio, de que ningún alumno de enseñanza secundaria tenga que andar más de 10 km para llegar a su centro educativo y de que se elimine la jornada partida;</w:t>
      </w:r>
    </w:p>
    <w:p w14:paraId="372747B2" w14:textId="77777777" w:rsidR="00E629DF" w:rsidRPr="00A914F4" w:rsidRDefault="00E629DF" w:rsidP="00E629DF">
      <w:pPr>
        <w:pStyle w:val="SingleTxt"/>
        <w:tabs>
          <w:tab w:val="right" w:pos="1685"/>
        </w:tabs>
        <w:ind w:left="1742" w:hanging="475"/>
        <w:rPr>
          <w:lang w:val="es-ES"/>
        </w:rPr>
      </w:pPr>
      <w:r w:rsidRPr="00A914F4">
        <w:rPr>
          <w:lang w:val="es-ES"/>
        </w:rPr>
        <w:tab/>
      </w:r>
      <w:r w:rsidR="009C04FE" w:rsidRPr="009C04FE">
        <w:rPr>
          <w:lang w:val="es-ES"/>
        </w:rPr>
        <w:t>•</w:t>
      </w:r>
      <w:r w:rsidRPr="00A914F4">
        <w:rPr>
          <w:lang w:val="es-ES"/>
        </w:rPr>
        <w:tab/>
        <w:t xml:space="preserve">El Gobierno está introduciendo el concepto de “escuelas amigas de la infancia”, centrado en la creación de un entorno de aprendizaje sano, seguro, respetuoso y protector para todos los niños, independientemente de su sexo. Ello implica, entre otras cosas, proteger a todos los niños contra cualquier tipo de daño, abandono, maltrato, violencia o explotación. </w:t>
      </w:r>
    </w:p>
    <w:p w14:paraId="78F636C0" w14:textId="77777777" w:rsidR="00E629DF" w:rsidRPr="00A914F4" w:rsidRDefault="00E629DF" w:rsidP="009C04FE">
      <w:pPr>
        <w:pStyle w:val="SingleTxt"/>
        <w:numPr>
          <w:ilvl w:val="0"/>
          <w:numId w:val="42"/>
        </w:numPr>
        <w:ind w:left="1267" w:firstLine="0"/>
        <w:rPr>
          <w:lang w:val="es-ES"/>
        </w:rPr>
      </w:pPr>
      <w:r w:rsidRPr="00A914F4">
        <w:rPr>
          <w:lang w:val="es-ES"/>
        </w:rPr>
        <w:t>Con respecto a la intensificación de la labor de concienciación y formación de los funcionarios de los centros escolares y de los alumnos, así como de sensibilización de los niños a través de los medios de comunicación, y al establecimiento de mecanismos de denuncia y de rendición de cuentas para garantizar que los autores de abusos y acoso sexuales en las escuelas sean enjuiciados y castigados, cabe señalar lo siguiente:</w:t>
      </w:r>
    </w:p>
    <w:p w14:paraId="189F61B5" w14:textId="77777777" w:rsidR="00E629DF" w:rsidRPr="00A914F4" w:rsidRDefault="00E629DF" w:rsidP="00E629DF">
      <w:pPr>
        <w:pStyle w:val="SingleTxt"/>
        <w:tabs>
          <w:tab w:val="right" w:pos="1685"/>
        </w:tabs>
        <w:ind w:left="1742" w:hanging="475"/>
        <w:rPr>
          <w:lang w:val="es-ES"/>
        </w:rPr>
      </w:pPr>
      <w:r w:rsidRPr="00A914F4">
        <w:rPr>
          <w:lang w:val="es-ES"/>
        </w:rPr>
        <w:tab/>
      </w:r>
      <w:r w:rsidR="009C04FE" w:rsidRPr="009C04FE">
        <w:rPr>
          <w:lang w:val="es-ES"/>
        </w:rPr>
        <w:t>•</w:t>
      </w:r>
      <w:r w:rsidRPr="00A914F4">
        <w:rPr>
          <w:lang w:val="es-ES"/>
        </w:rPr>
        <w:tab/>
        <w:t>El Gobierno ha demostrado su determinación de garantizar el bienestar de la infancia y admite la importancia de la prevención en la campaña contra el abuso y el acoso sexuales. En este sentido, a través de la colaboración con las partes interesadas del Sistema de Apoyo a las Víctimas, se ha fomentado activamente la organización de actividades de promoción en las escuelas para sensibilizar sobre este fenómeno indeseable y empoderar a los estudiantes para que denuncien los abusos;</w:t>
      </w:r>
    </w:p>
    <w:p w14:paraId="35741D45" w14:textId="77777777" w:rsidR="00E629DF" w:rsidRPr="00A914F4" w:rsidRDefault="00E629DF" w:rsidP="00E629DF">
      <w:pPr>
        <w:pStyle w:val="SingleTxt"/>
        <w:tabs>
          <w:tab w:val="right" w:pos="1685"/>
        </w:tabs>
        <w:ind w:left="1742" w:hanging="475"/>
        <w:rPr>
          <w:lang w:val="es-ES"/>
        </w:rPr>
      </w:pPr>
      <w:r w:rsidRPr="00A914F4">
        <w:rPr>
          <w:lang w:val="es-ES"/>
        </w:rPr>
        <w:tab/>
      </w:r>
      <w:r w:rsidR="009C04FE" w:rsidRPr="009C04FE">
        <w:rPr>
          <w:lang w:val="es-ES"/>
        </w:rPr>
        <w:t>•</w:t>
      </w:r>
      <w:r w:rsidRPr="00A914F4">
        <w:rPr>
          <w:lang w:val="es-ES"/>
        </w:rPr>
        <w:tab/>
        <w:t>El Gobierno prima la imputación de cargos penales y la imposición de medidas disciplinarias contra cualquier persona, incluidos los docentes, que torture a niños o abuse de ellos. El Gabinete también ha aprobado la imposición de una pena mínima obligatoria por delitos de violación y abuso sexual. Además, se han creado comités de protección infantil en las escuelas que se encargan de gestionar los casos de abuso de menores y de proporcionar información a los alumnos sobre las vías existentes para denunciar dicho abuso. Asimismo, se han incorporado los derechos y deberes del niño en el programa de orientación y asesoramiento dirigido a los alumnos;</w:t>
      </w:r>
    </w:p>
    <w:p w14:paraId="4293A29A" w14:textId="77777777" w:rsidR="00E629DF" w:rsidRPr="00A914F4" w:rsidRDefault="00E629DF" w:rsidP="00E629DF">
      <w:pPr>
        <w:pStyle w:val="SingleTxt"/>
        <w:tabs>
          <w:tab w:val="right" w:pos="1685"/>
        </w:tabs>
        <w:ind w:left="1742" w:hanging="475"/>
        <w:rPr>
          <w:lang w:val="es-ES"/>
        </w:rPr>
      </w:pPr>
      <w:r w:rsidRPr="00A914F4">
        <w:rPr>
          <w:lang w:val="es-ES"/>
        </w:rPr>
        <w:tab/>
      </w:r>
      <w:r w:rsidR="009C04FE" w:rsidRPr="009C04FE">
        <w:rPr>
          <w:lang w:val="es-ES"/>
        </w:rPr>
        <w:t>•</w:t>
      </w:r>
      <w:r w:rsidRPr="00A914F4">
        <w:rPr>
          <w:lang w:val="es-ES"/>
        </w:rPr>
        <w:tab/>
        <w:t>El Gobierno ha habilitado equipos de psicólogos educativos que ofrecen orientación psicoeducativa a los alumnos afectados, a fin de reducir al mínimo el trauma derivado de los abusos y sus efectos en el proceso de aprendizaje;</w:t>
      </w:r>
    </w:p>
    <w:p w14:paraId="34D1D32D" w14:textId="77777777" w:rsidR="00E629DF" w:rsidRPr="00A914F4" w:rsidRDefault="00E629DF" w:rsidP="00E629DF">
      <w:pPr>
        <w:pStyle w:val="SingleTxt"/>
        <w:tabs>
          <w:tab w:val="right" w:pos="1685"/>
        </w:tabs>
        <w:ind w:left="1742" w:hanging="475"/>
        <w:rPr>
          <w:lang w:val="es-ES"/>
        </w:rPr>
      </w:pPr>
      <w:r w:rsidRPr="00A914F4">
        <w:rPr>
          <w:lang w:val="es-ES"/>
        </w:rPr>
        <w:tab/>
      </w:r>
      <w:r w:rsidR="009C04FE" w:rsidRPr="009C04FE">
        <w:rPr>
          <w:lang w:val="es-ES"/>
        </w:rPr>
        <w:t>•</w:t>
      </w:r>
      <w:r w:rsidRPr="00A914F4">
        <w:rPr>
          <w:lang w:val="es-ES"/>
        </w:rPr>
        <w:tab/>
        <w:t xml:space="preserve">El Gobierno sigue colaborando con todos los medios de comunicación para asegurar que todos ellos tengan un servicio de atención a la infancia. Hasta la fecha, los medios públicos de comunicación, tanto impresos como audiovisuales, han hecho una magnífica labor, tal y como demuestran los diversos programas de sensibilización de la emisora nacional Zimbabwe Broadcasting Corporation, como </w:t>
      </w:r>
      <w:r w:rsidRPr="00A914F4">
        <w:rPr>
          <w:i/>
          <w:iCs/>
          <w:lang w:val="es-ES"/>
        </w:rPr>
        <w:t>Young Gifted and Talented</w:t>
      </w:r>
      <w:r w:rsidRPr="00A914F4">
        <w:rPr>
          <w:lang w:val="es-ES"/>
        </w:rPr>
        <w:t xml:space="preserve">, </w:t>
      </w:r>
      <w:r w:rsidRPr="00A914F4">
        <w:rPr>
          <w:i/>
          <w:iCs/>
          <w:lang w:val="es-ES"/>
        </w:rPr>
        <w:t>CHIPAWO</w:t>
      </w:r>
      <w:r w:rsidRPr="00A914F4">
        <w:rPr>
          <w:lang w:val="es-ES"/>
        </w:rPr>
        <w:t xml:space="preserve">, </w:t>
      </w:r>
      <w:r w:rsidRPr="00A914F4">
        <w:rPr>
          <w:i/>
          <w:iCs/>
          <w:lang w:val="es-ES"/>
        </w:rPr>
        <w:t xml:space="preserve">Junior Club </w:t>
      </w:r>
      <w:r w:rsidRPr="00A914F4">
        <w:rPr>
          <w:lang w:val="es-ES"/>
        </w:rPr>
        <w:t xml:space="preserve">y </w:t>
      </w:r>
      <w:r w:rsidRPr="00A914F4">
        <w:rPr>
          <w:i/>
          <w:iCs/>
          <w:lang w:val="es-ES"/>
        </w:rPr>
        <w:t>Quiz Time</w:t>
      </w:r>
      <w:r w:rsidRPr="00A914F4">
        <w:rPr>
          <w:lang w:val="es-ES"/>
        </w:rPr>
        <w:t xml:space="preserve">, entre otros. </w:t>
      </w:r>
    </w:p>
    <w:p w14:paraId="709F2808" w14:textId="77777777" w:rsidR="00E629DF" w:rsidRPr="00A914F4" w:rsidRDefault="00E629DF" w:rsidP="00E629DF">
      <w:pPr>
        <w:pStyle w:val="SingleTxt"/>
        <w:tabs>
          <w:tab w:val="right" w:pos="1685"/>
        </w:tabs>
        <w:spacing w:after="0" w:line="120" w:lineRule="exact"/>
        <w:ind w:left="1742" w:hanging="475"/>
        <w:rPr>
          <w:sz w:val="10"/>
          <w:lang w:val="es-ES"/>
        </w:rPr>
      </w:pPr>
    </w:p>
    <w:p w14:paraId="24CFAE13" w14:textId="77777777" w:rsidR="00E629DF" w:rsidRPr="00A914F4" w:rsidRDefault="00E629DF" w:rsidP="006F0300">
      <w:pPr>
        <w:pStyle w:val="H23"/>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A914F4">
        <w:rPr>
          <w:lang w:val="es-ES"/>
        </w:rPr>
        <w:lastRenderedPageBreak/>
        <w:tab/>
      </w:r>
      <w:r w:rsidRPr="00A914F4">
        <w:rPr>
          <w:lang w:val="es-ES"/>
        </w:rPr>
        <w:tab/>
      </w:r>
      <w:r w:rsidRPr="00A914F4">
        <w:rPr>
          <w:bCs/>
          <w:lang w:val="es-ES"/>
        </w:rPr>
        <w:t>Artículo 11: Eliminación de la discriminación contra la mujer en la esfera del</w:t>
      </w:r>
      <w:r w:rsidR="006F0300">
        <w:rPr>
          <w:bCs/>
          <w:lang w:val="es-ES"/>
        </w:rPr>
        <w:t> </w:t>
      </w:r>
      <w:r w:rsidRPr="00A914F4">
        <w:rPr>
          <w:bCs/>
          <w:lang w:val="es-ES"/>
        </w:rPr>
        <w:t>empleo</w:t>
      </w:r>
    </w:p>
    <w:p w14:paraId="4E55C96C" w14:textId="77777777" w:rsidR="00E629DF" w:rsidRPr="00A914F4" w:rsidRDefault="00E629DF" w:rsidP="009C04FE">
      <w:pPr>
        <w:pStyle w:val="SingleTxt"/>
        <w:keepNext/>
        <w:keepLines/>
        <w:spacing w:after="0" w:line="120" w:lineRule="exact"/>
        <w:rPr>
          <w:sz w:val="10"/>
          <w:lang w:val="es-ES"/>
        </w:rPr>
      </w:pPr>
    </w:p>
    <w:p w14:paraId="4C1D08C1" w14:textId="77777777" w:rsidR="00E629DF" w:rsidRPr="00A914F4" w:rsidRDefault="00E629DF" w:rsidP="009C04FE">
      <w:pPr>
        <w:pStyle w:val="H4"/>
        <w:tabs>
          <w:tab w:val="clear" w:pos="1742"/>
        </w:tabs>
        <w:ind w:left="0" w:right="0"/>
        <w:rPr>
          <w:lang w:val="es-ES"/>
        </w:rPr>
      </w:pPr>
      <w:r w:rsidRPr="00A914F4">
        <w:rPr>
          <w:lang w:val="es-ES"/>
        </w:rPr>
        <w:tab/>
      </w:r>
      <w:r w:rsidRPr="00A914F4">
        <w:rPr>
          <w:lang w:val="es-ES"/>
        </w:rPr>
        <w:tab/>
      </w:r>
      <w:r w:rsidRPr="00A914F4">
        <w:rPr>
          <w:lang w:val="es-ES"/>
        </w:rPr>
        <w:tab/>
      </w:r>
      <w:r w:rsidRPr="00A914F4">
        <w:rPr>
          <w:iCs/>
          <w:lang w:val="es-ES"/>
        </w:rPr>
        <w:t>Medidas constitucionales y legislativas</w:t>
      </w:r>
    </w:p>
    <w:p w14:paraId="10E5A9C2" w14:textId="77777777" w:rsidR="00E629DF" w:rsidRPr="00A914F4" w:rsidRDefault="00E629DF" w:rsidP="009C04FE">
      <w:pPr>
        <w:keepNext/>
        <w:keepLines/>
        <w:spacing w:line="120" w:lineRule="exact"/>
        <w:rPr>
          <w:sz w:val="10"/>
          <w:lang w:val="es-ES"/>
        </w:rPr>
      </w:pPr>
    </w:p>
    <w:p w14:paraId="55AE428E" w14:textId="77777777" w:rsidR="00E629DF" w:rsidRPr="00A914F4" w:rsidRDefault="00E629DF" w:rsidP="009C04FE">
      <w:pPr>
        <w:pStyle w:val="SingleTxt"/>
        <w:keepNext/>
        <w:keepLines/>
        <w:numPr>
          <w:ilvl w:val="0"/>
          <w:numId w:val="42"/>
        </w:numPr>
        <w:ind w:left="1267" w:firstLine="0"/>
        <w:rPr>
          <w:lang w:val="es-ES"/>
        </w:rPr>
      </w:pPr>
      <w:r w:rsidRPr="00A914F4">
        <w:rPr>
          <w:lang w:val="es-ES"/>
        </w:rPr>
        <w:t xml:space="preserve">Los artículos 24 y 64 de la Constitución establecen la necesidad de que el Gobierno cree un entorno propicio en el que todas las personas tengan derecho a elegir y ejercer cualquier profesión, oficio u ocupación. El artículo 65 de la Constitución exige la existencia de prácticas y normas laborales justas y fiables, así como de una remuneración justa, razonable y equitativa para hombres y mujeres por un trabajo similar. Respecto de las cuestiones relativas al derecho a la seguridad social, el artículo 30 obliga, además, al Estado a adoptar todas las medidas prácticas necesarias para proporcionar seguridad social y asistencia social a las personas necesitadas. El artículo 56 de la Constitución prohíbe también la discriminación por motivos de estado civil, condición de embarazada, discapacidad o situación económica, entre otros factores. </w:t>
      </w:r>
    </w:p>
    <w:p w14:paraId="193C1B94" w14:textId="77777777" w:rsidR="00E629DF" w:rsidRPr="00A914F4" w:rsidRDefault="00E629DF" w:rsidP="00E629DF">
      <w:pPr>
        <w:pStyle w:val="SingleTxt"/>
        <w:spacing w:after="0" w:line="120" w:lineRule="exact"/>
        <w:rPr>
          <w:sz w:val="10"/>
          <w:lang w:val="es-ES"/>
        </w:rPr>
      </w:pPr>
    </w:p>
    <w:p w14:paraId="31FAB603" w14:textId="77777777" w:rsidR="00E629DF" w:rsidRPr="00A914F4" w:rsidRDefault="00E629DF" w:rsidP="00E629DF">
      <w:pPr>
        <w:pStyle w:val="H4"/>
        <w:ind w:right="1260"/>
        <w:rPr>
          <w:lang w:val="es-ES"/>
        </w:rPr>
      </w:pPr>
      <w:r w:rsidRPr="00A914F4">
        <w:rPr>
          <w:lang w:val="es-ES"/>
        </w:rPr>
        <w:tab/>
      </w:r>
      <w:r w:rsidRPr="00A914F4">
        <w:rPr>
          <w:lang w:val="es-ES"/>
        </w:rPr>
        <w:tab/>
      </w:r>
      <w:r w:rsidRPr="00A914F4">
        <w:rPr>
          <w:iCs/>
          <w:lang w:val="es-ES"/>
        </w:rPr>
        <w:t>Medidas administrativas</w:t>
      </w:r>
    </w:p>
    <w:p w14:paraId="7A25623C" w14:textId="77777777" w:rsidR="00E629DF" w:rsidRPr="00A914F4" w:rsidRDefault="00E629DF" w:rsidP="00E629DF">
      <w:pPr>
        <w:pStyle w:val="SingleTxt"/>
        <w:spacing w:after="0" w:line="120" w:lineRule="exact"/>
        <w:rPr>
          <w:sz w:val="10"/>
          <w:lang w:val="es-ES"/>
        </w:rPr>
      </w:pPr>
    </w:p>
    <w:p w14:paraId="07368D23" w14:textId="77777777" w:rsidR="00E629DF" w:rsidRPr="00A914F4" w:rsidRDefault="00E629DF" w:rsidP="009C04FE">
      <w:pPr>
        <w:pStyle w:val="SingleTxt"/>
        <w:numPr>
          <w:ilvl w:val="0"/>
          <w:numId w:val="42"/>
        </w:numPr>
        <w:ind w:left="1267" w:firstLine="0"/>
        <w:rPr>
          <w:lang w:val="es-ES"/>
        </w:rPr>
      </w:pPr>
      <w:r w:rsidRPr="00A914F4">
        <w:rPr>
          <w:lang w:val="es-ES"/>
        </w:rPr>
        <w:t>Con respecto a la recomendación de que el Estado apruebe leyes que garanticen la igualdad de remuneración por trabajo de igual valor, con el fin de ir cerrando la brecha salarial entre mujeres y hombres de conformidad con el Convenio de la OIT sobre Igualdad de Remuneración, 1951 (núm. 100), cabe señalar lo siguiente:</w:t>
      </w:r>
    </w:p>
    <w:p w14:paraId="52D13C93" w14:textId="77777777" w:rsidR="00E629DF" w:rsidRPr="00A914F4" w:rsidRDefault="00E629DF" w:rsidP="00E629DF">
      <w:pPr>
        <w:pStyle w:val="SingleTxt"/>
        <w:tabs>
          <w:tab w:val="right" w:pos="1685"/>
        </w:tabs>
        <w:ind w:left="1742" w:hanging="475"/>
        <w:rPr>
          <w:lang w:val="es-ES"/>
        </w:rPr>
      </w:pPr>
      <w:r w:rsidRPr="00A914F4">
        <w:rPr>
          <w:lang w:val="es-ES"/>
        </w:rPr>
        <w:tab/>
      </w:r>
      <w:r w:rsidR="009C04FE" w:rsidRPr="009C04FE">
        <w:rPr>
          <w:lang w:val="es-ES"/>
        </w:rPr>
        <w:t>•</w:t>
      </w:r>
      <w:r w:rsidRPr="00A914F4">
        <w:rPr>
          <w:lang w:val="es-ES"/>
        </w:rPr>
        <w:tab/>
        <w:t>Se informa al Comité de que la Ley del Trabajo (28:01) y la Ley de la Función Pública (16:04) garantizan los mismos derechos en relación con la percepción de igual salario por trabajo igual. El Gobierno y los interlocutores sociales (representantes de los empleadores y los trabajadores) están llevando a cabo una reforma de la legislación laboral con la que se pretende, entre otras cosas, establecer una disposición general sobre la igualdad de remuneración por trabajo de igual valor. Este proceso se inició a raíz de las observaciones formuladas por la Comisión de Expertos en Aplicación de Convenios y Recomendaciones de la Organización Internacional del Trabajo (OIT);</w:t>
      </w:r>
    </w:p>
    <w:p w14:paraId="400DAA78" w14:textId="77777777" w:rsidR="00E629DF" w:rsidRPr="00A914F4" w:rsidRDefault="00E629DF" w:rsidP="00E629DF">
      <w:pPr>
        <w:pStyle w:val="SingleTxt"/>
        <w:tabs>
          <w:tab w:val="right" w:pos="1685"/>
        </w:tabs>
        <w:ind w:left="1742" w:hanging="475"/>
        <w:rPr>
          <w:lang w:val="es-ES"/>
        </w:rPr>
      </w:pPr>
      <w:r w:rsidRPr="00A914F4">
        <w:rPr>
          <w:lang w:val="es-ES"/>
        </w:rPr>
        <w:tab/>
      </w:r>
      <w:r w:rsidR="009C04FE" w:rsidRPr="009C04FE">
        <w:rPr>
          <w:lang w:val="es-ES"/>
        </w:rPr>
        <w:t>•</w:t>
      </w:r>
      <w:r w:rsidRPr="00A914F4">
        <w:rPr>
          <w:lang w:val="es-ES"/>
        </w:rPr>
        <w:tab/>
        <w:t>Por otro lado, hay que señalar que en Zimbabwe no se tiene constancia de ningún caso de diferencia de remuneración por razón de género.</w:t>
      </w:r>
    </w:p>
    <w:p w14:paraId="675199FA" w14:textId="77777777" w:rsidR="00E629DF" w:rsidRPr="00A914F4" w:rsidRDefault="00E629DF" w:rsidP="009C04FE">
      <w:pPr>
        <w:pStyle w:val="SingleTxt"/>
        <w:numPr>
          <w:ilvl w:val="0"/>
          <w:numId w:val="42"/>
        </w:numPr>
        <w:ind w:left="1267" w:firstLine="0"/>
        <w:rPr>
          <w:lang w:val="es-ES"/>
        </w:rPr>
      </w:pPr>
      <w:r w:rsidRPr="00A914F4">
        <w:rPr>
          <w:lang w:val="es-ES"/>
        </w:rPr>
        <w:t xml:space="preserve">En cuanto a la recomendación de que se establezca un marco regulatorio para el sector informal, con el fin de proporcionar a las mujeres que trabajan en este sector acceso a la seguridad social y a otras prestaciones, cabe indicar lo siguiente: </w:t>
      </w:r>
    </w:p>
    <w:p w14:paraId="408D0A99" w14:textId="77777777" w:rsidR="00E629DF" w:rsidRPr="00A914F4" w:rsidRDefault="00E629DF" w:rsidP="00E629DF">
      <w:pPr>
        <w:pStyle w:val="SingleTxt"/>
        <w:tabs>
          <w:tab w:val="right" w:pos="1685"/>
        </w:tabs>
        <w:ind w:left="1742" w:hanging="475"/>
        <w:rPr>
          <w:lang w:val="es-ES"/>
        </w:rPr>
      </w:pPr>
      <w:r w:rsidRPr="00A914F4">
        <w:rPr>
          <w:lang w:val="es-ES"/>
        </w:rPr>
        <w:tab/>
      </w:r>
      <w:r w:rsidR="009C04FE" w:rsidRPr="009C04FE">
        <w:rPr>
          <w:lang w:val="es-ES"/>
        </w:rPr>
        <w:t>•</w:t>
      </w:r>
      <w:r w:rsidRPr="00A914F4">
        <w:rPr>
          <w:lang w:val="es-ES"/>
        </w:rPr>
        <w:tab/>
        <w:t>El Gobierno aprobó y acató la recomendación núm. 204 de la OIT sobre la transición de la economía informal a la economía formal. A tal efecto, dicho Gobierno está creando una política de seguridad social asequible, beneficios fiscales, infraestructura, finanzas, atención sanitaria, pensiones, vivienda y cobertura de maternidad para las pequeñas y medianas empresas y las cooperativas, constituidas mayoritariamente por mujeres.</w:t>
      </w:r>
    </w:p>
    <w:p w14:paraId="7DDC764E" w14:textId="77777777" w:rsidR="00E629DF" w:rsidRPr="00A914F4" w:rsidRDefault="00E629DF" w:rsidP="00BB502E">
      <w:pPr>
        <w:pStyle w:val="SingleTxt"/>
        <w:numPr>
          <w:ilvl w:val="0"/>
          <w:numId w:val="42"/>
        </w:numPr>
        <w:ind w:left="1267" w:firstLine="0"/>
        <w:rPr>
          <w:lang w:val="es-ES"/>
        </w:rPr>
      </w:pPr>
      <w:r w:rsidRPr="00A914F4">
        <w:rPr>
          <w:lang w:val="es-ES"/>
        </w:rPr>
        <w:t xml:space="preserve">Con respecto a la recomendación de que el Estado adopte medidas especiales de carácter temporal, como el establecimiento de cupos, de conformidad con el artículo 4, párrafo 1, de la Convención y la recomendación general núm. 25 del Comité, con el fin de lograr la igualdad de oportunidades </w:t>
      </w:r>
      <w:r w:rsidRPr="00A914F4">
        <w:rPr>
          <w:i/>
          <w:iCs/>
          <w:lang w:val="es-ES"/>
        </w:rPr>
        <w:t>de facto</w:t>
      </w:r>
      <w:r w:rsidRPr="00A914F4">
        <w:rPr>
          <w:lang w:val="es-ES"/>
        </w:rPr>
        <w:t xml:space="preserve"> entre hombres y mujeres en el mercado laboral, cabe señalar lo siguiente: </w:t>
      </w:r>
    </w:p>
    <w:p w14:paraId="0DB38FAA" w14:textId="77777777" w:rsidR="00E629DF" w:rsidRPr="00A914F4" w:rsidRDefault="00E629DF" w:rsidP="009C04FE">
      <w:pPr>
        <w:pStyle w:val="SingleTxt"/>
        <w:keepLines/>
        <w:tabs>
          <w:tab w:val="right" w:pos="1685"/>
        </w:tabs>
        <w:ind w:left="1742" w:hanging="475"/>
        <w:rPr>
          <w:lang w:val="es-ES"/>
        </w:rPr>
      </w:pPr>
      <w:r w:rsidRPr="00A914F4">
        <w:rPr>
          <w:lang w:val="es-ES"/>
        </w:rPr>
        <w:lastRenderedPageBreak/>
        <w:tab/>
      </w:r>
      <w:r w:rsidR="009C04FE" w:rsidRPr="009C04FE">
        <w:rPr>
          <w:lang w:val="es-ES"/>
        </w:rPr>
        <w:t>•</w:t>
      </w:r>
      <w:r w:rsidRPr="00A914F4">
        <w:rPr>
          <w:lang w:val="es-ES"/>
        </w:rPr>
        <w:tab/>
        <w:t>En la actualidad, Zimbabwe no cuenta con medidas especiales de carácter temporal concretas ni con cupos para el mercado de trabajo. No obstante, la Constitución obliga al Gobierno a promover la igualdad de representación de hombres y mujeres en todas las instituciones y organismos gubernamentales y en todos los niveles (artículo 17 1) b) i)), así como la participación plena de las mujeres en todas las demás esferas de la vida en igualdad de condiciones con el hombre;</w:t>
      </w:r>
    </w:p>
    <w:p w14:paraId="3C9B3404" w14:textId="77777777" w:rsidR="00E629DF" w:rsidRPr="00A914F4" w:rsidRDefault="00E629DF" w:rsidP="00E629DF">
      <w:pPr>
        <w:pStyle w:val="SingleTxt"/>
        <w:tabs>
          <w:tab w:val="right" w:pos="1685"/>
        </w:tabs>
        <w:ind w:left="1742" w:hanging="475"/>
        <w:rPr>
          <w:lang w:val="es-ES"/>
        </w:rPr>
      </w:pPr>
      <w:r w:rsidRPr="00A914F4">
        <w:rPr>
          <w:lang w:val="es-ES"/>
        </w:rPr>
        <w:tab/>
      </w:r>
      <w:r w:rsidR="009C04FE" w:rsidRPr="009C04FE">
        <w:rPr>
          <w:lang w:val="es-ES"/>
        </w:rPr>
        <w:t>•</w:t>
      </w:r>
      <w:r w:rsidRPr="00A914F4">
        <w:rPr>
          <w:lang w:val="es-ES"/>
        </w:rPr>
        <w:tab/>
        <w:t>A pesar de la inexistencia de cupos específicos en el mercado laboral, el país está experimentando un aumento de la tasa de participación de las mujeres en la fuerza de trabajo en todos los grupos de edad. La brecha de género en dicha tasa registrada en 2014 era inferior a la de 2011, lo que indica un aumento de la participación de las mujeres en el mercado de trabajo, tal como se refleja a continuación en la figura 8.</w:t>
      </w:r>
    </w:p>
    <w:p w14:paraId="29274D54" w14:textId="77777777" w:rsidR="00E629DF" w:rsidRPr="00A914F4" w:rsidRDefault="00E629DF" w:rsidP="00E629DF">
      <w:pPr>
        <w:pStyle w:val="SingleTxt"/>
        <w:tabs>
          <w:tab w:val="right" w:pos="1685"/>
        </w:tabs>
        <w:spacing w:after="0" w:line="120" w:lineRule="exact"/>
        <w:ind w:left="1742" w:hanging="475"/>
        <w:rPr>
          <w:sz w:val="10"/>
          <w:lang w:val="es-ES"/>
        </w:rPr>
      </w:pPr>
    </w:p>
    <w:p w14:paraId="63CE5B1E" w14:textId="77777777" w:rsidR="00E629DF" w:rsidRPr="00A914F4" w:rsidRDefault="00E629DF" w:rsidP="00E629DF">
      <w:pPr>
        <w:pStyle w:val="H23"/>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9C04FE">
        <w:rPr>
          <w:b w:val="0"/>
          <w:bCs/>
          <w:lang w:val="es-ES"/>
        </w:rPr>
        <w:tab/>
      </w:r>
      <w:r w:rsidRPr="009C04FE">
        <w:rPr>
          <w:b w:val="0"/>
          <w:bCs/>
          <w:lang w:val="es-ES"/>
        </w:rPr>
        <w:tab/>
        <w:t xml:space="preserve">Figura 8 </w:t>
      </w:r>
      <w:r w:rsidR="009C04FE" w:rsidRPr="009C04FE">
        <w:rPr>
          <w:b w:val="0"/>
          <w:bCs/>
          <w:lang w:val="es-ES"/>
        </w:rPr>
        <w:br/>
      </w:r>
      <w:r w:rsidRPr="00A914F4">
        <w:rPr>
          <w:bCs/>
          <w:lang w:val="es-ES"/>
        </w:rPr>
        <w:t>Tasa de participación en la fuerza de trabajo por grupo de edad y sexo (encuestas de población activa de 2011 y 2014)</w:t>
      </w:r>
    </w:p>
    <w:p w14:paraId="7E8A724D" w14:textId="77777777" w:rsidR="00E629DF" w:rsidRPr="00A914F4" w:rsidRDefault="00E629DF" w:rsidP="00E629DF">
      <w:pPr>
        <w:pStyle w:val="SingleTxt"/>
        <w:keepNext/>
        <w:keepLines/>
        <w:spacing w:after="0" w:line="120" w:lineRule="exact"/>
        <w:rPr>
          <w:sz w:val="10"/>
          <w:lang w:val="es-ES"/>
        </w:rPr>
      </w:pPr>
    </w:p>
    <w:p w14:paraId="204FDD19" w14:textId="77777777" w:rsidR="00E629DF" w:rsidRPr="00A914F4" w:rsidRDefault="00392E96" w:rsidP="00E629DF">
      <w:pPr>
        <w:pStyle w:val="SingleTxt"/>
        <w:keepNext/>
        <w:keepLines/>
        <w:rPr>
          <w:lang w:val="es-ES"/>
        </w:rPr>
      </w:pPr>
      <w:r>
        <w:rPr>
          <w:noProof/>
          <w:lang w:val="es-ES" w:eastAsia="zh-CN"/>
        </w:rPr>
        <w:drawing>
          <wp:inline distT="0" distB="0" distL="0" distR="0" wp14:anchorId="43BC29E3" wp14:editId="249FB080">
            <wp:extent cx="4563745" cy="2488565"/>
            <wp:effectExtent l="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3745" cy="2488565"/>
                    </a:xfrm>
                    <a:prstGeom prst="rect">
                      <a:avLst/>
                    </a:prstGeom>
                    <a:noFill/>
                    <a:ln>
                      <a:noFill/>
                    </a:ln>
                  </pic:spPr>
                </pic:pic>
              </a:graphicData>
            </a:graphic>
          </wp:inline>
        </w:drawing>
      </w:r>
    </w:p>
    <w:p w14:paraId="32E1DBEE" w14:textId="77777777" w:rsidR="00E629DF" w:rsidRPr="00A914F4" w:rsidRDefault="00E629DF" w:rsidP="009C04FE">
      <w:pPr>
        <w:pStyle w:val="FootnoteText"/>
        <w:keepNext/>
        <w:keepLines/>
        <w:tabs>
          <w:tab w:val="clear" w:pos="418"/>
          <w:tab w:val="right" w:pos="1476"/>
          <w:tab w:val="left" w:pos="1548"/>
          <w:tab w:val="right" w:pos="1836"/>
          <w:tab w:val="left" w:pos="1908"/>
        </w:tabs>
        <w:ind w:left="1548" w:right="1267" w:hanging="288"/>
        <w:rPr>
          <w:lang w:val="es-ES"/>
        </w:rPr>
      </w:pPr>
      <w:r w:rsidRPr="00A914F4">
        <w:rPr>
          <w:i/>
          <w:iCs/>
          <w:lang w:val="es-ES"/>
        </w:rPr>
        <w:t>Fuente</w:t>
      </w:r>
      <w:r w:rsidRPr="00A914F4">
        <w:rPr>
          <w:lang w:val="es-ES"/>
        </w:rPr>
        <w:t>: Oficina Nacional de Estadística de Zimbabwe (encuestas de población activa de 2011 y</w:t>
      </w:r>
      <w:r w:rsidR="009C04FE">
        <w:rPr>
          <w:lang w:val="es-ES"/>
        </w:rPr>
        <w:t> </w:t>
      </w:r>
      <w:r w:rsidRPr="00A914F4">
        <w:rPr>
          <w:lang w:val="es-ES"/>
        </w:rPr>
        <w:t>2014).</w:t>
      </w:r>
    </w:p>
    <w:p w14:paraId="1DBEF6C1" w14:textId="77777777" w:rsidR="00E629DF" w:rsidRPr="00A914F4" w:rsidRDefault="00E629DF" w:rsidP="00E629DF">
      <w:pPr>
        <w:pStyle w:val="SingleTxt"/>
        <w:spacing w:after="0" w:line="120" w:lineRule="exact"/>
        <w:rPr>
          <w:sz w:val="10"/>
          <w:lang w:val="es-ES"/>
        </w:rPr>
      </w:pPr>
    </w:p>
    <w:p w14:paraId="420D13EB" w14:textId="77777777" w:rsidR="00E629DF" w:rsidRPr="00A914F4" w:rsidRDefault="00E629DF" w:rsidP="00E629DF">
      <w:pPr>
        <w:pStyle w:val="SingleTxt"/>
        <w:spacing w:after="0" w:line="120" w:lineRule="exact"/>
        <w:rPr>
          <w:sz w:val="10"/>
          <w:lang w:val="es-ES"/>
        </w:rPr>
      </w:pPr>
    </w:p>
    <w:p w14:paraId="0AC1F4FE" w14:textId="77777777" w:rsidR="00E629DF" w:rsidRPr="00A914F4" w:rsidRDefault="00E629DF" w:rsidP="00BB502E">
      <w:pPr>
        <w:pStyle w:val="SingleTxt"/>
        <w:numPr>
          <w:ilvl w:val="0"/>
          <w:numId w:val="42"/>
        </w:numPr>
        <w:ind w:left="1267" w:firstLine="0"/>
        <w:rPr>
          <w:lang w:val="es-ES"/>
        </w:rPr>
      </w:pPr>
      <w:r w:rsidRPr="00A914F4">
        <w:rPr>
          <w:lang w:val="es-ES"/>
        </w:rPr>
        <w:t>En el cuadro 21 que aparece a continuación se ilustra la participación de las mujeres en la fuerza de trabajo en los distintos sectores industriales en 2014.</w:t>
      </w:r>
    </w:p>
    <w:p w14:paraId="4DE066D9" w14:textId="77777777" w:rsidR="00E629DF" w:rsidRPr="00A914F4" w:rsidRDefault="00E629DF" w:rsidP="00E629DF">
      <w:pPr>
        <w:pStyle w:val="SingleTxt"/>
        <w:spacing w:after="0" w:line="120" w:lineRule="exact"/>
        <w:rPr>
          <w:sz w:val="10"/>
          <w:lang w:val="es-ES"/>
        </w:rPr>
      </w:pPr>
    </w:p>
    <w:p w14:paraId="34D683FA" w14:textId="77777777" w:rsidR="00BB502E" w:rsidRDefault="00BB502E">
      <w:pPr>
        <w:suppressAutoHyphens w:val="0"/>
        <w:spacing w:after="200" w:line="276" w:lineRule="auto"/>
        <w:rPr>
          <w:bCs/>
          <w:lang w:val="es-ES"/>
        </w:rPr>
      </w:pPr>
      <w:r>
        <w:rPr>
          <w:b/>
          <w:bCs/>
          <w:lang w:val="es-ES"/>
        </w:rPr>
        <w:br w:type="page"/>
      </w:r>
    </w:p>
    <w:p w14:paraId="2491CBF0" w14:textId="77777777" w:rsidR="00E629DF" w:rsidRPr="00A914F4" w:rsidRDefault="00E629DF" w:rsidP="00E629D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BB502E">
        <w:rPr>
          <w:b w:val="0"/>
          <w:bCs/>
          <w:lang w:val="es-ES"/>
        </w:rPr>
        <w:lastRenderedPageBreak/>
        <w:tab/>
      </w:r>
      <w:r w:rsidRPr="00BB502E">
        <w:rPr>
          <w:b w:val="0"/>
          <w:bCs/>
          <w:lang w:val="es-ES"/>
        </w:rPr>
        <w:tab/>
        <w:t xml:space="preserve">Cuadro 21 </w:t>
      </w:r>
      <w:r w:rsidR="00BB502E" w:rsidRPr="00BB502E">
        <w:rPr>
          <w:b w:val="0"/>
          <w:bCs/>
          <w:lang w:val="es-ES"/>
        </w:rPr>
        <w:br/>
      </w:r>
      <w:r w:rsidRPr="00A914F4">
        <w:rPr>
          <w:bCs/>
          <w:lang w:val="es-ES"/>
        </w:rPr>
        <w:t>Distribución porcentual, desglosada por sexo y sector industrial, de la población con edad igual o superior a 15 años empleada en el momento de recopilar los datos</w:t>
      </w:r>
    </w:p>
    <w:p w14:paraId="08497FEC" w14:textId="77777777" w:rsidR="00E629DF" w:rsidRPr="00A914F4" w:rsidRDefault="00E629DF" w:rsidP="00E629DF">
      <w:pPr>
        <w:pStyle w:val="SingleTxt"/>
        <w:spacing w:after="0" w:line="120" w:lineRule="exact"/>
        <w:rPr>
          <w:sz w:val="10"/>
          <w:lang w:val="es-ES"/>
        </w:rPr>
      </w:pPr>
    </w:p>
    <w:tbl>
      <w:tblPr>
        <w:tblStyle w:val="TableGrid"/>
        <w:tblW w:w="0" w:type="auto"/>
        <w:tblInd w:w="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68"/>
        <w:gridCol w:w="630"/>
        <w:gridCol w:w="720"/>
        <w:gridCol w:w="865"/>
        <w:gridCol w:w="937"/>
      </w:tblGrid>
      <w:tr w:rsidR="00E629DF" w:rsidRPr="00A914F4" w14:paraId="6D1B3E99" w14:textId="77777777" w:rsidTr="00BB502E">
        <w:trPr>
          <w:tblHeader/>
        </w:trPr>
        <w:tc>
          <w:tcPr>
            <w:tcW w:w="4168" w:type="dxa"/>
            <w:vMerge w:val="restart"/>
            <w:tcBorders>
              <w:top w:val="single" w:sz="4" w:space="0" w:color="auto"/>
            </w:tcBorders>
            <w:vAlign w:val="bottom"/>
          </w:tcPr>
          <w:p w14:paraId="06BD2A06"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left"/>
              <w:rPr>
                <w:i/>
                <w:sz w:val="14"/>
                <w:szCs w:val="14"/>
                <w:lang w:val="es-ES"/>
              </w:rPr>
            </w:pPr>
            <w:r w:rsidRPr="00BB502E">
              <w:rPr>
                <w:i/>
                <w:iCs/>
                <w:sz w:val="14"/>
                <w:szCs w:val="14"/>
                <w:lang w:val="es-ES"/>
              </w:rPr>
              <w:t>Sector industrial</w:t>
            </w:r>
          </w:p>
        </w:tc>
        <w:tc>
          <w:tcPr>
            <w:tcW w:w="630" w:type="dxa"/>
            <w:vMerge w:val="restart"/>
            <w:tcBorders>
              <w:top w:val="single" w:sz="4" w:space="0" w:color="auto"/>
            </w:tcBorders>
            <w:vAlign w:val="bottom"/>
          </w:tcPr>
          <w:p w14:paraId="2201DEE1" w14:textId="77777777" w:rsidR="00E629DF" w:rsidRPr="00BB502E" w:rsidRDefault="00E629DF" w:rsidP="00BB502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27" w:right="40"/>
              <w:jc w:val="right"/>
              <w:rPr>
                <w:i/>
                <w:sz w:val="14"/>
                <w:szCs w:val="14"/>
                <w:lang w:val="es-ES"/>
              </w:rPr>
            </w:pPr>
            <w:r w:rsidRPr="00BB502E">
              <w:rPr>
                <w:i/>
                <w:iCs/>
                <w:sz w:val="14"/>
                <w:szCs w:val="14"/>
                <w:lang w:val="es-ES"/>
              </w:rPr>
              <w:t>Hombres</w:t>
            </w:r>
          </w:p>
        </w:tc>
        <w:tc>
          <w:tcPr>
            <w:tcW w:w="720" w:type="dxa"/>
            <w:vMerge w:val="restart"/>
            <w:tcBorders>
              <w:top w:val="single" w:sz="4" w:space="0" w:color="auto"/>
            </w:tcBorders>
            <w:vAlign w:val="bottom"/>
          </w:tcPr>
          <w:p w14:paraId="3CD02825"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BB502E">
              <w:rPr>
                <w:i/>
                <w:iCs/>
                <w:sz w:val="14"/>
                <w:szCs w:val="14"/>
                <w:lang w:val="es-ES"/>
              </w:rPr>
              <w:t>Mujeres</w:t>
            </w:r>
          </w:p>
        </w:tc>
        <w:tc>
          <w:tcPr>
            <w:tcW w:w="1802" w:type="dxa"/>
            <w:gridSpan w:val="2"/>
            <w:tcBorders>
              <w:top w:val="single" w:sz="4" w:space="0" w:color="auto"/>
              <w:bottom w:val="single" w:sz="4" w:space="0" w:color="auto"/>
            </w:tcBorders>
            <w:vAlign w:val="bottom"/>
          </w:tcPr>
          <w:p w14:paraId="18A0D515"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center"/>
              <w:rPr>
                <w:i/>
                <w:sz w:val="14"/>
                <w:szCs w:val="14"/>
                <w:lang w:val="es-ES"/>
              </w:rPr>
            </w:pPr>
            <w:r w:rsidRPr="00BB502E">
              <w:rPr>
                <w:i/>
                <w:iCs/>
                <w:sz w:val="14"/>
                <w:szCs w:val="14"/>
                <w:lang w:val="es-ES"/>
              </w:rPr>
              <w:t>Total</w:t>
            </w:r>
          </w:p>
        </w:tc>
      </w:tr>
      <w:tr w:rsidR="00E629DF" w:rsidRPr="00A914F4" w14:paraId="0CD75CE4" w14:textId="77777777" w:rsidTr="00BB502E">
        <w:trPr>
          <w:tblHeader/>
        </w:trPr>
        <w:tc>
          <w:tcPr>
            <w:tcW w:w="4168" w:type="dxa"/>
            <w:vMerge/>
            <w:tcBorders>
              <w:bottom w:val="single" w:sz="12" w:space="0" w:color="auto"/>
            </w:tcBorders>
            <w:vAlign w:val="bottom"/>
          </w:tcPr>
          <w:p w14:paraId="493D67B8"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left"/>
              <w:rPr>
                <w:i/>
                <w:sz w:val="14"/>
                <w:szCs w:val="14"/>
                <w:lang w:val="es-ES"/>
              </w:rPr>
            </w:pPr>
          </w:p>
        </w:tc>
        <w:tc>
          <w:tcPr>
            <w:tcW w:w="630" w:type="dxa"/>
            <w:vMerge/>
            <w:tcBorders>
              <w:bottom w:val="single" w:sz="12" w:space="0" w:color="auto"/>
            </w:tcBorders>
            <w:vAlign w:val="bottom"/>
          </w:tcPr>
          <w:p w14:paraId="53C0ECA9"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p>
        </w:tc>
        <w:tc>
          <w:tcPr>
            <w:tcW w:w="720" w:type="dxa"/>
            <w:vMerge/>
            <w:tcBorders>
              <w:bottom w:val="single" w:sz="12" w:space="0" w:color="auto"/>
            </w:tcBorders>
            <w:vAlign w:val="bottom"/>
          </w:tcPr>
          <w:p w14:paraId="2B440209"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p>
        </w:tc>
        <w:tc>
          <w:tcPr>
            <w:tcW w:w="865" w:type="dxa"/>
            <w:tcBorders>
              <w:top w:val="single" w:sz="4" w:space="0" w:color="auto"/>
              <w:bottom w:val="single" w:sz="12" w:space="0" w:color="auto"/>
            </w:tcBorders>
            <w:vAlign w:val="bottom"/>
          </w:tcPr>
          <w:p w14:paraId="6B0EE9A9"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BB502E">
              <w:rPr>
                <w:i/>
                <w:iCs/>
                <w:sz w:val="14"/>
                <w:szCs w:val="14"/>
                <w:lang w:val="es-ES"/>
              </w:rPr>
              <w:t>Porcentaje</w:t>
            </w:r>
          </w:p>
        </w:tc>
        <w:tc>
          <w:tcPr>
            <w:tcW w:w="937" w:type="dxa"/>
            <w:tcBorders>
              <w:top w:val="single" w:sz="4" w:space="0" w:color="auto"/>
              <w:bottom w:val="single" w:sz="12" w:space="0" w:color="auto"/>
            </w:tcBorders>
            <w:vAlign w:val="bottom"/>
          </w:tcPr>
          <w:p w14:paraId="3626E2CB" w14:textId="77777777" w:rsidR="00E629DF" w:rsidRPr="00BB502E" w:rsidRDefault="00E629DF" w:rsidP="00BB502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BB502E">
              <w:rPr>
                <w:i/>
                <w:iCs/>
                <w:sz w:val="14"/>
                <w:szCs w:val="14"/>
                <w:lang w:val="es-ES"/>
              </w:rPr>
              <w:t>Número</w:t>
            </w:r>
          </w:p>
        </w:tc>
      </w:tr>
      <w:tr w:rsidR="00E629DF" w:rsidRPr="00A914F4" w14:paraId="4C883855" w14:textId="77777777" w:rsidTr="00BB502E">
        <w:trPr>
          <w:trHeight w:hRule="exact" w:val="115"/>
          <w:tblHeader/>
        </w:trPr>
        <w:tc>
          <w:tcPr>
            <w:tcW w:w="4168" w:type="dxa"/>
            <w:tcBorders>
              <w:top w:val="single" w:sz="12" w:space="0" w:color="auto"/>
            </w:tcBorders>
            <w:vAlign w:val="bottom"/>
          </w:tcPr>
          <w:p w14:paraId="3D1353D2"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left"/>
              <w:rPr>
                <w:sz w:val="17"/>
                <w:lang w:val="es-ES"/>
              </w:rPr>
            </w:pPr>
          </w:p>
        </w:tc>
        <w:tc>
          <w:tcPr>
            <w:tcW w:w="630" w:type="dxa"/>
            <w:tcBorders>
              <w:top w:val="single" w:sz="12" w:space="0" w:color="auto"/>
            </w:tcBorders>
            <w:vAlign w:val="bottom"/>
          </w:tcPr>
          <w:p w14:paraId="29837396"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720" w:type="dxa"/>
            <w:tcBorders>
              <w:top w:val="single" w:sz="12" w:space="0" w:color="auto"/>
            </w:tcBorders>
            <w:vAlign w:val="bottom"/>
          </w:tcPr>
          <w:p w14:paraId="32F6023B"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865" w:type="dxa"/>
            <w:tcBorders>
              <w:top w:val="single" w:sz="12" w:space="0" w:color="auto"/>
            </w:tcBorders>
            <w:vAlign w:val="bottom"/>
          </w:tcPr>
          <w:p w14:paraId="22C068E1"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937" w:type="dxa"/>
            <w:tcBorders>
              <w:top w:val="single" w:sz="12" w:space="0" w:color="auto"/>
            </w:tcBorders>
            <w:vAlign w:val="bottom"/>
          </w:tcPr>
          <w:p w14:paraId="4A84323D" w14:textId="77777777" w:rsidR="00E629DF" w:rsidRPr="00A914F4" w:rsidRDefault="00E629DF" w:rsidP="00BB502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r>
      <w:tr w:rsidR="00E629DF" w:rsidRPr="00A914F4" w14:paraId="5D4D71C9" w14:textId="77777777" w:rsidTr="00BB502E">
        <w:tc>
          <w:tcPr>
            <w:tcW w:w="4168" w:type="dxa"/>
            <w:vAlign w:val="bottom"/>
          </w:tcPr>
          <w:p w14:paraId="20E5FD7B"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Agricultura, silvicultura y pesca</w:t>
            </w:r>
          </w:p>
        </w:tc>
        <w:tc>
          <w:tcPr>
            <w:tcW w:w="630" w:type="dxa"/>
            <w:vAlign w:val="bottom"/>
          </w:tcPr>
          <w:p w14:paraId="323A210A"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46,0</w:t>
            </w:r>
          </w:p>
        </w:tc>
        <w:tc>
          <w:tcPr>
            <w:tcW w:w="720" w:type="dxa"/>
            <w:vAlign w:val="bottom"/>
          </w:tcPr>
          <w:p w14:paraId="7B124FCD"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54,0</w:t>
            </w:r>
          </w:p>
        </w:tc>
        <w:tc>
          <w:tcPr>
            <w:tcW w:w="865" w:type="dxa"/>
            <w:vAlign w:val="bottom"/>
          </w:tcPr>
          <w:p w14:paraId="088C5D25"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w:t>
            </w:r>
          </w:p>
        </w:tc>
        <w:tc>
          <w:tcPr>
            <w:tcW w:w="937" w:type="dxa"/>
            <w:vAlign w:val="bottom"/>
          </w:tcPr>
          <w:p w14:paraId="0BDDF6B0" w14:textId="77777777" w:rsidR="00E629DF" w:rsidRPr="00BB502E" w:rsidRDefault="00E629DF" w:rsidP="00BB502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BB502E">
              <w:rPr>
                <w:sz w:val="17"/>
                <w:szCs w:val="17"/>
                <w:lang w:val="es-ES"/>
              </w:rPr>
              <w:t>4 212 822</w:t>
            </w:r>
          </w:p>
        </w:tc>
      </w:tr>
      <w:tr w:rsidR="00E629DF" w:rsidRPr="00A914F4" w14:paraId="069B9CC7" w14:textId="77777777" w:rsidTr="00BB502E">
        <w:tc>
          <w:tcPr>
            <w:tcW w:w="4168" w:type="dxa"/>
            <w:vAlign w:val="bottom"/>
          </w:tcPr>
          <w:p w14:paraId="7F132088"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Explotación de minas y canteras</w:t>
            </w:r>
          </w:p>
        </w:tc>
        <w:tc>
          <w:tcPr>
            <w:tcW w:w="630" w:type="dxa"/>
            <w:vAlign w:val="bottom"/>
          </w:tcPr>
          <w:p w14:paraId="1BD3EC8E"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89,2</w:t>
            </w:r>
          </w:p>
        </w:tc>
        <w:tc>
          <w:tcPr>
            <w:tcW w:w="720" w:type="dxa"/>
            <w:vAlign w:val="bottom"/>
          </w:tcPr>
          <w:p w14:paraId="2C26D3D6"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10,8</w:t>
            </w:r>
          </w:p>
        </w:tc>
        <w:tc>
          <w:tcPr>
            <w:tcW w:w="865" w:type="dxa"/>
            <w:vAlign w:val="bottom"/>
          </w:tcPr>
          <w:p w14:paraId="689980D2"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w:t>
            </w:r>
          </w:p>
        </w:tc>
        <w:tc>
          <w:tcPr>
            <w:tcW w:w="937" w:type="dxa"/>
            <w:vAlign w:val="bottom"/>
          </w:tcPr>
          <w:p w14:paraId="63EFEE73" w14:textId="77777777" w:rsidR="00E629DF" w:rsidRPr="00BB502E" w:rsidRDefault="00E629DF" w:rsidP="00BB502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BB502E">
              <w:rPr>
                <w:sz w:val="17"/>
                <w:szCs w:val="17"/>
                <w:lang w:val="es-ES"/>
              </w:rPr>
              <w:t>92 305</w:t>
            </w:r>
          </w:p>
        </w:tc>
      </w:tr>
      <w:tr w:rsidR="00E629DF" w:rsidRPr="00A914F4" w14:paraId="3D19EE0C" w14:textId="77777777" w:rsidTr="00BB502E">
        <w:tc>
          <w:tcPr>
            <w:tcW w:w="4168" w:type="dxa"/>
            <w:vAlign w:val="bottom"/>
          </w:tcPr>
          <w:p w14:paraId="1ADA4075"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Fabricación</w:t>
            </w:r>
          </w:p>
        </w:tc>
        <w:tc>
          <w:tcPr>
            <w:tcW w:w="630" w:type="dxa"/>
            <w:vAlign w:val="bottom"/>
          </w:tcPr>
          <w:p w14:paraId="41E78AE4"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77,5</w:t>
            </w:r>
          </w:p>
        </w:tc>
        <w:tc>
          <w:tcPr>
            <w:tcW w:w="720" w:type="dxa"/>
            <w:vAlign w:val="bottom"/>
          </w:tcPr>
          <w:p w14:paraId="6AC8241E"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22,5</w:t>
            </w:r>
          </w:p>
        </w:tc>
        <w:tc>
          <w:tcPr>
            <w:tcW w:w="865" w:type="dxa"/>
            <w:vAlign w:val="bottom"/>
          </w:tcPr>
          <w:p w14:paraId="1B1E8431"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w:t>
            </w:r>
          </w:p>
        </w:tc>
        <w:tc>
          <w:tcPr>
            <w:tcW w:w="937" w:type="dxa"/>
            <w:vAlign w:val="bottom"/>
          </w:tcPr>
          <w:p w14:paraId="7CC217DA" w14:textId="77777777" w:rsidR="00E629DF" w:rsidRPr="00BB502E" w:rsidRDefault="00E629DF" w:rsidP="00BB502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BB502E">
              <w:rPr>
                <w:sz w:val="17"/>
                <w:szCs w:val="17"/>
                <w:lang w:val="es-ES"/>
              </w:rPr>
              <w:t>252 475</w:t>
            </w:r>
          </w:p>
        </w:tc>
      </w:tr>
      <w:tr w:rsidR="00E629DF" w:rsidRPr="00A914F4" w14:paraId="33031BD2" w14:textId="77777777" w:rsidTr="00BB502E">
        <w:tc>
          <w:tcPr>
            <w:tcW w:w="4168" w:type="dxa"/>
            <w:vAlign w:val="bottom"/>
          </w:tcPr>
          <w:p w14:paraId="26CE12E9"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Suministro de electricidad, gas, vapor y aire acondicionado</w:t>
            </w:r>
          </w:p>
        </w:tc>
        <w:tc>
          <w:tcPr>
            <w:tcW w:w="630" w:type="dxa"/>
            <w:vAlign w:val="bottom"/>
          </w:tcPr>
          <w:p w14:paraId="4AB8323C"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95,2</w:t>
            </w:r>
          </w:p>
        </w:tc>
        <w:tc>
          <w:tcPr>
            <w:tcW w:w="720" w:type="dxa"/>
            <w:vAlign w:val="bottom"/>
          </w:tcPr>
          <w:p w14:paraId="176C0D7A"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4,8</w:t>
            </w:r>
          </w:p>
        </w:tc>
        <w:tc>
          <w:tcPr>
            <w:tcW w:w="865" w:type="dxa"/>
            <w:vAlign w:val="bottom"/>
          </w:tcPr>
          <w:p w14:paraId="274DC774"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w:t>
            </w:r>
          </w:p>
        </w:tc>
        <w:tc>
          <w:tcPr>
            <w:tcW w:w="937" w:type="dxa"/>
            <w:vAlign w:val="bottom"/>
          </w:tcPr>
          <w:p w14:paraId="6DE98794" w14:textId="77777777" w:rsidR="00E629DF" w:rsidRPr="00BB502E" w:rsidRDefault="00E629DF" w:rsidP="00BB502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BB502E">
              <w:rPr>
                <w:sz w:val="17"/>
                <w:szCs w:val="17"/>
                <w:lang w:val="es-ES"/>
              </w:rPr>
              <w:t>8 896</w:t>
            </w:r>
          </w:p>
        </w:tc>
      </w:tr>
      <w:tr w:rsidR="00E629DF" w:rsidRPr="00A914F4" w14:paraId="0889A232" w14:textId="77777777" w:rsidTr="00BB502E">
        <w:tc>
          <w:tcPr>
            <w:tcW w:w="4168" w:type="dxa"/>
            <w:vAlign w:val="bottom"/>
          </w:tcPr>
          <w:p w14:paraId="194F263A"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 xml:space="preserve">Suministro de agua, evacuación de aguas residuales, gestión de desechos y descontaminación </w:t>
            </w:r>
          </w:p>
        </w:tc>
        <w:tc>
          <w:tcPr>
            <w:tcW w:w="630" w:type="dxa"/>
            <w:vAlign w:val="bottom"/>
          </w:tcPr>
          <w:p w14:paraId="0C7A37DF"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97,0</w:t>
            </w:r>
          </w:p>
        </w:tc>
        <w:tc>
          <w:tcPr>
            <w:tcW w:w="720" w:type="dxa"/>
            <w:vAlign w:val="bottom"/>
          </w:tcPr>
          <w:p w14:paraId="47BE0D59"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3,0</w:t>
            </w:r>
          </w:p>
        </w:tc>
        <w:tc>
          <w:tcPr>
            <w:tcW w:w="865" w:type="dxa"/>
            <w:vAlign w:val="bottom"/>
          </w:tcPr>
          <w:p w14:paraId="6112F708"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w:t>
            </w:r>
          </w:p>
        </w:tc>
        <w:tc>
          <w:tcPr>
            <w:tcW w:w="937" w:type="dxa"/>
            <w:vAlign w:val="bottom"/>
          </w:tcPr>
          <w:p w14:paraId="2F9BD6BB" w14:textId="77777777" w:rsidR="00E629DF" w:rsidRPr="00BB502E" w:rsidRDefault="00E629DF" w:rsidP="00BB502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BB502E">
              <w:rPr>
                <w:sz w:val="17"/>
                <w:szCs w:val="17"/>
                <w:lang w:val="es-ES"/>
              </w:rPr>
              <w:t>8 130</w:t>
            </w:r>
          </w:p>
        </w:tc>
      </w:tr>
      <w:tr w:rsidR="00E629DF" w:rsidRPr="00A914F4" w14:paraId="6F1A99B1" w14:textId="77777777" w:rsidTr="00BB502E">
        <w:tc>
          <w:tcPr>
            <w:tcW w:w="4168" w:type="dxa"/>
            <w:vAlign w:val="bottom"/>
          </w:tcPr>
          <w:p w14:paraId="23201EF9"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Construcción</w:t>
            </w:r>
          </w:p>
        </w:tc>
        <w:tc>
          <w:tcPr>
            <w:tcW w:w="630" w:type="dxa"/>
            <w:vAlign w:val="bottom"/>
          </w:tcPr>
          <w:p w14:paraId="225102E3"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96,5</w:t>
            </w:r>
          </w:p>
        </w:tc>
        <w:tc>
          <w:tcPr>
            <w:tcW w:w="720" w:type="dxa"/>
            <w:vAlign w:val="bottom"/>
          </w:tcPr>
          <w:p w14:paraId="18E87C6F"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3,5</w:t>
            </w:r>
          </w:p>
        </w:tc>
        <w:tc>
          <w:tcPr>
            <w:tcW w:w="865" w:type="dxa"/>
            <w:vAlign w:val="bottom"/>
          </w:tcPr>
          <w:p w14:paraId="29FA6A1E"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w:t>
            </w:r>
          </w:p>
        </w:tc>
        <w:tc>
          <w:tcPr>
            <w:tcW w:w="937" w:type="dxa"/>
            <w:vAlign w:val="bottom"/>
          </w:tcPr>
          <w:p w14:paraId="06C5D8CB" w14:textId="77777777" w:rsidR="00E629DF" w:rsidRPr="00BB502E" w:rsidRDefault="00E629DF" w:rsidP="00BB502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BB502E">
              <w:rPr>
                <w:sz w:val="17"/>
                <w:szCs w:val="17"/>
                <w:lang w:val="es-ES"/>
              </w:rPr>
              <w:t>98 985</w:t>
            </w:r>
          </w:p>
        </w:tc>
      </w:tr>
      <w:tr w:rsidR="00E629DF" w:rsidRPr="00A914F4" w14:paraId="0134B948" w14:textId="77777777" w:rsidTr="00BB502E">
        <w:tc>
          <w:tcPr>
            <w:tcW w:w="4168" w:type="dxa"/>
            <w:vAlign w:val="bottom"/>
          </w:tcPr>
          <w:p w14:paraId="6A87131C"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Comercio al por mayor y al por menor, reparación de vehículos a motor</w:t>
            </w:r>
          </w:p>
        </w:tc>
        <w:tc>
          <w:tcPr>
            <w:tcW w:w="630" w:type="dxa"/>
            <w:vAlign w:val="bottom"/>
          </w:tcPr>
          <w:p w14:paraId="5AF50418"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37,9</w:t>
            </w:r>
          </w:p>
        </w:tc>
        <w:tc>
          <w:tcPr>
            <w:tcW w:w="720" w:type="dxa"/>
            <w:vAlign w:val="bottom"/>
          </w:tcPr>
          <w:p w14:paraId="04AAEE48"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62,1</w:t>
            </w:r>
          </w:p>
        </w:tc>
        <w:tc>
          <w:tcPr>
            <w:tcW w:w="865" w:type="dxa"/>
            <w:vAlign w:val="bottom"/>
          </w:tcPr>
          <w:p w14:paraId="2C83E04D"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w:t>
            </w:r>
          </w:p>
        </w:tc>
        <w:tc>
          <w:tcPr>
            <w:tcW w:w="937" w:type="dxa"/>
            <w:vAlign w:val="bottom"/>
          </w:tcPr>
          <w:p w14:paraId="5A40C0E3" w14:textId="77777777" w:rsidR="00E629DF" w:rsidRPr="00BB502E" w:rsidRDefault="00E629DF" w:rsidP="00BB502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BB502E">
              <w:rPr>
                <w:sz w:val="17"/>
                <w:szCs w:val="17"/>
                <w:lang w:val="es-ES"/>
              </w:rPr>
              <w:t>681 019</w:t>
            </w:r>
          </w:p>
        </w:tc>
      </w:tr>
      <w:tr w:rsidR="00E629DF" w:rsidRPr="00A914F4" w14:paraId="7EE6047D" w14:textId="77777777" w:rsidTr="00BB502E">
        <w:tc>
          <w:tcPr>
            <w:tcW w:w="4168" w:type="dxa"/>
            <w:vAlign w:val="bottom"/>
          </w:tcPr>
          <w:p w14:paraId="5EB4B973"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Transporte y almacenaje</w:t>
            </w:r>
          </w:p>
        </w:tc>
        <w:tc>
          <w:tcPr>
            <w:tcW w:w="630" w:type="dxa"/>
            <w:vAlign w:val="bottom"/>
          </w:tcPr>
          <w:p w14:paraId="563B56C1"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91,2</w:t>
            </w:r>
          </w:p>
        </w:tc>
        <w:tc>
          <w:tcPr>
            <w:tcW w:w="720" w:type="dxa"/>
            <w:vAlign w:val="bottom"/>
          </w:tcPr>
          <w:p w14:paraId="3D7C1796"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8,8</w:t>
            </w:r>
          </w:p>
        </w:tc>
        <w:tc>
          <w:tcPr>
            <w:tcW w:w="865" w:type="dxa"/>
            <w:vAlign w:val="bottom"/>
          </w:tcPr>
          <w:p w14:paraId="5CA1976D"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w:t>
            </w:r>
          </w:p>
        </w:tc>
        <w:tc>
          <w:tcPr>
            <w:tcW w:w="937" w:type="dxa"/>
            <w:vAlign w:val="bottom"/>
          </w:tcPr>
          <w:p w14:paraId="3E3B2ACE" w14:textId="77777777" w:rsidR="00E629DF" w:rsidRPr="00BB502E" w:rsidRDefault="00E629DF" w:rsidP="00BB502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BB502E">
              <w:rPr>
                <w:sz w:val="17"/>
                <w:szCs w:val="17"/>
                <w:lang w:val="es-ES"/>
              </w:rPr>
              <w:t>106 735</w:t>
            </w:r>
          </w:p>
        </w:tc>
      </w:tr>
      <w:tr w:rsidR="00E629DF" w:rsidRPr="00A914F4" w14:paraId="06153EE6" w14:textId="77777777" w:rsidTr="00BB502E">
        <w:tc>
          <w:tcPr>
            <w:tcW w:w="4168" w:type="dxa"/>
            <w:vAlign w:val="bottom"/>
          </w:tcPr>
          <w:p w14:paraId="59471F94"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Servicios de alojamiento y alimentación</w:t>
            </w:r>
          </w:p>
        </w:tc>
        <w:tc>
          <w:tcPr>
            <w:tcW w:w="630" w:type="dxa"/>
            <w:vAlign w:val="bottom"/>
          </w:tcPr>
          <w:p w14:paraId="18934776"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51,7</w:t>
            </w:r>
          </w:p>
        </w:tc>
        <w:tc>
          <w:tcPr>
            <w:tcW w:w="720" w:type="dxa"/>
            <w:vAlign w:val="bottom"/>
          </w:tcPr>
          <w:p w14:paraId="65293369"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48,3</w:t>
            </w:r>
          </w:p>
        </w:tc>
        <w:tc>
          <w:tcPr>
            <w:tcW w:w="865" w:type="dxa"/>
            <w:vAlign w:val="bottom"/>
          </w:tcPr>
          <w:p w14:paraId="78A63029"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w:t>
            </w:r>
          </w:p>
        </w:tc>
        <w:tc>
          <w:tcPr>
            <w:tcW w:w="937" w:type="dxa"/>
            <w:vAlign w:val="bottom"/>
          </w:tcPr>
          <w:p w14:paraId="1A92A01D" w14:textId="77777777" w:rsidR="00E629DF" w:rsidRPr="00BB502E" w:rsidRDefault="00E629DF" w:rsidP="00BB502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BB502E">
              <w:rPr>
                <w:sz w:val="17"/>
                <w:szCs w:val="17"/>
                <w:lang w:val="es-ES"/>
              </w:rPr>
              <w:t>32 938</w:t>
            </w:r>
          </w:p>
        </w:tc>
      </w:tr>
      <w:tr w:rsidR="00E629DF" w:rsidRPr="00A914F4" w14:paraId="64EF3BBD" w14:textId="77777777" w:rsidTr="00BB502E">
        <w:tc>
          <w:tcPr>
            <w:tcW w:w="4168" w:type="dxa"/>
            <w:vAlign w:val="bottom"/>
          </w:tcPr>
          <w:p w14:paraId="781AA02B"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Información y comunicación</w:t>
            </w:r>
          </w:p>
        </w:tc>
        <w:tc>
          <w:tcPr>
            <w:tcW w:w="630" w:type="dxa"/>
            <w:vAlign w:val="bottom"/>
          </w:tcPr>
          <w:p w14:paraId="307F8EAD"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84,4</w:t>
            </w:r>
          </w:p>
        </w:tc>
        <w:tc>
          <w:tcPr>
            <w:tcW w:w="720" w:type="dxa"/>
            <w:vAlign w:val="bottom"/>
          </w:tcPr>
          <w:p w14:paraId="289162D5"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15,6</w:t>
            </w:r>
          </w:p>
        </w:tc>
        <w:tc>
          <w:tcPr>
            <w:tcW w:w="865" w:type="dxa"/>
            <w:vAlign w:val="bottom"/>
          </w:tcPr>
          <w:p w14:paraId="6C895301"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w:t>
            </w:r>
          </w:p>
        </w:tc>
        <w:tc>
          <w:tcPr>
            <w:tcW w:w="937" w:type="dxa"/>
            <w:vAlign w:val="bottom"/>
          </w:tcPr>
          <w:p w14:paraId="6B422E18" w14:textId="77777777" w:rsidR="00E629DF" w:rsidRPr="00BB502E" w:rsidRDefault="00E629DF" w:rsidP="00BB502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BB502E">
              <w:rPr>
                <w:sz w:val="17"/>
                <w:szCs w:val="17"/>
                <w:lang w:val="es-ES"/>
              </w:rPr>
              <w:t>25 620</w:t>
            </w:r>
          </w:p>
        </w:tc>
      </w:tr>
      <w:tr w:rsidR="00E629DF" w:rsidRPr="00A914F4" w14:paraId="29DA198E" w14:textId="77777777" w:rsidTr="00BB502E">
        <w:tc>
          <w:tcPr>
            <w:tcW w:w="4168" w:type="dxa"/>
            <w:vAlign w:val="bottom"/>
          </w:tcPr>
          <w:p w14:paraId="48D3A697"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Servicios financieros y de seguros</w:t>
            </w:r>
          </w:p>
        </w:tc>
        <w:tc>
          <w:tcPr>
            <w:tcW w:w="630" w:type="dxa"/>
            <w:vAlign w:val="bottom"/>
          </w:tcPr>
          <w:p w14:paraId="7AAABC07"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65,0</w:t>
            </w:r>
          </w:p>
        </w:tc>
        <w:tc>
          <w:tcPr>
            <w:tcW w:w="720" w:type="dxa"/>
            <w:vAlign w:val="bottom"/>
          </w:tcPr>
          <w:p w14:paraId="02FC5C32"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35,0</w:t>
            </w:r>
          </w:p>
        </w:tc>
        <w:tc>
          <w:tcPr>
            <w:tcW w:w="865" w:type="dxa"/>
            <w:vAlign w:val="bottom"/>
          </w:tcPr>
          <w:p w14:paraId="2669A330"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w:t>
            </w:r>
          </w:p>
        </w:tc>
        <w:tc>
          <w:tcPr>
            <w:tcW w:w="937" w:type="dxa"/>
            <w:vAlign w:val="bottom"/>
          </w:tcPr>
          <w:p w14:paraId="3DA624AF" w14:textId="77777777" w:rsidR="00E629DF" w:rsidRPr="00BB502E" w:rsidRDefault="00E629DF" w:rsidP="00BB502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BB502E">
              <w:rPr>
                <w:sz w:val="17"/>
                <w:szCs w:val="17"/>
                <w:lang w:val="es-ES"/>
              </w:rPr>
              <w:t>20 147</w:t>
            </w:r>
          </w:p>
        </w:tc>
      </w:tr>
      <w:tr w:rsidR="00E629DF" w:rsidRPr="00A914F4" w14:paraId="023A2507" w14:textId="77777777" w:rsidTr="00BB502E">
        <w:tc>
          <w:tcPr>
            <w:tcW w:w="4168" w:type="dxa"/>
            <w:vAlign w:val="bottom"/>
          </w:tcPr>
          <w:p w14:paraId="2F13171B"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Actividades inmobiliarias</w:t>
            </w:r>
          </w:p>
        </w:tc>
        <w:tc>
          <w:tcPr>
            <w:tcW w:w="630" w:type="dxa"/>
            <w:vAlign w:val="bottom"/>
          </w:tcPr>
          <w:p w14:paraId="0A6A3B55"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82,3</w:t>
            </w:r>
          </w:p>
        </w:tc>
        <w:tc>
          <w:tcPr>
            <w:tcW w:w="720" w:type="dxa"/>
            <w:vAlign w:val="bottom"/>
          </w:tcPr>
          <w:p w14:paraId="2872DB29"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17,7</w:t>
            </w:r>
          </w:p>
        </w:tc>
        <w:tc>
          <w:tcPr>
            <w:tcW w:w="865" w:type="dxa"/>
            <w:vAlign w:val="bottom"/>
          </w:tcPr>
          <w:p w14:paraId="594E7EF9"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w:t>
            </w:r>
          </w:p>
        </w:tc>
        <w:tc>
          <w:tcPr>
            <w:tcW w:w="937" w:type="dxa"/>
            <w:vAlign w:val="bottom"/>
          </w:tcPr>
          <w:p w14:paraId="3369F072" w14:textId="77777777" w:rsidR="00E629DF" w:rsidRPr="00BB502E" w:rsidRDefault="00E629DF" w:rsidP="00BB502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BB502E">
              <w:rPr>
                <w:sz w:val="17"/>
                <w:szCs w:val="17"/>
                <w:lang w:val="es-ES"/>
              </w:rPr>
              <w:t>22 745</w:t>
            </w:r>
          </w:p>
        </w:tc>
      </w:tr>
      <w:tr w:rsidR="00E629DF" w:rsidRPr="00A914F4" w14:paraId="25A7EE27" w14:textId="77777777" w:rsidTr="00BB502E">
        <w:tc>
          <w:tcPr>
            <w:tcW w:w="4168" w:type="dxa"/>
            <w:vAlign w:val="bottom"/>
          </w:tcPr>
          <w:p w14:paraId="0BAB2855"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Actividades profesionales, científicas y técnicas</w:t>
            </w:r>
          </w:p>
        </w:tc>
        <w:tc>
          <w:tcPr>
            <w:tcW w:w="630" w:type="dxa"/>
            <w:vAlign w:val="bottom"/>
          </w:tcPr>
          <w:p w14:paraId="4036ED7E"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73,3</w:t>
            </w:r>
          </w:p>
        </w:tc>
        <w:tc>
          <w:tcPr>
            <w:tcW w:w="720" w:type="dxa"/>
            <w:vAlign w:val="bottom"/>
          </w:tcPr>
          <w:p w14:paraId="1641D67B"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26,7</w:t>
            </w:r>
          </w:p>
        </w:tc>
        <w:tc>
          <w:tcPr>
            <w:tcW w:w="865" w:type="dxa"/>
            <w:vAlign w:val="bottom"/>
          </w:tcPr>
          <w:p w14:paraId="76CDDD75"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w:t>
            </w:r>
          </w:p>
        </w:tc>
        <w:tc>
          <w:tcPr>
            <w:tcW w:w="937" w:type="dxa"/>
            <w:vAlign w:val="bottom"/>
          </w:tcPr>
          <w:p w14:paraId="52B5DB39" w14:textId="77777777" w:rsidR="00E629DF" w:rsidRPr="00BB502E" w:rsidRDefault="00E629DF" w:rsidP="00BB502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BB502E">
              <w:rPr>
                <w:sz w:val="17"/>
                <w:szCs w:val="17"/>
                <w:lang w:val="es-ES"/>
              </w:rPr>
              <w:t>26 045</w:t>
            </w:r>
          </w:p>
        </w:tc>
      </w:tr>
      <w:tr w:rsidR="00E629DF" w:rsidRPr="00A914F4" w14:paraId="490185F2" w14:textId="77777777" w:rsidTr="00BB502E">
        <w:tc>
          <w:tcPr>
            <w:tcW w:w="4168" w:type="dxa"/>
            <w:vAlign w:val="bottom"/>
          </w:tcPr>
          <w:p w14:paraId="36681CD8"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Servicios administrativos y de apoyo</w:t>
            </w:r>
          </w:p>
        </w:tc>
        <w:tc>
          <w:tcPr>
            <w:tcW w:w="630" w:type="dxa"/>
            <w:vAlign w:val="bottom"/>
          </w:tcPr>
          <w:p w14:paraId="532759AB"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83,4</w:t>
            </w:r>
          </w:p>
        </w:tc>
        <w:tc>
          <w:tcPr>
            <w:tcW w:w="720" w:type="dxa"/>
            <w:vAlign w:val="bottom"/>
          </w:tcPr>
          <w:p w14:paraId="27A7CEBD"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16,6</w:t>
            </w:r>
          </w:p>
        </w:tc>
        <w:tc>
          <w:tcPr>
            <w:tcW w:w="865" w:type="dxa"/>
            <w:vAlign w:val="bottom"/>
          </w:tcPr>
          <w:p w14:paraId="6BB2E56D"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w:t>
            </w:r>
          </w:p>
        </w:tc>
        <w:tc>
          <w:tcPr>
            <w:tcW w:w="937" w:type="dxa"/>
            <w:vAlign w:val="bottom"/>
          </w:tcPr>
          <w:p w14:paraId="49186C5A" w14:textId="77777777" w:rsidR="00E629DF" w:rsidRPr="00BB502E" w:rsidRDefault="00E629DF" w:rsidP="00BB502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BB502E">
              <w:rPr>
                <w:sz w:val="17"/>
                <w:szCs w:val="17"/>
                <w:lang w:val="es-ES"/>
              </w:rPr>
              <w:t>57 198</w:t>
            </w:r>
          </w:p>
        </w:tc>
      </w:tr>
      <w:tr w:rsidR="00E629DF" w:rsidRPr="00A914F4" w14:paraId="1B988DD4" w14:textId="77777777" w:rsidTr="00BB502E">
        <w:tc>
          <w:tcPr>
            <w:tcW w:w="4168" w:type="dxa"/>
            <w:vAlign w:val="bottom"/>
          </w:tcPr>
          <w:p w14:paraId="5A7C792B"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Administración pública y defensa; seguridad social obligatoria</w:t>
            </w:r>
          </w:p>
        </w:tc>
        <w:tc>
          <w:tcPr>
            <w:tcW w:w="630" w:type="dxa"/>
            <w:vAlign w:val="bottom"/>
          </w:tcPr>
          <w:p w14:paraId="744141CE"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73,6</w:t>
            </w:r>
          </w:p>
        </w:tc>
        <w:tc>
          <w:tcPr>
            <w:tcW w:w="720" w:type="dxa"/>
            <w:vAlign w:val="bottom"/>
          </w:tcPr>
          <w:p w14:paraId="06867E37"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26,4</w:t>
            </w:r>
          </w:p>
        </w:tc>
        <w:tc>
          <w:tcPr>
            <w:tcW w:w="865" w:type="dxa"/>
            <w:vAlign w:val="bottom"/>
          </w:tcPr>
          <w:p w14:paraId="70A4B98D"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w:t>
            </w:r>
          </w:p>
        </w:tc>
        <w:tc>
          <w:tcPr>
            <w:tcW w:w="937" w:type="dxa"/>
            <w:vAlign w:val="bottom"/>
          </w:tcPr>
          <w:p w14:paraId="7A6F518D" w14:textId="77777777" w:rsidR="00E629DF" w:rsidRPr="00BB502E" w:rsidRDefault="00E629DF" w:rsidP="00BB502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BB502E">
              <w:rPr>
                <w:sz w:val="17"/>
                <w:szCs w:val="17"/>
                <w:lang w:val="es-ES"/>
              </w:rPr>
              <w:t>100 169</w:t>
            </w:r>
          </w:p>
        </w:tc>
      </w:tr>
      <w:tr w:rsidR="00E629DF" w:rsidRPr="00A914F4" w14:paraId="1BD2C290" w14:textId="77777777" w:rsidTr="00BB502E">
        <w:tc>
          <w:tcPr>
            <w:tcW w:w="4168" w:type="dxa"/>
            <w:vAlign w:val="bottom"/>
          </w:tcPr>
          <w:p w14:paraId="4685BE61"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Educación</w:t>
            </w:r>
          </w:p>
        </w:tc>
        <w:tc>
          <w:tcPr>
            <w:tcW w:w="630" w:type="dxa"/>
            <w:vAlign w:val="bottom"/>
          </w:tcPr>
          <w:p w14:paraId="13E56A34"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43,0</w:t>
            </w:r>
          </w:p>
        </w:tc>
        <w:tc>
          <w:tcPr>
            <w:tcW w:w="720" w:type="dxa"/>
            <w:vAlign w:val="bottom"/>
          </w:tcPr>
          <w:p w14:paraId="632813FF"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57,0</w:t>
            </w:r>
          </w:p>
        </w:tc>
        <w:tc>
          <w:tcPr>
            <w:tcW w:w="865" w:type="dxa"/>
            <w:vAlign w:val="bottom"/>
          </w:tcPr>
          <w:p w14:paraId="139405F1"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w:t>
            </w:r>
          </w:p>
        </w:tc>
        <w:tc>
          <w:tcPr>
            <w:tcW w:w="937" w:type="dxa"/>
            <w:vAlign w:val="bottom"/>
          </w:tcPr>
          <w:p w14:paraId="30B49C09" w14:textId="77777777" w:rsidR="00E629DF" w:rsidRPr="00BB502E" w:rsidRDefault="00E629DF" w:rsidP="00BB502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BB502E">
              <w:rPr>
                <w:sz w:val="17"/>
                <w:szCs w:val="17"/>
                <w:lang w:val="es-ES"/>
              </w:rPr>
              <w:t>178 585</w:t>
            </w:r>
          </w:p>
        </w:tc>
      </w:tr>
      <w:tr w:rsidR="00E629DF" w:rsidRPr="00A914F4" w14:paraId="446156E0" w14:textId="77777777" w:rsidTr="00BB502E">
        <w:tc>
          <w:tcPr>
            <w:tcW w:w="4168" w:type="dxa"/>
            <w:vAlign w:val="bottom"/>
          </w:tcPr>
          <w:p w14:paraId="7F7ED81D"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Atención de la salud humana y asistencia social</w:t>
            </w:r>
          </w:p>
        </w:tc>
        <w:tc>
          <w:tcPr>
            <w:tcW w:w="630" w:type="dxa"/>
            <w:vAlign w:val="bottom"/>
          </w:tcPr>
          <w:p w14:paraId="4035CD84"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35,8</w:t>
            </w:r>
          </w:p>
        </w:tc>
        <w:tc>
          <w:tcPr>
            <w:tcW w:w="720" w:type="dxa"/>
            <w:vAlign w:val="bottom"/>
          </w:tcPr>
          <w:p w14:paraId="6B1A19E4"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64,2</w:t>
            </w:r>
          </w:p>
        </w:tc>
        <w:tc>
          <w:tcPr>
            <w:tcW w:w="865" w:type="dxa"/>
            <w:vAlign w:val="bottom"/>
          </w:tcPr>
          <w:p w14:paraId="636030F8"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w:t>
            </w:r>
          </w:p>
        </w:tc>
        <w:tc>
          <w:tcPr>
            <w:tcW w:w="937" w:type="dxa"/>
            <w:vAlign w:val="bottom"/>
          </w:tcPr>
          <w:p w14:paraId="7C437EB8" w14:textId="77777777" w:rsidR="00E629DF" w:rsidRPr="00BB502E" w:rsidRDefault="00E629DF" w:rsidP="00BB502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BB502E">
              <w:rPr>
                <w:sz w:val="17"/>
                <w:szCs w:val="17"/>
                <w:lang w:val="es-ES"/>
              </w:rPr>
              <w:t>47 916</w:t>
            </w:r>
          </w:p>
        </w:tc>
      </w:tr>
      <w:tr w:rsidR="00E629DF" w:rsidRPr="00A914F4" w14:paraId="645D3BC0" w14:textId="77777777" w:rsidTr="00BB502E">
        <w:tc>
          <w:tcPr>
            <w:tcW w:w="4168" w:type="dxa"/>
            <w:vAlign w:val="bottom"/>
          </w:tcPr>
          <w:p w14:paraId="654E96EE"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Actividades artísticas, de entretenimiento y recreativas</w:t>
            </w:r>
          </w:p>
        </w:tc>
        <w:tc>
          <w:tcPr>
            <w:tcW w:w="630" w:type="dxa"/>
            <w:vAlign w:val="bottom"/>
          </w:tcPr>
          <w:p w14:paraId="13011436"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84,7</w:t>
            </w:r>
          </w:p>
        </w:tc>
        <w:tc>
          <w:tcPr>
            <w:tcW w:w="720" w:type="dxa"/>
            <w:vAlign w:val="bottom"/>
          </w:tcPr>
          <w:p w14:paraId="2B7116BD"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15,3</w:t>
            </w:r>
          </w:p>
        </w:tc>
        <w:tc>
          <w:tcPr>
            <w:tcW w:w="865" w:type="dxa"/>
            <w:vAlign w:val="bottom"/>
          </w:tcPr>
          <w:p w14:paraId="2C821033"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w:t>
            </w:r>
          </w:p>
        </w:tc>
        <w:tc>
          <w:tcPr>
            <w:tcW w:w="937" w:type="dxa"/>
            <w:vAlign w:val="bottom"/>
          </w:tcPr>
          <w:p w14:paraId="14B44F91" w14:textId="77777777" w:rsidR="00E629DF" w:rsidRPr="00BB502E" w:rsidRDefault="00E629DF" w:rsidP="00BB502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BB502E">
              <w:rPr>
                <w:sz w:val="17"/>
                <w:szCs w:val="17"/>
                <w:lang w:val="es-ES"/>
              </w:rPr>
              <w:t>28 785</w:t>
            </w:r>
          </w:p>
        </w:tc>
      </w:tr>
      <w:tr w:rsidR="00E629DF" w:rsidRPr="00A914F4" w14:paraId="1EE46BE4" w14:textId="77777777" w:rsidTr="00BB502E">
        <w:tc>
          <w:tcPr>
            <w:tcW w:w="4168" w:type="dxa"/>
            <w:vAlign w:val="bottom"/>
          </w:tcPr>
          <w:p w14:paraId="67CA18ED"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Otros servicios</w:t>
            </w:r>
          </w:p>
        </w:tc>
        <w:tc>
          <w:tcPr>
            <w:tcW w:w="630" w:type="dxa"/>
            <w:vAlign w:val="bottom"/>
          </w:tcPr>
          <w:p w14:paraId="4F2B36AE"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42,4</w:t>
            </w:r>
          </w:p>
        </w:tc>
        <w:tc>
          <w:tcPr>
            <w:tcW w:w="720" w:type="dxa"/>
            <w:vAlign w:val="bottom"/>
          </w:tcPr>
          <w:p w14:paraId="47DD9158"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57,6</w:t>
            </w:r>
          </w:p>
        </w:tc>
        <w:tc>
          <w:tcPr>
            <w:tcW w:w="865" w:type="dxa"/>
            <w:vAlign w:val="bottom"/>
          </w:tcPr>
          <w:p w14:paraId="1A1DB889"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w:t>
            </w:r>
          </w:p>
        </w:tc>
        <w:tc>
          <w:tcPr>
            <w:tcW w:w="937" w:type="dxa"/>
            <w:vAlign w:val="bottom"/>
          </w:tcPr>
          <w:p w14:paraId="013D11E7" w14:textId="77777777" w:rsidR="00E629DF" w:rsidRPr="00BB502E" w:rsidRDefault="00E629DF" w:rsidP="00BB502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BB502E">
              <w:rPr>
                <w:sz w:val="17"/>
                <w:szCs w:val="17"/>
                <w:lang w:val="es-ES"/>
              </w:rPr>
              <w:t>100 500</w:t>
            </w:r>
          </w:p>
        </w:tc>
      </w:tr>
      <w:tr w:rsidR="00E629DF" w:rsidRPr="00A914F4" w14:paraId="74140525" w14:textId="77777777" w:rsidTr="00BB502E">
        <w:tc>
          <w:tcPr>
            <w:tcW w:w="4168" w:type="dxa"/>
            <w:vAlign w:val="bottom"/>
          </w:tcPr>
          <w:p w14:paraId="3C0BBA4F"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Actividades de los hogares como empleadores y productores de bienes no diferenciadas</w:t>
            </w:r>
          </w:p>
        </w:tc>
        <w:tc>
          <w:tcPr>
            <w:tcW w:w="630" w:type="dxa"/>
            <w:vAlign w:val="bottom"/>
          </w:tcPr>
          <w:p w14:paraId="28F73BAF"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20,5</w:t>
            </w:r>
          </w:p>
        </w:tc>
        <w:tc>
          <w:tcPr>
            <w:tcW w:w="720" w:type="dxa"/>
            <w:vAlign w:val="bottom"/>
          </w:tcPr>
          <w:p w14:paraId="2FB9759A"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79,5</w:t>
            </w:r>
          </w:p>
        </w:tc>
        <w:tc>
          <w:tcPr>
            <w:tcW w:w="865" w:type="dxa"/>
            <w:vAlign w:val="bottom"/>
          </w:tcPr>
          <w:p w14:paraId="78E1644B"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w:t>
            </w:r>
          </w:p>
        </w:tc>
        <w:tc>
          <w:tcPr>
            <w:tcW w:w="937" w:type="dxa"/>
            <w:vAlign w:val="bottom"/>
          </w:tcPr>
          <w:p w14:paraId="79D178CB" w14:textId="77777777" w:rsidR="00E629DF" w:rsidRPr="00BB502E" w:rsidRDefault="00E629DF" w:rsidP="00BB502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BB502E">
              <w:rPr>
                <w:sz w:val="17"/>
                <w:szCs w:val="17"/>
                <w:lang w:val="es-ES"/>
              </w:rPr>
              <w:t>160 416</w:t>
            </w:r>
          </w:p>
        </w:tc>
      </w:tr>
      <w:tr w:rsidR="00E629DF" w:rsidRPr="00A914F4" w14:paraId="768EF7B8" w14:textId="77777777" w:rsidTr="00BB502E">
        <w:tc>
          <w:tcPr>
            <w:tcW w:w="4168" w:type="dxa"/>
            <w:vAlign w:val="bottom"/>
          </w:tcPr>
          <w:p w14:paraId="3F1650F5"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Actividades de organizaciones y órganos extraterritoriales</w:t>
            </w:r>
          </w:p>
        </w:tc>
        <w:tc>
          <w:tcPr>
            <w:tcW w:w="630" w:type="dxa"/>
            <w:vAlign w:val="bottom"/>
          </w:tcPr>
          <w:p w14:paraId="562C8BDD"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45,9</w:t>
            </w:r>
          </w:p>
        </w:tc>
        <w:tc>
          <w:tcPr>
            <w:tcW w:w="720" w:type="dxa"/>
            <w:vAlign w:val="bottom"/>
          </w:tcPr>
          <w:p w14:paraId="05FE745B"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54,1</w:t>
            </w:r>
          </w:p>
        </w:tc>
        <w:tc>
          <w:tcPr>
            <w:tcW w:w="865" w:type="dxa"/>
            <w:vAlign w:val="bottom"/>
          </w:tcPr>
          <w:p w14:paraId="0DC27D16"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w:t>
            </w:r>
          </w:p>
        </w:tc>
        <w:tc>
          <w:tcPr>
            <w:tcW w:w="937" w:type="dxa"/>
            <w:vAlign w:val="bottom"/>
          </w:tcPr>
          <w:p w14:paraId="7945670B" w14:textId="77777777" w:rsidR="00E629DF" w:rsidRPr="00BB502E" w:rsidRDefault="00E629DF" w:rsidP="00BB502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BB502E">
              <w:rPr>
                <w:sz w:val="17"/>
                <w:szCs w:val="17"/>
                <w:lang w:val="es-ES"/>
              </w:rPr>
              <w:t>2 238</w:t>
            </w:r>
          </w:p>
        </w:tc>
      </w:tr>
      <w:tr w:rsidR="00E629DF" w:rsidRPr="00A914F4" w14:paraId="68BC0BFC" w14:textId="77777777" w:rsidTr="00BB502E">
        <w:tc>
          <w:tcPr>
            <w:tcW w:w="4168" w:type="dxa"/>
            <w:tcBorders>
              <w:bottom w:val="single" w:sz="4" w:space="0" w:color="auto"/>
            </w:tcBorders>
            <w:vAlign w:val="bottom"/>
          </w:tcPr>
          <w:p w14:paraId="65C24F3E"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3"/>
              <w:jc w:val="left"/>
              <w:rPr>
                <w:sz w:val="17"/>
                <w:szCs w:val="17"/>
                <w:lang w:val="es-ES"/>
              </w:rPr>
            </w:pPr>
            <w:r w:rsidRPr="00BB502E">
              <w:rPr>
                <w:sz w:val="17"/>
                <w:szCs w:val="17"/>
                <w:lang w:val="es-ES"/>
              </w:rPr>
              <w:t>Actividades no declaradas</w:t>
            </w:r>
          </w:p>
        </w:tc>
        <w:tc>
          <w:tcPr>
            <w:tcW w:w="630" w:type="dxa"/>
            <w:tcBorders>
              <w:bottom w:val="single" w:sz="4" w:space="0" w:color="auto"/>
            </w:tcBorders>
            <w:vAlign w:val="bottom"/>
          </w:tcPr>
          <w:p w14:paraId="6A66F209"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3"/>
              <w:jc w:val="right"/>
              <w:rPr>
                <w:sz w:val="17"/>
                <w:szCs w:val="17"/>
                <w:lang w:val="es-ES"/>
              </w:rPr>
            </w:pPr>
            <w:r w:rsidRPr="00BB502E">
              <w:rPr>
                <w:sz w:val="17"/>
                <w:szCs w:val="17"/>
                <w:lang w:val="es-ES"/>
              </w:rPr>
              <w:t>41,1</w:t>
            </w:r>
          </w:p>
        </w:tc>
        <w:tc>
          <w:tcPr>
            <w:tcW w:w="720" w:type="dxa"/>
            <w:tcBorders>
              <w:bottom w:val="single" w:sz="4" w:space="0" w:color="auto"/>
            </w:tcBorders>
            <w:vAlign w:val="bottom"/>
          </w:tcPr>
          <w:p w14:paraId="0A602E6C"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3"/>
              <w:jc w:val="right"/>
              <w:rPr>
                <w:sz w:val="17"/>
                <w:szCs w:val="17"/>
                <w:lang w:val="es-ES"/>
              </w:rPr>
            </w:pPr>
            <w:r w:rsidRPr="00BB502E">
              <w:rPr>
                <w:sz w:val="17"/>
                <w:szCs w:val="17"/>
                <w:lang w:val="es-ES"/>
              </w:rPr>
              <w:t>59,0</w:t>
            </w:r>
          </w:p>
        </w:tc>
        <w:tc>
          <w:tcPr>
            <w:tcW w:w="865" w:type="dxa"/>
            <w:tcBorders>
              <w:bottom w:val="single" w:sz="4" w:space="0" w:color="auto"/>
            </w:tcBorders>
            <w:vAlign w:val="bottom"/>
          </w:tcPr>
          <w:p w14:paraId="26E18EF9"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3"/>
              <w:jc w:val="right"/>
              <w:rPr>
                <w:sz w:val="17"/>
                <w:szCs w:val="17"/>
                <w:lang w:val="es-ES"/>
              </w:rPr>
            </w:pPr>
            <w:r w:rsidRPr="00BB502E">
              <w:rPr>
                <w:sz w:val="17"/>
                <w:szCs w:val="17"/>
                <w:lang w:val="es-ES"/>
              </w:rPr>
              <w:t>100</w:t>
            </w:r>
          </w:p>
        </w:tc>
        <w:tc>
          <w:tcPr>
            <w:tcW w:w="937" w:type="dxa"/>
            <w:tcBorders>
              <w:bottom w:val="single" w:sz="4" w:space="0" w:color="auto"/>
            </w:tcBorders>
            <w:vAlign w:val="bottom"/>
          </w:tcPr>
          <w:p w14:paraId="3636A09A" w14:textId="77777777" w:rsidR="00E629DF" w:rsidRPr="00BB502E" w:rsidRDefault="00E629DF" w:rsidP="00BB502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3"/>
              <w:jc w:val="right"/>
              <w:rPr>
                <w:sz w:val="17"/>
                <w:szCs w:val="17"/>
                <w:lang w:val="es-ES"/>
              </w:rPr>
            </w:pPr>
            <w:r w:rsidRPr="00BB502E">
              <w:rPr>
                <w:sz w:val="17"/>
                <w:szCs w:val="17"/>
                <w:lang w:val="es-ES"/>
              </w:rPr>
              <w:t>1 199</w:t>
            </w:r>
          </w:p>
        </w:tc>
      </w:tr>
      <w:tr w:rsidR="00E629DF" w:rsidRPr="00A914F4" w14:paraId="7CDEAD2A" w14:textId="77777777" w:rsidTr="00BB502E">
        <w:tc>
          <w:tcPr>
            <w:tcW w:w="4168" w:type="dxa"/>
            <w:tcBorders>
              <w:top w:val="single" w:sz="4" w:space="0" w:color="auto"/>
              <w:bottom w:val="single" w:sz="12" w:space="0" w:color="auto"/>
            </w:tcBorders>
            <w:vAlign w:val="bottom"/>
          </w:tcPr>
          <w:p w14:paraId="1124ACCC"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3"/>
              <w:jc w:val="left"/>
              <w:rPr>
                <w:b/>
                <w:bCs/>
                <w:sz w:val="17"/>
                <w:szCs w:val="17"/>
                <w:lang w:val="es-ES"/>
              </w:rPr>
            </w:pPr>
            <w:r w:rsidRPr="00BB502E">
              <w:rPr>
                <w:sz w:val="17"/>
                <w:szCs w:val="17"/>
                <w:lang w:val="es-ES"/>
              </w:rPr>
              <w:tab/>
            </w:r>
            <w:r w:rsidRPr="00BB502E">
              <w:rPr>
                <w:b/>
                <w:bCs/>
                <w:sz w:val="17"/>
                <w:szCs w:val="17"/>
                <w:lang w:val="es-ES"/>
              </w:rPr>
              <w:t>Total</w:t>
            </w:r>
          </w:p>
        </w:tc>
        <w:tc>
          <w:tcPr>
            <w:tcW w:w="630" w:type="dxa"/>
            <w:tcBorders>
              <w:top w:val="single" w:sz="4" w:space="0" w:color="auto"/>
              <w:bottom w:val="single" w:sz="12" w:space="0" w:color="auto"/>
            </w:tcBorders>
            <w:vAlign w:val="bottom"/>
          </w:tcPr>
          <w:p w14:paraId="4705D750"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3"/>
              <w:jc w:val="right"/>
              <w:rPr>
                <w:b/>
                <w:bCs/>
                <w:sz w:val="17"/>
                <w:szCs w:val="17"/>
                <w:lang w:val="es-ES"/>
              </w:rPr>
            </w:pPr>
            <w:r w:rsidRPr="00BB502E">
              <w:rPr>
                <w:b/>
                <w:bCs/>
                <w:sz w:val="17"/>
                <w:szCs w:val="17"/>
                <w:lang w:val="es-ES"/>
              </w:rPr>
              <w:t>49,3</w:t>
            </w:r>
          </w:p>
        </w:tc>
        <w:tc>
          <w:tcPr>
            <w:tcW w:w="720" w:type="dxa"/>
            <w:tcBorders>
              <w:top w:val="single" w:sz="4" w:space="0" w:color="auto"/>
              <w:bottom w:val="single" w:sz="12" w:space="0" w:color="auto"/>
            </w:tcBorders>
            <w:vAlign w:val="bottom"/>
          </w:tcPr>
          <w:p w14:paraId="462203A9"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3"/>
              <w:jc w:val="right"/>
              <w:rPr>
                <w:b/>
                <w:bCs/>
                <w:sz w:val="17"/>
                <w:szCs w:val="17"/>
                <w:lang w:val="es-ES"/>
              </w:rPr>
            </w:pPr>
            <w:r w:rsidRPr="00BB502E">
              <w:rPr>
                <w:b/>
                <w:bCs/>
                <w:sz w:val="17"/>
                <w:szCs w:val="17"/>
                <w:lang w:val="es-ES"/>
              </w:rPr>
              <w:t>50,7</w:t>
            </w:r>
          </w:p>
        </w:tc>
        <w:tc>
          <w:tcPr>
            <w:tcW w:w="865" w:type="dxa"/>
            <w:tcBorders>
              <w:top w:val="single" w:sz="4" w:space="0" w:color="auto"/>
              <w:bottom w:val="single" w:sz="12" w:space="0" w:color="auto"/>
            </w:tcBorders>
            <w:vAlign w:val="bottom"/>
          </w:tcPr>
          <w:p w14:paraId="21F33DF1"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3"/>
              <w:jc w:val="right"/>
              <w:rPr>
                <w:b/>
                <w:bCs/>
                <w:sz w:val="17"/>
                <w:szCs w:val="17"/>
                <w:lang w:val="es-ES"/>
              </w:rPr>
            </w:pPr>
            <w:r w:rsidRPr="00BB502E">
              <w:rPr>
                <w:b/>
                <w:bCs/>
                <w:sz w:val="17"/>
                <w:szCs w:val="17"/>
                <w:lang w:val="es-ES"/>
              </w:rPr>
              <w:t>100</w:t>
            </w:r>
          </w:p>
        </w:tc>
        <w:tc>
          <w:tcPr>
            <w:tcW w:w="937" w:type="dxa"/>
            <w:tcBorders>
              <w:top w:val="single" w:sz="4" w:space="0" w:color="auto"/>
              <w:bottom w:val="single" w:sz="12" w:space="0" w:color="auto"/>
            </w:tcBorders>
            <w:vAlign w:val="bottom"/>
          </w:tcPr>
          <w:p w14:paraId="0B9C0E56" w14:textId="77777777" w:rsidR="00E629DF" w:rsidRPr="00BB502E" w:rsidRDefault="00E629DF" w:rsidP="00BB502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3"/>
              <w:jc w:val="right"/>
              <w:rPr>
                <w:b/>
                <w:bCs/>
                <w:sz w:val="17"/>
                <w:szCs w:val="17"/>
                <w:lang w:val="es-ES"/>
              </w:rPr>
            </w:pPr>
            <w:r w:rsidRPr="00BB502E">
              <w:rPr>
                <w:b/>
                <w:bCs/>
                <w:sz w:val="17"/>
                <w:szCs w:val="17"/>
                <w:lang w:val="es-ES"/>
              </w:rPr>
              <w:t>6 265 869</w:t>
            </w:r>
          </w:p>
        </w:tc>
      </w:tr>
    </w:tbl>
    <w:p w14:paraId="05A61FBE" w14:textId="77777777" w:rsidR="00E629DF" w:rsidRPr="00A914F4" w:rsidRDefault="00E629DF" w:rsidP="00E629DF">
      <w:pPr>
        <w:pStyle w:val="SingleTxt"/>
        <w:spacing w:after="0" w:line="120" w:lineRule="exact"/>
        <w:rPr>
          <w:sz w:val="10"/>
          <w:lang w:val="es-ES"/>
        </w:rPr>
      </w:pPr>
    </w:p>
    <w:p w14:paraId="511C7CB0" w14:textId="77777777" w:rsidR="00E629DF" w:rsidRPr="00A914F4" w:rsidRDefault="00E629DF" w:rsidP="00E629DF">
      <w:pPr>
        <w:pStyle w:val="FootnoteText"/>
        <w:tabs>
          <w:tab w:val="clear" w:pos="418"/>
          <w:tab w:val="right" w:pos="1476"/>
          <w:tab w:val="left" w:pos="1548"/>
          <w:tab w:val="right" w:pos="1836"/>
          <w:tab w:val="left" w:pos="1908"/>
        </w:tabs>
        <w:ind w:left="1548" w:right="1267" w:hanging="288"/>
        <w:rPr>
          <w:lang w:val="es-ES"/>
        </w:rPr>
      </w:pPr>
      <w:r w:rsidRPr="00A914F4">
        <w:rPr>
          <w:i/>
          <w:iCs/>
          <w:lang w:val="es-ES"/>
        </w:rPr>
        <w:t>Fuente</w:t>
      </w:r>
      <w:r w:rsidRPr="00A914F4">
        <w:rPr>
          <w:lang w:val="es-ES"/>
        </w:rPr>
        <w:t>: Oficina Nacional de Estadística de Zimbabwe (encuesta de población activa de 2014).</w:t>
      </w:r>
    </w:p>
    <w:p w14:paraId="4CE83C69" w14:textId="77777777" w:rsidR="00E629DF" w:rsidRPr="00A914F4" w:rsidRDefault="00E629DF" w:rsidP="00E629DF">
      <w:pPr>
        <w:pStyle w:val="SingleTxt"/>
        <w:spacing w:after="0" w:line="120" w:lineRule="exact"/>
        <w:rPr>
          <w:sz w:val="10"/>
          <w:lang w:val="es-ES"/>
        </w:rPr>
      </w:pPr>
    </w:p>
    <w:p w14:paraId="04626522" w14:textId="77777777" w:rsidR="00E629DF" w:rsidRPr="00A914F4" w:rsidRDefault="00E629DF" w:rsidP="00E629DF">
      <w:pPr>
        <w:pStyle w:val="SingleTxt"/>
        <w:spacing w:after="0" w:line="120" w:lineRule="exact"/>
        <w:rPr>
          <w:sz w:val="10"/>
          <w:lang w:val="es-ES"/>
        </w:rPr>
      </w:pPr>
    </w:p>
    <w:p w14:paraId="4DCE8CC9" w14:textId="77777777" w:rsidR="00BB502E" w:rsidRDefault="00BB502E">
      <w:pPr>
        <w:suppressAutoHyphens w:val="0"/>
        <w:spacing w:after="200" w:line="276" w:lineRule="auto"/>
        <w:rPr>
          <w:bCs/>
          <w:lang w:val="es-ES"/>
        </w:rPr>
      </w:pPr>
      <w:r>
        <w:rPr>
          <w:b/>
          <w:bCs/>
          <w:lang w:val="es-ES"/>
        </w:rPr>
        <w:br w:type="page"/>
      </w:r>
    </w:p>
    <w:p w14:paraId="07FBE725" w14:textId="77777777" w:rsidR="00E629DF" w:rsidRPr="00A914F4" w:rsidRDefault="00E629DF" w:rsidP="00E629D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BB502E">
        <w:rPr>
          <w:b w:val="0"/>
          <w:bCs/>
          <w:lang w:val="es-ES"/>
        </w:rPr>
        <w:lastRenderedPageBreak/>
        <w:tab/>
      </w:r>
      <w:r w:rsidRPr="00BB502E">
        <w:rPr>
          <w:b w:val="0"/>
          <w:bCs/>
          <w:lang w:val="es-ES"/>
        </w:rPr>
        <w:tab/>
        <w:t xml:space="preserve">Cuadro 22 </w:t>
      </w:r>
      <w:r w:rsidR="00BB502E" w:rsidRPr="00BB502E">
        <w:rPr>
          <w:b w:val="0"/>
          <w:bCs/>
          <w:lang w:val="es-ES"/>
        </w:rPr>
        <w:br/>
      </w:r>
      <w:r w:rsidRPr="00A914F4">
        <w:rPr>
          <w:bCs/>
          <w:lang w:val="es-ES"/>
        </w:rPr>
        <w:t>Distribución porcentual por sector del número de mujeres asalariadas (remuneradas) fuera de la agricultura</w:t>
      </w:r>
    </w:p>
    <w:p w14:paraId="65DF2E09" w14:textId="77777777" w:rsidR="00E629DF" w:rsidRPr="00A914F4" w:rsidRDefault="00E629DF" w:rsidP="00E629DF">
      <w:pPr>
        <w:pStyle w:val="SingleTxt"/>
        <w:spacing w:after="0" w:line="120" w:lineRule="exact"/>
        <w:rPr>
          <w:sz w:val="10"/>
          <w:lang w:val="es-ES"/>
        </w:rPr>
      </w:pPr>
    </w:p>
    <w:tbl>
      <w:tblPr>
        <w:tblStyle w:val="TableGrid"/>
        <w:tblW w:w="0" w:type="auto"/>
        <w:tblInd w:w="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23"/>
        <w:gridCol w:w="630"/>
        <w:gridCol w:w="720"/>
        <w:gridCol w:w="810"/>
        <w:gridCol w:w="937"/>
      </w:tblGrid>
      <w:tr w:rsidR="00E629DF" w:rsidRPr="00A914F4" w14:paraId="4670B791" w14:textId="77777777" w:rsidTr="00BB502E">
        <w:trPr>
          <w:tblHeader/>
        </w:trPr>
        <w:tc>
          <w:tcPr>
            <w:tcW w:w="4223" w:type="dxa"/>
            <w:vMerge w:val="restart"/>
            <w:tcBorders>
              <w:top w:val="single" w:sz="4" w:space="0" w:color="auto"/>
            </w:tcBorders>
            <w:vAlign w:val="bottom"/>
          </w:tcPr>
          <w:p w14:paraId="3DF606EE"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left"/>
              <w:rPr>
                <w:i/>
                <w:sz w:val="14"/>
                <w:szCs w:val="14"/>
                <w:lang w:val="es-ES"/>
              </w:rPr>
            </w:pPr>
            <w:r w:rsidRPr="00BB502E">
              <w:rPr>
                <w:i/>
                <w:iCs/>
                <w:sz w:val="14"/>
                <w:szCs w:val="14"/>
                <w:lang w:val="es-ES"/>
              </w:rPr>
              <w:t>Sector industrial</w:t>
            </w:r>
          </w:p>
        </w:tc>
        <w:tc>
          <w:tcPr>
            <w:tcW w:w="630" w:type="dxa"/>
            <w:vMerge w:val="restart"/>
            <w:tcBorders>
              <w:top w:val="single" w:sz="4" w:space="0" w:color="auto"/>
            </w:tcBorders>
            <w:vAlign w:val="bottom"/>
          </w:tcPr>
          <w:p w14:paraId="2274B560" w14:textId="77777777" w:rsidR="00E629DF" w:rsidRPr="00BB502E" w:rsidRDefault="00E629DF" w:rsidP="00BB502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27" w:right="40"/>
              <w:jc w:val="right"/>
              <w:rPr>
                <w:i/>
                <w:sz w:val="14"/>
                <w:szCs w:val="14"/>
                <w:lang w:val="es-ES"/>
              </w:rPr>
            </w:pPr>
            <w:r w:rsidRPr="00BB502E">
              <w:rPr>
                <w:i/>
                <w:iCs/>
                <w:sz w:val="14"/>
                <w:szCs w:val="14"/>
                <w:lang w:val="es-ES"/>
              </w:rPr>
              <w:t>Hombres</w:t>
            </w:r>
          </w:p>
        </w:tc>
        <w:tc>
          <w:tcPr>
            <w:tcW w:w="720" w:type="dxa"/>
            <w:vMerge w:val="restart"/>
            <w:tcBorders>
              <w:top w:val="single" w:sz="4" w:space="0" w:color="auto"/>
            </w:tcBorders>
            <w:vAlign w:val="bottom"/>
          </w:tcPr>
          <w:p w14:paraId="725EE057"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BB502E">
              <w:rPr>
                <w:i/>
                <w:iCs/>
                <w:sz w:val="14"/>
                <w:szCs w:val="14"/>
                <w:lang w:val="es-ES"/>
              </w:rPr>
              <w:t>Mujeres</w:t>
            </w:r>
          </w:p>
        </w:tc>
        <w:tc>
          <w:tcPr>
            <w:tcW w:w="1747" w:type="dxa"/>
            <w:gridSpan w:val="2"/>
            <w:tcBorders>
              <w:top w:val="single" w:sz="4" w:space="0" w:color="auto"/>
              <w:bottom w:val="single" w:sz="4" w:space="0" w:color="auto"/>
            </w:tcBorders>
            <w:vAlign w:val="bottom"/>
          </w:tcPr>
          <w:p w14:paraId="3CD159D9"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center"/>
              <w:rPr>
                <w:i/>
                <w:sz w:val="14"/>
                <w:szCs w:val="14"/>
                <w:lang w:val="es-ES"/>
              </w:rPr>
            </w:pPr>
            <w:r w:rsidRPr="00BB502E">
              <w:rPr>
                <w:i/>
                <w:iCs/>
                <w:sz w:val="14"/>
                <w:szCs w:val="14"/>
                <w:lang w:val="es-ES"/>
              </w:rPr>
              <w:t>Total</w:t>
            </w:r>
          </w:p>
        </w:tc>
      </w:tr>
      <w:tr w:rsidR="00E629DF" w:rsidRPr="00A914F4" w14:paraId="0AAFAC48" w14:textId="77777777" w:rsidTr="00BB502E">
        <w:trPr>
          <w:tblHeader/>
        </w:trPr>
        <w:tc>
          <w:tcPr>
            <w:tcW w:w="4223" w:type="dxa"/>
            <w:vMerge/>
            <w:tcBorders>
              <w:bottom w:val="single" w:sz="12" w:space="0" w:color="auto"/>
            </w:tcBorders>
            <w:vAlign w:val="bottom"/>
          </w:tcPr>
          <w:p w14:paraId="6D3F186E"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left"/>
              <w:rPr>
                <w:i/>
                <w:sz w:val="14"/>
                <w:szCs w:val="14"/>
                <w:lang w:val="es-ES"/>
              </w:rPr>
            </w:pPr>
          </w:p>
        </w:tc>
        <w:tc>
          <w:tcPr>
            <w:tcW w:w="630" w:type="dxa"/>
            <w:vMerge/>
            <w:tcBorders>
              <w:bottom w:val="single" w:sz="12" w:space="0" w:color="auto"/>
            </w:tcBorders>
            <w:vAlign w:val="bottom"/>
          </w:tcPr>
          <w:p w14:paraId="28991D3D"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p>
        </w:tc>
        <w:tc>
          <w:tcPr>
            <w:tcW w:w="720" w:type="dxa"/>
            <w:vMerge/>
            <w:tcBorders>
              <w:bottom w:val="single" w:sz="12" w:space="0" w:color="auto"/>
            </w:tcBorders>
            <w:vAlign w:val="bottom"/>
          </w:tcPr>
          <w:p w14:paraId="15036895"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p>
        </w:tc>
        <w:tc>
          <w:tcPr>
            <w:tcW w:w="810" w:type="dxa"/>
            <w:tcBorders>
              <w:top w:val="single" w:sz="4" w:space="0" w:color="auto"/>
              <w:bottom w:val="single" w:sz="12" w:space="0" w:color="auto"/>
            </w:tcBorders>
            <w:vAlign w:val="bottom"/>
          </w:tcPr>
          <w:p w14:paraId="3ECFD12E" w14:textId="77777777" w:rsidR="00E629DF" w:rsidRPr="00BB502E" w:rsidRDefault="00E629DF" w:rsidP="00BB502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90" w:right="40"/>
              <w:jc w:val="right"/>
              <w:rPr>
                <w:i/>
                <w:sz w:val="14"/>
                <w:szCs w:val="14"/>
                <w:lang w:val="es-ES"/>
              </w:rPr>
            </w:pPr>
            <w:r w:rsidRPr="00BB502E">
              <w:rPr>
                <w:i/>
                <w:iCs/>
                <w:sz w:val="14"/>
                <w:szCs w:val="14"/>
                <w:lang w:val="es-ES"/>
              </w:rPr>
              <w:t>Porcentaje</w:t>
            </w:r>
          </w:p>
        </w:tc>
        <w:tc>
          <w:tcPr>
            <w:tcW w:w="937" w:type="dxa"/>
            <w:tcBorders>
              <w:top w:val="single" w:sz="4" w:space="0" w:color="auto"/>
              <w:bottom w:val="single" w:sz="12" w:space="0" w:color="auto"/>
            </w:tcBorders>
            <w:vAlign w:val="bottom"/>
          </w:tcPr>
          <w:p w14:paraId="45989C44"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BB502E">
              <w:rPr>
                <w:i/>
                <w:iCs/>
                <w:sz w:val="14"/>
                <w:szCs w:val="14"/>
                <w:lang w:val="es-ES"/>
              </w:rPr>
              <w:t>Número</w:t>
            </w:r>
          </w:p>
        </w:tc>
      </w:tr>
      <w:tr w:rsidR="00E629DF" w:rsidRPr="00A914F4" w14:paraId="3768F6A9" w14:textId="77777777" w:rsidTr="00BB502E">
        <w:trPr>
          <w:trHeight w:hRule="exact" w:val="115"/>
          <w:tblHeader/>
        </w:trPr>
        <w:tc>
          <w:tcPr>
            <w:tcW w:w="4223" w:type="dxa"/>
            <w:tcBorders>
              <w:top w:val="single" w:sz="12" w:space="0" w:color="auto"/>
            </w:tcBorders>
            <w:vAlign w:val="bottom"/>
          </w:tcPr>
          <w:p w14:paraId="1070F5E4"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left"/>
              <w:rPr>
                <w:sz w:val="17"/>
                <w:lang w:val="es-ES"/>
              </w:rPr>
            </w:pPr>
          </w:p>
        </w:tc>
        <w:tc>
          <w:tcPr>
            <w:tcW w:w="630" w:type="dxa"/>
            <w:tcBorders>
              <w:top w:val="single" w:sz="12" w:space="0" w:color="auto"/>
            </w:tcBorders>
            <w:vAlign w:val="bottom"/>
          </w:tcPr>
          <w:p w14:paraId="5895D3FD"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720" w:type="dxa"/>
            <w:tcBorders>
              <w:top w:val="single" w:sz="12" w:space="0" w:color="auto"/>
            </w:tcBorders>
            <w:vAlign w:val="bottom"/>
          </w:tcPr>
          <w:p w14:paraId="06F2788A"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810" w:type="dxa"/>
            <w:tcBorders>
              <w:top w:val="single" w:sz="12" w:space="0" w:color="auto"/>
            </w:tcBorders>
            <w:vAlign w:val="bottom"/>
          </w:tcPr>
          <w:p w14:paraId="1F0701A1"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937" w:type="dxa"/>
            <w:tcBorders>
              <w:top w:val="single" w:sz="12" w:space="0" w:color="auto"/>
            </w:tcBorders>
            <w:vAlign w:val="bottom"/>
          </w:tcPr>
          <w:p w14:paraId="6AD63981"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r>
      <w:tr w:rsidR="00E629DF" w:rsidRPr="00A914F4" w14:paraId="2E196BE7" w14:textId="77777777" w:rsidTr="00BB502E">
        <w:tc>
          <w:tcPr>
            <w:tcW w:w="4223" w:type="dxa"/>
            <w:vAlign w:val="bottom"/>
          </w:tcPr>
          <w:p w14:paraId="50CB8158"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Explotación de minas y canteras</w:t>
            </w:r>
          </w:p>
        </w:tc>
        <w:tc>
          <w:tcPr>
            <w:tcW w:w="630" w:type="dxa"/>
            <w:vAlign w:val="bottom"/>
          </w:tcPr>
          <w:p w14:paraId="2A2DDF8B"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93,7</w:t>
            </w:r>
          </w:p>
        </w:tc>
        <w:tc>
          <w:tcPr>
            <w:tcW w:w="720" w:type="dxa"/>
            <w:vAlign w:val="bottom"/>
          </w:tcPr>
          <w:p w14:paraId="3CE5916B"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6,3</w:t>
            </w:r>
          </w:p>
        </w:tc>
        <w:tc>
          <w:tcPr>
            <w:tcW w:w="810" w:type="dxa"/>
            <w:vAlign w:val="bottom"/>
          </w:tcPr>
          <w:p w14:paraId="4E087902"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w:t>
            </w:r>
          </w:p>
        </w:tc>
        <w:tc>
          <w:tcPr>
            <w:tcW w:w="937" w:type="dxa"/>
            <w:vAlign w:val="bottom"/>
          </w:tcPr>
          <w:p w14:paraId="361711FA"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46 998</w:t>
            </w:r>
          </w:p>
        </w:tc>
      </w:tr>
      <w:tr w:rsidR="00E629DF" w:rsidRPr="00A914F4" w14:paraId="6500B924" w14:textId="77777777" w:rsidTr="00BB502E">
        <w:tc>
          <w:tcPr>
            <w:tcW w:w="4223" w:type="dxa"/>
            <w:vAlign w:val="bottom"/>
          </w:tcPr>
          <w:p w14:paraId="204D4CB8"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Fabricación</w:t>
            </w:r>
          </w:p>
        </w:tc>
        <w:tc>
          <w:tcPr>
            <w:tcW w:w="630" w:type="dxa"/>
            <w:vAlign w:val="bottom"/>
          </w:tcPr>
          <w:p w14:paraId="5084F37A"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84,7</w:t>
            </w:r>
          </w:p>
        </w:tc>
        <w:tc>
          <w:tcPr>
            <w:tcW w:w="720" w:type="dxa"/>
            <w:vAlign w:val="bottom"/>
          </w:tcPr>
          <w:p w14:paraId="177D77D9"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15,3</w:t>
            </w:r>
          </w:p>
        </w:tc>
        <w:tc>
          <w:tcPr>
            <w:tcW w:w="810" w:type="dxa"/>
            <w:vAlign w:val="bottom"/>
          </w:tcPr>
          <w:p w14:paraId="436B8238"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w:t>
            </w:r>
          </w:p>
        </w:tc>
        <w:tc>
          <w:tcPr>
            <w:tcW w:w="937" w:type="dxa"/>
            <w:vAlign w:val="bottom"/>
          </w:tcPr>
          <w:p w14:paraId="0E6F75A3"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134 540</w:t>
            </w:r>
          </w:p>
        </w:tc>
      </w:tr>
      <w:tr w:rsidR="00E629DF" w:rsidRPr="00A914F4" w14:paraId="159692E1" w14:textId="77777777" w:rsidTr="00BB502E">
        <w:tc>
          <w:tcPr>
            <w:tcW w:w="4223" w:type="dxa"/>
            <w:vAlign w:val="bottom"/>
          </w:tcPr>
          <w:p w14:paraId="67CB8C7E"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Suministro de electricidad, gas, vapor y aire acondicionado</w:t>
            </w:r>
          </w:p>
        </w:tc>
        <w:tc>
          <w:tcPr>
            <w:tcW w:w="630" w:type="dxa"/>
            <w:vAlign w:val="bottom"/>
          </w:tcPr>
          <w:p w14:paraId="06D9A5A1"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94,5</w:t>
            </w:r>
          </w:p>
        </w:tc>
        <w:tc>
          <w:tcPr>
            <w:tcW w:w="720" w:type="dxa"/>
            <w:vAlign w:val="bottom"/>
          </w:tcPr>
          <w:p w14:paraId="66B3BB85"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5,5</w:t>
            </w:r>
          </w:p>
        </w:tc>
        <w:tc>
          <w:tcPr>
            <w:tcW w:w="810" w:type="dxa"/>
            <w:vAlign w:val="bottom"/>
          </w:tcPr>
          <w:p w14:paraId="182DD9B3"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w:t>
            </w:r>
          </w:p>
        </w:tc>
        <w:tc>
          <w:tcPr>
            <w:tcW w:w="937" w:type="dxa"/>
            <w:vAlign w:val="bottom"/>
          </w:tcPr>
          <w:p w14:paraId="32056F96"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7 856</w:t>
            </w:r>
          </w:p>
        </w:tc>
      </w:tr>
      <w:tr w:rsidR="00E629DF" w:rsidRPr="00A914F4" w14:paraId="07CCEF46" w14:textId="77777777" w:rsidTr="00BB502E">
        <w:tc>
          <w:tcPr>
            <w:tcW w:w="4223" w:type="dxa"/>
            <w:vAlign w:val="bottom"/>
          </w:tcPr>
          <w:p w14:paraId="4C8D7CDB"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 xml:space="preserve">Suministro de agua, evacuación de aguas residuales, gestión de desechos y descontaminación </w:t>
            </w:r>
          </w:p>
        </w:tc>
        <w:tc>
          <w:tcPr>
            <w:tcW w:w="630" w:type="dxa"/>
            <w:vAlign w:val="bottom"/>
          </w:tcPr>
          <w:p w14:paraId="6AFBC375"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96,2</w:t>
            </w:r>
          </w:p>
        </w:tc>
        <w:tc>
          <w:tcPr>
            <w:tcW w:w="720" w:type="dxa"/>
            <w:vAlign w:val="bottom"/>
          </w:tcPr>
          <w:p w14:paraId="578660E7"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3,8</w:t>
            </w:r>
          </w:p>
        </w:tc>
        <w:tc>
          <w:tcPr>
            <w:tcW w:w="810" w:type="dxa"/>
            <w:vAlign w:val="bottom"/>
          </w:tcPr>
          <w:p w14:paraId="5940726E"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w:t>
            </w:r>
          </w:p>
        </w:tc>
        <w:tc>
          <w:tcPr>
            <w:tcW w:w="937" w:type="dxa"/>
            <w:vAlign w:val="bottom"/>
          </w:tcPr>
          <w:p w14:paraId="1872D11C"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6 519</w:t>
            </w:r>
          </w:p>
        </w:tc>
      </w:tr>
      <w:tr w:rsidR="00E629DF" w:rsidRPr="00A914F4" w14:paraId="3B2F3576" w14:textId="77777777" w:rsidTr="00BB502E">
        <w:tc>
          <w:tcPr>
            <w:tcW w:w="4223" w:type="dxa"/>
            <w:vAlign w:val="bottom"/>
          </w:tcPr>
          <w:p w14:paraId="5C040A93"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Construcción</w:t>
            </w:r>
          </w:p>
        </w:tc>
        <w:tc>
          <w:tcPr>
            <w:tcW w:w="630" w:type="dxa"/>
            <w:vAlign w:val="bottom"/>
          </w:tcPr>
          <w:p w14:paraId="22168172"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95,0</w:t>
            </w:r>
          </w:p>
        </w:tc>
        <w:tc>
          <w:tcPr>
            <w:tcW w:w="720" w:type="dxa"/>
            <w:vAlign w:val="bottom"/>
          </w:tcPr>
          <w:p w14:paraId="5470B64C"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5,0</w:t>
            </w:r>
          </w:p>
        </w:tc>
        <w:tc>
          <w:tcPr>
            <w:tcW w:w="810" w:type="dxa"/>
            <w:vAlign w:val="bottom"/>
          </w:tcPr>
          <w:p w14:paraId="030E712F"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w:t>
            </w:r>
          </w:p>
        </w:tc>
        <w:tc>
          <w:tcPr>
            <w:tcW w:w="937" w:type="dxa"/>
            <w:vAlign w:val="bottom"/>
          </w:tcPr>
          <w:p w14:paraId="5C18B6F1"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47 328</w:t>
            </w:r>
          </w:p>
        </w:tc>
      </w:tr>
      <w:tr w:rsidR="00E629DF" w:rsidRPr="00A914F4" w14:paraId="1B14DD66" w14:textId="77777777" w:rsidTr="00BB502E">
        <w:tc>
          <w:tcPr>
            <w:tcW w:w="4223" w:type="dxa"/>
            <w:vAlign w:val="bottom"/>
          </w:tcPr>
          <w:p w14:paraId="1D22CEA7"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 xml:space="preserve">Comercio al por mayor y al por menor, reparación de vehículos a motor </w:t>
            </w:r>
          </w:p>
        </w:tc>
        <w:tc>
          <w:tcPr>
            <w:tcW w:w="630" w:type="dxa"/>
            <w:vAlign w:val="bottom"/>
          </w:tcPr>
          <w:p w14:paraId="5B5EADE4"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60,1</w:t>
            </w:r>
          </w:p>
        </w:tc>
        <w:tc>
          <w:tcPr>
            <w:tcW w:w="720" w:type="dxa"/>
            <w:vAlign w:val="bottom"/>
          </w:tcPr>
          <w:p w14:paraId="5A41D9C5"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39,9</w:t>
            </w:r>
          </w:p>
        </w:tc>
        <w:tc>
          <w:tcPr>
            <w:tcW w:w="810" w:type="dxa"/>
            <w:vAlign w:val="bottom"/>
          </w:tcPr>
          <w:p w14:paraId="2B4C4185"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w:t>
            </w:r>
          </w:p>
        </w:tc>
        <w:tc>
          <w:tcPr>
            <w:tcW w:w="937" w:type="dxa"/>
            <w:vAlign w:val="bottom"/>
          </w:tcPr>
          <w:p w14:paraId="277A54D3"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130 658</w:t>
            </w:r>
          </w:p>
        </w:tc>
      </w:tr>
      <w:tr w:rsidR="00E629DF" w:rsidRPr="00A914F4" w14:paraId="6CD89073" w14:textId="77777777" w:rsidTr="00BB502E">
        <w:tc>
          <w:tcPr>
            <w:tcW w:w="4223" w:type="dxa"/>
            <w:vAlign w:val="bottom"/>
          </w:tcPr>
          <w:p w14:paraId="0A7E551E"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Transporte y almacenaje</w:t>
            </w:r>
          </w:p>
        </w:tc>
        <w:tc>
          <w:tcPr>
            <w:tcW w:w="630" w:type="dxa"/>
            <w:vAlign w:val="bottom"/>
          </w:tcPr>
          <w:p w14:paraId="2B94292E"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92,6</w:t>
            </w:r>
          </w:p>
        </w:tc>
        <w:tc>
          <w:tcPr>
            <w:tcW w:w="720" w:type="dxa"/>
            <w:vAlign w:val="bottom"/>
          </w:tcPr>
          <w:p w14:paraId="6DFC95E9"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7,4</w:t>
            </w:r>
          </w:p>
        </w:tc>
        <w:tc>
          <w:tcPr>
            <w:tcW w:w="810" w:type="dxa"/>
            <w:vAlign w:val="bottom"/>
          </w:tcPr>
          <w:p w14:paraId="0E10016F"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w:t>
            </w:r>
          </w:p>
        </w:tc>
        <w:tc>
          <w:tcPr>
            <w:tcW w:w="937" w:type="dxa"/>
            <w:vAlign w:val="bottom"/>
          </w:tcPr>
          <w:p w14:paraId="1713C77C"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77 765</w:t>
            </w:r>
          </w:p>
        </w:tc>
      </w:tr>
      <w:tr w:rsidR="00E629DF" w:rsidRPr="00A914F4" w14:paraId="01C27860" w14:textId="77777777" w:rsidTr="00BB502E">
        <w:tc>
          <w:tcPr>
            <w:tcW w:w="4223" w:type="dxa"/>
            <w:vAlign w:val="bottom"/>
          </w:tcPr>
          <w:p w14:paraId="4B2A72A7"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Servicios de alojamiento y alimentación</w:t>
            </w:r>
          </w:p>
        </w:tc>
        <w:tc>
          <w:tcPr>
            <w:tcW w:w="630" w:type="dxa"/>
            <w:vAlign w:val="bottom"/>
          </w:tcPr>
          <w:p w14:paraId="367D59A5"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55,7</w:t>
            </w:r>
          </w:p>
        </w:tc>
        <w:tc>
          <w:tcPr>
            <w:tcW w:w="720" w:type="dxa"/>
            <w:vAlign w:val="bottom"/>
          </w:tcPr>
          <w:p w14:paraId="01E4D4C7"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44,3</w:t>
            </w:r>
          </w:p>
        </w:tc>
        <w:tc>
          <w:tcPr>
            <w:tcW w:w="810" w:type="dxa"/>
            <w:vAlign w:val="bottom"/>
          </w:tcPr>
          <w:p w14:paraId="42C394DC"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w:t>
            </w:r>
          </w:p>
        </w:tc>
        <w:tc>
          <w:tcPr>
            <w:tcW w:w="937" w:type="dxa"/>
            <w:vAlign w:val="bottom"/>
          </w:tcPr>
          <w:p w14:paraId="64328919"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26 435</w:t>
            </w:r>
          </w:p>
        </w:tc>
      </w:tr>
      <w:tr w:rsidR="00E629DF" w:rsidRPr="00A914F4" w14:paraId="4BDB1911" w14:textId="77777777" w:rsidTr="00BB502E">
        <w:tc>
          <w:tcPr>
            <w:tcW w:w="4223" w:type="dxa"/>
            <w:vAlign w:val="bottom"/>
          </w:tcPr>
          <w:p w14:paraId="1C90AAC2"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Información y comunicación</w:t>
            </w:r>
          </w:p>
        </w:tc>
        <w:tc>
          <w:tcPr>
            <w:tcW w:w="630" w:type="dxa"/>
            <w:vAlign w:val="bottom"/>
          </w:tcPr>
          <w:p w14:paraId="74F38A93"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81,1</w:t>
            </w:r>
          </w:p>
        </w:tc>
        <w:tc>
          <w:tcPr>
            <w:tcW w:w="720" w:type="dxa"/>
            <w:vAlign w:val="bottom"/>
          </w:tcPr>
          <w:p w14:paraId="3E181FCA"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18,9</w:t>
            </w:r>
          </w:p>
        </w:tc>
        <w:tc>
          <w:tcPr>
            <w:tcW w:w="810" w:type="dxa"/>
            <w:vAlign w:val="bottom"/>
          </w:tcPr>
          <w:p w14:paraId="3E8861EC"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w:t>
            </w:r>
          </w:p>
        </w:tc>
        <w:tc>
          <w:tcPr>
            <w:tcW w:w="937" w:type="dxa"/>
            <w:vAlign w:val="bottom"/>
          </w:tcPr>
          <w:p w14:paraId="112176E6"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19 129</w:t>
            </w:r>
          </w:p>
        </w:tc>
      </w:tr>
      <w:tr w:rsidR="00E629DF" w:rsidRPr="00A914F4" w14:paraId="000E0B16" w14:textId="77777777" w:rsidTr="00BB502E">
        <w:tc>
          <w:tcPr>
            <w:tcW w:w="4223" w:type="dxa"/>
            <w:vAlign w:val="bottom"/>
          </w:tcPr>
          <w:p w14:paraId="2F5D6DE7"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Servicios financieros y de seguros</w:t>
            </w:r>
          </w:p>
        </w:tc>
        <w:tc>
          <w:tcPr>
            <w:tcW w:w="630" w:type="dxa"/>
            <w:vAlign w:val="bottom"/>
          </w:tcPr>
          <w:p w14:paraId="2E4E10C2"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60,7</w:t>
            </w:r>
          </w:p>
        </w:tc>
        <w:tc>
          <w:tcPr>
            <w:tcW w:w="720" w:type="dxa"/>
            <w:vAlign w:val="bottom"/>
          </w:tcPr>
          <w:p w14:paraId="03E5B427"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39,3</w:t>
            </w:r>
          </w:p>
        </w:tc>
        <w:tc>
          <w:tcPr>
            <w:tcW w:w="810" w:type="dxa"/>
            <w:vAlign w:val="bottom"/>
          </w:tcPr>
          <w:p w14:paraId="1E3CEF32"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w:t>
            </w:r>
          </w:p>
        </w:tc>
        <w:tc>
          <w:tcPr>
            <w:tcW w:w="937" w:type="dxa"/>
            <w:vAlign w:val="bottom"/>
          </w:tcPr>
          <w:p w14:paraId="22B11F64"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17 958</w:t>
            </w:r>
          </w:p>
        </w:tc>
      </w:tr>
      <w:tr w:rsidR="00E629DF" w:rsidRPr="00A914F4" w14:paraId="4A8E2917" w14:textId="77777777" w:rsidTr="00BB502E">
        <w:tc>
          <w:tcPr>
            <w:tcW w:w="4223" w:type="dxa"/>
            <w:vAlign w:val="bottom"/>
          </w:tcPr>
          <w:p w14:paraId="35CBF09B"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Actividades inmobiliarias</w:t>
            </w:r>
          </w:p>
        </w:tc>
        <w:tc>
          <w:tcPr>
            <w:tcW w:w="630" w:type="dxa"/>
            <w:vAlign w:val="bottom"/>
          </w:tcPr>
          <w:p w14:paraId="6BDA4B31"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81,9</w:t>
            </w:r>
          </w:p>
        </w:tc>
        <w:tc>
          <w:tcPr>
            <w:tcW w:w="720" w:type="dxa"/>
            <w:vAlign w:val="bottom"/>
          </w:tcPr>
          <w:p w14:paraId="308378F5"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18,1</w:t>
            </w:r>
          </w:p>
        </w:tc>
        <w:tc>
          <w:tcPr>
            <w:tcW w:w="810" w:type="dxa"/>
            <w:vAlign w:val="bottom"/>
          </w:tcPr>
          <w:p w14:paraId="3EC4270C"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w:t>
            </w:r>
          </w:p>
        </w:tc>
        <w:tc>
          <w:tcPr>
            <w:tcW w:w="937" w:type="dxa"/>
            <w:vAlign w:val="bottom"/>
          </w:tcPr>
          <w:p w14:paraId="061ABB40"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20 729</w:t>
            </w:r>
          </w:p>
        </w:tc>
      </w:tr>
      <w:tr w:rsidR="00E629DF" w:rsidRPr="00A914F4" w14:paraId="58CDFD0D" w14:textId="77777777" w:rsidTr="00BB502E">
        <w:tc>
          <w:tcPr>
            <w:tcW w:w="4223" w:type="dxa"/>
            <w:vAlign w:val="bottom"/>
          </w:tcPr>
          <w:p w14:paraId="4ACB42F4"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Actividades profesionales, científicas y técnicas</w:t>
            </w:r>
          </w:p>
        </w:tc>
        <w:tc>
          <w:tcPr>
            <w:tcW w:w="630" w:type="dxa"/>
            <w:vAlign w:val="bottom"/>
          </w:tcPr>
          <w:p w14:paraId="72D45E2F"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71,8</w:t>
            </w:r>
          </w:p>
        </w:tc>
        <w:tc>
          <w:tcPr>
            <w:tcW w:w="720" w:type="dxa"/>
            <w:vAlign w:val="bottom"/>
          </w:tcPr>
          <w:p w14:paraId="582E1F38"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28,2</w:t>
            </w:r>
          </w:p>
        </w:tc>
        <w:tc>
          <w:tcPr>
            <w:tcW w:w="810" w:type="dxa"/>
            <w:vAlign w:val="bottom"/>
          </w:tcPr>
          <w:p w14:paraId="7C7081C7"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w:t>
            </w:r>
          </w:p>
        </w:tc>
        <w:tc>
          <w:tcPr>
            <w:tcW w:w="937" w:type="dxa"/>
            <w:vAlign w:val="bottom"/>
          </w:tcPr>
          <w:p w14:paraId="032FB8B7"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23 726</w:t>
            </w:r>
          </w:p>
        </w:tc>
      </w:tr>
      <w:tr w:rsidR="00E629DF" w:rsidRPr="00A914F4" w14:paraId="6415A007" w14:textId="77777777" w:rsidTr="00BB502E">
        <w:tc>
          <w:tcPr>
            <w:tcW w:w="4223" w:type="dxa"/>
            <w:vAlign w:val="bottom"/>
          </w:tcPr>
          <w:p w14:paraId="7171BAE2"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Servicios administrativos y de apoyo</w:t>
            </w:r>
          </w:p>
        </w:tc>
        <w:tc>
          <w:tcPr>
            <w:tcW w:w="630" w:type="dxa"/>
            <w:vAlign w:val="bottom"/>
          </w:tcPr>
          <w:p w14:paraId="331B54CE"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83,9</w:t>
            </w:r>
          </w:p>
        </w:tc>
        <w:tc>
          <w:tcPr>
            <w:tcW w:w="720" w:type="dxa"/>
            <w:vAlign w:val="bottom"/>
          </w:tcPr>
          <w:p w14:paraId="3A914179"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16,1</w:t>
            </w:r>
          </w:p>
        </w:tc>
        <w:tc>
          <w:tcPr>
            <w:tcW w:w="810" w:type="dxa"/>
            <w:vAlign w:val="bottom"/>
          </w:tcPr>
          <w:p w14:paraId="7189823D"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w:t>
            </w:r>
          </w:p>
        </w:tc>
        <w:tc>
          <w:tcPr>
            <w:tcW w:w="937" w:type="dxa"/>
            <w:vAlign w:val="bottom"/>
          </w:tcPr>
          <w:p w14:paraId="435662B5"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52 705</w:t>
            </w:r>
          </w:p>
        </w:tc>
      </w:tr>
      <w:tr w:rsidR="00E629DF" w:rsidRPr="00A914F4" w14:paraId="73D35F82" w14:textId="77777777" w:rsidTr="00BB502E">
        <w:tc>
          <w:tcPr>
            <w:tcW w:w="4223" w:type="dxa"/>
            <w:vAlign w:val="bottom"/>
          </w:tcPr>
          <w:p w14:paraId="2CA92A6D"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Administración pública y defensa; seguridad social obligatoria</w:t>
            </w:r>
          </w:p>
        </w:tc>
        <w:tc>
          <w:tcPr>
            <w:tcW w:w="630" w:type="dxa"/>
            <w:vAlign w:val="bottom"/>
          </w:tcPr>
          <w:p w14:paraId="70CD5111"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73,3</w:t>
            </w:r>
          </w:p>
        </w:tc>
        <w:tc>
          <w:tcPr>
            <w:tcW w:w="720" w:type="dxa"/>
            <w:vAlign w:val="bottom"/>
          </w:tcPr>
          <w:p w14:paraId="0FABDF3B"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26,7</w:t>
            </w:r>
          </w:p>
        </w:tc>
        <w:tc>
          <w:tcPr>
            <w:tcW w:w="810" w:type="dxa"/>
            <w:vAlign w:val="bottom"/>
          </w:tcPr>
          <w:p w14:paraId="4F9F9D32"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w:t>
            </w:r>
          </w:p>
        </w:tc>
        <w:tc>
          <w:tcPr>
            <w:tcW w:w="937" w:type="dxa"/>
            <w:vAlign w:val="bottom"/>
          </w:tcPr>
          <w:p w14:paraId="395E5AEF"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98 743</w:t>
            </w:r>
          </w:p>
        </w:tc>
      </w:tr>
      <w:tr w:rsidR="00E629DF" w:rsidRPr="00A914F4" w14:paraId="1827BAB8" w14:textId="77777777" w:rsidTr="00BB502E">
        <w:tc>
          <w:tcPr>
            <w:tcW w:w="4223" w:type="dxa"/>
            <w:vAlign w:val="bottom"/>
          </w:tcPr>
          <w:p w14:paraId="0F03F285"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Educación</w:t>
            </w:r>
          </w:p>
        </w:tc>
        <w:tc>
          <w:tcPr>
            <w:tcW w:w="630" w:type="dxa"/>
            <w:vAlign w:val="bottom"/>
          </w:tcPr>
          <w:p w14:paraId="257B8833"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43,0</w:t>
            </w:r>
          </w:p>
        </w:tc>
        <w:tc>
          <w:tcPr>
            <w:tcW w:w="720" w:type="dxa"/>
            <w:vAlign w:val="bottom"/>
          </w:tcPr>
          <w:p w14:paraId="0F24C2A1"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57,0</w:t>
            </w:r>
          </w:p>
        </w:tc>
        <w:tc>
          <w:tcPr>
            <w:tcW w:w="810" w:type="dxa"/>
            <w:vAlign w:val="bottom"/>
          </w:tcPr>
          <w:p w14:paraId="104B5383"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w:t>
            </w:r>
          </w:p>
        </w:tc>
        <w:tc>
          <w:tcPr>
            <w:tcW w:w="937" w:type="dxa"/>
            <w:vAlign w:val="bottom"/>
          </w:tcPr>
          <w:p w14:paraId="34CF84D5"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172 204</w:t>
            </w:r>
          </w:p>
        </w:tc>
      </w:tr>
      <w:tr w:rsidR="00E629DF" w:rsidRPr="00A914F4" w14:paraId="45E8A1CE" w14:textId="77777777" w:rsidTr="00BB502E">
        <w:tc>
          <w:tcPr>
            <w:tcW w:w="4223" w:type="dxa"/>
            <w:vAlign w:val="bottom"/>
          </w:tcPr>
          <w:p w14:paraId="4732E86E"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Atención de la salud humana y asistencia social</w:t>
            </w:r>
          </w:p>
        </w:tc>
        <w:tc>
          <w:tcPr>
            <w:tcW w:w="630" w:type="dxa"/>
            <w:vAlign w:val="bottom"/>
          </w:tcPr>
          <w:p w14:paraId="070B97A9"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36,4</w:t>
            </w:r>
          </w:p>
        </w:tc>
        <w:tc>
          <w:tcPr>
            <w:tcW w:w="720" w:type="dxa"/>
            <w:vAlign w:val="bottom"/>
          </w:tcPr>
          <w:p w14:paraId="62C5DDBF"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63,6</w:t>
            </w:r>
          </w:p>
        </w:tc>
        <w:tc>
          <w:tcPr>
            <w:tcW w:w="810" w:type="dxa"/>
            <w:vAlign w:val="bottom"/>
          </w:tcPr>
          <w:p w14:paraId="5BD8E0CC"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w:t>
            </w:r>
          </w:p>
        </w:tc>
        <w:tc>
          <w:tcPr>
            <w:tcW w:w="937" w:type="dxa"/>
            <w:vAlign w:val="bottom"/>
          </w:tcPr>
          <w:p w14:paraId="2A34C7FB"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47 151</w:t>
            </w:r>
          </w:p>
        </w:tc>
      </w:tr>
      <w:tr w:rsidR="00E629DF" w:rsidRPr="00A914F4" w14:paraId="75761869" w14:textId="77777777" w:rsidTr="00BB502E">
        <w:tc>
          <w:tcPr>
            <w:tcW w:w="4223" w:type="dxa"/>
            <w:vAlign w:val="bottom"/>
          </w:tcPr>
          <w:p w14:paraId="08942977"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Actividades artísticas, de entretenimiento y recreativas</w:t>
            </w:r>
          </w:p>
        </w:tc>
        <w:tc>
          <w:tcPr>
            <w:tcW w:w="630" w:type="dxa"/>
            <w:vAlign w:val="bottom"/>
          </w:tcPr>
          <w:p w14:paraId="3707749A"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75,4</w:t>
            </w:r>
          </w:p>
        </w:tc>
        <w:tc>
          <w:tcPr>
            <w:tcW w:w="720" w:type="dxa"/>
            <w:vAlign w:val="bottom"/>
          </w:tcPr>
          <w:p w14:paraId="3410FE87"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24,6</w:t>
            </w:r>
          </w:p>
        </w:tc>
        <w:tc>
          <w:tcPr>
            <w:tcW w:w="810" w:type="dxa"/>
            <w:vAlign w:val="bottom"/>
          </w:tcPr>
          <w:p w14:paraId="0B015EEF"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w:t>
            </w:r>
          </w:p>
        </w:tc>
        <w:tc>
          <w:tcPr>
            <w:tcW w:w="937" w:type="dxa"/>
            <w:vAlign w:val="bottom"/>
          </w:tcPr>
          <w:p w14:paraId="4EA39ACA"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16 540</w:t>
            </w:r>
          </w:p>
        </w:tc>
      </w:tr>
      <w:tr w:rsidR="00E629DF" w:rsidRPr="00A914F4" w14:paraId="2602A453" w14:textId="77777777" w:rsidTr="00BB502E">
        <w:tc>
          <w:tcPr>
            <w:tcW w:w="4223" w:type="dxa"/>
            <w:vAlign w:val="bottom"/>
          </w:tcPr>
          <w:p w14:paraId="4E937CF7"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Otros servicios</w:t>
            </w:r>
          </w:p>
        </w:tc>
        <w:tc>
          <w:tcPr>
            <w:tcW w:w="630" w:type="dxa"/>
            <w:vAlign w:val="bottom"/>
          </w:tcPr>
          <w:p w14:paraId="0B2DDD49"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65,9</w:t>
            </w:r>
          </w:p>
        </w:tc>
        <w:tc>
          <w:tcPr>
            <w:tcW w:w="720" w:type="dxa"/>
            <w:vAlign w:val="bottom"/>
          </w:tcPr>
          <w:p w14:paraId="798EECEB"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34,1</w:t>
            </w:r>
          </w:p>
        </w:tc>
        <w:tc>
          <w:tcPr>
            <w:tcW w:w="810" w:type="dxa"/>
            <w:vAlign w:val="bottom"/>
          </w:tcPr>
          <w:p w14:paraId="7B23E46F"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w:t>
            </w:r>
          </w:p>
        </w:tc>
        <w:tc>
          <w:tcPr>
            <w:tcW w:w="937" w:type="dxa"/>
            <w:vAlign w:val="bottom"/>
          </w:tcPr>
          <w:p w14:paraId="2AFF7A46"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27 930</w:t>
            </w:r>
          </w:p>
        </w:tc>
      </w:tr>
      <w:tr w:rsidR="00E629DF" w:rsidRPr="00A914F4" w14:paraId="3D1D15CA" w14:textId="77777777" w:rsidTr="00BB502E">
        <w:tc>
          <w:tcPr>
            <w:tcW w:w="4223" w:type="dxa"/>
            <w:vAlign w:val="bottom"/>
          </w:tcPr>
          <w:p w14:paraId="4E66D646"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 xml:space="preserve">Actividades de los hogares como empleadores no diferenciadas </w:t>
            </w:r>
          </w:p>
        </w:tc>
        <w:tc>
          <w:tcPr>
            <w:tcW w:w="630" w:type="dxa"/>
            <w:vAlign w:val="bottom"/>
          </w:tcPr>
          <w:p w14:paraId="5A371844"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20,8</w:t>
            </w:r>
          </w:p>
        </w:tc>
        <w:tc>
          <w:tcPr>
            <w:tcW w:w="720" w:type="dxa"/>
            <w:vAlign w:val="bottom"/>
          </w:tcPr>
          <w:p w14:paraId="0EAAC492"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79,2</w:t>
            </w:r>
          </w:p>
        </w:tc>
        <w:tc>
          <w:tcPr>
            <w:tcW w:w="810" w:type="dxa"/>
            <w:vAlign w:val="bottom"/>
          </w:tcPr>
          <w:p w14:paraId="4843BCAD"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w:t>
            </w:r>
          </w:p>
        </w:tc>
        <w:tc>
          <w:tcPr>
            <w:tcW w:w="937" w:type="dxa"/>
            <w:vAlign w:val="bottom"/>
          </w:tcPr>
          <w:p w14:paraId="69AA160E"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148 299</w:t>
            </w:r>
          </w:p>
        </w:tc>
      </w:tr>
      <w:tr w:rsidR="00E629DF" w:rsidRPr="00A914F4" w14:paraId="3C22A788" w14:textId="77777777" w:rsidTr="00BB502E">
        <w:tc>
          <w:tcPr>
            <w:tcW w:w="4223" w:type="dxa"/>
            <w:vAlign w:val="bottom"/>
          </w:tcPr>
          <w:p w14:paraId="1FD9C625"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Actividades de organizaciones y órganos extraterritoriales</w:t>
            </w:r>
          </w:p>
        </w:tc>
        <w:tc>
          <w:tcPr>
            <w:tcW w:w="630" w:type="dxa"/>
            <w:vAlign w:val="bottom"/>
          </w:tcPr>
          <w:p w14:paraId="0093322B"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45,9</w:t>
            </w:r>
          </w:p>
        </w:tc>
        <w:tc>
          <w:tcPr>
            <w:tcW w:w="720" w:type="dxa"/>
            <w:vAlign w:val="bottom"/>
          </w:tcPr>
          <w:p w14:paraId="29F83BFE"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54,1</w:t>
            </w:r>
          </w:p>
        </w:tc>
        <w:tc>
          <w:tcPr>
            <w:tcW w:w="810" w:type="dxa"/>
            <w:vAlign w:val="bottom"/>
          </w:tcPr>
          <w:p w14:paraId="332244BC"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w:t>
            </w:r>
          </w:p>
        </w:tc>
        <w:tc>
          <w:tcPr>
            <w:tcW w:w="937" w:type="dxa"/>
            <w:vAlign w:val="bottom"/>
          </w:tcPr>
          <w:p w14:paraId="44B3ADE3"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2 238</w:t>
            </w:r>
          </w:p>
        </w:tc>
      </w:tr>
      <w:tr w:rsidR="00E629DF" w:rsidRPr="00A914F4" w14:paraId="134F6FCE" w14:textId="77777777" w:rsidTr="00BB502E">
        <w:tc>
          <w:tcPr>
            <w:tcW w:w="4223" w:type="dxa"/>
            <w:tcBorders>
              <w:bottom w:val="single" w:sz="4" w:space="0" w:color="auto"/>
            </w:tcBorders>
            <w:vAlign w:val="bottom"/>
          </w:tcPr>
          <w:p w14:paraId="1881E845"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3"/>
              <w:jc w:val="left"/>
              <w:rPr>
                <w:sz w:val="17"/>
                <w:szCs w:val="17"/>
                <w:lang w:val="es-ES"/>
              </w:rPr>
            </w:pPr>
            <w:r w:rsidRPr="00BB502E">
              <w:rPr>
                <w:sz w:val="17"/>
                <w:szCs w:val="17"/>
                <w:lang w:val="es-ES"/>
              </w:rPr>
              <w:t>Actividades no declaradas</w:t>
            </w:r>
          </w:p>
        </w:tc>
        <w:tc>
          <w:tcPr>
            <w:tcW w:w="630" w:type="dxa"/>
            <w:tcBorders>
              <w:bottom w:val="single" w:sz="4" w:space="0" w:color="auto"/>
            </w:tcBorders>
            <w:vAlign w:val="bottom"/>
          </w:tcPr>
          <w:p w14:paraId="4AB86D11"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3"/>
              <w:jc w:val="right"/>
              <w:rPr>
                <w:sz w:val="17"/>
                <w:szCs w:val="17"/>
                <w:lang w:val="es-ES"/>
              </w:rPr>
            </w:pPr>
            <w:r w:rsidRPr="00BB502E">
              <w:rPr>
                <w:sz w:val="17"/>
                <w:szCs w:val="17"/>
                <w:lang w:val="es-ES"/>
              </w:rPr>
              <w:t>0,0</w:t>
            </w:r>
          </w:p>
        </w:tc>
        <w:tc>
          <w:tcPr>
            <w:tcW w:w="720" w:type="dxa"/>
            <w:tcBorders>
              <w:bottom w:val="single" w:sz="4" w:space="0" w:color="auto"/>
            </w:tcBorders>
            <w:vAlign w:val="bottom"/>
          </w:tcPr>
          <w:p w14:paraId="203D0264"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3"/>
              <w:jc w:val="right"/>
              <w:rPr>
                <w:sz w:val="17"/>
                <w:szCs w:val="17"/>
                <w:lang w:val="es-ES"/>
              </w:rPr>
            </w:pPr>
            <w:r w:rsidRPr="00BB502E">
              <w:rPr>
                <w:sz w:val="17"/>
                <w:szCs w:val="17"/>
                <w:lang w:val="es-ES"/>
              </w:rPr>
              <w:t>100,0</w:t>
            </w:r>
          </w:p>
        </w:tc>
        <w:tc>
          <w:tcPr>
            <w:tcW w:w="810" w:type="dxa"/>
            <w:tcBorders>
              <w:bottom w:val="single" w:sz="4" w:space="0" w:color="auto"/>
            </w:tcBorders>
            <w:vAlign w:val="bottom"/>
          </w:tcPr>
          <w:p w14:paraId="5F91684E"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3"/>
              <w:jc w:val="right"/>
              <w:rPr>
                <w:sz w:val="17"/>
                <w:szCs w:val="17"/>
                <w:lang w:val="es-ES"/>
              </w:rPr>
            </w:pPr>
            <w:r w:rsidRPr="00BB502E">
              <w:rPr>
                <w:sz w:val="17"/>
                <w:szCs w:val="17"/>
                <w:lang w:val="es-ES"/>
              </w:rPr>
              <w:t>100</w:t>
            </w:r>
          </w:p>
        </w:tc>
        <w:tc>
          <w:tcPr>
            <w:tcW w:w="937" w:type="dxa"/>
            <w:tcBorders>
              <w:bottom w:val="single" w:sz="4" w:space="0" w:color="auto"/>
            </w:tcBorders>
            <w:vAlign w:val="bottom"/>
          </w:tcPr>
          <w:p w14:paraId="685B5818"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3"/>
              <w:jc w:val="right"/>
              <w:rPr>
                <w:sz w:val="17"/>
                <w:szCs w:val="17"/>
                <w:lang w:val="es-ES"/>
              </w:rPr>
            </w:pPr>
            <w:r w:rsidRPr="00BB502E">
              <w:rPr>
                <w:sz w:val="17"/>
                <w:szCs w:val="17"/>
                <w:lang w:val="es-ES"/>
              </w:rPr>
              <w:t>707</w:t>
            </w:r>
          </w:p>
        </w:tc>
      </w:tr>
      <w:tr w:rsidR="00E629DF" w:rsidRPr="00A914F4" w14:paraId="0D202B07" w14:textId="77777777" w:rsidTr="00BB502E">
        <w:tc>
          <w:tcPr>
            <w:tcW w:w="4223" w:type="dxa"/>
            <w:tcBorders>
              <w:top w:val="single" w:sz="4" w:space="0" w:color="auto"/>
              <w:bottom w:val="single" w:sz="12" w:space="0" w:color="auto"/>
            </w:tcBorders>
            <w:vAlign w:val="bottom"/>
          </w:tcPr>
          <w:p w14:paraId="6980F891"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3"/>
              <w:jc w:val="left"/>
              <w:rPr>
                <w:b/>
                <w:bCs/>
                <w:sz w:val="17"/>
                <w:szCs w:val="17"/>
                <w:lang w:val="es-ES"/>
              </w:rPr>
            </w:pPr>
            <w:r w:rsidRPr="00BB502E">
              <w:rPr>
                <w:sz w:val="17"/>
                <w:szCs w:val="17"/>
                <w:lang w:val="es-ES"/>
              </w:rPr>
              <w:tab/>
            </w:r>
            <w:r w:rsidRPr="00BB502E">
              <w:rPr>
                <w:b/>
                <w:bCs/>
                <w:sz w:val="17"/>
                <w:szCs w:val="17"/>
                <w:lang w:val="es-ES"/>
              </w:rPr>
              <w:t>Total</w:t>
            </w:r>
          </w:p>
        </w:tc>
        <w:tc>
          <w:tcPr>
            <w:tcW w:w="630" w:type="dxa"/>
            <w:tcBorders>
              <w:top w:val="single" w:sz="4" w:space="0" w:color="auto"/>
              <w:bottom w:val="single" w:sz="12" w:space="0" w:color="auto"/>
            </w:tcBorders>
            <w:vAlign w:val="bottom"/>
          </w:tcPr>
          <w:p w14:paraId="13CCBE80"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3"/>
              <w:jc w:val="right"/>
              <w:rPr>
                <w:b/>
                <w:bCs/>
                <w:sz w:val="17"/>
                <w:szCs w:val="17"/>
                <w:lang w:val="es-ES"/>
              </w:rPr>
            </w:pPr>
            <w:r w:rsidRPr="00BB502E">
              <w:rPr>
                <w:b/>
                <w:bCs/>
                <w:sz w:val="17"/>
                <w:szCs w:val="17"/>
                <w:lang w:val="es-ES"/>
              </w:rPr>
              <w:t>63,3</w:t>
            </w:r>
          </w:p>
        </w:tc>
        <w:tc>
          <w:tcPr>
            <w:tcW w:w="720" w:type="dxa"/>
            <w:tcBorders>
              <w:top w:val="single" w:sz="4" w:space="0" w:color="auto"/>
              <w:bottom w:val="single" w:sz="12" w:space="0" w:color="auto"/>
            </w:tcBorders>
            <w:vAlign w:val="bottom"/>
          </w:tcPr>
          <w:p w14:paraId="30B4F697"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3"/>
              <w:jc w:val="right"/>
              <w:rPr>
                <w:b/>
                <w:bCs/>
                <w:sz w:val="17"/>
                <w:szCs w:val="17"/>
                <w:lang w:val="es-ES"/>
              </w:rPr>
            </w:pPr>
            <w:r w:rsidRPr="00BB502E">
              <w:rPr>
                <w:b/>
                <w:bCs/>
                <w:sz w:val="17"/>
                <w:szCs w:val="17"/>
                <w:lang w:val="es-ES"/>
              </w:rPr>
              <w:t>36,7</w:t>
            </w:r>
          </w:p>
        </w:tc>
        <w:tc>
          <w:tcPr>
            <w:tcW w:w="810" w:type="dxa"/>
            <w:tcBorders>
              <w:top w:val="single" w:sz="4" w:space="0" w:color="auto"/>
              <w:bottom w:val="single" w:sz="12" w:space="0" w:color="auto"/>
            </w:tcBorders>
            <w:vAlign w:val="bottom"/>
          </w:tcPr>
          <w:p w14:paraId="2964BA46"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3"/>
              <w:jc w:val="right"/>
              <w:rPr>
                <w:b/>
                <w:bCs/>
                <w:sz w:val="17"/>
                <w:szCs w:val="17"/>
                <w:lang w:val="es-ES"/>
              </w:rPr>
            </w:pPr>
            <w:r w:rsidRPr="00BB502E">
              <w:rPr>
                <w:b/>
                <w:bCs/>
                <w:sz w:val="17"/>
                <w:szCs w:val="17"/>
                <w:lang w:val="es-ES"/>
              </w:rPr>
              <w:t>100</w:t>
            </w:r>
          </w:p>
        </w:tc>
        <w:tc>
          <w:tcPr>
            <w:tcW w:w="937" w:type="dxa"/>
            <w:tcBorders>
              <w:top w:val="single" w:sz="4" w:space="0" w:color="auto"/>
              <w:bottom w:val="single" w:sz="12" w:space="0" w:color="auto"/>
            </w:tcBorders>
            <w:vAlign w:val="bottom"/>
          </w:tcPr>
          <w:p w14:paraId="184AEAD8"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3"/>
              <w:jc w:val="right"/>
              <w:rPr>
                <w:b/>
                <w:bCs/>
                <w:sz w:val="17"/>
                <w:szCs w:val="17"/>
                <w:lang w:val="es-ES"/>
              </w:rPr>
            </w:pPr>
            <w:r w:rsidRPr="00BB502E">
              <w:rPr>
                <w:b/>
                <w:bCs/>
                <w:sz w:val="17"/>
                <w:szCs w:val="17"/>
                <w:lang w:val="es-ES"/>
              </w:rPr>
              <w:t>1 126 158</w:t>
            </w:r>
          </w:p>
        </w:tc>
      </w:tr>
    </w:tbl>
    <w:p w14:paraId="261F54C1" w14:textId="77777777" w:rsidR="00E629DF" w:rsidRPr="00A914F4" w:rsidRDefault="00E629DF" w:rsidP="00E629DF">
      <w:pPr>
        <w:pStyle w:val="SingleTxt"/>
        <w:spacing w:after="0" w:line="120" w:lineRule="exact"/>
        <w:rPr>
          <w:sz w:val="10"/>
          <w:lang w:val="es-ES"/>
        </w:rPr>
      </w:pPr>
    </w:p>
    <w:p w14:paraId="1B034635" w14:textId="77777777" w:rsidR="00E629DF" w:rsidRPr="00A914F4" w:rsidRDefault="00E629DF" w:rsidP="00E629DF">
      <w:pPr>
        <w:pStyle w:val="FootnoteText"/>
        <w:tabs>
          <w:tab w:val="clear" w:pos="418"/>
          <w:tab w:val="right" w:pos="1476"/>
          <w:tab w:val="left" w:pos="1548"/>
          <w:tab w:val="right" w:pos="1836"/>
          <w:tab w:val="left" w:pos="1908"/>
        </w:tabs>
        <w:ind w:left="1548" w:hanging="288"/>
        <w:rPr>
          <w:lang w:val="es-ES"/>
        </w:rPr>
      </w:pPr>
      <w:r w:rsidRPr="00A914F4">
        <w:rPr>
          <w:i/>
          <w:iCs/>
          <w:lang w:val="es-ES"/>
        </w:rPr>
        <w:t>Fuente</w:t>
      </w:r>
      <w:r w:rsidRPr="00A914F4">
        <w:rPr>
          <w:lang w:val="es-ES"/>
        </w:rPr>
        <w:t>: Oficina Nacional de Estadística de Zimbabwe (encuesta de población activa de 2014).</w:t>
      </w:r>
    </w:p>
    <w:p w14:paraId="67A92DC7" w14:textId="77777777" w:rsidR="00E629DF" w:rsidRPr="00A914F4" w:rsidRDefault="00E629DF" w:rsidP="00E629DF">
      <w:pPr>
        <w:pStyle w:val="SingleTxt"/>
        <w:spacing w:after="0" w:line="120" w:lineRule="exact"/>
        <w:rPr>
          <w:sz w:val="10"/>
          <w:lang w:val="es-ES"/>
        </w:rPr>
      </w:pPr>
    </w:p>
    <w:p w14:paraId="604E12EB" w14:textId="77777777" w:rsidR="00E629DF" w:rsidRPr="00A914F4" w:rsidRDefault="00E629DF" w:rsidP="00E629DF">
      <w:pPr>
        <w:pStyle w:val="SingleTxt"/>
        <w:spacing w:after="0" w:line="120" w:lineRule="exact"/>
        <w:rPr>
          <w:sz w:val="10"/>
          <w:lang w:val="es-ES"/>
        </w:rPr>
      </w:pPr>
    </w:p>
    <w:p w14:paraId="2E38A33B" w14:textId="77777777" w:rsidR="00BB502E" w:rsidRDefault="00BB502E">
      <w:pPr>
        <w:suppressAutoHyphens w:val="0"/>
        <w:spacing w:after="200" w:line="276" w:lineRule="auto"/>
        <w:rPr>
          <w:b/>
          <w:lang w:val="es-ES"/>
        </w:rPr>
      </w:pPr>
      <w:r>
        <w:rPr>
          <w:lang w:val="es-ES"/>
        </w:rPr>
        <w:br w:type="page"/>
      </w:r>
    </w:p>
    <w:p w14:paraId="4DDACA73" w14:textId="77777777" w:rsidR="00E629DF" w:rsidRPr="00A914F4" w:rsidRDefault="00E629DF" w:rsidP="00E629DF">
      <w:pPr>
        <w:pStyle w:val="H23"/>
        <w:keepNext/>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BB502E">
        <w:rPr>
          <w:b w:val="0"/>
          <w:bCs/>
          <w:lang w:val="es-ES"/>
        </w:rPr>
        <w:lastRenderedPageBreak/>
        <w:tab/>
      </w:r>
      <w:r w:rsidRPr="00BB502E">
        <w:rPr>
          <w:b w:val="0"/>
          <w:bCs/>
          <w:lang w:val="es-ES"/>
        </w:rPr>
        <w:tab/>
        <w:t xml:space="preserve">Cuadro 23 </w:t>
      </w:r>
      <w:r w:rsidR="00BB502E" w:rsidRPr="00BB502E">
        <w:rPr>
          <w:b w:val="0"/>
          <w:bCs/>
          <w:lang w:val="es-ES"/>
        </w:rPr>
        <w:br/>
      </w:r>
      <w:r w:rsidRPr="00A914F4">
        <w:rPr>
          <w:bCs/>
          <w:lang w:val="es-ES"/>
        </w:rPr>
        <w:t>Distribución porcentual, desglosada por sexo y situación laboral, de las personas con edad igual o superior a 15 años empleadas en el sector agrícola</w:t>
      </w:r>
    </w:p>
    <w:p w14:paraId="5D958A92" w14:textId="77777777" w:rsidR="00E629DF" w:rsidRPr="00A914F4" w:rsidRDefault="00E629DF" w:rsidP="00E629DF">
      <w:pPr>
        <w:pStyle w:val="SingleTxt"/>
        <w:keepNext/>
        <w:spacing w:after="0" w:line="120" w:lineRule="exact"/>
        <w:rPr>
          <w:b/>
          <w:bCs/>
          <w:sz w:val="10"/>
          <w:lang w:val="es-ES"/>
        </w:rPr>
      </w:pPr>
    </w:p>
    <w:tbl>
      <w:tblPr>
        <w:tblStyle w:val="TableGrid"/>
        <w:tblW w:w="0" w:type="auto"/>
        <w:tblInd w:w="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33"/>
        <w:gridCol w:w="1062"/>
        <w:gridCol w:w="1062"/>
        <w:gridCol w:w="1063"/>
      </w:tblGrid>
      <w:tr w:rsidR="00E629DF" w:rsidRPr="00A914F4" w14:paraId="3D0AB97B" w14:textId="77777777" w:rsidTr="005D22E7">
        <w:trPr>
          <w:tblHeader/>
        </w:trPr>
        <w:tc>
          <w:tcPr>
            <w:tcW w:w="4133" w:type="dxa"/>
            <w:tcBorders>
              <w:top w:val="single" w:sz="4" w:space="0" w:color="auto"/>
              <w:bottom w:val="single" w:sz="12" w:space="0" w:color="auto"/>
            </w:tcBorders>
            <w:vAlign w:val="bottom"/>
          </w:tcPr>
          <w:p w14:paraId="4CF1F95A"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left"/>
              <w:rPr>
                <w:i/>
                <w:sz w:val="14"/>
                <w:szCs w:val="14"/>
                <w:lang w:val="es-ES"/>
              </w:rPr>
            </w:pPr>
            <w:r w:rsidRPr="00BB502E">
              <w:rPr>
                <w:i/>
                <w:iCs/>
                <w:sz w:val="14"/>
                <w:szCs w:val="14"/>
                <w:lang w:val="es-ES"/>
              </w:rPr>
              <w:t>Situación laboral</w:t>
            </w:r>
          </w:p>
        </w:tc>
        <w:tc>
          <w:tcPr>
            <w:tcW w:w="1062" w:type="dxa"/>
            <w:tcBorders>
              <w:top w:val="single" w:sz="4" w:space="0" w:color="auto"/>
              <w:bottom w:val="single" w:sz="12" w:space="0" w:color="auto"/>
            </w:tcBorders>
            <w:vAlign w:val="bottom"/>
          </w:tcPr>
          <w:p w14:paraId="79F7C443"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BB502E">
              <w:rPr>
                <w:i/>
                <w:iCs/>
                <w:sz w:val="14"/>
                <w:szCs w:val="14"/>
                <w:lang w:val="es-ES"/>
              </w:rPr>
              <w:t>Hombres</w:t>
            </w:r>
          </w:p>
        </w:tc>
        <w:tc>
          <w:tcPr>
            <w:tcW w:w="1062" w:type="dxa"/>
            <w:tcBorders>
              <w:top w:val="single" w:sz="4" w:space="0" w:color="auto"/>
              <w:bottom w:val="single" w:sz="12" w:space="0" w:color="auto"/>
            </w:tcBorders>
            <w:vAlign w:val="bottom"/>
          </w:tcPr>
          <w:p w14:paraId="313144FD"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BB502E">
              <w:rPr>
                <w:i/>
                <w:iCs/>
                <w:sz w:val="14"/>
                <w:szCs w:val="14"/>
                <w:lang w:val="es-ES"/>
              </w:rPr>
              <w:t>Mujeres</w:t>
            </w:r>
          </w:p>
        </w:tc>
        <w:tc>
          <w:tcPr>
            <w:tcW w:w="1063" w:type="dxa"/>
            <w:tcBorders>
              <w:top w:val="single" w:sz="4" w:space="0" w:color="auto"/>
              <w:bottom w:val="single" w:sz="12" w:space="0" w:color="auto"/>
            </w:tcBorders>
            <w:vAlign w:val="bottom"/>
          </w:tcPr>
          <w:p w14:paraId="4A30611F"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BB502E">
              <w:rPr>
                <w:i/>
                <w:iCs/>
                <w:sz w:val="14"/>
                <w:szCs w:val="14"/>
                <w:lang w:val="es-ES"/>
              </w:rPr>
              <w:t>Total</w:t>
            </w:r>
          </w:p>
        </w:tc>
      </w:tr>
      <w:tr w:rsidR="00E629DF" w:rsidRPr="00A914F4" w14:paraId="5022EB38" w14:textId="77777777" w:rsidTr="005D22E7">
        <w:trPr>
          <w:trHeight w:hRule="exact" w:val="115"/>
          <w:tblHeader/>
        </w:trPr>
        <w:tc>
          <w:tcPr>
            <w:tcW w:w="4133" w:type="dxa"/>
            <w:tcBorders>
              <w:top w:val="single" w:sz="12" w:space="0" w:color="auto"/>
            </w:tcBorders>
            <w:vAlign w:val="bottom"/>
          </w:tcPr>
          <w:p w14:paraId="5F7A67A4"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left"/>
              <w:rPr>
                <w:sz w:val="17"/>
                <w:lang w:val="es-ES"/>
              </w:rPr>
            </w:pPr>
          </w:p>
        </w:tc>
        <w:tc>
          <w:tcPr>
            <w:tcW w:w="1062" w:type="dxa"/>
            <w:tcBorders>
              <w:top w:val="single" w:sz="12" w:space="0" w:color="auto"/>
            </w:tcBorders>
            <w:vAlign w:val="bottom"/>
          </w:tcPr>
          <w:p w14:paraId="75E6F51D"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1062" w:type="dxa"/>
            <w:tcBorders>
              <w:top w:val="single" w:sz="12" w:space="0" w:color="auto"/>
            </w:tcBorders>
            <w:vAlign w:val="bottom"/>
          </w:tcPr>
          <w:p w14:paraId="38564103"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1063" w:type="dxa"/>
            <w:tcBorders>
              <w:top w:val="single" w:sz="12" w:space="0" w:color="auto"/>
            </w:tcBorders>
            <w:vAlign w:val="bottom"/>
          </w:tcPr>
          <w:p w14:paraId="6008E415"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r>
      <w:tr w:rsidR="00E629DF" w:rsidRPr="00A914F4" w14:paraId="7B16B470" w14:textId="77777777" w:rsidTr="005D22E7">
        <w:tc>
          <w:tcPr>
            <w:tcW w:w="4133" w:type="dxa"/>
            <w:vAlign w:val="bottom"/>
          </w:tcPr>
          <w:p w14:paraId="66A6AB44"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Empleo remunerado fijo</w:t>
            </w:r>
          </w:p>
        </w:tc>
        <w:tc>
          <w:tcPr>
            <w:tcW w:w="1062" w:type="dxa"/>
            <w:vAlign w:val="bottom"/>
          </w:tcPr>
          <w:p w14:paraId="23054D6F"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81,7</w:t>
            </w:r>
          </w:p>
        </w:tc>
        <w:tc>
          <w:tcPr>
            <w:tcW w:w="1062" w:type="dxa"/>
            <w:vAlign w:val="bottom"/>
          </w:tcPr>
          <w:p w14:paraId="1D786D39"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18,3</w:t>
            </w:r>
          </w:p>
        </w:tc>
        <w:tc>
          <w:tcPr>
            <w:tcW w:w="1063" w:type="dxa"/>
            <w:vAlign w:val="bottom"/>
          </w:tcPr>
          <w:p w14:paraId="3002EBA4"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100,0</w:t>
            </w:r>
          </w:p>
        </w:tc>
      </w:tr>
      <w:tr w:rsidR="00E629DF" w:rsidRPr="00A914F4" w14:paraId="3214C67C" w14:textId="77777777" w:rsidTr="005D22E7">
        <w:tc>
          <w:tcPr>
            <w:tcW w:w="4133" w:type="dxa"/>
            <w:vAlign w:val="bottom"/>
          </w:tcPr>
          <w:p w14:paraId="31151FEE"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Empleo remunerado ocasional/temporal/por obra o servicio/estacional</w:t>
            </w:r>
          </w:p>
        </w:tc>
        <w:tc>
          <w:tcPr>
            <w:tcW w:w="1062" w:type="dxa"/>
            <w:vAlign w:val="bottom"/>
          </w:tcPr>
          <w:p w14:paraId="1276AF07"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60,3</w:t>
            </w:r>
          </w:p>
        </w:tc>
        <w:tc>
          <w:tcPr>
            <w:tcW w:w="1062" w:type="dxa"/>
            <w:vAlign w:val="bottom"/>
          </w:tcPr>
          <w:p w14:paraId="6E25508B"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39,7</w:t>
            </w:r>
          </w:p>
        </w:tc>
        <w:tc>
          <w:tcPr>
            <w:tcW w:w="1063" w:type="dxa"/>
            <w:vAlign w:val="bottom"/>
          </w:tcPr>
          <w:p w14:paraId="288FDCC2"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100,0</w:t>
            </w:r>
          </w:p>
        </w:tc>
      </w:tr>
      <w:tr w:rsidR="00E629DF" w:rsidRPr="00A914F4" w14:paraId="52854000" w14:textId="77777777" w:rsidTr="005D22E7">
        <w:tc>
          <w:tcPr>
            <w:tcW w:w="4133" w:type="dxa"/>
            <w:vAlign w:val="bottom"/>
          </w:tcPr>
          <w:p w14:paraId="620F4BE0"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Empleador/a</w:t>
            </w:r>
          </w:p>
        </w:tc>
        <w:tc>
          <w:tcPr>
            <w:tcW w:w="1062" w:type="dxa"/>
            <w:vAlign w:val="bottom"/>
          </w:tcPr>
          <w:p w14:paraId="7FDEBF7D"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69,6</w:t>
            </w:r>
          </w:p>
        </w:tc>
        <w:tc>
          <w:tcPr>
            <w:tcW w:w="1062" w:type="dxa"/>
            <w:vAlign w:val="bottom"/>
          </w:tcPr>
          <w:p w14:paraId="1F652CED"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30,4</w:t>
            </w:r>
          </w:p>
        </w:tc>
        <w:tc>
          <w:tcPr>
            <w:tcW w:w="1063" w:type="dxa"/>
            <w:vAlign w:val="bottom"/>
          </w:tcPr>
          <w:p w14:paraId="07794629"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100,0</w:t>
            </w:r>
          </w:p>
        </w:tc>
      </w:tr>
      <w:tr w:rsidR="00E629DF" w:rsidRPr="00A914F4" w14:paraId="0C09A80F" w14:textId="77777777" w:rsidTr="005D22E7">
        <w:tc>
          <w:tcPr>
            <w:tcW w:w="4133" w:type="dxa"/>
            <w:vAlign w:val="bottom"/>
          </w:tcPr>
          <w:p w14:paraId="5CF5272D"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Trabajo por cuenta propia (agricultores/as comunitarios/as, de reasentamiento y periurbanos/as)</w:t>
            </w:r>
          </w:p>
        </w:tc>
        <w:tc>
          <w:tcPr>
            <w:tcW w:w="1062" w:type="dxa"/>
            <w:vAlign w:val="bottom"/>
          </w:tcPr>
          <w:p w14:paraId="43ECC7C2"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43,1</w:t>
            </w:r>
          </w:p>
        </w:tc>
        <w:tc>
          <w:tcPr>
            <w:tcW w:w="1062" w:type="dxa"/>
            <w:vAlign w:val="bottom"/>
          </w:tcPr>
          <w:p w14:paraId="6DB83238"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56,9</w:t>
            </w:r>
          </w:p>
        </w:tc>
        <w:tc>
          <w:tcPr>
            <w:tcW w:w="1063" w:type="dxa"/>
            <w:vAlign w:val="bottom"/>
          </w:tcPr>
          <w:p w14:paraId="4E6B78E4"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100,0</w:t>
            </w:r>
          </w:p>
        </w:tc>
      </w:tr>
      <w:tr w:rsidR="00E629DF" w:rsidRPr="00A914F4" w14:paraId="75414D17" w14:textId="77777777" w:rsidTr="005D22E7">
        <w:tc>
          <w:tcPr>
            <w:tcW w:w="4133" w:type="dxa"/>
            <w:vAlign w:val="bottom"/>
          </w:tcPr>
          <w:p w14:paraId="69810A22"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Trabajo por cuenta propia (otro tipo)</w:t>
            </w:r>
          </w:p>
        </w:tc>
        <w:tc>
          <w:tcPr>
            <w:tcW w:w="1062" w:type="dxa"/>
            <w:vAlign w:val="bottom"/>
          </w:tcPr>
          <w:p w14:paraId="166EAD85"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55,5</w:t>
            </w:r>
          </w:p>
        </w:tc>
        <w:tc>
          <w:tcPr>
            <w:tcW w:w="1062" w:type="dxa"/>
            <w:vAlign w:val="bottom"/>
          </w:tcPr>
          <w:p w14:paraId="2F0381C3"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44,5</w:t>
            </w:r>
          </w:p>
        </w:tc>
        <w:tc>
          <w:tcPr>
            <w:tcW w:w="1063" w:type="dxa"/>
            <w:vAlign w:val="bottom"/>
          </w:tcPr>
          <w:p w14:paraId="3495E364"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100,0</w:t>
            </w:r>
          </w:p>
        </w:tc>
      </w:tr>
      <w:tr w:rsidR="00E629DF" w:rsidRPr="00A914F4" w14:paraId="789C071B" w14:textId="77777777" w:rsidTr="005D22E7">
        <w:tc>
          <w:tcPr>
            <w:tcW w:w="4133" w:type="dxa"/>
            <w:vAlign w:val="bottom"/>
          </w:tcPr>
          <w:p w14:paraId="65375C6C"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Trabajo familiar auxiliar no remunerado</w:t>
            </w:r>
          </w:p>
        </w:tc>
        <w:tc>
          <w:tcPr>
            <w:tcW w:w="1062" w:type="dxa"/>
            <w:vAlign w:val="bottom"/>
          </w:tcPr>
          <w:p w14:paraId="17E178D3"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42,9</w:t>
            </w:r>
          </w:p>
        </w:tc>
        <w:tc>
          <w:tcPr>
            <w:tcW w:w="1062" w:type="dxa"/>
            <w:vAlign w:val="bottom"/>
          </w:tcPr>
          <w:p w14:paraId="3FE4E51C"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57,1</w:t>
            </w:r>
          </w:p>
        </w:tc>
        <w:tc>
          <w:tcPr>
            <w:tcW w:w="1063" w:type="dxa"/>
            <w:vAlign w:val="bottom"/>
          </w:tcPr>
          <w:p w14:paraId="4B362E53"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100,0</w:t>
            </w:r>
          </w:p>
        </w:tc>
      </w:tr>
      <w:tr w:rsidR="00E629DF" w:rsidRPr="00A914F4" w14:paraId="73A99F77" w14:textId="77777777" w:rsidTr="005D22E7">
        <w:tc>
          <w:tcPr>
            <w:tcW w:w="4133" w:type="dxa"/>
            <w:vAlign w:val="bottom"/>
          </w:tcPr>
          <w:p w14:paraId="14C998AA"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BB502E">
              <w:rPr>
                <w:sz w:val="17"/>
                <w:szCs w:val="17"/>
                <w:lang w:val="es-ES"/>
              </w:rPr>
              <w:t>Participación en cooperativas de productores/as</w:t>
            </w:r>
          </w:p>
        </w:tc>
        <w:tc>
          <w:tcPr>
            <w:tcW w:w="1062" w:type="dxa"/>
            <w:vAlign w:val="bottom"/>
          </w:tcPr>
          <w:p w14:paraId="14F25CFF"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31,9</w:t>
            </w:r>
          </w:p>
        </w:tc>
        <w:tc>
          <w:tcPr>
            <w:tcW w:w="1062" w:type="dxa"/>
            <w:vAlign w:val="bottom"/>
          </w:tcPr>
          <w:p w14:paraId="30E64EB2"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68,1</w:t>
            </w:r>
          </w:p>
        </w:tc>
        <w:tc>
          <w:tcPr>
            <w:tcW w:w="1063" w:type="dxa"/>
            <w:vAlign w:val="bottom"/>
          </w:tcPr>
          <w:p w14:paraId="0E65D503"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100,0</w:t>
            </w:r>
          </w:p>
        </w:tc>
      </w:tr>
      <w:tr w:rsidR="00E629DF" w:rsidRPr="00A914F4" w14:paraId="2124A19A" w14:textId="77777777" w:rsidTr="005D22E7">
        <w:tc>
          <w:tcPr>
            <w:tcW w:w="4133" w:type="dxa"/>
            <w:tcBorders>
              <w:bottom w:val="single" w:sz="4" w:space="0" w:color="auto"/>
            </w:tcBorders>
            <w:vAlign w:val="bottom"/>
          </w:tcPr>
          <w:p w14:paraId="4D578E18"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left"/>
              <w:rPr>
                <w:sz w:val="17"/>
                <w:szCs w:val="17"/>
                <w:lang w:val="es-ES"/>
              </w:rPr>
            </w:pPr>
            <w:r w:rsidRPr="00BB502E">
              <w:rPr>
                <w:sz w:val="17"/>
                <w:szCs w:val="17"/>
                <w:lang w:val="es-ES"/>
              </w:rPr>
              <w:t>Situación no declarada</w:t>
            </w:r>
          </w:p>
        </w:tc>
        <w:tc>
          <w:tcPr>
            <w:tcW w:w="1062" w:type="dxa"/>
            <w:tcBorders>
              <w:bottom w:val="single" w:sz="4" w:space="0" w:color="auto"/>
            </w:tcBorders>
            <w:vAlign w:val="bottom"/>
          </w:tcPr>
          <w:p w14:paraId="32F2FDEB"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BB502E">
              <w:rPr>
                <w:sz w:val="17"/>
                <w:szCs w:val="17"/>
                <w:lang w:val="es-ES"/>
              </w:rPr>
              <w:t>28,9</w:t>
            </w:r>
          </w:p>
        </w:tc>
        <w:tc>
          <w:tcPr>
            <w:tcW w:w="1062" w:type="dxa"/>
            <w:tcBorders>
              <w:bottom w:val="single" w:sz="4" w:space="0" w:color="auto"/>
            </w:tcBorders>
            <w:vAlign w:val="bottom"/>
          </w:tcPr>
          <w:p w14:paraId="2F03F9FD"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BB502E">
              <w:rPr>
                <w:sz w:val="17"/>
                <w:szCs w:val="17"/>
                <w:lang w:val="es-ES"/>
              </w:rPr>
              <w:t>71,1</w:t>
            </w:r>
          </w:p>
        </w:tc>
        <w:tc>
          <w:tcPr>
            <w:tcW w:w="1063" w:type="dxa"/>
            <w:tcBorders>
              <w:bottom w:val="single" w:sz="4" w:space="0" w:color="auto"/>
            </w:tcBorders>
            <w:vAlign w:val="bottom"/>
          </w:tcPr>
          <w:p w14:paraId="469A1BAD"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BB502E">
              <w:rPr>
                <w:sz w:val="17"/>
                <w:szCs w:val="17"/>
                <w:lang w:val="es-ES"/>
              </w:rPr>
              <w:t>100,0</w:t>
            </w:r>
          </w:p>
        </w:tc>
      </w:tr>
      <w:tr w:rsidR="00E629DF" w:rsidRPr="00A914F4" w14:paraId="4F4E36F0" w14:textId="77777777" w:rsidTr="005D22E7">
        <w:tc>
          <w:tcPr>
            <w:tcW w:w="4133" w:type="dxa"/>
            <w:tcBorders>
              <w:top w:val="single" w:sz="4" w:space="0" w:color="auto"/>
              <w:bottom w:val="single" w:sz="12" w:space="0" w:color="auto"/>
            </w:tcBorders>
            <w:vAlign w:val="bottom"/>
          </w:tcPr>
          <w:p w14:paraId="15585E0D"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left"/>
              <w:rPr>
                <w:b/>
                <w:sz w:val="17"/>
                <w:szCs w:val="17"/>
                <w:lang w:val="es-ES"/>
              </w:rPr>
            </w:pPr>
            <w:r w:rsidRPr="00BB502E">
              <w:rPr>
                <w:sz w:val="17"/>
                <w:szCs w:val="17"/>
                <w:lang w:val="es-ES"/>
              </w:rPr>
              <w:tab/>
            </w:r>
            <w:r w:rsidRPr="00BB502E">
              <w:rPr>
                <w:b/>
                <w:bCs/>
                <w:sz w:val="17"/>
                <w:szCs w:val="17"/>
                <w:lang w:val="es-ES"/>
              </w:rPr>
              <w:t>Total</w:t>
            </w:r>
          </w:p>
        </w:tc>
        <w:tc>
          <w:tcPr>
            <w:tcW w:w="1062" w:type="dxa"/>
            <w:tcBorders>
              <w:top w:val="single" w:sz="4" w:space="0" w:color="auto"/>
              <w:bottom w:val="single" w:sz="12" w:space="0" w:color="auto"/>
            </w:tcBorders>
            <w:vAlign w:val="bottom"/>
          </w:tcPr>
          <w:p w14:paraId="7A1CC8AC"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szCs w:val="17"/>
                <w:lang w:val="es-ES"/>
              </w:rPr>
            </w:pPr>
            <w:r w:rsidRPr="00BB502E">
              <w:rPr>
                <w:b/>
                <w:bCs/>
                <w:sz w:val="17"/>
                <w:szCs w:val="17"/>
                <w:lang w:val="es-ES"/>
              </w:rPr>
              <w:t>46,0</w:t>
            </w:r>
          </w:p>
        </w:tc>
        <w:tc>
          <w:tcPr>
            <w:tcW w:w="1062" w:type="dxa"/>
            <w:tcBorders>
              <w:top w:val="single" w:sz="4" w:space="0" w:color="auto"/>
              <w:bottom w:val="single" w:sz="12" w:space="0" w:color="auto"/>
            </w:tcBorders>
            <w:vAlign w:val="bottom"/>
          </w:tcPr>
          <w:p w14:paraId="3D4B7847"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szCs w:val="17"/>
                <w:lang w:val="es-ES"/>
              </w:rPr>
            </w:pPr>
            <w:r w:rsidRPr="00BB502E">
              <w:rPr>
                <w:b/>
                <w:bCs/>
                <w:sz w:val="17"/>
                <w:szCs w:val="17"/>
                <w:lang w:val="es-ES"/>
              </w:rPr>
              <w:t>54,0</w:t>
            </w:r>
          </w:p>
        </w:tc>
        <w:tc>
          <w:tcPr>
            <w:tcW w:w="1063" w:type="dxa"/>
            <w:tcBorders>
              <w:top w:val="single" w:sz="4" w:space="0" w:color="auto"/>
              <w:bottom w:val="single" w:sz="12" w:space="0" w:color="auto"/>
            </w:tcBorders>
            <w:vAlign w:val="bottom"/>
          </w:tcPr>
          <w:p w14:paraId="13521722"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szCs w:val="17"/>
                <w:lang w:val="es-ES"/>
              </w:rPr>
            </w:pPr>
            <w:r w:rsidRPr="00BB502E">
              <w:rPr>
                <w:b/>
                <w:bCs/>
                <w:sz w:val="17"/>
                <w:szCs w:val="17"/>
                <w:lang w:val="es-ES"/>
              </w:rPr>
              <w:t>100,0</w:t>
            </w:r>
          </w:p>
        </w:tc>
      </w:tr>
    </w:tbl>
    <w:p w14:paraId="069E68E3" w14:textId="77777777" w:rsidR="00E629DF" w:rsidRPr="00A914F4" w:rsidRDefault="00E629DF" w:rsidP="00E629DF">
      <w:pPr>
        <w:pStyle w:val="SingleTxt"/>
        <w:spacing w:after="0" w:line="120" w:lineRule="exact"/>
        <w:rPr>
          <w:sz w:val="10"/>
          <w:lang w:val="es-ES"/>
        </w:rPr>
      </w:pPr>
    </w:p>
    <w:p w14:paraId="062A7BD3" w14:textId="77777777" w:rsidR="00E629DF" w:rsidRPr="00A914F4" w:rsidRDefault="00E629DF" w:rsidP="00E629DF">
      <w:pPr>
        <w:pStyle w:val="FootnoteText"/>
        <w:tabs>
          <w:tab w:val="clear" w:pos="418"/>
          <w:tab w:val="right" w:pos="1476"/>
          <w:tab w:val="left" w:pos="1548"/>
          <w:tab w:val="right" w:pos="1836"/>
          <w:tab w:val="left" w:pos="1908"/>
        </w:tabs>
        <w:ind w:left="1548" w:right="1267" w:hanging="288"/>
        <w:rPr>
          <w:lang w:val="es-ES"/>
        </w:rPr>
      </w:pPr>
      <w:r w:rsidRPr="00A914F4">
        <w:rPr>
          <w:i/>
          <w:iCs/>
          <w:lang w:val="es-ES"/>
        </w:rPr>
        <w:t>Fuente</w:t>
      </w:r>
      <w:r w:rsidRPr="00A914F4">
        <w:rPr>
          <w:lang w:val="es-ES"/>
        </w:rPr>
        <w:t>: Encuesta de Agricultura y Ganadería de 2014.</w:t>
      </w:r>
    </w:p>
    <w:p w14:paraId="26DCF956" w14:textId="77777777" w:rsidR="00E629DF" w:rsidRPr="00A914F4" w:rsidRDefault="00E629DF" w:rsidP="00E629DF">
      <w:pPr>
        <w:pStyle w:val="SingleTxt"/>
        <w:spacing w:after="0" w:line="120" w:lineRule="exact"/>
        <w:rPr>
          <w:sz w:val="10"/>
          <w:lang w:val="es-ES"/>
        </w:rPr>
      </w:pPr>
    </w:p>
    <w:p w14:paraId="06562E1D" w14:textId="77777777" w:rsidR="00E629DF" w:rsidRPr="00A914F4" w:rsidRDefault="00E629DF" w:rsidP="00E629DF">
      <w:pPr>
        <w:pStyle w:val="SingleTxt"/>
        <w:spacing w:after="0" w:line="120" w:lineRule="exact"/>
        <w:rPr>
          <w:sz w:val="10"/>
          <w:lang w:val="es-ES"/>
        </w:rPr>
      </w:pPr>
    </w:p>
    <w:p w14:paraId="3333C828" w14:textId="77777777" w:rsidR="00E629DF" w:rsidRPr="00A914F4" w:rsidRDefault="00E629DF" w:rsidP="00E629D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A914F4">
        <w:rPr>
          <w:lang w:val="es-ES"/>
        </w:rPr>
        <w:tab/>
      </w:r>
      <w:r w:rsidRPr="00A914F4">
        <w:rPr>
          <w:lang w:val="es-ES"/>
        </w:rPr>
        <w:tab/>
      </w:r>
      <w:r w:rsidRPr="00A914F4">
        <w:rPr>
          <w:bCs/>
          <w:lang w:val="es-ES"/>
        </w:rPr>
        <w:t>Artículo 12: Igualdad en el acceso a los establecimientos sanitarios</w:t>
      </w:r>
    </w:p>
    <w:p w14:paraId="64927428" w14:textId="77777777" w:rsidR="00E629DF" w:rsidRPr="00A914F4" w:rsidRDefault="00E629DF" w:rsidP="00E629DF">
      <w:pPr>
        <w:pStyle w:val="SingleTxt"/>
        <w:spacing w:after="0" w:line="120" w:lineRule="exact"/>
        <w:rPr>
          <w:sz w:val="10"/>
          <w:lang w:val="es-ES"/>
        </w:rPr>
      </w:pPr>
    </w:p>
    <w:p w14:paraId="617F0343" w14:textId="77777777" w:rsidR="00E629DF" w:rsidRPr="00A914F4" w:rsidRDefault="00E629DF" w:rsidP="00E629DF">
      <w:pPr>
        <w:pStyle w:val="H4"/>
        <w:ind w:right="1260"/>
        <w:rPr>
          <w:lang w:val="es-ES"/>
        </w:rPr>
      </w:pPr>
      <w:r w:rsidRPr="00A914F4">
        <w:rPr>
          <w:lang w:val="es-ES"/>
        </w:rPr>
        <w:tab/>
      </w:r>
      <w:r w:rsidRPr="00A914F4">
        <w:rPr>
          <w:lang w:val="es-ES"/>
        </w:rPr>
        <w:tab/>
      </w:r>
      <w:r w:rsidRPr="00A914F4">
        <w:rPr>
          <w:iCs/>
          <w:lang w:val="es-ES"/>
        </w:rPr>
        <w:t>Medidas constitucionales y legislativas</w:t>
      </w:r>
    </w:p>
    <w:p w14:paraId="60AD0E49" w14:textId="77777777" w:rsidR="00E629DF" w:rsidRPr="00A914F4" w:rsidRDefault="00E629DF" w:rsidP="00E629DF">
      <w:pPr>
        <w:pStyle w:val="SingleTxt"/>
        <w:spacing w:after="0" w:line="120" w:lineRule="exact"/>
        <w:rPr>
          <w:sz w:val="10"/>
          <w:lang w:val="es-ES"/>
        </w:rPr>
      </w:pPr>
    </w:p>
    <w:p w14:paraId="6A09E467" w14:textId="77777777" w:rsidR="00E629DF" w:rsidRPr="00A914F4" w:rsidRDefault="00E629DF" w:rsidP="00BB502E">
      <w:pPr>
        <w:pStyle w:val="SingleTxt"/>
        <w:numPr>
          <w:ilvl w:val="0"/>
          <w:numId w:val="42"/>
        </w:numPr>
        <w:ind w:left="1267" w:firstLine="0"/>
        <w:rPr>
          <w:lang w:val="es-ES"/>
        </w:rPr>
      </w:pPr>
      <w:r w:rsidRPr="00A914F4">
        <w:rPr>
          <w:lang w:val="es-ES"/>
        </w:rPr>
        <w:t>Los artículos 29 y 76 de la Constitución obligan al Gobierno a impulsar las iniciativas encaminadas a promover y proteger el derecho de las mujeres a la salud. En la Ley de Salud Pública y la Ley de Servicios Médicos se exige al Gobierno que garantice a todos los ciudadanos y residentes permanentes de Zimbabwe el derecho a acceder a servicios básicos de atención sanitaria, entre ellos, servicios de salud reproductiva.</w:t>
      </w:r>
    </w:p>
    <w:p w14:paraId="188C341D" w14:textId="77777777" w:rsidR="00E629DF" w:rsidRPr="00A914F4" w:rsidRDefault="00E629DF" w:rsidP="00E629DF">
      <w:pPr>
        <w:pStyle w:val="SingleTxt"/>
        <w:spacing w:after="0" w:line="120" w:lineRule="exact"/>
        <w:rPr>
          <w:sz w:val="10"/>
          <w:lang w:val="es-ES"/>
        </w:rPr>
      </w:pPr>
    </w:p>
    <w:p w14:paraId="55B7F734" w14:textId="77777777" w:rsidR="00E629DF" w:rsidRPr="00A914F4" w:rsidRDefault="00E629DF" w:rsidP="00E629DF">
      <w:pPr>
        <w:pStyle w:val="H4"/>
        <w:ind w:right="1260"/>
        <w:rPr>
          <w:lang w:val="es-ES"/>
        </w:rPr>
      </w:pPr>
      <w:r w:rsidRPr="00A914F4">
        <w:rPr>
          <w:lang w:val="es-ES"/>
        </w:rPr>
        <w:tab/>
      </w:r>
      <w:r w:rsidRPr="00A914F4">
        <w:rPr>
          <w:lang w:val="es-ES"/>
        </w:rPr>
        <w:tab/>
      </w:r>
      <w:r w:rsidRPr="00A914F4">
        <w:rPr>
          <w:iCs/>
          <w:lang w:val="es-ES"/>
        </w:rPr>
        <w:t>Medidas administrativas</w:t>
      </w:r>
    </w:p>
    <w:p w14:paraId="0D93685A" w14:textId="77777777" w:rsidR="00E629DF" w:rsidRPr="00A914F4" w:rsidRDefault="00E629DF" w:rsidP="00E629DF">
      <w:pPr>
        <w:pStyle w:val="SingleTxt"/>
        <w:spacing w:after="0" w:line="120" w:lineRule="exact"/>
        <w:rPr>
          <w:sz w:val="10"/>
          <w:lang w:val="es-ES"/>
        </w:rPr>
      </w:pPr>
    </w:p>
    <w:p w14:paraId="6B16EBBB" w14:textId="77777777" w:rsidR="00E629DF" w:rsidRPr="00A914F4" w:rsidRDefault="00E629DF" w:rsidP="00BB502E">
      <w:pPr>
        <w:pStyle w:val="SingleTxt"/>
        <w:numPr>
          <w:ilvl w:val="0"/>
          <w:numId w:val="42"/>
        </w:numPr>
        <w:ind w:left="1267" w:firstLine="0"/>
        <w:rPr>
          <w:lang w:val="es-ES"/>
        </w:rPr>
      </w:pPr>
      <w:r w:rsidRPr="00A914F4">
        <w:rPr>
          <w:lang w:val="es-ES"/>
        </w:rPr>
        <w:t>En cuanto a la recomendación de que se adopten todas las medidas necesarias para mejorar el acceso de las mujeres a los servicios de atención médica y a otros servicios relacionados con la salud, en el marco de la recomendación general núm. 24 del Comité, y de que se intensifiquen los esfuerzos por reducir la incidencia de la mortalidad maternoinfantil y por aumentar el acceso de las mujeres a los establecimientos de atención de la salud y a la asistencia médica prestada por personal cualificado, así como por concienciar al respecto, especialmente en las zonas rurales y apartadas, cabe señalar lo siguiente:</w:t>
      </w:r>
    </w:p>
    <w:p w14:paraId="695E571F" w14:textId="77777777" w:rsidR="00E629DF" w:rsidRPr="00A914F4" w:rsidRDefault="00E629DF" w:rsidP="00E629DF">
      <w:pPr>
        <w:pStyle w:val="SingleTxt"/>
        <w:tabs>
          <w:tab w:val="right" w:pos="1685"/>
        </w:tabs>
        <w:ind w:left="1742" w:hanging="475"/>
        <w:rPr>
          <w:lang w:val="es-ES"/>
        </w:rPr>
      </w:pPr>
      <w:r w:rsidRPr="00A914F4">
        <w:rPr>
          <w:lang w:val="es-ES"/>
        </w:rPr>
        <w:tab/>
        <w:t>•</w:t>
      </w:r>
      <w:r w:rsidRPr="00A914F4">
        <w:rPr>
          <w:lang w:val="es-ES"/>
        </w:rPr>
        <w:tab/>
        <w:t>El Gobierno sigue construyendo y rehabilitando dispensarios y establecimientos sanitarios de diversa índole conforme a las normas y los requisitos nacionales en materia de salud, que establecen la existencia obligatoria de un establecimiento sanitario a menos de 8 km de distancia de cada asentamiento humano. A este respecto, el Gobierno ha dado prioridad a las zonas rurales en la disminución de la distancia recorrida por los pacientes para acceder a los servicios de salud;</w:t>
      </w:r>
    </w:p>
    <w:p w14:paraId="63413992" w14:textId="77777777" w:rsidR="00E629DF" w:rsidRPr="00A914F4" w:rsidRDefault="00E629DF" w:rsidP="00E629DF">
      <w:pPr>
        <w:pStyle w:val="SingleTxt"/>
        <w:tabs>
          <w:tab w:val="right" w:pos="1685"/>
        </w:tabs>
        <w:ind w:left="1742" w:hanging="475"/>
        <w:rPr>
          <w:lang w:val="es-ES"/>
        </w:rPr>
      </w:pPr>
      <w:r w:rsidRPr="00A914F4">
        <w:rPr>
          <w:lang w:val="es-ES"/>
        </w:rPr>
        <w:tab/>
        <w:t>•</w:t>
      </w:r>
      <w:r w:rsidRPr="00A914F4">
        <w:rPr>
          <w:lang w:val="es-ES"/>
        </w:rPr>
        <w:tab/>
        <w:t>En el cuadro 24 que figura a continuación se muestran cuatro categorías de servicios y establecimientos de salud:</w:t>
      </w:r>
    </w:p>
    <w:p w14:paraId="584A72CD" w14:textId="77777777" w:rsidR="00E629DF" w:rsidRPr="00A914F4" w:rsidRDefault="00E629DF" w:rsidP="00E629DF">
      <w:pPr>
        <w:pStyle w:val="SingleTxt"/>
        <w:tabs>
          <w:tab w:val="clear" w:pos="1742"/>
          <w:tab w:val="right" w:pos="1685"/>
          <w:tab w:val="left" w:pos="1980"/>
        </w:tabs>
        <w:ind w:left="2160" w:hanging="475"/>
        <w:rPr>
          <w:lang w:val="es-ES"/>
        </w:rPr>
      </w:pPr>
      <w:r w:rsidRPr="00A914F4">
        <w:rPr>
          <w:lang w:val="es-ES"/>
        </w:rPr>
        <w:tab/>
        <w:t>•</w:t>
      </w:r>
      <w:r w:rsidRPr="00A914F4">
        <w:rPr>
          <w:lang w:val="es-ES"/>
        </w:rPr>
        <w:tab/>
        <w:t>Nivel de atención primaria: dispensarios y centros sanitarios rurales;</w:t>
      </w:r>
    </w:p>
    <w:p w14:paraId="3B22F75E" w14:textId="77777777" w:rsidR="00E629DF" w:rsidRPr="00A914F4" w:rsidRDefault="00E629DF" w:rsidP="00E629DF">
      <w:pPr>
        <w:pStyle w:val="SingleTxt"/>
        <w:tabs>
          <w:tab w:val="clear" w:pos="1742"/>
          <w:tab w:val="right" w:pos="1685"/>
          <w:tab w:val="left" w:pos="1980"/>
        </w:tabs>
        <w:ind w:left="2160" w:hanging="475"/>
        <w:rPr>
          <w:lang w:val="es-ES"/>
        </w:rPr>
      </w:pPr>
      <w:r w:rsidRPr="00A914F4">
        <w:rPr>
          <w:lang w:val="es-ES"/>
        </w:rPr>
        <w:tab/>
        <w:t>•</w:t>
      </w:r>
      <w:r w:rsidRPr="00A914F4">
        <w:rPr>
          <w:lang w:val="es-ES"/>
        </w:rPr>
        <w:tab/>
        <w:t>Primer nivel de derivación de pacientes: hospitales de distrito, de misión y rurales;</w:t>
      </w:r>
    </w:p>
    <w:p w14:paraId="4778A345" w14:textId="77777777" w:rsidR="00E629DF" w:rsidRPr="00A914F4" w:rsidRDefault="00E629DF" w:rsidP="00E629DF">
      <w:pPr>
        <w:pStyle w:val="SingleTxt"/>
        <w:tabs>
          <w:tab w:val="clear" w:pos="1742"/>
          <w:tab w:val="right" w:pos="1685"/>
          <w:tab w:val="left" w:pos="1980"/>
        </w:tabs>
        <w:ind w:left="2160" w:hanging="475"/>
        <w:rPr>
          <w:lang w:val="es-ES"/>
        </w:rPr>
      </w:pPr>
      <w:r w:rsidRPr="00A914F4">
        <w:rPr>
          <w:lang w:val="es-ES"/>
        </w:rPr>
        <w:lastRenderedPageBreak/>
        <w:tab/>
        <w:t>•</w:t>
      </w:r>
      <w:r w:rsidRPr="00A914F4">
        <w:rPr>
          <w:lang w:val="es-ES"/>
        </w:rPr>
        <w:tab/>
        <w:t>Segundo nivel de derivación de pacientes: hospitales provinciales;</w:t>
      </w:r>
    </w:p>
    <w:p w14:paraId="7A1C6AE6" w14:textId="77777777" w:rsidR="00E629DF" w:rsidRPr="00A914F4" w:rsidRDefault="00E629DF" w:rsidP="00E629DF">
      <w:pPr>
        <w:pStyle w:val="SingleTxt"/>
        <w:tabs>
          <w:tab w:val="clear" w:pos="1742"/>
          <w:tab w:val="right" w:pos="1685"/>
          <w:tab w:val="left" w:pos="1980"/>
        </w:tabs>
        <w:ind w:left="2160" w:hanging="475"/>
        <w:rPr>
          <w:lang w:val="es-ES"/>
        </w:rPr>
      </w:pPr>
      <w:r w:rsidRPr="00A914F4">
        <w:rPr>
          <w:lang w:val="es-ES"/>
        </w:rPr>
        <w:tab/>
        <w:t>•</w:t>
      </w:r>
      <w:r w:rsidRPr="00A914F4">
        <w:rPr>
          <w:lang w:val="es-ES"/>
        </w:rPr>
        <w:tab/>
        <w:t>Tercer nivel de derivación de pacientes: hospitales centrales y hospitales especializados en enfermedades infecciosas.</w:t>
      </w:r>
    </w:p>
    <w:p w14:paraId="2F3DFBC8" w14:textId="77777777" w:rsidR="00E629DF" w:rsidRPr="00A914F4" w:rsidRDefault="00E629DF" w:rsidP="00E629DF">
      <w:pPr>
        <w:pStyle w:val="SingleTxt"/>
        <w:tabs>
          <w:tab w:val="clear" w:pos="1742"/>
          <w:tab w:val="right" w:pos="1685"/>
          <w:tab w:val="left" w:pos="1980"/>
        </w:tabs>
        <w:spacing w:after="0" w:line="120" w:lineRule="exact"/>
        <w:ind w:left="2160" w:hanging="475"/>
        <w:rPr>
          <w:sz w:val="10"/>
          <w:lang w:val="es-ES"/>
        </w:rPr>
      </w:pPr>
    </w:p>
    <w:p w14:paraId="77F0F5CE" w14:textId="77777777" w:rsidR="00E629DF" w:rsidRPr="00A914F4" w:rsidRDefault="00E629DF" w:rsidP="00E629DF">
      <w:pPr>
        <w:pStyle w:val="H23"/>
        <w:keepNext/>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BB502E">
        <w:rPr>
          <w:b w:val="0"/>
          <w:bCs/>
          <w:lang w:val="es-ES"/>
        </w:rPr>
        <w:tab/>
      </w:r>
      <w:r w:rsidRPr="00BB502E">
        <w:rPr>
          <w:b w:val="0"/>
          <w:bCs/>
          <w:lang w:val="es-ES"/>
        </w:rPr>
        <w:tab/>
        <w:t xml:space="preserve">Cuadro 24 </w:t>
      </w:r>
      <w:r w:rsidR="00BB502E" w:rsidRPr="00BB502E">
        <w:rPr>
          <w:b w:val="0"/>
          <w:bCs/>
          <w:lang w:val="es-ES"/>
        </w:rPr>
        <w:br/>
      </w:r>
      <w:r w:rsidRPr="00A914F4">
        <w:rPr>
          <w:bCs/>
          <w:lang w:val="es-ES"/>
        </w:rPr>
        <w:t>Distribución de establecimientos sanitarios por nivel y provincia (2014)</w:t>
      </w:r>
    </w:p>
    <w:p w14:paraId="7212CAFB" w14:textId="77777777" w:rsidR="00E629DF" w:rsidRPr="00A914F4" w:rsidRDefault="00E629DF" w:rsidP="00E629DF">
      <w:pPr>
        <w:pStyle w:val="SingleTxt"/>
        <w:keepNext/>
        <w:spacing w:after="0" w:line="120" w:lineRule="exact"/>
        <w:rPr>
          <w:sz w:val="10"/>
          <w:lang w:val="es-ES"/>
        </w:rPr>
      </w:pPr>
    </w:p>
    <w:tbl>
      <w:tblPr>
        <w:tblStyle w:val="TableGrid"/>
        <w:tblW w:w="0" w:type="auto"/>
        <w:tblInd w:w="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613"/>
        <w:gridCol w:w="1141"/>
        <w:gridCol w:w="1141"/>
        <w:gridCol w:w="1142"/>
        <w:gridCol w:w="1141"/>
        <w:gridCol w:w="1142"/>
      </w:tblGrid>
      <w:tr w:rsidR="00E629DF" w:rsidRPr="00A914F4" w14:paraId="01FA980E" w14:textId="77777777" w:rsidTr="005D22E7">
        <w:trPr>
          <w:tblHeader/>
        </w:trPr>
        <w:tc>
          <w:tcPr>
            <w:tcW w:w="1613" w:type="dxa"/>
            <w:tcBorders>
              <w:top w:val="single" w:sz="4" w:space="0" w:color="auto"/>
              <w:bottom w:val="single" w:sz="12" w:space="0" w:color="auto"/>
            </w:tcBorders>
            <w:vAlign w:val="bottom"/>
          </w:tcPr>
          <w:p w14:paraId="5601F5CB"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rPr>
                <w:i/>
                <w:sz w:val="14"/>
                <w:szCs w:val="14"/>
                <w:lang w:val="es-ES"/>
              </w:rPr>
            </w:pPr>
            <w:r w:rsidRPr="00BB502E">
              <w:rPr>
                <w:i/>
                <w:iCs/>
                <w:sz w:val="14"/>
                <w:szCs w:val="14"/>
                <w:lang w:val="es-ES"/>
              </w:rPr>
              <w:t>Provincia</w:t>
            </w:r>
          </w:p>
        </w:tc>
        <w:tc>
          <w:tcPr>
            <w:tcW w:w="1141" w:type="dxa"/>
            <w:tcBorders>
              <w:top w:val="single" w:sz="4" w:space="0" w:color="auto"/>
              <w:bottom w:val="single" w:sz="12" w:space="0" w:color="auto"/>
            </w:tcBorders>
            <w:vAlign w:val="bottom"/>
          </w:tcPr>
          <w:p w14:paraId="243F5B44"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BB502E">
              <w:rPr>
                <w:i/>
                <w:iCs/>
                <w:sz w:val="14"/>
                <w:szCs w:val="14"/>
                <w:lang w:val="es-ES"/>
              </w:rPr>
              <w:t>Nivel de atención primaria</w:t>
            </w:r>
          </w:p>
        </w:tc>
        <w:tc>
          <w:tcPr>
            <w:tcW w:w="1141" w:type="dxa"/>
            <w:tcBorders>
              <w:top w:val="single" w:sz="4" w:space="0" w:color="auto"/>
              <w:bottom w:val="single" w:sz="12" w:space="0" w:color="auto"/>
            </w:tcBorders>
            <w:vAlign w:val="bottom"/>
          </w:tcPr>
          <w:p w14:paraId="2D9D1679"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BB502E">
              <w:rPr>
                <w:i/>
                <w:iCs/>
                <w:sz w:val="14"/>
                <w:szCs w:val="14"/>
                <w:lang w:val="es-ES"/>
              </w:rPr>
              <w:t>Primer nivel de derivación de pacientes</w:t>
            </w:r>
          </w:p>
        </w:tc>
        <w:tc>
          <w:tcPr>
            <w:tcW w:w="1142" w:type="dxa"/>
            <w:tcBorders>
              <w:top w:val="single" w:sz="4" w:space="0" w:color="auto"/>
              <w:bottom w:val="single" w:sz="12" w:space="0" w:color="auto"/>
            </w:tcBorders>
            <w:vAlign w:val="bottom"/>
          </w:tcPr>
          <w:p w14:paraId="7E73E078"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BB502E">
              <w:rPr>
                <w:i/>
                <w:iCs/>
                <w:sz w:val="14"/>
                <w:szCs w:val="14"/>
                <w:lang w:val="es-ES"/>
              </w:rPr>
              <w:t>Segundo nivel de derivación de pacientes</w:t>
            </w:r>
          </w:p>
        </w:tc>
        <w:tc>
          <w:tcPr>
            <w:tcW w:w="1141" w:type="dxa"/>
            <w:tcBorders>
              <w:top w:val="single" w:sz="4" w:space="0" w:color="auto"/>
              <w:bottom w:val="single" w:sz="12" w:space="0" w:color="auto"/>
            </w:tcBorders>
            <w:vAlign w:val="bottom"/>
          </w:tcPr>
          <w:p w14:paraId="3E77447E"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BB502E">
              <w:rPr>
                <w:i/>
                <w:iCs/>
                <w:sz w:val="14"/>
                <w:szCs w:val="14"/>
                <w:lang w:val="es-ES"/>
              </w:rPr>
              <w:t>Tercer nivel de derivación de pacientes</w:t>
            </w:r>
          </w:p>
        </w:tc>
        <w:tc>
          <w:tcPr>
            <w:tcW w:w="1142" w:type="dxa"/>
            <w:tcBorders>
              <w:top w:val="single" w:sz="4" w:space="0" w:color="auto"/>
              <w:bottom w:val="single" w:sz="12" w:space="0" w:color="auto"/>
            </w:tcBorders>
            <w:vAlign w:val="bottom"/>
          </w:tcPr>
          <w:p w14:paraId="008B7B01"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BB502E">
              <w:rPr>
                <w:i/>
                <w:iCs/>
                <w:sz w:val="14"/>
                <w:szCs w:val="14"/>
                <w:lang w:val="es-ES"/>
              </w:rPr>
              <w:t>Total</w:t>
            </w:r>
          </w:p>
        </w:tc>
      </w:tr>
      <w:tr w:rsidR="00E629DF" w:rsidRPr="00A914F4" w14:paraId="3A7F4830" w14:textId="77777777" w:rsidTr="005D22E7">
        <w:trPr>
          <w:trHeight w:hRule="exact" w:val="115"/>
          <w:tblHeader/>
        </w:trPr>
        <w:tc>
          <w:tcPr>
            <w:tcW w:w="1613" w:type="dxa"/>
            <w:tcBorders>
              <w:top w:val="single" w:sz="12" w:space="0" w:color="auto"/>
            </w:tcBorders>
            <w:vAlign w:val="bottom"/>
          </w:tcPr>
          <w:p w14:paraId="05A7F787"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rPr>
                <w:sz w:val="17"/>
                <w:lang w:val="es-ES"/>
              </w:rPr>
            </w:pPr>
          </w:p>
        </w:tc>
        <w:tc>
          <w:tcPr>
            <w:tcW w:w="1141" w:type="dxa"/>
            <w:tcBorders>
              <w:top w:val="single" w:sz="12" w:space="0" w:color="auto"/>
            </w:tcBorders>
            <w:vAlign w:val="bottom"/>
          </w:tcPr>
          <w:p w14:paraId="17CFBBFD"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1141" w:type="dxa"/>
            <w:tcBorders>
              <w:top w:val="single" w:sz="12" w:space="0" w:color="auto"/>
            </w:tcBorders>
            <w:vAlign w:val="bottom"/>
          </w:tcPr>
          <w:p w14:paraId="176B9E1E"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1142" w:type="dxa"/>
            <w:tcBorders>
              <w:top w:val="single" w:sz="12" w:space="0" w:color="auto"/>
            </w:tcBorders>
            <w:vAlign w:val="bottom"/>
          </w:tcPr>
          <w:p w14:paraId="169DB107"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1141" w:type="dxa"/>
            <w:tcBorders>
              <w:top w:val="single" w:sz="12" w:space="0" w:color="auto"/>
            </w:tcBorders>
            <w:vAlign w:val="bottom"/>
          </w:tcPr>
          <w:p w14:paraId="3A9D2200"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1142" w:type="dxa"/>
            <w:tcBorders>
              <w:top w:val="single" w:sz="12" w:space="0" w:color="auto"/>
            </w:tcBorders>
            <w:vAlign w:val="bottom"/>
          </w:tcPr>
          <w:p w14:paraId="392E2647"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r>
      <w:tr w:rsidR="00E629DF" w:rsidRPr="00A914F4" w14:paraId="34E74D3C" w14:textId="77777777" w:rsidTr="005D22E7">
        <w:tc>
          <w:tcPr>
            <w:tcW w:w="1613" w:type="dxa"/>
            <w:vAlign w:val="bottom"/>
          </w:tcPr>
          <w:p w14:paraId="40011D79"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BB502E">
              <w:rPr>
                <w:sz w:val="17"/>
                <w:szCs w:val="17"/>
                <w:lang w:val="es-ES"/>
              </w:rPr>
              <w:t xml:space="preserve">Harare </w:t>
            </w:r>
          </w:p>
        </w:tc>
        <w:tc>
          <w:tcPr>
            <w:tcW w:w="1141" w:type="dxa"/>
            <w:vAlign w:val="bottom"/>
          </w:tcPr>
          <w:p w14:paraId="05D4821A"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77</w:t>
            </w:r>
          </w:p>
        </w:tc>
        <w:tc>
          <w:tcPr>
            <w:tcW w:w="1141" w:type="dxa"/>
            <w:vAlign w:val="bottom"/>
          </w:tcPr>
          <w:p w14:paraId="448FDC70"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0</w:t>
            </w:r>
          </w:p>
        </w:tc>
        <w:tc>
          <w:tcPr>
            <w:tcW w:w="1142" w:type="dxa"/>
            <w:vAlign w:val="bottom"/>
          </w:tcPr>
          <w:p w14:paraId="5E0888FB"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0</w:t>
            </w:r>
          </w:p>
        </w:tc>
        <w:tc>
          <w:tcPr>
            <w:tcW w:w="1141" w:type="dxa"/>
            <w:vAlign w:val="bottom"/>
          </w:tcPr>
          <w:p w14:paraId="087BEC4A"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8</w:t>
            </w:r>
          </w:p>
        </w:tc>
        <w:tc>
          <w:tcPr>
            <w:tcW w:w="1142" w:type="dxa"/>
            <w:vAlign w:val="bottom"/>
          </w:tcPr>
          <w:p w14:paraId="152483F7"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85</w:t>
            </w:r>
          </w:p>
        </w:tc>
      </w:tr>
      <w:tr w:rsidR="00E629DF" w:rsidRPr="00A914F4" w14:paraId="5D0C7AF4" w14:textId="77777777" w:rsidTr="005D22E7">
        <w:tc>
          <w:tcPr>
            <w:tcW w:w="1613" w:type="dxa"/>
            <w:vAlign w:val="bottom"/>
          </w:tcPr>
          <w:p w14:paraId="288ABA9C"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BB502E">
              <w:rPr>
                <w:sz w:val="17"/>
                <w:szCs w:val="17"/>
                <w:lang w:val="es-ES"/>
              </w:rPr>
              <w:t>Manicaland</w:t>
            </w:r>
          </w:p>
        </w:tc>
        <w:tc>
          <w:tcPr>
            <w:tcW w:w="1141" w:type="dxa"/>
            <w:vAlign w:val="bottom"/>
          </w:tcPr>
          <w:p w14:paraId="6D25B4E8"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245</w:t>
            </w:r>
          </w:p>
        </w:tc>
        <w:tc>
          <w:tcPr>
            <w:tcW w:w="1141" w:type="dxa"/>
            <w:vAlign w:val="bottom"/>
          </w:tcPr>
          <w:p w14:paraId="5A9A17FF"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31</w:t>
            </w:r>
          </w:p>
        </w:tc>
        <w:tc>
          <w:tcPr>
            <w:tcW w:w="1142" w:type="dxa"/>
            <w:vAlign w:val="bottom"/>
          </w:tcPr>
          <w:p w14:paraId="64978B3E"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w:t>
            </w:r>
          </w:p>
        </w:tc>
        <w:tc>
          <w:tcPr>
            <w:tcW w:w="1141" w:type="dxa"/>
            <w:vAlign w:val="bottom"/>
          </w:tcPr>
          <w:p w14:paraId="24C5C229"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0</w:t>
            </w:r>
          </w:p>
        </w:tc>
        <w:tc>
          <w:tcPr>
            <w:tcW w:w="1142" w:type="dxa"/>
            <w:vAlign w:val="bottom"/>
          </w:tcPr>
          <w:p w14:paraId="51B6634E"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277</w:t>
            </w:r>
          </w:p>
        </w:tc>
      </w:tr>
      <w:tr w:rsidR="00E629DF" w:rsidRPr="00A914F4" w14:paraId="4D41786D" w14:textId="77777777" w:rsidTr="005D22E7">
        <w:tc>
          <w:tcPr>
            <w:tcW w:w="1613" w:type="dxa"/>
            <w:vAlign w:val="bottom"/>
          </w:tcPr>
          <w:p w14:paraId="42D5D7C1"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BB502E">
              <w:rPr>
                <w:sz w:val="17"/>
                <w:szCs w:val="17"/>
                <w:lang w:val="es-ES"/>
              </w:rPr>
              <w:t xml:space="preserve">Mashonaland Central </w:t>
            </w:r>
          </w:p>
        </w:tc>
        <w:tc>
          <w:tcPr>
            <w:tcW w:w="1141" w:type="dxa"/>
            <w:vAlign w:val="bottom"/>
          </w:tcPr>
          <w:p w14:paraId="20C2DD48"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142</w:t>
            </w:r>
          </w:p>
        </w:tc>
        <w:tc>
          <w:tcPr>
            <w:tcW w:w="1141" w:type="dxa"/>
            <w:vAlign w:val="bottom"/>
          </w:tcPr>
          <w:p w14:paraId="6EAFE8A6"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12</w:t>
            </w:r>
          </w:p>
        </w:tc>
        <w:tc>
          <w:tcPr>
            <w:tcW w:w="1142" w:type="dxa"/>
            <w:vAlign w:val="bottom"/>
          </w:tcPr>
          <w:p w14:paraId="6D7D0BCF"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w:t>
            </w:r>
          </w:p>
        </w:tc>
        <w:tc>
          <w:tcPr>
            <w:tcW w:w="1141" w:type="dxa"/>
            <w:vAlign w:val="bottom"/>
          </w:tcPr>
          <w:p w14:paraId="713AE66D"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0</w:t>
            </w:r>
          </w:p>
        </w:tc>
        <w:tc>
          <w:tcPr>
            <w:tcW w:w="1142" w:type="dxa"/>
            <w:vAlign w:val="bottom"/>
          </w:tcPr>
          <w:p w14:paraId="7BA6E8E4"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155</w:t>
            </w:r>
          </w:p>
        </w:tc>
      </w:tr>
      <w:tr w:rsidR="00E629DF" w:rsidRPr="00A914F4" w14:paraId="464B77AE" w14:textId="77777777" w:rsidTr="005D22E7">
        <w:tc>
          <w:tcPr>
            <w:tcW w:w="1613" w:type="dxa"/>
            <w:vAlign w:val="bottom"/>
          </w:tcPr>
          <w:p w14:paraId="63B5C257"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BB502E">
              <w:rPr>
                <w:sz w:val="17"/>
                <w:szCs w:val="17"/>
                <w:lang w:val="es-ES"/>
              </w:rPr>
              <w:t>Mashonaland Oriental</w:t>
            </w:r>
          </w:p>
        </w:tc>
        <w:tc>
          <w:tcPr>
            <w:tcW w:w="1141" w:type="dxa"/>
            <w:vAlign w:val="bottom"/>
          </w:tcPr>
          <w:p w14:paraId="4EED6E27"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194</w:t>
            </w:r>
          </w:p>
        </w:tc>
        <w:tc>
          <w:tcPr>
            <w:tcW w:w="1141" w:type="dxa"/>
            <w:vAlign w:val="bottom"/>
          </w:tcPr>
          <w:p w14:paraId="05A7B340"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21</w:t>
            </w:r>
          </w:p>
        </w:tc>
        <w:tc>
          <w:tcPr>
            <w:tcW w:w="1142" w:type="dxa"/>
            <w:vAlign w:val="bottom"/>
          </w:tcPr>
          <w:p w14:paraId="0D945301"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w:t>
            </w:r>
          </w:p>
        </w:tc>
        <w:tc>
          <w:tcPr>
            <w:tcW w:w="1141" w:type="dxa"/>
            <w:vAlign w:val="bottom"/>
          </w:tcPr>
          <w:p w14:paraId="0E40FC0C"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0</w:t>
            </w:r>
          </w:p>
        </w:tc>
        <w:tc>
          <w:tcPr>
            <w:tcW w:w="1142" w:type="dxa"/>
            <w:vAlign w:val="bottom"/>
          </w:tcPr>
          <w:p w14:paraId="6E12120D"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216</w:t>
            </w:r>
          </w:p>
        </w:tc>
      </w:tr>
      <w:tr w:rsidR="00E629DF" w:rsidRPr="00A914F4" w14:paraId="4D465796" w14:textId="77777777" w:rsidTr="005D22E7">
        <w:tc>
          <w:tcPr>
            <w:tcW w:w="1613" w:type="dxa"/>
            <w:vAlign w:val="bottom"/>
          </w:tcPr>
          <w:p w14:paraId="583B2AE5"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BB502E">
              <w:rPr>
                <w:sz w:val="17"/>
                <w:szCs w:val="17"/>
                <w:lang w:val="es-ES"/>
              </w:rPr>
              <w:t>Mash. Occidental</w:t>
            </w:r>
          </w:p>
        </w:tc>
        <w:tc>
          <w:tcPr>
            <w:tcW w:w="1141" w:type="dxa"/>
            <w:vAlign w:val="bottom"/>
          </w:tcPr>
          <w:p w14:paraId="70E9877A"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170</w:t>
            </w:r>
          </w:p>
        </w:tc>
        <w:tc>
          <w:tcPr>
            <w:tcW w:w="1141" w:type="dxa"/>
            <w:vAlign w:val="bottom"/>
          </w:tcPr>
          <w:p w14:paraId="49FF4FED"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18</w:t>
            </w:r>
          </w:p>
        </w:tc>
        <w:tc>
          <w:tcPr>
            <w:tcW w:w="1142" w:type="dxa"/>
            <w:vAlign w:val="bottom"/>
          </w:tcPr>
          <w:p w14:paraId="62AA13A2"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w:t>
            </w:r>
          </w:p>
        </w:tc>
        <w:tc>
          <w:tcPr>
            <w:tcW w:w="1141" w:type="dxa"/>
            <w:vAlign w:val="bottom"/>
          </w:tcPr>
          <w:p w14:paraId="31C01434"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0</w:t>
            </w:r>
          </w:p>
        </w:tc>
        <w:tc>
          <w:tcPr>
            <w:tcW w:w="1142" w:type="dxa"/>
            <w:vAlign w:val="bottom"/>
          </w:tcPr>
          <w:p w14:paraId="30D3ED60"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189</w:t>
            </w:r>
          </w:p>
        </w:tc>
      </w:tr>
      <w:tr w:rsidR="00E629DF" w:rsidRPr="00A914F4" w14:paraId="6430917E" w14:textId="77777777" w:rsidTr="005D22E7">
        <w:tc>
          <w:tcPr>
            <w:tcW w:w="1613" w:type="dxa"/>
            <w:vAlign w:val="bottom"/>
          </w:tcPr>
          <w:p w14:paraId="1E9AFBEC"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BB502E">
              <w:rPr>
                <w:sz w:val="17"/>
                <w:szCs w:val="17"/>
                <w:lang w:val="es-ES"/>
              </w:rPr>
              <w:t>Mat. Septentrional</w:t>
            </w:r>
          </w:p>
        </w:tc>
        <w:tc>
          <w:tcPr>
            <w:tcW w:w="1141" w:type="dxa"/>
            <w:vAlign w:val="bottom"/>
          </w:tcPr>
          <w:p w14:paraId="3ABF4BD3"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1 140</w:t>
            </w:r>
          </w:p>
        </w:tc>
        <w:tc>
          <w:tcPr>
            <w:tcW w:w="1141" w:type="dxa"/>
            <w:vAlign w:val="bottom"/>
          </w:tcPr>
          <w:p w14:paraId="57CCB53E"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17</w:t>
            </w:r>
          </w:p>
        </w:tc>
        <w:tc>
          <w:tcPr>
            <w:tcW w:w="1142" w:type="dxa"/>
            <w:vAlign w:val="bottom"/>
          </w:tcPr>
          <w:p w14:paraId="6351F253"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0</w:t>
            </w:r>
          </w:p>
        </w:tc>
        <w:tc>
          <w:tcPr>
            <w:tcW w:w="1141" w:type="dxa"/>
            <w:vAlign w:val="bottom"/>
          </w:tcPr>
          <w:p w14:paraId="59CA3C15"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0</w:t>
            </w:r>
          </w:p>
        </w:tc>
        <w:tc>
          <w:tcPr>
            <w:tcW w:w="1142" w:type="dxa"/>
            <w:vAlign w:val="bottom"/>
          </w:tcPr>
          <w:p w14:paraId="3E6FDAFA"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157</w:t>
            </w:r>
          </w:p>
        </w:tc>
      </w:tr>
      <w:tr w:rsidR="00E629DF" w:rsidRPr="00A914F4" w14:paraId="7DDCCB1D" w14:textId="77777777" w:rsidTr="005D22E7">
        <w:tc>
          <w:tcPr>
            <w:tcW w:w="1613" w:type="dxa"/>
            <w:vAlign w:val="bottom"/>
          </w:tcPr>
          <w:p w14:paraId="364A8576"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BB502E">
              <w:rPr>
                <w:sz w:val="17"/>
                <w:szCs w:val="17"/>
                <w:lang w:val="es-ES"/>
              </w:rPr>
              <w:t>Mat. Meridional</w:t>
            </w:r>
          </w:p>
        </w:tc>
        <w:tc>
          <w:tcPr>
            <w:tcW w:w="1141" w:type="dxa"/>
            <w:vAlign w:val="bottom"/>
          </w:tcPr>
          <w:p w14:paraId="63EECEEA"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115</w:t>
            </w:r>
          </w:p>
        </w:tc>
        <w:tc>
          <w:tcPr>
            <w:tcW w:w="1141" w:type="dxa"/>
            <w:vAlign w:val="bottom"/>
          </w:tcPr>
          <w:p w14:paraId="5B84D90C"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17</w:t>
            </w:r>
          </w:p>
        </w:tc>
        <w:tc>
          <w:tcPr>
            <w:tcW w:w="1142" w:type="dxa"/>
            <w:vAlign w:val="bottom"/>
          </w:tcPr>
          <w:p w14:paraId="12878CBC"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w:t>
            </w:r>
          </w:p>
        </w:tc>
        <w:tc>
          <w:tcPr>
            <w:tcW w:w="1141" w:type="dxa"/>
            <w:vAlign w:val="bottom"/>
          </w:tcPr>
          <w:p w14:paraId="752EC6EF"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0</w:t>
            </w:r>
          </w:p>
        </w:tc>
        <w:tc>
          <w:tcPr>
            <w:tcW w:w="1142" w:type="dxa"/>
            <w:vAlign w:val="bottom"/>
          </w:tcPr>
          <w:p w14:paraId="1E92B956"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133</w:t>
            </w:r>
          </w:p>
        </w:tc>
      </w:tr>
      <w:tr w:rsidR="00E629DF" w:rsidRPr="00A914F4" w14:paraId="5C39CA00" w14:textId="77777777" w:rsidTr="005D22E7">
        <w:tc>
          <w:tcPr>
            <w:tcW w:w="1613" w:type="dxa"/>
            <w:vAlign w:val="bottom"/>
          </w:tcPr>
          <w:p w14:paraId="1A69248E"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BB502E">
              <w:rPr>
                <w:sz w:val="17"/>
                <w:szCs w:val="17"/>
                <w:lang w:val="es-ES"/>
              </w:rPr>
              <w:t xml:space="preserve">Midlands </w:t>
            </w:r>
          </w:p>
        </w:tc>
        <w:tc>
          <w:tcPr>
            <w:tcW w:w="1141" w:type="dxa"/>
            <w:vAlign w:val="bottom"/>
          </w:tcPr>
          <w:p w14:paraId="4EAC095E"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241</w:t>
            </w:r>
          </w:p>
        </w:tc>
        <w:tc>
          <w:tcPr>
            <w:tcW w:w="1141" w:type="dxa"/>
            <w:vAlign w:val="bottom"/>
          </w:tcPr>
          <w:p w14:paraId="38F03450"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12</w:t>
            </w:r>
          </w:p>
        </w:tc>
        <w:tc>
          <w:tcPr>
            <w:tcW w:w="1142" w:type="dxa"/>
            <w:vAlign w:val="bottom"/>
          </w:tcPr>
          <w:p w14:paraId="7213C0BE"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w:t>
            </w:r>
          </w:p>
        </w:tc>
        <w:tc>
          <w:tcPr>
            <w:tcW w:w="1141" w:type="dxa"/>
            <w:vAlign w:val="bottom"/>
          </w:tcPr>
          <w:p w14:paraId="7AD63780"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0</w:t>
            </w:r>
          </w:p>
        </w:tc>
        <w:tc>
          <w:tcPr>
            <w:tcW w:w="1142" w:type="dxa"/>
            <w:vAlign w:val="bottom"/>
          </w:tcPr>
          <w:p w14:paraId="071C1AB8"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254</w:t>
            </w:r>
          </w:p>
        </w:tc>
      </w:tr>
      <w:tr w:rsidR="00E629DF" w:rsidRPr="00A914F4" w14:paraId="3801040F" w14:textId="77777777" w:rsidTr="005D22E7">
        <w:tc>
          <w:tcPr>
            <w:tcW w:w="1613" w:type="dxa"/>
            <w:vAlign w:val="bottom"/>
          </w:tcPr>
          <w:p w14:paraId="300754F1"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BB502E">
              <w:rPr>
                <w:sz w:val="17"/>
                <w:szCs w:val="17"/>
                <w:lang w:val="es-ES"/>
              </w:rPr>
              <w:t>Masvingo</w:t>
            </w:r>
          </w:p>
        </w:tc>
        <w:tc>
          <w:tcPr>
            <w:tcW w:w="1141" w:type="dxa"/>
            <w:vAlign w:val="bottom"/>
          </w:tcPr>
          <w:p w14:paraId="24526D75"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188</w:t>
            </w:r>
          </w:p>
        </w:tc>
        <w:tc>
          <w:tcPr>
            <w:tcW w:w="1141" w:type="dxa"/>
            <w:vAlign w:val="bottom"/>
          </w:tcPr>
          <w:p w14:paraId="093DD50F"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19</w:t>
            </w:r>
          </w:p>
        </w:tc>
        <w:tc>
          <w:tcPr>
            <w:tcW w:w="1142" w:type="dxa"/>
            <w:vAlign w:val="bottom"/>
          </w:tcPr>
          <w:p w14:paraId="242352BA"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w:t>
            </w:r>
          </w:p>
        </w:tc>
        <w:tc>
          <w:tcPr>
            <w:tcW w:w="1141" w:type="dxa"/>
            <w:vAlign w:val="bottom"/>
          </w:tcPr>
          <w:p w14:paraId="7A297ED6"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1</w:t>
            </w:r>
          </w:p>
        </w:tc>
        <w:tc>
          <w:tcPr>
            <w:tcW w:w="1142" w:type="dxa"/>
            <w:vAlign w:val="bottom"/>
          </w:tcPr>
          <w:p w14:paraId="24F3CCB5"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BB502E">
              <w:rPr>
                <w:sz w:val="17"/>
                <w:szCs w:val="17"/>
                <w:lang w:val="es-ES"/>
              </w:rPr>
              <w:t>208</w:t>
            </w:r>
          </w:p>
        </w:tc>
      </w:tr>
      <w:tr w:rsidR="00E629DF" w:rsidRPr="00A914F4" w14:paraId="4F5CCADE" w14:textId="77777777" w:rsidTr="005D22E7">
        <w:tc>
          <w:tcPr>
            <w:tcW w:w="1613" w:type="dxa"/>
            <w:tcBorders>
              <w:bottom w:val="single" w:sz="4" w:space="0" w:color="auto"/>
            </w:tcBorders>
            <w:vAlign w:val="bottom"/>
          </w:tcPr>
          <w:p w14:paraId="1A059828"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rPr>
                <w:sz w:val="17"/>
                <w:szCs w:val="17"/>
                <w:lang w:val="es-ES"/>
              </w:rPr>
            </w:pPr>
            <w:r w:rsidRPr="00BB502E">
              <w:rPr>
                <w:sz w:val="17"/>
                <w:szCs w:val="17"/>
                <w:lang w:val="es-ES"/>
              </w:rPr>
              <w:t>Bulawayo</w:t>
            </w:r>
          </w:p>
        </w:tc>
        <w:tc>
          <w:tcPr>
            <w:tcW w:w="1141" w:type="dxa"/>
            <w:tcBorders>
              <w:bottom w:val="single" w:sz="4" w:space="0" w:color="auto"/>
            </w:tcBorders>
            <w:vAlign w:val="bottom"/>
          </w:tcPr>
          <w:p w14:paraId="63AAEECD"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BB502E">
              <w:rPr>
                <w:sz w:val="17"/>
                <w:szCs w:val="17"/>
                <w:lang w:val="es-ES"/>
              </w:rPr>
              <w:t>37</w:t>
            </w:r>
          </w:p>
        </w:tc>
        <w:tc>
          <w:tcPr>
            <w:tcW w:w="1141" w:type="dxa"/>
            <w:tcBorders>
              <w:bottom w:val="single" w:sz="4" w:space="0" w:color="auto"/>
            </w:tcBorders>
            <w:vAlign w:val="bottom"/>
          </w:tcPr>
          <w:p w14:paraId="2F98181F"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BB502E">
              <w:rPr>
                <w:sz w:val="17"/>
                <w:szCs w:val="17"/>
                <w:lang w:val="es-ES"/>
              </w:rPr>
              <w:t>0</w:t>
            </w:r>
          </w:p>
        </w:tc>
        <w:tc>
          <w:tcPr>
            <w:tcW w:w="1142" w:type="dxa"/>
            <w:tcBorders>
              <w:bottom w:val="single" w:sz="4" w:space="0" w:color="auto"/>
            </w:tcBorders>
            <w:vAlign w:val="bottom"/>
          </w:tcPr>
          <w:p w14:paraId="78E23B72"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BB502E">
              <w:rPr>
                <w:sz w:val="17"/>
                <w:szCs w:val="17"/>
                <w:lang w:val="es-ES"/>
              </w:rPr>
              <w:t>0</w:t>
            </w:r>
          </w:p>
        </w:tc>
        <w:tc>
          <w:tcPr>
            <w:tcW w:w="1141" w:type="dxa"/>
            <w:tcBorders>
              <w:bottom w:val="single" w:sz="4" w:space="0" w:color="auto"/>
            </w:tcBorders>
            <w:vAlign w:val="bottom"/>
          </w:tcPr>
          <w:p w14:paraId="1A0F6A9E"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BB502E">
              <w:rPr>
                <w:sz w:val="17"/>
                <w:szCs w:val="17"/>
                <w:lang w:val="es-ES"/>
              </w:rPr>
              <w:t>8</w:t>
            </w:r>
          </w:p>
        </w:tc>
        <w:tc>
          <w:tcPr>
            <w:tcW w:w="1142" w:type="dxa"/>
            <w:tcBorders>
              <w:bottom w:val="single" w:sz="4" w:space="0" w:color="auto"/>
            </w:tcBorders>
            <w:vAlign w:val="bottom"/>
          </w:tcPr>
          <w:p w14:paraId="5C79FFF2"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BB502E">
              <w:rPr>
                <w:sz w:val="17"/>
                <w:szCs w:val="17"/>
                <w:lang w:val="es-ES"/>
              </w:rPr>
              <w:t>45</w:t>
            </w:r>
          </w:p>
        </w:tc>
      </w:tr>
      <w:tr w:rsidR="00E629DF" w:rsidRPr="00A914F4" w14:paraId="5E3E3527" w14:textId="77777777" w:rsidTr="005D22E7">
        <w:tc>
          <w:tcPr>
            <w:tcW w:w="1613" w:type="dxa"/>
            <w:tcBorders>
              <w:top w:val="single" w:sz="4" w:space="0" w:color="auto"/>
              <w:bottom w:val="single" w:sz="12" w:space="0" w:color="auto"/>
            </w:tcBorders>
            <w:vAlign w:val="bottom"/>
          </w:tcPr>
          <w:p w14:paraId="35DF8C54"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rPr>
                <w:b/>
                <w:sz w:val="17"/>
                <w:szCs w:val="17"/>
                <w:lang w:val="es-ES"/>
              </w:rPr>
            </w:pPr>
            <w:r w:rsidRPr="00BB502E">
              <w:rPr>
                <w:sz w:val="17"/>
                <w:szCs w:val="17"/>
                <w:lang w:val="es-ES"/>
              </w:rPr>
              <w:tab/>
            </w:r>
            <w:r w:rsidRPr="00BB502E">
              <w:rPr>
                <w:b/>
                <w:bCs/>
                <w:sz w:val="17"/>
                <w:szCs w:val="17"/>
                <w:lang w:val="es-ES"/>
              </w:rPr>
              <w:t>Total</w:t>
            </w:r>
          </w:p>
        </w:tc>
        <w:tc>
          <w:tcPr>
            <w:tcW w:w="1141" w:type="dxa"/>
            <w:tcBorders>
              <w:top w:val="single" w:sz="4" w:space="0" w:color="auto"/>
              <w:bottom w:val="single" w:sz="12" w:space="0" w:color="auto"/>
            </w:tcBorders>
            <w:vAlign w:val="bottom"/>
          </w:tcPr>
          <w:p w14:paraId="5C1738A6"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szCs w:val="17"/>
                <w:lang w:val="es-ES"/>
              </w:rPr>
            </w:pPr>
            <w:r w:rsidRPr="00BB502E">
              <w:rPr>
                <w:b/>
                <w:bCs/>
                <w:sz w:val="17"/>
                <w:szCs w:val="17"/>
                <w:lang w:val="es-ES"/>
              </w:rPr>
              <w:t>1 549</w:t>
            </w:r>
          </w:p>
        </w:tc>
        <w:tc>
          <w:tcPr>
            <w:tcW w:w="1141" w:type="dxa"/>
            <w:tcBorders>
              <w:top w:val="single" w:sz="4" w:space="0" w:color="auto"/>
              <w:bottom w:val="single" w:sz="12" w:space="0" w:color="auto"/>
            </w:tcBorders>
            <w:vAlign w:val="bottom"/>
          </w:tcPr>
          <w:p w14:paraId="01E512BF"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szCs w:val="17"/>
                <w:lang w:val="es-ES"/>
              </w:rPr>
            </w:pPr>
            <w:r w:rsidRPr="00BB502E">
              <w:rPr>
                <w:b/>
                <w:bCs/>
                <w:sz w:val="17"/>
                <w:szCs w:val="17"/>
                <w:lang w:val="es-ES"/>
              </w:rPr>
              <w:t>147</w:t>
            </w:r>
          </w:p>
        </w:tc>
        <w:tc>
          <w:tcPr>
            <w:tcW w:w="1142" w:type="dxa"/>
            <w:tcBorders>
              <w:top w:val="single" w:sz="4" w:space="0" w:color="auto"/>
              <w:bottom w:val="single" w:sz="12" w:space="0" w:color="auto"/>
            </w:tcBorders>
            <w:vAlign w:val="bottom"/>
          </w:tcPr>
          <w:p w14:paraId="4C0CE614"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szCs w:val="17"/>
                <w:lang w:val="es-ES"/>
              </w:rPr>
            </w:pPr>
            <w:r w:rsidRPr="00BB502E">
              <w:rPr>
                <w:b/>
                <w:bCs/>
                <w:sz w:val="17"/>
                <w:szCs w:val="17"/>
                <w:lang w:val="es-ES"/>
              </w:rPr>
              <w:t>7</w:t>
            </w:r>
          </w:p>
        </w:tc>
        <w:tc>
          <w:tcPr>
            <w:tcW w:w="1141" w:type="dxa"/>
            <w:tcBorders>
              <w:top w:val="single" w:sz="4" w:space="0" w:color="auto"/>
              <w:bottom w:val="single" w:sz="12" w:space="0" w:color="auto"/>
            </w:tcBorders>
            <w:vAlign w:val="bottom"/>
          </w:tcPr>
          <w:p w14:paraId="25E36C0E"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szCs w:val="17"/>
                <w:lang w:val="es-ES"/>
              </w:rPr>
            </w:pPr>
            <w:r w:rsidRPr="00BB502E">
              <w:rPr>
                <w:b/>
                <w:bCs/>
                <w:sz w:val="17"/>
                <w:szCs w:val="17"/>
                <w:lang w:val="es-ES"/>
              </w:rPr>
              <w:t>17</w:t>
            </w:r>
          </w:p>
        </w:tc>
        <w:tc>
          <w:tcPr>
            <w:tcW w:w="1142" w:type="dxa"/>
            <w:tcBorders>
              <w:top w:val="single" w:sz="4" w:space="0" w:color="auto"/>
              <w:bottom w:val="single" w:sz="12" w:space="0" w:color="auto"/>
            </w:tcBorders>
            <w:vAlign w:val="bottom"/>
          </w:tcPr>
          <w:p w14:paraId="20B516F3" w14:textId="77777777" w:rsidR="00E629DF" w:rsidRPr="00BB502E"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szCs w:val="17"/>
                <w:lang w:val="es-ES"/>
              </w:rPr>
            </w:pPr>
            <w:r w:rsidRPr="00BB502E">
              <w:rPr>
                <w:b/>
                <w:bCs/>
                <w:sz w:val="17"/>
                <w:szCs w:val="17"/>
                <w:lang w:val="es-ES"/>
              </w:rPr>
              <w:t>1 719</w:t>
            </w:r>
          </w:p>
        </w:tc>
      </w:tr>
    </w:tbl>
    <w:p w14:paraId="138A00F2" w14:textId="77777777" w:rsidR="00E629DF" w:rsidRPr="00A914F4" w:rsidRDefault="00E629DF" w:rsidP="00E629DF">
      <w:pPr>
        <w:pStyle w:val="SingleTxt"/>
        <w:spacing w:after="0" w:line="120" w:lineRule="exact"/>
        <w:rPr>
          <w:sz w:val="10"/>
          <w:lang w:val="es-ES"/>
        </w:rPr>
      </w:pPr>
    </w:p>
    <w:p w14:paraId="30530D58" w14:textId="77777777" w:rsidR="00E629DF" w:rsidRPr="00A914F4" w:rsidRDefault="00E629DF" w:rsidP="00E629DF">
      <w:pPr>
        <w:pStyle w:val="FootnoteText"/>
        <w:tabs>
          <w:tab w:val="clear" w:pos="418"/>
          <w:tab w:val="right" w:pos="1476"/>
          <w:tab w:val="left" w:pos="1548"/>
          <w:tab w:val="right" w:pos="1836"/>
          <w:tab w:val="left" w:pos="1908"/>
        </w:tabs>
        <w:ind w:left="1548" w:right="1267" w:hanging="288"/>
        <w:rPr>
          <w:lang w:val="es-ES"/>
        </w:rPr>
      </w:pPr>
      <w:r w:rsidRPr="00A914F4">
        <w:rPr>
          <w:i/>
          <w:iCs/>
          <w:lang w:val="es-ES"/>
        </w:rPr>
        <w:t>Fuente</w:t>
      </w:r>
      <w:r w:rsidRPr="00A914F4">
        <w:rPr>
          <w:lang w:val="es-ES"/>
        </w:rPr>
        <w:t>: Oficina Nacional de Estadística de Zimbabwe (2014).</w:t>
      </w:r>
    </w:p>
    <w:p w14:paraId="7D33C31B" w14:textId="77777777" w:rsidR="00E629DF" w:rsidRPr="00A914F4" w:rsidRDefault="00E629DF" w:rsidP="00E629DF">
      <w:pPr>
        <w:pStyle w:val="SingleTxt"/>
        <w:spacing w:after="0" w:line="120" w:lineRule="exact"/>
        <w:rPr>
          <w:sz w:val="10"/>
          <w:lang w:val="es-ES"/>
        </w:rPr>
      </w:pPr>
    </w:p>
    <w:p w14:paraId="45D0D05B" w14:textId="77777777" w:rsidR="00E629DF" w:rsidRPr="00A914F4" w:rsidRDefault="00E629DF" w:rsidP="00E629DF">
      <w:pPr>
        <w:pStyle w:val="SingleTxt"/>
        <w:spacing w:after="0" w:line="120" w:lineRule="exact"/>
        <w:rPr>
          <w:sz w:val="10"/>
          <w:lang w:val="es-ES"/>
        </w:rPr>
      </w:pPr>
    </w:p>
    <w:p w14:paraId="76D5FC1C" w14:textId="77777777" w:rsidR="00E629DF" w:rsidRPr="00A914F4" w:rsidRDefault="00E629DF" w:rsidP="00BB502E">
      <w:pPr>
        <w:pStyle w:val="SingleTxt"/>
        <w:numPr>
          <w:ilvl w:val="0"/>
          <w:numId w:val="42"/>
        </w:numPr>
        <w:ind w:left="1267" w:firstLine="0"/>
        <w:rPr>
          <w:lang w:val="es-ES"/>
        </w:rPr>
      </w:pPr>
      <w:r w:rsidRPr="00A914F4">
        <w:rPr>
          <w:lang w:val="es-ES"/>
        </w:rPr>
        <w:t xml:space="preserve">A fin de cumplir la promesa del país de impulsar todos los aspectos de la salud materna, el Gobierno ha emprendido la construcción de nuevas casas maternas y la renovación de las existentes, con miras al seguimiento intensivo de las mujeres embarazadas con complicaciones y de quienes residen lejos de los centros de salud. El principal objetivo de las casas maternas es incrementar la tasa de partos realizados en centros de salud y la asistencia cualificada durante ellos, con miras a reducir la morbilidad y la mortalidad maternas. Como complemento de esta iniciativa, el Gobierno mantiene actualmente en funcionamiento 15 escuelas de formación obstétrica. </w:t>
      </w:r>
    </w:p>
    <w:p w14:paraId="0A35C233" w14:textId="77777777" w:rsidR="00E629DF" w:rsidRPr="00A914F4" w:rsidRDefault="00E629DF" w:rsidP="00BB502E">
      <w:pPr>
        <w:pStyle w:val="SingleTxt"/>
        <w:numPr>
          <w:ilvl w:val="0"/>
          <w:numId w:val="42"/>
        </w:numPr>
        <w:ind w:left="1267" w:firstLine="0"/>
        <w:rPr>
          <w:lang w:val="es-ES"/>
        </w:rPr>
      </w:pPr>
      <w:r w:rsidRPr="00A914F4">
        <w:rPr>
          <w:lang w:val="es-ES"/>
        </w:rPr>
        <w:t>El Gobierno ha puesto en marcha el Protocolo de Atención Prenatal Especializada con miras a orientar la labor de los servicios nacionales de atención posnatal, así como a determinar los cuidados esenciales que cada mujer y su bebé deben recibir durante las primeras seis semanas posteriores al parto. En dicho Protocolo se contempla la observación mediante un mínimo de cuatro visitas de atención prenatal en los embarazos sin complicaciones. También se recomienda que las mujeres embarazadas acudan a consulta en una fase temprana, dentro de las 12</w:t>
      </w:r>
      <w:r w:rsidR="00BB502E">
        <w:rPr>
          <w:lang w:val="es-ES"/>
        </w:rPr>
        <w:t> </w:t>
      </w:r>
      <w:r w:rsidRPr="00A914F4">
        <w:rPr>
          <w:lang w:val="es-ES"/>
        </w:rPr>
        <w:t>primeras semanas de gestación. A raíz de ello, la proporción de mujeres que acudieron como mínimo a las cuatro consultas recomendadas por el Protocolo de Atención Prenatal Especializada aumentó del 65 % (EDS de 2010-2011) al 76 % (EDS de 2015). El porcentaje de madres que acudieron a una consulta de atención posnatal en las 48 horas posteriores al parto también se incrementó del 28 % (EDS de 2010-2011) al 57 % (EDS de 2015).</w:t>
      </w:r>
    </w:p>
    <w:p w14:paraId="4B67D41A" w14:textId="77777777" w:rsidR="00E629DF" w:rsidRPr="00A914F4" w:rsidRDefault="00E629DF" w:rsidP="00BB502E">
      <w:pPr>
        <w:pStyle w:val="SingleTxt"/>
        <w:numPr>
          <w:ilvl w:val="0"/>
          <w:numId w:val="42"/>
        </w:numPr>
        <w:ind w:left="1267" w:firstLine="0"/>
        <w:rPr>
          <w:lang w:val="es-ES"/>
        </w:rPr>
      </w:pPr>
      <w:r w:rsidRPr="00A914F4">
        <w:rPr>
          <w:lang w:val="es-ES"/>
        </w:rPr>
        <w:lastRenderedPageBreak/>
        <w:t>En la figura 9 se presenta la evolución de la proporción de mujeres embarazadas que recibieron atención prenatal de un proveedor de servicios con formación en al menos una ocasión</w:t>
      </w:r>
      <w:r w:rsidRPr="00A914F4">
        <w:rPr>
          <w:rStyle w:val="FootnoteReference"/>
          <w:lang w:val="es-ES"/>
        </w:rPr>
        <w:footnoteReference w:id="11"/>
      </w:r>
      <w:r w:rsidRPr="00A914F4">
        <w:rPr>
          <w:lang w:val="es-ES"/>
        </w:rPr>
        <w:t>.</w:t>
      </w:r>
    </w:p>
    <w:p w14:paraId="6940BE69" w14:textId="77777777" w:rsidR="00E629DF" w:rsidRPr="00A914F4" w:rsidRDefault="00E629DF" w:rsidP="00E629DF">
      <w:pPr>
        <w:pStyle w:val="SingleTxt"/>
        <w:spacing w:after="0" w:line="120" w:lineRule="exact"/>
        <w:rPr>
          <w:sz w:val="10"/>
          <w:lang w:val="es-ES"/>
        </w:rPr>
      </w:pPr>
    </w:p>
    <w:p w14:paraId="73D5C198" w14:textId="77777777" w:rsidR="00E629DF" w:rsidRPr="00A914F4" w:rsidRDefault="00E629DF" w:rsidP="00E629DF">
      <w:pPr>
        <w:pStyle w:val="H23"/>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BB502E">
        <w:rPr>
          <w:b w:val="0"/>
          <w:bCs/>
          <w:lang w:val="es-ES"/>
        </w:rPr>
        <w:tab/>
      </w:r>
      <w:r w:rsidRPr="00BB502E">
        <w:rPr>
          <w:b w:val="0"/>
          <w:bCs/>
          <w:lang w:val="es-ES"/>
        </w:rPr>
        <w:tab/>
        <w:t xml:space="preserve">Figura 9 </w:t>
      </w:r>
      <w:r w:rsidR="00BB502E" w:rsidRPr="00BB502E">
        <w:rPr>
          <w:b w:val="0"/>
          <w:bCs/>
          <w:lang w:val="es-ES"/>
        </w:rPr>
        <w:br/>
      </w:r>
      <w:r w:rsidRPr="00A914F4">
        <w:rPr>
          <w:bCs/>
          <w:lang w:val="es-ES"/>
        </w:rPr>
        <w:t>Mujeres embarazadas con edades entre 15 y 49 años que recibieron atención prenatal de un proveedor de servicios con formación</w:t>
      </w:r>
    </w:p>
    <w:p w14:paraId="6A70E34B" w14:textId="77777777" w:rsidR="00E629DF" w:rsidRDefault="00E629DF" w:rsidP="00E629DF">
      <w:pPr>
        <w:pStyle w:val="SingleTxt"/>
        <w:spacing w:after="0" w:line="120" w:lineRule="exact"/>
        <w:rPr>
          <w:sz w:val="10"/>
          <w:lang w:val="es-ES"/>
        </w:rPr>
      </w:pPr>
    </w:p>
    <w:p w14:paraId="07CCB6DA" w14:textId="77777777" w:rsidR="00BB502E" w:rsidRPr="00BB502E" w:rsidRDefault="00392E96" w:rsidP="00BB502E">
      <w:pPr>
        <w:pStyle w:val="SingleTxt"/>
        <w:keepNext/>
        <w:keepLines/>
        <w:rPr>
          <w:lang w:val="es-ES"/>
        </w:rPr>
      </w:pPr>
      <w:r>
        <w:rPr>
          <w:noProof/>
          <w:lang w:val="es-ES" w:eastAsia="zh-CN"/>
        </w:rPr>
        <w:drawing>
          <wp:inline distT="0" distB="0" distL="0" distR="0" wp14:anchorId="1D42D979" wp14:editId="289DA890">
            <wp:extent cx="4659630" cy="1948180"/>
            <wp:effectExtent l="0" t="0" r="0" b="0"/>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38F6D4F" w14:textId="77777777" w:rsidR="00BB502E" w:rsidRPr="00A914F4" w:rsidRDefault="00BB502E" w:rsidP="00BB502E">
      <w:pPr>
        <w:pStyle w:val="FootnoteText"/>
        <w:tabs>
          <w:tab w:val="clear" w:pos="418"/>
          <w:tab w:val="right" w:pos="1476"/>
          <w:tab w:val="left" w:pos="1548"/>
          <w:tab w:val="right" w:pos="1836"/>
          <w:tab w:val="left" w:pos="1908"/>
        </w:tabs>
        <w:spacing w:line="120" w:lineRule="exact"/>
        <w:ind w:left="1548" w:right="1267" w:hanging="288"/>
        <w:rPr>
          <w:i/>
          <w:iCs/>
          <w:sz w:val="10"/>
          <w:lang w:val="es-ES"/>
        </w:rPr>
      </w:pPr>
    </w:p>
    <w:p w14:paraId="40615EAB" w14:textId="77777777" w:rsidR="00E629DF" w:rsidRPr="00A914F4" w:rsidRDefault="00E629DF" w:rsidP="00E629DF">
      <w:pPr>
        <w:pStyle w:val="FootnoteText"/>
        <w:tabs>
          <w:tab w:val="clear" w:pos="418"/>
          <w:tab w:val="right" w:pos="1476"/>
          <w:tab w:val="left" w:pos="1548"/>
          <w:tab w:val="right" w:pos="1836"/>
          <w:tab w:val="left" w:pos="1908"/>
        </w:tabs>
        <w:ind w:left="1548" w:right="1267" w:hanging="288"/>
        <w:rPr>
          <w:lang w:val="es-ES"/>
        </w:rPr>
      </w:pPr>
      <w:r w:rsidRPr="00A914F4">
        <w:rPr>
          <w:i/>
          <w:iCs/>
          <w:lang w:val="es-ES"/>
        </w:rPr>
        <w:t>Fuente</w:t>
      </w:r>
      <w:r w:rsidRPr="00A914F4">
        <w:rPr>
          <w:lang w:val="es-ES"/>
        </w:rPr>
        <w:t>: Oficina Nacional de Estadística de Zimbabwe, MICS de 2005-2006, 2010-2011 y 2014.</w:t>
      </w:r>
    </w:p>
    <w:p w14:paraId="7279A055" w14:textId="77777777" w:rsidR="00E629DF" w:rsidRPr="00A914F4" w:rsidRDefault="00E629DF" w:rsidP="00E629DF">
      <w:pPr>
        <w:pStyle w:val="FootnoteText"/>
        <w:tabs>
          <w:tab w:val="clear" w:pos="418"/>
          <w:tab w:val="right" w:pos="1476"/>
          <w:tab w:val="left" w:pos="1548"/>
          <w:tab w:val="right" w:pos="1836"/>
          <w:tab w:val="left" w:pos="1908"/>
        </w:tabs>
        <w:spacing w:line="120" w:lineRule="exact"/>
        <w:ind w:left="1548" w:right="1267" w:hanging="288"/>
        <w:rPr>
          <w:i/>
          <w:iCs/>
          <w:sz w:val="10"/>
          <w:lang w:val="es-ES"/>
        </w:rPr>
      </w:pPr>
    </w:p>
    <w:p w14:paraId="3F08D165" w14:textId="77777777" w:rsidR="00E629DF" w:rsidRPr="00A914F4" w:rsidRDefault="00E629DF" w:rsidP="00E629DF">
      <w:pPr>
        <w:pStyle w:val="FootnoteText"/>
        <w:tabs>
          <w:tab w:val="clear" w:pos="418"/>
          <w:tab w:val="right" w:pos="1476"/>
          <w:tab w:val="left" w:pos="1548"/>
          <w:tab w:val="right" w:pos="1836"/>
          <w:tab w:val="left" w:pos="1908"/>
        </w:tabs>
        <w:spacing w:line="120" w:lineRule="exact"/>
        <w:ind w:left="1548" w:right="1267" w:hanging="288"/>
        <w:rPr>
          <w:sz w:val="10"/>
          <w:lang w:val="es-ES"/>
        </w:rPr>
      </w:pPr>
    </w:p>
    <w:p w14:paraId="5055D48D" w14:textId="77777777" w:rsidR="00E629DF" w:rsidRPr="00A914F4" w:rsidRDefault="00E629DF" w:rsidP="00BB502E">
      <w:pPr>
        <w:pStyle w:val="SingleTxt"/>
        <w:numPr>
          <w:ilvl w:val="0"/>
          <w:numId w:val="42"/>
        </w:numPr>
        <w:ind w:left="1267" w:firstLine="0"/>
        <w:rPr>
          <w:lang w:val="es-ES"/>
        </w:rPr>
      </w:pPr>
      <w:r w:rsidRPr="00A914F4">
        <w:rPr>
          <w:lang w:val="es-ES"/>
        </w:rPr>
        <w:t>En la figura 10 se indica el número de meses de embarazo transcurridos hasta la primera consulta de atención prenatal y el número de visitas realizadas a las mujeres embarazadas de las zonas urbanas y rurales en 2014.</w:t>
      </w:r>
    </w:p>
    <w:p w14:paraId="07C7FC4B" w14:textId="77777777" w:rsidR="00E629DF" w:rsidRPr="00A914F4" w:rsidRDefault="00E629DF" w:rsidP="00E629DF">
      <w:pPr>
        <w:pStyle w:val="SingleTxt"/>
        <w:spacing w:after="0" w:line="120" w:lineRule="exact"/>
        <w:rPr>
          <w:sz w:val="10"/>
          <w:lang w:val="es-ES"/>
        </w:rPr>
      </w:pPr>
    </w:p>
    <w:p w14:paraId="1E267F46" w14:textId="77777777" w:rsidR="00E629DF" w:rsidRPr="00A914F4" w:rsidRDefault="00E629DF" w:rsidP="00E629D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bookmarkStart w:id="5" w:name="_Toc459821283"/>
      <w:bookmarkStart w:id="6" w:name="_Toc467503327"/>
      <w:r w:rsidRPr="006F0300">
        <w:rPr>
          <w:b w:val="0"/>
          <w:bCs/>
          <w:lang w:val="es-ES"/>
        </w:rPr>
        <w:tab/>
      </w:r>
      <w:r w:rsidRPr="006F0300">
        <w:rPr>
          <w:b w:val="0"/>
          <w:bCs/>
          <w:lang w:val="es-ES"/>
        </w:rPr>
        <w:tab/>
        <w:t xml:space="preserve">Figura 10 </w:t>
      </w:r>
      <w:r w:rsidR="006F0300" w:rsidRPr="006F0300">
        <w:rPr>
          <w:b w:val="0"/>
          <w:bCs/>
          <w:lang w:val="es-ES"/>
        </w:rPr>
        <w:br/>
      </w:r>
      <w:r w:rsidRPr="00A914F4">
        <w:rPr>
          <w:bCs/>
          <w:lang w:val="es-ES"/>
        </w:rPr>
        <w:t>Número de visitas de atención prenatal y número de meses de embarazo transcurridos hasta la primera consulta de atención prenatal</w:t>
      </w:r>
      <w:bookmarkEnd w:id="5"/>
      <w:bookmarkEnd w:id="6"/>
    </w:p>
    <w:p w14:paraId="45ED527B" w14:textId="77777777" w:rsidR="00E629DF" w:rsidRDefault="00E629DF" w:rsidP="00E629DF">
      <w:pPr>
        <w:pStyle w:val="SingleTxt"/>
        <w:spacing w:after="0" w:line="120" w:lineRule="exact"/>
        <w:rPr>
          <w:sz w:val="10"/>
          <w:lang w:val="es-ES"/>
        </w:rPr>
      </w:pPr>
    </w:p>
    <w:p w14:paraId="3C821F69" w14:textId="77777777" w:rsidR="00BB502E" w:rsidRPr="00BB502E" w:rsidRDefault="00392E96" w:rsidP="00BB502E">
      <w:pPr>
        <w:pStyle w:val="SingleTxt"/>
        <w:keepNext/>
        <w:keepLines/>
        <w:rPr>
          <w:lang w:val="es-ES"/>
        </w:rPr>
      </w:pPr>
      <w:r>
        <w:rPr>
          <w:noProof/>
          <w:lang w:val="es-ES" w:eastAsia="zh-CN"/>
        </w:rPr>
        <w:drawing>
          <wp:inline distT="0" distB="0" distL="0" distR="0" wp14:anchorId="4358593B" wp14:editId="2F63F9C3">
            <wp:extent cx="5208270" cy="2504440"/>
            <wp:effectExtent l="0" t="0" r="0" b="0"/>
            <wp:docPr id="18"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6FBDA1B" w14:textId="77777777" w:rsidR="00BB502E" w:rsidRPr="00A914F4" w:rsidRDefault="00BB502E" w:rsidP="00E629DF">
      <w:pPr>
        <w:pStyle w:val="SingleTxt"/>
        <w:spacing w:after="0" w:line="120" w:lineRule="exact"/>
        <w:rPr>
          <w:sz w:val="10"/>
          <w:lang w:val="es-ES"/>
        </w:rPr>
      </w:pPr>
    </w:p>
    <w:p w14:paraId="66EB2B47" w14:textId="77777777" w:rsidR="00E629DF" w:rsidRPr="00A914F4" w:rsidRDefault="00E629DF" w:rsidP="00E629DF">
      <w:pPr>
        <w:pStyle w:val="FootnoteText"/>
        <w:tabs>
          <w:tab w:val="clear" w:pos="418"/>
          <w:tab w:val="right" w:pos="1476"/>
          <w:tab w:val="left" w:pos="1548"/>
          <w:tab w:val="right" w:pos="1836"/>
          <w:tab w:val="left" w:pos="1908"/>
        </w:tabs>
        <w:ind w:left="1548" w:right="1267" w:hanging="288"/>
        <w:rPr>
          <w:lang w:val="es-ES"/>
        </w:rPr>
      </w:pPr>
      <w:r w:rsidRPr="00A914F4">
        <w:rPr>
          <w:i/>
          <w:iCs/>
          <w:lang w:val="es-ES"/>
        </w:rPr>
        <w:t>Fuente</w:t>
      </w:r>
      <w:r w:rsidRPr="00A914F4">
        <w:rPr>
          <w:lang w:val="es-ES"/>
        </w:rPr>
        <w:t>: Oficina Nacional de Estadística de Zimbabwe, MICS de 2014.</w:t>
      </w:r>
    </w:p>
    <w:p w14:paraId="66E82B17" w14:textId="77777777" w:rsidR="00E629DF" w:rsidRPr="00A914F4" w:rsidRDefault="00E629DF" w:rsidP="00E629DF">
      <w:pPr>
        <w:pStyle w:val="SingleTxt"/>
        <w:spacing w:after="0" w:line="120" w:lineRule="exact"/>
        <w:rPr>
          <w:sz w:val="10"/>
          <w:lang w:val="es-ES"/>
        </w:rPr>
      </w:pPr>
    </w:p>
    <w:p w14:paraId="73CA0B90" w14:textId="77777777" w:rsidR="00E629DF" w:rsidRPr="00A914F4" w:rsidRDefault="00E629DF" w:rsidP="00E629DF">
      <w:pPr>
        <w:pStyle w:val="SingleTxt"/>
        <w:spacing w:after="0" w:line="120" w:lineRule="exact"/>
        <w:rPr>
          <w:sz w:val="10"/>
          <w:lang w:val="es-ES"/>
        </w:rPr>
      </w:pPr>
    </w:p>
    <w:p w14:paraId="292A76F8" w14:textId="77777777" w:rsidR="00E629DF" w:rsidRPr="00A914F4" w:rsidRDefault="00E629DF" w:rsidP="00BB502E">
      <w:pPr>
        <w:pStyle w:val="SingleTxt"/>
        <w:keepLines/>
        <w:numPr>
          <w:ilvl w:val="0"/>
          <w:numId w:val="42"/>
        </w:numPr>
        <w:ind w:left="1267" w:firstLine="0"/>
        <w:rPr>
          <w:lang w:val="es-ES"/>
        </w:rPr>
      </w:pPr>
      <w:r w:rsidRPr="00A914F4">
        <w:rPr>
          <w:lang w:val="es-ES"/>
        </w:rPr>
        <w:lastRenderedPageBreak/>
        <w:t xml:space="preserve">No existe gran diferencia entre la cobertura de atención prenatal proporcionada a las mujeres de entornos rurales y urbanos. En las zonas urbanas, el 72 % de las mujeres embarazadas acudieron a las cuatro visitas de atención prenatal recomendadas, frente al 69 % de las zonas rurales. El porcentaje de mujeres de las zonas rurales que acudieron a su primera consulta de atención prenatal durante los primeros tres meses de embarazo (primer trimestre) fue mayor (un 32,2 %) en comparación con el registrado entre las mujeres de las zonas urbanas (un 28,2 %). </w:t>
      </w:r>
    </w:p>
    <w:p w14:paraId="5D22D20C" w14:textId="77777777" w:rsidR="00E629DF" w:rsidRPr="00A914F4" w:rsidRDefault="00E629DF" w:rsidP="00BB502E">
      <w:pPr>
        <w:pStyle w:val="SingleTxt"/>
        <w:numPr>
          <w:ilvl w:val="0"/>
          <w:numId w:val="42"/>
        </w:numPr>
        <w:ind w:left="1267" w:firstLine="0"/>
        <w:rPr>
          <w:lang w:val="es-ES"/>
        </w:rPr>
      </w:pPr>
      <w:r w:rsidRPr="00A914F4">
        <w:rPr>
          <w:lang w:val="es-ES"/>
        </w:rPr>
        <w:t>En la figura 11 se muestra el momento en que acudieron a la primera consulta de atención posnatal las madres que dieron a luz a un bebé nacido vivo entre 2012 y 2014. El 77 % de las madres recibió atención posnatal en el plazo recomendado de dos días posteriores al parto.</w:t>
      </w:r>
    </w:p>
    <w:p w14:paraId="1BE0FAEA" w14:textId="77777777" w:rsidR="00E629DF" w:rsidRPr="00A914F4" w:rsidRDefault="00E629DF" w:rsidP="00E629DF">
      <w:pPr>
        <w:pStyle w:val="SingleTxt"/>
        <w:spacing w:after="0" w:line="120" w:lineRule="exact"/>
        <w:rPr>
          <w:sz w:val="10"/>
          <w:lang w:val="es-ES"/>
        </w:rPr>
      </w:pPr>
    </w:p>
    <w:p w14:paraId="2106B3B5" w14:textId="77777777" w:rsidR="00E629DF" w:rsidRPr="00A914F4" w:rsidRDefault="00E629DF" w:rsidP="00E629DF">
      <w:pPr>
        <w:pStyle w:val="H23"/>
        <w:keepNext/>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6F0300">
        <w:rPr>
          <w:b w:val="0"/>
          <w:bCs/>
          <w:lang w:val="es-ES"/>
        </w:rPr>
        <w:tab/>
      </w:r>
      <w:r w:rsidRPr="006F0300">
        <w:rPr>
          <w:b w:val="0"/>
          <w:bCs/>
          <w:lang w:val="es-ES"/>
        </w:rPr>
        <w:tab/>
        <w:t xml:space="preserve">Figura 11 </w:t>
      </w:r>
      <w:r w:rsidR="006F0300" w:rsidRPr="006F0300">
        <w:rPr>
          <w:b w:val="0"/>
          <w:bCs/>
          <w:lang w:val="es-ES"/>
        </w:rPr>
        <w:br/>
      </w:r>
      <w:r w:rsidRPr="00A914F4">
        <w:rPr>
          <w:bCs/>
          <w:lang w:val="es-ES"/>
        </w:rPr>
        <w:t>Momento de la primera visita de atención posnatal de las mujeres con edades entre 15 y 49 años</w:t>
      </w:r>
    </w:p>
    <w:p w14:paraId="1928F249" w14:textId="77777777" w:rsidR="00E629DF" w:rsidRPr="00A914F4" w:rsidRDefault="00E629DF" w:rsidP="00E629DF">
      <w:pPr>
        <w:pStyle w:val="SingleTxt"/>
        <w:keepNext/>
        <w:spacing w:after="0" w:line="120" w:lineRule="exact"/>
        <w:rPr>
          <w:sz w:val="10"/>
          <w:lang w:val="es-ES"/>
        </w:rPr>
      </w:pPr>
    </w:p>
    <w:p w14:paraId="52E39197" w14:textId="77777777" w:rsidR="00BB502E" w:rsidRPr="00BB502E" w:rsidRDefault="00392E96" w:rsidP="00BB502E">
      <w:pPr>
        <w:pStyle w:val="SingleTxt"/>
        <w:keepNext/>
        <w:keepLines/>
        <w:rPr>
          <w:lang w:val="es-ES"/>
        </w:rPr>
      </w:pPr>
      <w:r>
        <w:rPr>
          <w:noProof/>
          <w:lang w:val="es-ES" w:eastAsia="zh-CN"/>
        </w:rPr>
        <w:drawing>
          <wp:inline distT="0" distB="0" distL="0" distR="0" wp14:anchorId="297172B3" wp14:editId="004A1419">
            <wp:extent cx="5088890" cy="2544445"/>
            <wp:effectExtent l="0" t="0" r="0" b="0"/>
            <wp:docPr id="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88890" cy="2544445"/>
                    </a:xfrm>
                    <a:prstGeom prst="rect">
                      <a:avLst/>
                    </a:prstGeom>
                    <a:noFill/>
                    <a:ln>
                      <a:noFill/>
                    </a:ln>
                  </pic:spPr>
                </pic:pic>
              </a:graphicData>
            </a:graphic>
          </wp:inline>
        </w:drawing>
      </w:r>
    </w:p>
    <w:p w14:paraId="7F553B19" w14:textId="77777777" w:rsidR="00BB502E" w:rsidRPr="00A914F4" w:rsidRDefault="00BB502E" w:rsidP="00E629DF">
      <w:pPr>
        <w:pStyle w:val="SingleTxt"/>
        <w:spacing w:after="0" w:line="120" w:lineRule="exact"/>
        <w:rPr>
          <w:sz w:val="10"/>
          <w:lang w:val="es-ES"/>
        </w:rPr>
      </w:pPr>
    </w:p>
    <w:p w14:paraId="03C927D8" w14:textId="77777777" w:rsidR="00E629DF" w:rsidRPr="00A914F4" w:rsidRDefault="00E629DF" w:rsidP="00E629DF">
      <w:pPr>
        <w:pStyle w:val="FootnoteText"/>
        <w:tabs>
          <w:tab w:val="clear" w:pos="418"/>
          <w:tab w:val="right" w:pos="1476"/>
          <w:tab w:val="left" w:pos="1548"/>
          <w:tab w:val="right" w:pos="1836"/>
          <w:tab w:val="left" w:pos="1908"/>
        </w:tabs>
        <w:ind w:left="1548" w:right="1267" w:hanging="288"/>
        <w:rPr>
          <w:bCs/>
          <w:lang w:val="es-ES"/>
        </w:rPr>
      </w:pPr>
      <w:r w:rsidRPr="00A914F4">
        <w:rPr>
          <w:i/>
          <w:iCs/>
          <w:lang w:val="es-ES"/>
        </w:rPr>
        <w:t>Fuente</w:t>
      </w:r>
      <w:r w:rsidRPr="00A914F4">
        <w:rPr>
          <w:lang w:val="es-ES"/>
        </w:rPr>
        <w:t>: Oficina Nacional de Estadística de Zimbabwe, MICS de 2014.</w:t>
      </w:r>
    </w:p>
    <w:p w14:paraId="570A4363" w14:textId="77777777" w:rsidR="00E629DF" w:rsidRPr="00A914F4" w:rsidRDefault="00E629DF" w:rsidP="00E629DF">
      <w:pPr>
        <w:pStyle w:val="SingleTxt"/>
        <w:spacing w:after="0" w:line="120" w:lineRule="exact"/>
        <w:rPr>
          <w:sz w:val="10"/>
          <w:lang w:val="es-ES"/>
        </w:rPr>
      </w:pPr>
    </w:p>
    <w:p w14:paraId="3FC81677" w14:textId="77777777" w:rsidR="00E629DF" w:rsidRPr="00A914F4" w:rsidRDefault="00E629DF" w:rsidP="00E629DF">
      <w:pPr>
        <w:pStyle w:val="SingleTxt"/>
        <w:spacing w:after="0" w:line="120" w:lineRule="exact"/>
        <w:rPr>
          <w:sz w:val="10"/>
          <w:lang w:val="es-ES"/>
        </w:rPr>
      </w:pPr>
    </w:p>
    <w:p w14:paraId="7A12A37A" w14:textId="77777777" w:rsidR="00E629DF" w:rsidRPr="00A914F4" w:rsidRDefault="00E629DF" w:rsidP="00F927DA">
      <w:pPr>
        <w:pStyle w:val="SingleTxt"/>
        <w:numPr>
          <w:ilvl w:val="0"/>
          <w:numId w:val="42"/>
        </w:numPr>
        <w:ind w:left="1267" w:firstLine="0"/>
        <w:rPr>
          <w:lang w:val="es-ES"/>
        </w:rPr>
      </w:pPr>
      <w:r w:rsidRPr="00A914F4">
        <w:rPr>
          <w:lang w:val="es-ES"/>
        </w:rPr>
        <w:t>El porcentaje de nacimientos en establecimientos sanitarios aumentó del 72,2</w:t>
      </w:r>
      <w:r w:rsidR="00F927DA">
        <w:rPr>
          <w:lang w:val="es-ES"/>
        </w:rPr>
        <w:t> </w:t>
      </w:r>
      <w:r w:rsidRPr="00A914F4">
        <w:rPr>
          <w:lang w:val="es-ES"/>
        </w:rPr>
        <w:t>% en 1999 al 79,6 % en 2014, siendo dicho porcentaje mayor en las zonas urbanas (un 92,7 %) que en las zonas rurales (un 74,2 %) (Oficina Nacional de Estadística de Zimbabwe, 2015). Los partos en el hogar en las zonas rurales disminuyeron del 41 % en el período 2005-2006 al 22 % en 2014. En las zonas urbanas, dicho porcentaje se situaba en el 6,3 %.</w:t>
      </w:r>
    </w:p>
    <w:p w14:paraId="38166DC4" w14:textId="77777777" w:rsidR="00E629DF" w:rsidRPr="00A914F4" w:rsidRDefault="00E629DF" w:rsidP="00F927DA">
      <w:pPr>
        <w:pStyle w:val="SingleTxt"/>
        <w:numPr>
          <w:ilvl w:val="0"/>
          <w:numId w:val="42"/>
        </w:numPr>
        <w:ind w:left="1267" w:firstLine="0"/>
        <w:rPr>
          <w:lang w:val="es-ES"/>
        </w:rPr>
      </w:pPr>
      <w:r w:rsidRPr="00A914F4">
        <w:rPr>
          <w:lang w:val="es-ES"/>
        </w:rPr>
        <w:t>Todos estos avances han contribuido a reducir la mortalidad materna, tal como se indica en los cuadros y en la figura que aparecen a continuación.</w:t>
      </w:r>
    </w:p>
    <w:p w14:paraId="4F7DC827" w14:textId="77777777" w:rsidR="00E629DF" w:rsidRPr="00A914F4" w:rsidRDefault="00E629DF" w:rsidP="00E629DF">
      <w:pPr>
        <w:pStyle w:val="SingleTxt"/>
        <w:spacing w:after="0" w:line="120" w:lineRule="exact"/>
        <w:rPr>
          <w:sz w:val="10"/>
          <w:lang w:val="es-ES"/>
        </w:rPr>
      </w:pPr>
    </w:p>
    <w:p w14:paraId="277452BE" w14:textId="77777777" w:rsidR="00F927DA" w:rsidRDefault="00F927DA">
      <w:pPr>
        <w:suppressAutoHyphens w:val="0"/>
        <w:spacing w:after="200" w:line="276" w:lineRule="auto"/>
        <w:rPr>
          <w:b/>
          <w:lang w:val="es-ES"/>
        </w:rPr>
      </w:pPr>
      <w:r>
        <w:rPr>
          <w:lang w:val="es-ES"/>
        </w:rPr>
        <w:br w:type="page"/>
      </w:r>
    </w:p>
    <w:p w14:paraId="3496FCF2" w14:textId="77777777" w:rsidR="00E629DF" w:rsidRPr="00A914F4" w:rsidRDefault="00E629DF" w:rsidP="00E629D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F927DA">
        <w:rPr>
          <w:b w:val="0"/>
          <w:bCs/>
          <w:lang w:val="es-ES"/>
        </w:rPr>
        <w:lastRenderedPageBreak/>
        <w:tab/>
      </w:r>
      <w:r w:rsidRPr="00F927DA">
        <w:rPr>
          <w:b w:val="0"/>
          <w:bCs/>
          <w:lang w:val="es-ES"/>
        </w:rPr>
        <w:tab/>
        <w:t xml:space="preserve">Cuadro 25 </w:t>
      </w:r>
      <w:r w:rsidR="00F927DA" w:rsidRPr="00F927DA">
        <w:rPr>
          <w:b w:val="0"/>
          <w:bCs/>
          <w:lang w:val="es-ES"/>
        </w:rPr>
        <w:br/>
      </w:r>
      <w:r w:rsidRPr="00A914F4">
        <w:rPr>
          <w:bCs/>
          <w:lang w:val="es-ES"/>
        </w:rPr>
        <w:t>Razón de mortalidad materna entre 2012 y 2015</w:t>
      </w:r>
    </w:p>
    <w:p w14:paraId="1F72930D" w14:textId="77777777" w:rsidR="00E629DF" w:rsidRPr="00A914F4" w:rsidRDefault="00E629DF" w:rsidP="00E629DF">
      <w:pPr>
        <w:pStyle w:val="SingleTxt"/>
        <w:spacing w:after="0" w:line="120" w:lineRule="exact"/>
        <w:rPr>
          <w:sz w:val="10"/>
          <w:lang w:val="es-ES"/>
        </w:rPr>
      </w:pPr>
    </w:p>
    <w:tbl>
      <w:tblPr>
        <w:tblStyle w:val="TableGrid"/>
        <w:tblW w:w="0" w:type="auto"/>
        <w:tblInd w:w="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83"/>
        <w:gridCol w:w="2340"/>
        <w:gridCol w:w="3097"/>
      </w:tblGrid>
      <w:tr w:rsidR="00E629DF" w:rsidRPr="00A914F4" w14:paraId="477EA375" w14:textId="77777777" w:rsidTr="00F927DA">
        <w:trPr>
          <w:tblHeader/>
        </w:trPr>
        <w:tc>
          <w:tcPr>
            <w:tcW w:w="1883" w:type="dxa"/>
            <w:tcBorders>
              <w:top w:val="single" w:sz="4" w:space="0" w:color="auto"/>
              <w:bottom w:val="single" w:sz="12" w:space="0" w:color="auto"/>
            </w:tcBorders>
            <w:vAlign w:val="bottom"/>
          </w:tcPr>
          <w:p w14:paraId="098029F9" w14:textId="77777777" w:rsidR="00E629DF" w:rsidRPr="00F927D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rPr>
                <w:i/>
                <w:sz w:val="14"/>
                <w:szCs w:val="14"/>
                <w:lang w:val="es-ES"/>
              </w:rPr>
            </w:pPr>
            <w:r w:rsidRPr="00F927DA">
              <w:rPr>
                <w:i/>
                <w:iCs/>
                <w:sz w:val="14"/>
                <w:szCs w:val="14"/>
                <w:lang w:val="es-ES"/>
              </w:rPr>
              <w:t>Año</w:t>
            </w:r>
          </w:p>
        </w:tc>
        <w:tc>
          <w:tcPr>
            <w:tcW w:w="2340" w:type="dxa"/>
            <w:tcBorders>
              <w:top w:val="single" w:sz="4" w:space="0" w:color="auto"/>
              <w:bottom w:val="single" w:sz="12" w:space="0" w:color="auto"/>
            </w:tcBorders>
            <w:vAlign w:val="bottom"/>
          </w:tcPr>
          <w:p w14:paraId="14D6FD8A" w14:textId="77777777" w:rsidR="00E629DF" w:rsidRPr="00F927D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F927DA">
              <w:rPr>
                <w:i/>
                <w:iCs/>
                <w:sz w:val="14"/>
                <w:szCs w:val="14"/>
                <w:lang w:val="es-ES"/>
              </w:rPr>
              <w:t>%</w:t>
            </w:r>
          </w:p>
        </w:tc>
        <w:tc>
          <w:tcPr>
            <w:tcW w:w="3097" w:type="dxa"/>
            <w:tcBorders>
              <w:top w:val="single" w:sz="4" w:space="0" w:color="auto"/>
              <w:bottom w:val="single" w:sz="12" w:space="0" w:color="auto"/>
            </w:tcBorders>
            <w:vAlign w:val="bottom"/>
          </w:tcPr>
          <w:p w14:paraId="16C966EF" w14:textId="77777777" w:rsidR="00E629DF" w:rsidRPr="00F927D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p>
        </w:tc>
      </w:tr>
      <w:tr w:rsidR="00E629DF" w:rsidRPr="00A914F4" w14:paraId="01876211" w14:textId="77777777" w:rsidTr="00F927DA">
        <w:trPr>
          <w:trHeight w:hRule="exact" w:val="115"/>
          <w:tblHeader/>
        </w:trPr>
        <w:tc>
          <w:tcPr>
            <w:tcW w:w="1883" w:type="dxa"/>
            <w:tcBorders>
              <w:top w:val="single" w:sz="12" w:space="0" w:color="auto"/>
            </w:tcBorders>
            <w:vAlign w:val="bottom"/>
          </w:tcPr>
          <w:p w14:paraId="6051A807"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rPr>
                <w:sz w:val="17"/>
                <w:lang w:val="es-ES"/>
              </w:rPr>
            </w:pPr>
          </w:p>
        </w:tc>
        <w:tc>
          <w:tcPr>
            <w:tcW w:w="2340" w:type="dxa"/>
            <w:tcBorders>
              <w:top w:val="single" w:sz="12" w:space="0" w:color="auto"/>
            </w:tcBorders>
            <w:vAlign w:val="bottom"/>
          </w:tcPr>
          <w:p w14:paraId="37A7FD4B"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3097" w:type="dxa"/>
            <w:tcBorders>
              <w:top w:val="single" w:sz="12" w:space="0" w:color="auto"/>
            </w:tcBorders>
            <w:vAlign w:val="bottom"/>
          </w:tcPr>
          <w:p w14:paraId="42ACFD8A"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r>
      <w:tr w:rsidR="00E629DF" w:rsidRPr="00561B10" w14:paraId="2CAC1AEB" w14:textId="77777777" w:rsidTr="00F927DA">
        <w:tc>
          <w:tcPr>
            <w:tcW w:w="1883" w:type="dxa"/>
            <w:vAlign w:val="bottom"/>
          </w:tcPr>
          <w:p w14:paraId="41C9CBDD" w14:textId="77777777" w:rsidR="00E629DF" w:rsidRPr="00F927D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F927DA">
              <w:rPr>
                <w:sz w:val="17"/>
                <w:szCs w:val="17"/>
                <w:lang w:val="es-ES"/>
              </w:rPr>
              <w:t>2012</w:t>
            </w:r>
          </w:p>
        </w:tc>
        <w:tc>
          <w:tcPr>
            <w:tcW w:w="2340" w:type="dxa"/>
            <w:vAlign w:val="bottom"/>
          </w:tcPr>
          <w:p w14:paraId="759EC522" w14:textId="77777777" w:rsidR="00E629DF" w:rsidRPr="00F927D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F927DA">
              <w:rPr>
                <w:sz w:val="17"/>
                <w:szCs w:val="17"/>
                <w:lang w:val="es-ES"/>
              </w:rPr>
              <w:t>525</w:t>
            </w:r>
          </w:p>
        </w:tc>
        <w:tc>
          <w:tcPr>
            <w:tcW w:w="3097" w:type="dxa"/>
            <w:vAlign w:val="bottom"/>
          </w:tcPr>
          <w:p w14:paraId="66FDAB93" w14:textId="77777777" w:rsidR="00E629DF" w:rsidRPr="00F927D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F927DA">
              <w:rPr>
                <w:sz w:val="17"/>
                <w:szCs w:val="17"/>
                <w:lang w:val="es-ES"/>
              </w:rPr>
              <w:t>Oficina Nacional de Estadística de Zimbabwe, censo de 2012</w:t>
            </w:r>
          </w:p>
        </w:tc>
      </w:tr>
      <w:tr w:rsidR="00E629DF" w:rsidRPr="00561B10" w14:paraId="7B44F2AD" w14:textId="77777777" w:rsidTr="00F927DA">
        <w:tc>
          <w:tcPr>
            <w:tcW w:w="1883" w:type="dxa"/>
            <w:vAlign w:val="bottom"/>
          </w:tcPr>
          <w:p w14:paraId="61916E27" w14:textId="77777777" w:rsidR="00E629DF" w:rsidRPr="00F927D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F927DA">
              <w:rPr>
                <w:sz w:val="17"/>
                <w:szCs w:val="17"/>
                <w:lang w:val="es-ES"/>
              </w:rPr>
              <w:t>2014</w:t>
            </w:r>
          </w:p>
        </w:tc>
        <w:tc>
          <w:tcPr>
            <w:tcW w:w="2340" w:type="dxa"/>
            <w:vAlign w:val="bottom"/>
          </w:tcPr>
          <w:p w14:paraId="233BC4A2" w14:textId="77777777" w:rsidR="00E629DF" w:rsidRPr="00F927D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F927DA">
              <w:rPr>
                <w:sz w:val="17"/>
                <w:szCs w:val="17"/>
                <w:lang w:val="es-ES"/>
              </w:rPr>
              <w:t>614</w:t>
            </w:r>
          </w:p>
        </w:tc>
        <w:tc>
          <w:tcPr>
            <w:tcW w:w="3097" w:type="dxa"/>
            <w:vAlign w:val="bottom"/>
          </w:tcPr>
          <w:p w14:paraId="46F334FF" w14:textId="77777777" w:rsidR="00E629DF" w:rsidRPr="00F927D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F927DA">
              <w:rPr>
                <w:sz w:val="17"/>
                <w:szCs w:val="17"/>
                <w:lang w:val="es-ES"/>
              </w:rPr>
              <w:t>Oficina Nacional de Estadística de Zimbabwe, MICS de 2014</w:t>
            </w:r>
          </w:p>
        </w:tc>
      </w:tr>
      <w:tr w:rsidR="00E629DF" w:rsidRPr="00561B10" w14:paraId="7BB59F5F" w14:textId="77777777" w:rsidTr="00F927DA">
        <w:tc>
          <w:tcPr>
            <w:tcW w:w="1883" w:type="dxa"/>
            <w:tcBorders>
              <w:bottom w:val="single" w:sz="12" w:space="0" w:color="auto"/>
            </w:tcBorders>
            <w:vAlign w:val="bottom"/>
          </w:tcPr>
          <w:p w14:paraId="1F1EC119" w14:textId="77777777" w:rsidR="00E629DF" w:rsidRPr="00F927D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F927DA">
              <w:rPr>
                <w:sz w:val="17"/>
                <w:szCs w:val="17"/>
                <w:lang w:val="es-ES"/>
              </w:rPr>
              <w:t>2015</w:t>
            </w:r>
          </w:p>
        </w:tc>
        <w:tc>
          <w:tcPr>
            <w:tcW w:w="2340" w:type="dxa"/>
            <w:tcBorders>
              <w:bottom w:val="single" w:sz="12" w:space="0" w:color="auto"/>
            </w:tcBorders>
            <w:vAlign w:val="bottom"/>
          </w:tcPr>
          <w:p w14:paraId="79E2A56F" w14:textId="77777777" w:rsidR="00E629DF" w:rsidRPr="00F927D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F927DA">
              <w:rPr>
                <w:sz w:val="17"/>
                <w:szCs w:val="17"/>
                <w:lang w:val="es-ES"/>
              </w:rPr>
              <w:t>651</w:t>
            </w:r>
          </w:p>
        </w:tc>
        <w:tc>
          <w:tcPr>
            <w:tcW w:w="3097" w:type="dxa"/>
            <w:tcBorders>
              <w:bottom w:val="single" w:sz="12" w:space="0" w:color="auto"/>
            </w:tcBorders>
            <w:vAlign w:val="bottom"/>
          </w:tcPr>
          <w:p w14:paraId="06F18CDD" w14:textId="77777777" w:rsidR="00E629DF" w:rsidRPr="00F927D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F927DA">
              <w:rPr>
                <w:sz w:val="17"/>
                <w:szCs w:val="17"/>
                <w:lang w:val="es-ES"/>
              </w:rPr>
              <w:t>Oficina Nacional de Estadística de Zimbabwe, EDS de 2015</w:t>
            </w:r>
          </w:p>
        </w:tc>
      </w:tr>
    </w:tbl>
    <w:p w14:paraId="01AFFC59" w14:textId="77777777" w:rsidR="00E629DF" w:rsidRPr="00A914F4" w:rsidRDefault="00E629DF" w:rsidP="00E629DF">
      <w:pPr>
        <w:pStyle w:val="SingleTxt"/>
        <w:spacing w:after="0" w:line="120" w:lineRule="exact"/>
        <w:rPr>
          <w:sz w:val="10"/>
          <w:lang w:val="es-ES"/>
        </w:rPr>
      </w:pPr>
    </w:p>
    <w:p w14:paraId="5770871F" w14:textId="77777777" w:rsidR="00E629DF" w:rsidRPr="00A914F4" w:rsidRDefault="00E629DF" w:rsidP="00E629DF">
      <w:pPr>
        <w:pStyle w:val="FootnoteText"/>
        <w:tabs>
          <w:tab w:val="clear" w:pos="418"/>
          <w:tab w:val="right" w:pos="1476"/>
          <w:tab w:val="left" w:pos="1548"/>
          <w:tab w:val="right" w:pos="1836"/>
          <w:tab w:val="left" w:pos="1908"/>
        </w:tabs>
        <w:ind w:left="1548" w:right="1267" w:hanging="288"/>
        <w:rPr>
          <w:lang w:val="es-ES"/>
        </w:rPr>
      </w:pPr>
      <w:r w:rsidRPr="00A914F4">
        <w:rPr>
          <w:i/>
          <w:iCs/>
          <w:lang w:val="es-ES"/>
        </w:rPr>
        <w:t>Fuente</w:t>
      </w:r>
      <w:r w:rsidRPr="00A914F4">
        <w:rPr>
          <w:lang w:val="es-ES"/>
        </w:rPr>
        <w:t>: Oficina Nacional de Estadística de Zimbabwe (2015).</w:t>
      </w:r>
    </w:p>
    <w:p w14:paraId="12FC9139" w14:textId="77777777" w:rsidR="00E629DF" w:rsidRPr="00A914F4" w:rsidRDefault="00E629DF" w:rsidP="00E629DF">
      <w:pPr>
        <w:pStyle w:val="SingleTxt"/>
        <w:spacing w:after="0" w:line="120" w:lineRule="exact"/>
        <w:rPr>
          <w:sz w:val="10"/>
          <w:lang w:val="es-ES"/>
        </w:rPr>
      </w:pPr>
    </w:p>
    <w:p w14:paraId="7E5C03D5" w14:textId="77777777" w:rsidR="00E629DF" w:rsidRPr="00A914F4" w:rsidRDefault="00E629DF" w:rsidP="00E629DF">
      <w:pPr>
        <w:pStyle w:val="SingleTxt"/>
        <w:spacing w:after="0" w:line="120" w:lineRule="exact"/>
        <w:rPr>
          <w:sz w:val="10"/>
          <w:lang w:val="es-ES"/>
        </w:rPr>
      </w:pPr>
    </w:p>
    <w:p w14:paraId="2B0BF133" w14:textId="77777777" w:rsidR="00E629DF" w:rsidRPr="00A914F4" w:rsidRDefault="00E629DF" w:rsidP="00F927DA">
      <w:pPr>
        <w:pStyle w:val="SingleTxt"/>
        <w:numPr>
          <w:ilvl w:val="0"/>
          <w:numId w:val="42"/>
        </w:numPr>
        <w:ind w:left="1267" w:firstLine="0"/>
        <w:rPr>
          <w:lang w:val="es-ES"/>
        </w:rPr>
      </w:pPr>
      <w:r w:rsidRPr="00A914F4">
        <w:rPr>
          <w:lang w:val="es-ES"/>
        </w:rPr>
        <w:t>La proporción de partos asistidos por personal sanitario cualificado aumentó según lo indicado a continuación en el cuadro 26 y en la figura 13.</w:t>
      </w:r>
    </w:p>
    <w:p w14:paraId="0430FDE2" w14:textId="77777777" w:rsidR="00E629DF" w:rsidRPr="00A914F4" w:rsidRDefault="00E629DF" w:rsidP="00E629DF">
      <w:pPr>
        <w:pStyle w:val="SingleTxt"/>
        <w:spacing w:after="0" w:line="120" w:lineRule="exact"/>
        <w:rPr>
          <w:sz w:val="10"/>
          <w:lang w:val="es-ES"/>
        </w:rPr>
      </w:pPr>
    </w:p>
    <w:p w14:paraId="66887E19" w14:textId="77777777" w:rsidR="00E629DF" w:rsidRPr="00A914F4" w:rsidRDefault="00E629DF" w:rsidP="00E629DF">
      <w:pPr>
        <w:pStyle w:val="H23"/>
        <w:keepNext/>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F927DA">
        <w:rPr>
          <w:b w:val="0"/>
          <w:bCs/>
          <w:lang w:val="es-ES"/>
        </w:rPr>
        <w:tab/>
      </w:r>
      <w:r w:rsidRPr="00F927DA">
        <w:rPr>
          <w:b w:val="0"/>
          <w:bCs/>
          <w:lang w:val="es-ES"/>
        </w:rPr>
        <w:tab/>
        <w:t xml:space="preserve">Cuadro 26 </w:t>
      </w:r>
      <w:r w:rsidR="00F927DA" w:rsidRPr="00F927DA">
        <w:rPr>
          <w:b w:val="0"/>
          <w:bCs/>
          <w:lang w:val="es-ES"/>
        </w:rPr>
        <w:br/>
      </w:r>
      <w:r w:rsidRPr="00A914F4">
        <w:rPr>
          <w:bCs/>
          <w:lang w:val="es-ES"/>
        </w:rPr>
        <w:t>Asistencia cualificada en el parto entre 2012 y 2015</w:t>
      </w:r>
    </w:p>
    <w:p w14:paraId="1D5A6B5D" w14:textId="77777777" w:rsidR="00E629DF" w:rsidRPr="00A914F4" w:rsidRDefault="00E629DF" w:rsidP="00E629DF">
      <w:pPr>
        <w:pStyle w:val="SingleTxt"/>
        <w:keepNext/>
        <w:spacing w:after="0" w:line="120" w:lineRule="exact"/>
        <w:rPr>
          <w:sz w:val="10"/>
          <w:lang w:val="es-ES"/>
        </w:rPr>
      </w:pPr>
    </w:p>
    <w:tbl>
      <w:tblPr>
        <w:tblStyle w:val="TableGrid"/>
        <w:tblW w:w="0" w:type="auto"/>
        <w:tblInd w:w="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91"/>
        <w:gridCol w:w="2331"/>
        <w:gridCol w:w="3098"/>
      </w:tblGrid>
      <w:tr w:rsidR="00E629DF" w:rsidRPr="00A914F4" w14:paraId="331868A0" w14:textId="77777777" w:rsidTr="00F927DA">
        <w:trPr>
          <w:tblHeader/>
        </w:trPr>
        <w:tc>
          <w:tcPr>
            <w:tcW w:w="1891" w:type="dxa"/>
            <w:tcBorders>
              <w:top w:val="single" w:sz="4" w:space="0" w:color="auto"/>
              <w:bottom w:val="single" w:sz="12" w:space="0" w:color="auto"/>
            </w:tcBorders>
            <w:vAlign w:val="bottom"/>
          </w:tcPr>
          <w:p w14:paraId="30D57FF0" w14:textId="77777777" w:rsidR="00E629DF" w:rsidRPr="00F927DA"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rPr>
                <w:i/>
                <w:sz w:val="14"/>
                <w:szCs w:val="14"/>
                <w:lang w:val="es-ES"/>
              </w:rPr>
            </w:pPr>
            <w:r w:rsidRPr="00F927DA">
              <w:rPr>
                <w:i/>
                <w:iCs/>
                <w:sz w:val="14"/>
                <w:szCs w:val="14"/>
                <w:lang w:val="es-ES"/>
              </w:rPr>
              <w:t>Año</w:t>
            </w:r>
          </w:p>
        </w:tc>
        <w:tc>
          <w:tcPr>
            <w:tcW w:w="2331" w:type="dxa"/>
            <w:tcBorders>
              <w:top w:val="single" w:sz="4" w:space="0" w:color="auto"/>
              <w:bottom w:val="single" w:sz="12" w:space="0" w:color="auto"/>
            </w:tcBorders>
            <w:vAlign w:val="bottom"/>
          </w:tcPr>
          <w:p w14:paraId="0999FA06" w14:textId="77777777" w:rsidR="00E629DF" w:rsidRPr="00F927DA"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F927DA">
              <w:rPr>
                <w:i/>
                <w:iCs/>
                <w:sz w:val="14"/>
                <w:szCs w:val="14"/>
                <w:lang w:val="es-ES"/>
              </w:rPr>
              <w:t>%</w:t>
            </w:r>
          </w:p>
        </w:tc>
        <w:tc>
          <w:tcPr>
            <w:tcW w:w="3098" w:type="dxa"/>
            <w:tcBorders>
              <w:top w:val="single" w:sz="4" w:space="0" w:color="auto"/>
              <w:bottom w:val="single" w:sz="12" w:space="0" w:color="auto"/>
            </w:tcBorders>
            <w:vAlign w:val="bottom"/>
          </w:tcPr>
          <w:p w14:paraId="731977DE" w14:textId="77777777" w:rsidR="00E629DF" w:rsidRPr="00F927DA"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p>
        </w:tc>
      </w:tr>
      <w:tr w:rsidR="00E629DF" w:rsidRPr="00A914F4" w14:paraId="078CE97E" w14:textId="77777777" w:rsidTr="00F927DA">
        <w:trPr>
          <w:trHeight w:hRule="exact" w:val="115"/>
          <w:tblHeader/>
        </w:trPr>
        <w:tc>
          <w:tcPr>
            <w:tcW w:w="1891" w:type="dxa"/>
            <w:tcBorders>
              <w:top w:val="single" w:sz="12" w:space="0" w:color="auto"/>
            </w:tcBorders>
            <w:vAlign w:val="bottom"/>
          </w:tcPr>
          <w:p w14:paraId="4A728808" w14:textId="77777777" w:rsidR="00E629DF" w:rsidRPr="00A914F4"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rPr>
                <w:sz w:val="17"/>
                <w:lang w:val="es-ES"/>
              </w:rPr>
            </w:pPr>
          </w:p>
        </w:tc>
        <w:tc>
          <w:tcPr>
            <w:tcW w:w="2331" w:type="dxa"/>
            <w:tcBorders>
              <w:top w:val="single" w:sz="12" w:space="0" w:color="auto"/>
            </w:tcBorders>
            <w:vAlign w:val="bottom"/>
          </w:tcPr>
          <w:p w14:paraId="26D986CE" w14:textId="77777777" w:rsidR="00E629DF" w:rsidRPr="00A914F4"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3098" w:type="dxa"/>
            <w:tcBorders>
              <w:top w:val="single" w:sz="12" w:space="0" w:color="auto"/>
            </w:tcBorders>
            <w:vAlign w:val="bottom"/>
          </w:tcPr>
          <w:p w14:paraId="021555E5" w14:textId="77777777" w:rsidR="00E629DF" w:rsidRPr="00A914F4"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r>
      <w:tr w:rsidR="00E629DF" w:rsidRPr="00561B10" w14:paraId="10559F85" w14:textId="77777777" w:rsidTr="00F927DA">
        <w:tc>
          <w:tcPr>
            <w:tcW w:w="1891" w:type="dxa"/>
            <w:vAlign w:val="bottom"/>
          </w:tcPr>
          <w:p w14:paraId="43E63C33" w14:textId="77777777" w:rsidR="00E629DF" w:rsidRPr="00F927DA"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F927DA">
              <w:rPr>
                <w:sz w:val="17"/>
                <w:szCs w:val="17"/>
                <w:lang w:val="es-ES"/>
              </w:rPr>
              <w:t>2010-2011</w:t>
            </w:r>
          </w:p>
        </w:tc>
        <w:tc>
          <w:tcPr>
            <w:tcW w:w="2331" w:type="dxa"/>
            <w:vAlign w:val="bottom"/>
          </w:tcPr>
          <w:p w14:paraId="72A04E8D" w14:textId="77777777" w:rsidR="00E629DF" w:rsidRPr="00F927DA"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F927DA">
              <w:rPr>
                <w:sz w:val="17"/>
                <w:szCs w:val="17"/>
                <w:lang w:val="es-ES"/>
              </w:rPr>
              <w:t>66,2</w:t>
            </w:r>
          </w:p>
        </w:tc>
        <w:tc>
          <w:tcPr>
            <w:tcW w:w="3098" w:type="dxa"/>
            <w:vAlign w:val="bottom"/>
          </w:tcPr>
          <w:p w14:paraId="0AF26692" w14:textId="77777777" w:rsidR="00E629DF" w:rsidRPr="00F927DA"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F927DA">
              <w:rPr>
                <w:sz w:val="17"/>
                <w:szCs w:val="17"/>
                <w:lang w:val="es-ES"/>
              </w:rPr>
              <w:t>Oficina Nacional de Estadística de Zimbabwe, EDS de 2010-2011</w:t>
            </w:r>
          </w:p>
        </w:tc>
      </w:tr>
      <w:tr w:rsidR="00E629DF" w:rsidRPr="00561B10" w14:paraId="53FF71B4" w14:textId="77777777" w:rsidTr="00F927DA">
        <w:tc>
          <w:tcPr>
            <w:tcW w:w="1891" w:type="dxa"/>
            <w:vAlign w:val="bottom"/>
          </w:tcPr>
          <w:p w14:paraId="3FD578CC" w14:textId="77777777" w:rsidR="00E629DF" w:rsidRPr="00F927DA"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F927DA">
              <w:rPr>
                <w:sz w:val="17"/>
                <w:szCs w:val="17"/>
                <w:lang w:val="es-ES"/>
              </w:rPr>
              <w:t>2014</w:t>
            </w:r>
          </w:p>
        </w:tc>
        <w:tc>
          <w:tcPr>
            <w:tcW w:w="2331" w:type="dxa"/>
            <w:vAlign w:val="bottom"/>
          </w:tcPr>
          <w:p w14:paraId="7B880EE2" w14:textId="77777777" w:rsidR="00E629DF" w:rsidRPr="00F927DA"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F927DA">
              <w:rPr>
                <w:sz w:val="17"/>
                <w:szCs w:val="17"/>
                <w:lang w:val="es-ES"/>
              </w:rPr>
              <w:t>80,6</w:t>
            </w:r>
          </w:p>
        </w:tc>
        <w:tc>
          <w:tcPr>
            <w:tcW w:w="3098" w:type="dxa"/>
            <w:vAlign w:val="bottom"/>
          </w:tcPr>
          <w:p w14:paraId="2DB00012" w14:textId="77777777" w:rsidR="00E629DF" w:rsidRPr="00F927DA"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F927DA">
              <w:rPr>
                <w:sz w:val="17"/>
                <w:szCs w:val="17"/>
                <w:lang w:val="es-ES"/>
              </w:rPr>
              <w:t>Oficina Nacional de Estadística de Zimbabwe, MICS de 2014</w:t>
            </w:r>
          </w:p>
        </w:tc>
      </w:tr>
      <w:tr w:rsidR="00E629DF" w:rsidRPr="00561B10" w14:paraId="22657187" w14:textId="77777777" w:rsidTr="00F927DA">
        <w:tc>
          <w:tcPr>
            <w:tcW w:w="1891" w:type="dxa"/>
            <w:tcBorders>
              <w:bottom w:val="single" w:sz="12" w:space="0" w:color="auto"/>
            </w:tcBorders>
            <w:vAlign w:val="bottom"/>
          </w:tcPr>
          <w:p w14:paraId="09B9E4F4" w14:textId="77777777" w:rsidR="00E629DF" w:rsidRPr="00F927D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F927DA">
              <w:rPr>
                <w:sz w:val="17"/>
                <w:szCs w:val="17"/>
                <w:lang w:val="es-ES"/>
              </w:rPr>
              <w:t>2015</w:t>
            </w:r>
          </w:p>
        </w:tc>
        <w:tc>
          <w:tcPr>
            <w:tcW w:w="2331" w:type="dxa"/>
            <w:tcBorders>
              <w:bottom w:val="single" w:sz="12" w:space="0" w:color="auto"/>
            </w:tcBorders>
            <w:vAlign w:val="bottom"/>
          </w:tcPr>
          <w:p w14:paraId="3B9120F5" w14:textId="77777777" w:rsidR="00E629DF" w:rsidRPr="00F927D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F927DA">
              <w:rPr>
                <w:sz w:val="17"/>
                <w:szCs w:val="17"/>
                <w:lang w:val="es-ES"/>
              </w:rPr>
              <w:t>78,1</w:t>
            </w:r>
          </w:p>
        </w:tc>
        <w:tc>
          <w:tcPr>
            <w:tcW w:w="3098" w:type="dxa"/>
            <w:tcBorders>
              <w:bottom w:val="single" w:sz="12" w:space="0" w:color="auto"/>
            </w:tcBorders>
            <w:vAlign w:val="bottom"/>
          </w:tcPr>
          <w:p w14:paraId="49AA394F" w14:textId="77777777" w:rsidR="00E629DF" w:rsidRPr="00F927D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F927DA">
              <w:rPr>
                <w:sz w:val="17"/>
                <w:szCs w:val="17"/>
                <w:lang w:val="es-ES"/>
              </w:rPr>
              <w:t>Oficina Nacional de Estadística de Zimbabwe, EDS de 2015</w:t>
            </w:r>
          </w:p>
        </w:tc>
      </w:tr>
    </w:tbl>
    <w:p w14:paraId="28C11C1D" w14:textId="77777777" w:rsidR="00E629DF" w:rsidRPr="00A914F4" w:rsidRDefault="00E629DF" w:rsidP="00E629DF">
      <w:pPr>
        <w:pStyle w:val="SingleTxt"/>
        <w:spacing w:after="0" w:line="120" w:lineRule="exact"/>
        <w:rPr>
          <w:sz w:val="10"/>
          <w:lang w:val="es-ES"/>
        </w:rPr>
      </w:pPr>
    </w:p>
    <w:p w14:paraId="136056BC" w14:textId="77777777" w:rsidR="00E629DF" w:rsidRPr="00A914F4" w:rsidRDefault="00E629DF" w:rsidP="00E629DF">
      <w:pPr>
        <w:pStyle w:val="FootnoteText"/>
        <w:tabs>
          <w:tab w:val="clear" w:pos="418"/>
          <w:tab w:val="right" w:pos="1476"/>
          <w:tab w:val="left" w:pos="1548"/>
          <w:tab w:val="right" w:pos="1836"/>
          <w:tab w:val="left" w:pos="1908"/>
        </w:tabs>
        <w:ind w:left="1548" w:right="1267" w:hanging="288"/>
        <w:rPr>
          <w:lang w:val="es-ES"/>
        </w:rPr>
      </w:pPr>
      <w:r w:rsidRPr="00A914F4">
        <w:rPr>
          <w:i/>
          <w:iCs/>
          <w:lang w:val="es-ES"/>
        </w:rPr>
        <w:t>Fuente</w:t>
      </w:r>
      <w:r w:rsidRPr="00A914F4">
        <w:rPr>
          <w:lang w:val="es-ES"/>
        </w:rPr>
        <w:t>: Oficina Nacional de Estadística de Zimbabwe (2015).</w:t>
      </w:r>
    </w:p>
    <w:p w14:paraId="71EC27BC" w14:textId="77777777" w:rsidR="00E629DF" w:rsidRPr="00A914F4" w:rsidRDefault="00E629DF" w:rsidP="00E629DF">
      <w:pPr>
        <w:pStyle w:val="SingleTxt"/>
        <w:spacing w:after="0" w:line="120" w:lineRule="exact"/>
        <w:rPr>
          <w:sz w:val="10"/>
          <w:lang w:val="es-ES"/>
        </w:rPr>
      </w:pPr>
    </w:p>
    <w:p w14:paraId="0BBD5568" w14:textId="77777777" w:rsidR="00E629DF" w:rsidRPr="00A914F4" w:rsidRDefault="00E629DF" w:rsidP="00E629DF">
      <w:pPr>
        <w:pStyle w:val="SingleTxt"/>
        <w:spacing w:after="0" w:line="120" w:lineRule="exact"/>
        <w:rPr>
          <w:sz w:val="10"/>
          <w:lang w:val="es-ES"/>
        </w:rPr>
      </w:pPr>
    </w:p>
    <w:p w14:paraId="79821EDD" w14:textId="77777777" w:rsidR="00E629DF" w:rsidRPr="00A914F4" w:rsidRDefault="00E629DF" w:rsidP="00F927DA">
      <w:pPr>
        <w:pStyle w:val="SingleTxt"/>
        <w:numPr>
          <w:ilvl w:val="0"/>
          <w:numId w:val="42"/>
        </w:numPr>
        <w:ind w:left="1267" w:firstLine="0"/>
        <w:rPr>
          <w:lang w:val="es-ES"/>
        </w:rPr>
      </w:pPr>
      <w:r w:rsidRPr="00A914F4">
        <w:rPr>
          <w:lang w:val="es-ES"/>
        </w:rPr>
        <w:t xml:space="preserve">En cuanto a la recomendación de que se intensifiquen y amplíen los esfuerzos por aumentar el conocimiento de métodos anticonceptivos asequibles e incrementar el acceso a ellos en todo el país, así como de que se vele por que las mujeres de las zonas rurales y apartadas no encuentren obstáculos para acceder a la información y a los servicios de planificación familiar, cabe señalar lo siguiente: </w:t>
      </w:r>
    </w:p>
    <w:p w14:paraId="0FE70B4F" w14:textId="77777777" w:rsidR="00E629DF" w:rsidRPr="00A914F4" w:rsidRDefault="00E629DF" w:rsidP="00E629DF">
      <w:pPr>
        <w:pStyle w:val="SingleTxt"/>
        <w:tabs>
          <w:tab w:val="right" w:pos="1685"/>
        </w:tabs>
        <w:ind w:left="1742" w:hanging="475"/>
        <w:rPr>
          <w:lang w:val="es-ES"/>
        </w:rPr>
      </w:pPr>
      <w:r w:rsidRPr="00A914F4">
        <w:rPr>
          <w:lang w:val="es-ES"/>
        </w:rPr>
        <w:tab/>
        <w:t>•</w:t>
      </w:r>
      <w:r w:rsidRPr="00A914F4">
        <w:rPr>
          <w:lang w:val="es-ES"/>
        </w:rPr>
        <w:tab/>
        <w:t>Las principales fuentes de información sobre planificación familiar son la radio, la televisión, los periódicos y revistas, el teléfono móvil y los panfletos y carteles. Según la EDS de 2015, las mujeres de las zonas rurales tienen más probabilidades que las de las zonas urbanas de recibir mensajes de planificación familiar (con porcentajes respectivos en ambas zonas del 62,6 % y el 34,2 %). En la EDS de 2010-2011, tales porcentajes se situaban en el 74 % y el 52 %.</w:t>
      </w:r>
    </w:p>
    <w:p w14:paraId="2DA99577" w14:textId="77777777" w:rsidR="00E629DF" w:rsidRPr="00A914F4" w:rsidRDefault="00E629DF" w:rsidP="00F927DA">
      <w:pPr>
        <w:pStyle w:val="SingleTxt"/>
        <w:numPr>
          <w:ilvl w:val="0"/>
          <w:numId w:val="42"/>
        </w:numPr>
        <w:ind w:left="1267" w:firstLine="0"/>
        <w:rPr>
          <w:lang w:val="es-ES"/>
        </w:rPr>
      </w:pPr>
      <w:r w:rsidRPr="00A914F4">
        <w:rPr>
          <w:lang w:val="es-ES"/>
        </w:rPr>
        <w:t>En lo que respecta a la recomendación de que se promueva ampliamente la educación sobre la salud sexual y reproductiva dirigida específicamente a las niñas y los niños adolescentes, prestando especial atención al embarazo precoz y al control de las enfermedades de transmisión sexual, incluido el VIH/sida, cabe mencionar lo siguiente:</w:t>
      </w:r>
    </w:p>
    <w:p w14:paraId="5DD7BFCF" w14:textId="77777777" w:rsidR="00E629DF" w:rsidRPr="00A914F4" w:rsidRDefault="00E629DF" w:rsidP="00F927DA">
      <w:pPr>
        <w:pStyle w:val="SingleTxt"/>
        <w:keepLines/>
        <w:tabs>
          <w:tab w:val="right" w:pos="1685"/>
        </w:tabs>
        <w:ind w:left="1742" w:hanging="475"/>
        <w:rPr>
          <w:lang w:val="es-ES"/>
        </w:rPr>
      </w:pPr>
      <w:r w:rsidRPr="00A914F4">
        <w:rPr>
          <w:lang w:val="es-ES"/>
        </w:rPr>
        <w:tab/>
        <w:t>•</w:t>
      </w:r>
      <w:r w:rsidRPr="00A914F4">
        <w:rPr>
          <w:lang w:val="es-ES"/>
        </w:rPr>
        <w:tab/>
        <w:t>El Gobierno ha ampliado el Plan Estratégico Nacional de Respuesta al VIH y el Sida 2015-2020 (PENSIDA III) para que todas las personas que lo necesiten, en particular las mujeres, los niños y los jóvenes, accedan de manera eficaz y oportuna a las intervenciones y los servicios correspondientes en dicha materia. El PENSIDA III constituye un punto de partida esencial para la puesta en marcha de programas orientados a abordar las cuestiones que afectan a las mujeres y las niñas, así como la desigualdad de género en términos globales;</w:t>
      </w:r>
    </w:p>
    <w:p w14:paraId="38E65046" w14:textId="77777777" w:rsidR="00E629DF" w:rsidRPr="00A914F4" w:rsidRDefault="00E629DF" w:rsidP="00F927DA">
      <w:pPr>
        <w:pStyle w:val="SingleTxt"/>
        <w:tabs>
          <w:tab w:val="right" w:pos="1685"/>
        </w:tabs>
        <w:ind w:left="1742" w:hanging="475"/>
        <w:rPr>
          <w:lang w:val="es-ES"/>
        </w:rPr>
      </w:pPr>
      <w:r w:rsidRPr="00A914F4">
        <w:rPr>
          <w:lang w:val="es-ES"/>
        </w:rPr>
        <w:lastRenderedPageBreak/>
        <w:tab/>
        <w:t>•</w:t>
      </w:r>
      <w:r w:rsidRPr="00A914F4">
        <w:rPr>
          <w:lang w:val="es-ES"/>
        </w:rPr>
        <w:tab/>
        <w:t>El Gobierno ha elaborado también el Plan Ejecutivo Nacional sobre Género y VIH (2017-2020), a través del cual se pone en práctica el principio de la sensibilidad a las cuestiones de género y la capacidad de respuesta contemplado en el PENSIDA III y se pretende apuntalar la eficacia de las iniciativas nacionales y multisectoriales de respuesta frente al VIH y el sida. Los principales problemas abordados por el Plan Ejecutivo son los siguientes: la violencia contra las mujeres, la incapacidad de las mujeres para negociar prácticas sexuales sin riesgo, la negativa a revelar el estado serológico respecto del VIH, el escaso acceso de adolescentes y jóvenes (especialmente chicas) a servicios de atención en materia de VIH, el matrimonio infantil, la dominación masculina en las relaciones sexuales, las relaciones sexuales transaccionales y la generalización del uso incorrecto y no sistemático de los</w:t>
      </w:r>
      <w:r w:rsidR="00F927DA">
        <w:rPr>
          <w:lang w:val="es-ES"/>
        </w:rPr>
        <w:t> </w:t>
      </w:r>
      <w:r w:rsidRPr="00A914F4">
        <w:rPr>
          <w:lang w:val="es-ES"/>
        </w:rPr>
        <w:t>preservativos;</w:t>
      </w:r>
    </w:p>
    <w:p w14:paraId="76A272BB" w14:textId="77777777" w:rsidR="00E629DF" w:rsidRPr="00A914F4" w:rsidRDefault="00E629DF" w:rsidP="00E629DF">
      <w:pPr>
        <w:pStyle w:val="SingleTxt"/>
        <w:tabs>
          <w:tab w:val="right" w:pos="1685"/>
        </w:tabs>
        <w:ind w:left="1742" w:hanging="475"/>
        <w:rPr>
          <w:lang w:val="es-ES"/>
        </w:rPr>
      </w:pPr>
      <w:r w:rsidRPr="00A914F4">
        <w:rPr>
          <w:lang w:val="es-ES"/>
        </w:rPr>
        <w:tab/>
        <w:t>•</w:t>
      </w:r>
      <w:r w:rsidRPr="00A914F4">
        <w:rPr>
          <w:lang w:val="es-ES"/>
        </w:rPr>
        <w:tab/>
        <w:t xml:space="preserve">El Plan Ejecutivo pretende implicar tanto a los principales asociados y partes interesadas existentes como a otros nuevos que puedan detectarse en los programas sobre género y VIH, así como determinar y estudiar las cuestiones fundamentales que afectan a las mujeres y las niñas en el contexto del VIH y los derechos en materia de salud sexual y reproductiva, entre ellas, la violencia contra las mujeres, los obstáculos en el acceso a los servicios y las carencias y prioridades de las políticas conexas; </w:t>
      </w:r>
    </w:p>
    <w:p w14:paraId="51185FF3" w14:textId="77777777" w:rsidR="00E629DF" w:rsidRPr="00A914F4" w:rsidRDefault="00E629DF" w:rsidP="00E629DF">
      <w:pPr>
        <w:pStyle w:val="SingleTxt"/>
        <w:tabs>
          <w:tab w:val="right" w:pos="1685"/>
        </w:tabs>
        <w:ind w:left="1742" w:hanging="475"/>
        <w:rPr>
          <w:lang w:val="es-ES"/>
        </w:rPr>
      </w:pPr>
      <w:r w:rsidRPr="00A914F4">
        <w:rPr>
          <w:lang w:val="es-ES"/>
        </w:rPr>
        <w:tab/>
        <w:t>•</w:t>
      </w:r>
      <w:r w:rsidRPr="00A914F4">
        <w:rPr>
          <w:lang w:val="es-ES"/>
        </w:rPr>
        <w:tab/>
        <w:t>La aplicación del Plan Ejecutivo Nacional sobre Género y VIH se basa en las respuestas positivas, con especial hincapié en la participación efectiva de las mujeres que viven con el VIH y otras mujeres afectadas, así como en el aumento de la capacidad para hacer partícipes a hombres y niños de las iniciativas de respuesta frente al VIH y el sida;</w:t>
      </w:r>
    </w:p>
    <w:p w14:paraId="2F25DC66" w14:textId="77777777" w:rsidR="00E629DF" w:rsidRPr="00A914F4" w:rsidRDefault="00E629DF" w:rsidP="00E629DF">
      <w:pPr>
        <w:pStyle w:val="SingleTxt"/>
        <w:tabs>
          <w:tab w:val="right" w:pos="1685"/>
        </w:tabs>
        <w:ind w:left="1742" w:hanging="475"/>
        <w:rPr>
          <w:lang w:val="es-ES"/>
        </w:rPr>
      </w:pPr>
      <w:r w:rsidRPr="00A914F4">
        <w:rPr>
          <w:lang w:val="es-ES"/>
        </w:rPr>
        <w:tab/>
        <w:t>•</w:t>
      </w:r>
      <w:r w:rsidRPr="00A914F4">
        <w:rPr>
          <w:lang w:val="es-ES"/>
        </w:rPr>
        <w:tab/>
        <w:t>Se ha puesto en marcha la Segunda Estrategia Nacional de Salud Sexual y Reproductiva de los Adolescentes y Jóvenes (2016-2020), destinada a hacer frente a los problemas de salud sexual y reproductiva de los miembros de dicha población de Zimbabwe con edades entre 10 y 24 años. Esta Estrategia incorpora las enseñanzas extraídas de la aplicación de la Primera Estrategia Nacional de Salud Sexual y Reproductiva de los Adolescentes y Jóvenes (2010-2015) y la evolución del contexto nacional y mundial con respecto a dicho tipo de salud en el mencionado sector de la población, mediante la ampliación de la escala y el alcance de las intervenciones orientadas a garantizar a los adolescentes y los jóvenes que lo necesiten la disponibilidad y el acceso equitativo a los correspondientes servicios.</w:t>
      </w:r>
    </w:p>
    <w:p w14:paraId="5A84F6D7" w14:textId="77777777" w:rsidR="00E629DF" w:rsidRPr="00A914F4" w:rsidRDefault="00E629DF" w:rsidP="00F927DA">
      <w:pPr>
        <w:pStyle w:val="SingleTxt"/>
        <w:numPr>
          <w:ilvl w:val="0"/>
          <w:numId w:val="42"/>
        </w:numPr>
        <w:ind w:left="1267" w:firstLine="0"/>
        <w:rPr>
          <w:lang w:val="es-ES"/>
        </w:rPr>
      </w:pPr>
      <w:r w:rsidRPr="00A914F4">
        <w:rPr>
          <w:lang w:val="es-ES"/>
        </w:rPr>
        <w:t xml:space="preserve">En noviembre de 2016 se puso en marcha en Zimbabwe el marco </w:t>
      </w:r>
      <w:r w:rsidRPr="00A914F4">
        <w:rPr>
          <w:i/>
          <w:iCs/>
          <w:lang w:val="es-ES"/>
        </w:rPr>
        <w:t>Start Free, Stay Free, Aids Free,</w:t>
      </w:r>
      <w:r w:rsidRPr="00A914F4">
        <w:rPr>
          <w:lang w:val="es-ES"/>
        </w:rPr>
        <w:t xml:space="preserve"> que constituye un programa acelerado impulsado por el Gobierno para acabar, de aquí a 2020, con los casos de transmisión del VIH y el sida, así como con los nuevos casos de infección por esta enfermedad, entre los niños, los adolescentes y las jóvenes. Las disposiciones del marco se articulan en torno a los siguientes ejes:</w:t>
      </w:r>
    </w:p>
    <w:p w14:paraId="39FE8261" w14:textId="77777777" w:rsidR="00E629DF" w:rsidRPr="00A914F4" w:rsidRDefault="00E629DF" w:rsidP="00E629DF">
      <w:pPr>
        <w:pStyle w:val="SingleTxt"/>
        <w:tabs>
          <w:tab w:val="right" w:pos="1685"/>
        </w:tabs>
        <w:ind w:left="1742" w:hanging="475"/>
        <w:rPr>
          <w:lang w:val="es-ES"/>
        </w:rPr>
      </w:pPr>
      <w:r w:rsidRPr="00A914F4">
        <w:rPr>
          <w:lang w:val="es-ES"/>
        </w:rPr>
        <w:tab/>
        <w:t>•</w:t>
      </w:r>
      <w:r w:rsidRPr="00A914F4">
        <w:rPr>
          <w:lang w:val="es-ES"/>
        </w:rPr>
        <w:tab/>
      </w:r>
      <w:r w:rsidRPr="00A914F4">
        <w:rPr>
          <w:i/>
          <w:iCs/>
          <w:lang w:val="es-ES"/>
        </w:rPr>
        <w:t>START FREE</w:t>
      </w:r>
      <w:r w:rsidRPr="00A914F4">
        <w:rPr>
          <w:lang w:val="es-ES"/>
        </w:rPr>
        <w:t xml:space="preserve">: toda mujer embarazada seropositiva debe tener acceso a medicamentos que garanticen que su hijo nazca y permanezca libre del VIH y el sida; </w:t>
      </w:r>
    </w:p>
    <w:p w14:paraId="73DC88C5" w14:textId="77777777" w:rsidR="00E629DF" w:rsidRPr="00A914F4" w:rsidRDefault="00E629DF" w:rsidP="00E629DF">
      <w:pPr>
        <w:pStyle w:val="SingleTxt"/>
        <w:tabs>
          <w:tab w:val="right" w:pos="1685"/>
        </w:tabs>
        <w:ind w:left="1742" w:hanging="475"/>
        <w:rPr>
          <w:lang w:val="es-ES"/>
        </w:rPr>
      </w:pPr>
      <w:r w:rsidRPr="00A914F4">
        <w:rPr>
          <w:lang w:val="es-ES"/>
        </w:rPr>
        <w:tab/>
        <w:t>•</w:t>
      </w:r>
      <w:r w:rsidRPr="00A914F4">
        <w:rPr>
          <w:lang w:val="es-ES"/>
        </w:rPr>
        <w:tab/>
      </w:r>
      <w:r w:rsidRPr="00A914F4">
        <w:rPr>
          <w:i/>
          <w:iCs/>
          <w:lang w:val="es-ES"/>
        </w:rPr>
        <w:t>STAY FREE</w:t>
      </w:r>
      <w:r w:rsidRPr="00A914F4">
        <w:rPr>
          <w:lang w:val="es-ES"/>
        </w:rPr>
        <w:t>: todas las mujeres adolescentes y jóvenes deben poder protegerse de la infección por el VIH y vivir sin temor a la violencia, el maltrato o la explotación sexuales;</w:t>
      </w:r>
    </w:p>
    <w:p w14:paraId="6E77DCFB" w14:textId="77777777" w:rsidR="00E629DF" w:rsidRPr="00A914F4" w:rsidRDefault="00E629DF" w:rsidP="00E629DF">
      <w:pPr>
        <w:pStyle w:val="SingleTxt"/>
        <w:tabs>
          <w:tab w:val="right" w:pos="1685"/>
        </w:tabs>
        <w:ind w:left="1742" w:hanging="475"/>
        <w:rPr>
          <w:lang w:val="es-ES"/>
        </w:rPr>
      </w:pPr>
      <w:r w:rsidRPr="00A914F4">
        <w:rPr>
          <w:lang w:val="es-ES"/>
        </w:rPr>
        <w:tab/>
        <w:t>•</w:t>
      </w:r>
      <w:r w:rsidRPr="00A914F4">
        <w:rPr>
          <w:lang w:val="es-ES"/>
        </w:rPr>
        <w:tab/>
      </w:r>
      <w:r w:rsidRPr="00A914F4">
        <w:rPr>
          <w:i/>
          <w:iCs/>
          <w:lang w:val="es-ES"/>
        </w:rPr>
        <w:t>AIDS FREE</w:t>
      </w:r>
      <w:r w:rsidRPr="00A914F4">
        <w:rPr>
          <w:lang w:val="es-ES"/>
        </w:rPr>
        <w:t>: todos los niños, niñas y adolescentes que viven con el VIH deben tener acceso a tratamiento, atención y apoyo de calidad y poder desarrollar plenamente su potencial sin estigma ni discriminación.</w:t>
      </w:r>
    </w:p>
    <w:p w14:paraId="07658D49" w14:textId="77777777" w:rsidR="00E629DF" w:rsidRPr="00A914F4" w:rsidRDefault="00E629DF" w:rsidP="00F927DA">
      <w:pPr>
        <w:pStyle w:val="SingleTxt"/>
        <w:numPr>
          <w:ilvl w:val="0"/>
          <w:numId w:val="42"/>
        </w:numPr>
        <w:ind w:left="1267" w:firstLine="0"/>
        <w:rPr>
          <w:lang w:val="es-ES"/>
        </w:rPr>
      </w:pPr>
      <w:r w:rsidRPr="00A914F4">
        <w:rPr>
          <w:lang w:val="es-ES"/>
        </w:rPr>
        <w:lastRenderedPageBreak/>
        <w:t>Por otra parte, el Gobierno elaboró la Estrategia Educativa en materia de Preparación para la Vida, Sexualidad, VIH y Sida con miras a empoderar a los estudiantes para adoptar decisiones fundamentadas mediante la difusión de información veraz, la preparación positiva para la vida y el desarrollo de actitudes que eviten consecuencias negativas en materia de salud reproductiva. En la aplicación de esta Estrategia se han priorizado los siguientes elementos:</w:t>
      </w:r>
    </w:p>
    <w:p w14:paraId="5DE9E5FC" w14:textId="77777777" w:rsidR="00E629DF" w:rsidRPr="00A914F4" w:rsidRDefault="00E629DF" w:rsidP="00E629DF">
      <w:pPr>
        <w:pStyle w:val="SingleTxt"/>
        <w:tabs>
          <w:tab w:val="right" w:pos="1685"/>
        </w:tabs>
        <w:ind w:left="1742" w:hanging="475"/>
        <w:rPr>
          <w:lang w:val="es-ES"/>
        </w:rPr>
      </w:pPr>
      <w:r w:rsidRPr="00A914F4">
        <w:rPr>
          <w:lang w:val="es-ES"/>
        </w:rPr>
        <w:tab/>
        <w:t>•</w:t>
      </w:r>
      <w:r w:rsidRPr="00A914F4">
        <w:rPr>
          <w:lang w:val="es-ES"/>
        </w:rPr>
        <w:tab/>
        <w:t>La garantía de una educación sexual integral que tenga en cuenta las diferencias culturales y se adecúe al contexto;</w:t>
      </w:r>
    </w:p>
    <w:p w14:paraId="7128E4C9" w14:textId="77777777" w:rsidR="00E629DF" w:rsidRPr="00A914F4" w:rsidRDefault="00E629DF" w:rsidP="00E629DF">
      <w:pPr>
        <w:pStyle w:val="SingleTxt"/>
        <w:tabs>
          <w:tab w:val="right" w:pos="1685"/>
        </w:tabs>
        <w:ind w:left="1742" w:hanging="475"/>
        <w:rPr>
          <w:lang w:val="es-ES"/>
        </w:rPr>
      </w:pPr>
      <w:r w:rsidRPr="00A914F4">
        <w:rPr>
          <w:lang w:val="es-ES"/>
        </w:rPr>
        <w:tab/>
        <w:t>•</w:t>
      </w:r>
      <w:r w:rsidRPr="00A914F4">
        <w:rPr>
          <w:lang w:val="es-ES"/>
        </w:rPr>
        <w:tab/>
        <w:t>El fortalecimiento de las estructuras y los sistemas de coordinación descentralizada necesarios para movilizar una respuesta eficaz frente al VIH y el sida. La atención se centra en trasladar la respuesta a las comunidades haciendo hincapié en las poblaciones, las ubicaciones geográficas y las zonas de peligro con un grado de riesgo más alto;</w:t>
      </w:r>
    </w:p>
    <w:p w14:paraId="48DDF6F8" w14:textId="77777777" w:rsidR="00E629DF" w:rsidRPr="00A914F4" w:rsidRDefault="00E629DF" w:rsidP="00E629DF">
      <w:pPr>
        <w:pStyle w:val="SingleTxt"/>
        <w:tabs>
          <w:tab w:val="right" w:pos="1685"/>
        </w:tabs>
        <w:ind w:left="1742" w:hanging="475"/>
        <w:rPr>
          <w:lang w:val="es-ES"/>
        </w:rPr>
      </w:pPr>
      <w:r w:rsidRPr="00A914F4">
        <w:rPr>
          <w:lang w:val="es-ES"/>
        </w:rPr>
        <w:tab/>
        <w:t>•</w:t>
      </w:r>
      <w:r w:rsidRPr="00A914F4">
        <w:rPr>
          <w:lang w:val="es-ES"/>
        </w:rPr>
        <w:tab/>
        <w:t>La integración de la educación en materia de preparación para la vida, sexualidad, VIH y sida en el programa de orientación y asesoramiento de los centros escolares. Dada la alta feminización de la epidemia en Zimbabwe, dicho programa pretende dotar a las estudiantes de las aptitudes y los conocimientos necesarios para adoptar decisiones responsables en materia de sexualidad, relaciones, VIH y sida y trayectoria profesional, así como de otras competencias de empoderamiento para la vida;</w:t>
      </w:r>
    </w:p>
    <w:p w14:paraId="06585CFE" w14:textId="77777777" w:rsidR="00E629DF" w:rsidRPr="00A914F4" w:rsidRDefault="00E629DF" w:rsidP="00E629DF">
      <w:pPr>
        <w:pStyle w:val="SingleTxt"/>
        <w:tabs>
          <w:tab w:val="right" w:pos="1685"/>
        </w:tabs>
        <w:ind w:left="1742" w:hanging="475"/>
        <w:rPr>
          <w:lang w:val="es-ES"/>
        </w:rPr>
      </w:pPr>
      <w:r w:rsidRPr="00A914F4">
        <w:rPr>
          <w:lang w:val="es-ES"/>
        </w:rPr>
        <w:tab/>
        <w:t>•</w:t>
      </w:r>
      <w:r w:rsidRPr="00A914F4">
        <w:rPr>
          <w:lang w:val="es-ES"/>
        </w:rPr>
        <w:tab/>
        <w:t>La ayuda a un total de 1.352.527 beneficiarios del programa en 2016;</w:t>
      </w:r>
    </w:p>
    <w:p w14:paraId="06F42809" w14:textId="77777777" w:rsidR="00E629DF" w:rsidRPr="00A914F4" w:rsidRDefault="00E629DF" w:rsidP="00E629DF">
      <w:pPr>
        <w:pStyle w:val="SingleTxt"/>
        <w:tabs>
          <w:tab w:val="right" w:pos="1685"/>
        </w:tabs>
        <w:ind w:left="1742" w:hanging="475"/>
        <w:rPr>
          <w:lang w:val="es-ES"/>
        </w:rPr>
      </w:pPr>
      <w:r w:rsidRPr="00A914F4">
        <w:rPr>
          <w:lang w:val="es-ES"/>
        </w:rPr>
        <w:tab/>
        <w:t>•</w:t>
      </w:r>
      <w:r w:rsidRPr="00A914F4">
        <w:rPr>
          <w:lang w:val="es-ES"/>
        </w:rPr>
        <w:tab/>
        <w:t>La realización adicional de campañas de sensibilización para concienciar a la población sobre enfermedades no transmisibles como el cáncer. En este contexto, se ha introducido la vacunación de niñas contra el virus del papiloma humano (VPH) con el fin de reducir la incidencia del cáncer cervicouterino;</w:t>
      </w:r>
    </w:p>
    <w:p w14:paraId="5FB097BE" w14:textId="77777777" w:rsidR="00E629DF" w:rsidRPr="00A914F4" w:rsidRDefault="00E629DF" w:rsidP="00E629DF">
      <w:pPr>
        <w:pStyle w:val="SingleTxt"/>
        <w:tabs>
          <w:tab w:val="right" w:pos="1685"/>
        </w:tabs>
        <w:ind w:left="1742" w:hanging="475"/>
        <w:rPr>
          <w:lang w:val="es-ES"/>
        </w:rPr>
      </w:pPr>
      <w:r w:rsidRPr="00A914F4">
        <w:rPr>
          <w:lang w:val="es-ES"/>
        </w:rPr>
        <w:tab/>
        <w:t>•</w:t>
      </w:r>
      <w:r w:rsidRPr="00A914F4">
        <w:rPr>
          <w:lang w:val="es-ES"/>
        </w:rPr>
        <w:tab/>
        <w:t>La puesta en marcha de otras iniciativas de respuesta, como la creación del programa gratuito de inspección visual con ácido acético para la detección del cáncer cervicouterino;</w:t>
      </w:r>
    </w:p>
    <w:p w14:paraId="14BA2FE3" w14:textId="77777777" w:rsidR="00E629DF" w:rsidRPr="00A914F4" w:rsidRDefault="00E629DF" w:rsidP="00E629DF">
      <w:pPr>
        <w:pStyle w:val="SingleTxt"/>
        <w:tabs>
          <w:tab w:val="right" w:pos="1685"/>
        </w:tabs>
        <w:ind w:left="1742" w:hanging="475"/>
        <w:rPr>
          <w:lang w:val="es-ES"/>
        </w:rPr>
      </w:pPr>
      <w:r w:rsidRPr="00A914F4">
        <w:rPr>
          <w:lang w:val="es-ES"/>
        </w:rPr>
        <w:tab/>
        <w:t>•</w:t>
      </w:r>
      <w:r w:rsidRPr="00A914F4">
        <w:rPr>
          <w:lang w:val="es-ES"/>
        </w:rPr>
        <w:tab/>
        <w:t>La mejora, gracias a la introducción de la inspección visual con ácido acético, del seguimiento de la salud de las mujeres en el plano local, ya que dicho servicio de inspección se presta en hospitales públicos accesibles a la mayoría de ellas.</w:t>
      </w:r>
    </w:p>
    <w:p w14:paraId="45CBE577" w14:textId="77777777" w:rsidR="00E629DF" w:rsidRPr="00A914F4" w:rsidRDefault="00E629DF" w:rsidP="00F927DA">
      <w:pPr>
        <w:pStyle w:val="SingleTxt"/>
        <w:numPr>
          <w:ilvl w:val="0"/>
          <w:numId w:val="42"/>
        </w:numPr>
        <w:ind w:left="1267" w:firstLine="0"/>
        <w:rPr>
          <w:lang w:val="es-ES"/>
        </w:rPr>
      </w:pPr>
      <w:r w:rsidRPr="00A914F4">
        <w:rPr>
          <w:lang w:val="es-ES"/>
        </w:rPr>
        <w:t>El Gobierno está creando progresivamente espacios de apoyo a la juventud en los establecimientos sanitarios, donde se llevan a cabo, entre otras iniciativas, la realización de pruebas de detección del VIH y las infecciones de transmisión sexual, la prestación de servicios de asesoramiento y tratamiento al respecto, la impartición de clases sobre prevención del VIH, la realización de actividades orientadas al cambio de actitudes y la facilitación de información sobre la circuncisión médica masculina voluntaria y el uso de preservativos.</w:t>
      </w:r>
    </w:p>
    <w:p w14:paraId="3A2EE371" w14:textId="77777777" w:rsidR="00E629DF" w:rsidRPr="00A914F4" w:rsidRDefault="00E629DF" w:rsidP="00F927DA">
      <w:pPr>
        <w:pStyle w:val="SingleTxt"/>
        <w:numPr>
          <w:ilvl w:val="0"/>
          <w:numId w:val="42"/>
        </w:numPr>
        <w:ind w:left="1267" w:firstLine="0"/>
        <w:rPr>
          <w:lang w:val="es-ES"/>
        </w:rPr>
      </w:pPr>
      <w:r w:rsidRPr="00A914F4">
        <w:rPr>
          <w:lang w:val="es-ES"/>
        </w:rPr>
        <w:t xml:space="preserve">El Gobierno, de conformidad con el enfoque de tratamiento universal, ha introducido en todas las instituciones de salud pública la gratuidad de la terapia antirretroviral (TAR) para todas las personas que viven con el VIH. En este sentido, el número de instituciones sanitarias que proporcionaban TAR aumentó de 530 en 2010 a 1.566 en 2016. La cobertura total de la TAR en diciembre de 2016, dentro del número total de personas que vivían con el VIH, era del 68,3 %, situándose en un 83 % entre los niños (de 0 a 14 años) y en un 66 % entre los adultos. A finales de 2016, el número total de pacientes con acceso a TAR era de 975.667 (66.159 niños y 908.508 adultos). Zimbabwe aspira a que la cobertura de la TAR alcance el 90 % de aquí a 2020. Con este objetivo se pretende evitar otras 540.000 muertes relacionadas con el sida en un período de diez años. </w:t>
      </w:r>
    </w:p>
    <w:p w14:paraId="33D83E64" w14:textId="77777777" w:rsidR="00E629DF" w:rsidRPr="00A914F4" w:rsidRDefault="00E629DF" w:rsidP="00F927DA">
      <w:pPr>
        <w:pStyle w:val="SingleTxt"/>
        <w:numPr>
          <w:ilvl w:val="0"/>
          <w:numId w:val="42"/>
        </w:numPr>
        <w:ind w:left="1267" w:firstLine="0"/>
        <w:rPr>
          <w:lang w:val="es-ES"/>
        </w:rPr>
      </w:pPr>
      <w:r w:rsidRPr="00A914F4">
        <w:rPr>
          <w:lang w:val="es-ES"/>
        </w:rPr>
        <w:lastRenderedPageBreak/>
        <w:t xml:space="preserve">Diversas redes de mujeres que viven con el VIH han participado en todos los niveles de la respuesta nacional frente al VIH y el sida, e incluso han estado representadas en el Grupo de Trabajo Técnico Nacional sobre Género y VIH y en diferentes estructuras de coordinación como el Mecanismo de Coordinación Nacional en materia de VIH y Sida del Fondo Mundial, además de participar en conferencias nacionales e internacionales. </w:t>
      </w:r>
    </w:p>
    <w:p w14:paraId="09DE6217" w14:textId="77777777" w:rsidR="00E629DF" w:rsidRPr="00A914F4" w:rsidRDefault="00E629DF" w:rsidP="00F927DA">
      <w:pPr>
        <w:pStyle w:val="SingleTxt"/>
        <w:numPr>
          <w:ilvl w:val="0"/>
          <w:numId w:val="42"/>
        </w:numPr>
        <w:ind w:left="1267" w:firstLine="0"/>
        <w:rPr>
          <w:lang w:val="es-ES"/>
        </w:rPr>
      </w:pPr>
      <w:r w:rsidRPr="00A914F4">
        <w:rPr>
          <w:lang w:val="es-ES"/>
        </w:rPr>
        <w:t xml:space="preserve">En colaboración con los asociados para el desarrollo, el Gobierno sigue ejecutando programas como la iniciativa </w:t>
      </w:r>
      <w:r w:rsidRPr="00A914F4">
        <w:rPr>
          <w:i/>
          <w:iCs/>
          <w:lang w:val="es-ES"/>
        </w:rPr>
        <w:t xml:space="preserve">Determined Resilient Empowered </w:t>
      </w:r>
      <w:r w:rsidR="00F927DA">
        <w:rPr>
          <w:i/>
          <w:iCs/>
          <w:lang w:val="es-ES"/>
        </w:rPr>
        <w:br/>
      </w:r>
      <w:r w:rsidRPr="00A914F4">
        <w:rPr>
          <w:i/>
          <w:iCs/>
          <w:lang w:val="es-ES"/>
        </w:rPr>
        <w:t>AIDS-free Mentored Safe</w:t>
      </w:r>
      <w:r w:rsidRPr="00A914F4">
        <w:rPr>
          <w:lang w:val="es-ES"/>
        </w:rPr>
        <w:t xml:space="preserve"> (DREAMS), dirigida a los distritos con un historial negativo en términos de infecciones por el VIH y el sida en un esfuerzo por empoderar a las jóvenes para que tomen decisiones fundamentadas sobre salud sexual y reproductiva. Las intervenciones realizadas en el marco del programa DREAMS se centran, entre otros aspectos, en la planificación familiar, la profilaxis después de la exposición, las pruebas de detección del VIH y los servicios de asesoramiento al respecto, la respuesta frente a la violencia de género y el apoyo educativo. En 2016 el programa DREAMS llegó a 109.800 adolescentes a través de diversas intervenciones.</w:t>
      </w:r>
    </w:p>
    <w:p w14:paraId="3365C514" w14:textId="77777777" w:rsidR="00E629DF" w:rsidRPr="00A914F4" w:rsidRDefault="00E629DF" w:rsidP="00F927DA">
      <w:pPr>
        <w:pStyle w:val="SingleTxt"/>
        <w:numPr>
          <w:ilvl w:val="0"/>
          <w:numId w:val="42"/>
        </w:numPr>
        <w:ind w:left="1267" w:firstLine="0"/>
        <w:rPr>
          <w:lang w:val="es-ES"/>
        </w:rPr>
      </w:pPr>
      <w:r w:rsidRPr="00A914F4">
        <w:rPr>
          <w:lang w:val="es-ES"/>
        </w:rPr>
        <w:t>El porcentaje de mujeres con edades entre 15 y 49 años que se habían realizado pruebas en los 12 meses anteriores a la realización de la MICS de Zimbabwe de 2014 y conocían los resultados era superior al de los hombres de la misma franja de edad.</w:t>
      </w:r>
    </w:p>
    <w:p w14:paraId="624656FF" w14:textId="77777777" w:rsidR="00E629DF" w:rsidRPr="00A914F4" w:rsidRDefault="00E629DF" w:rsidP="00E629DF">
      <w:pPr>
        <w:pStyle w:val="SingleTxt"/>
        <w:spacing w:after="0" w:line="120" w:lineRule="exact"/>
        <w:rPr>
          <w:sz w:val="10"/>
          <w:lang w:val="es-ES"/>
        </w:rPr>
      </w:pPr>
    </w:p>
    <w:p w14:paraId="3F846075" w14:textId="77777777" w:rsidR="00F927DA" w:rsidRDefault="00F927DA">
      <w:pPr>
        <w:suppressAutoHyphens w:val="0"/>
        <w:spacing w:after="200" w:line="276" w:lineRule="auto"/>
        <w:rPr>
          <w:bCs/>
          <w:lang w:val="es-ES"/>
        </w:rPr>
      </w:pPr>
      <w:r>
        <w:rPr>
          <w:b/>
          <w:bCs/>
          <w:lang w:val="es-ES"/>
        </w:rPr>
        <w:br w:type="page"/>
      </w:r>
    </w:p>
    <w:p w14:paraId="547550F4" w14:textId="77777777" w:rsidR="00E629DF" w:rsidRPr="00A914F4" w:rsidRDefault="00E629DF" w:rsidP="00F927DA">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F927DA">
        <w:rPr>
          <w:b w:val="0"/>
          <w:bCs/>
          <w:lang w:val="es-ES"/>
        </w:rPr>
        <w:lastRenderedPageBreak/>
        <w:tab/>
      </w:r>
      <w:r w:rsidRPr="00F927DA">
        <w:rPr>
          <w:b w:val="0"/>
          <w:bCs/>
          <w:lang w:val="es-ES"/>
        </w:rPr>
        <w:tab/>
        <w:t xml:space="preserve">Figura 12 </w:t>
      </w:r>
      <w:r w:rsidR="00F927DA" w:rsidRPr="00F927DA">
        <w:rPr>
          <w:b w:val="0"/>
          <w:bCs/>
          <w:lang w:val="es-ES"/>
        </w:rPr>
        <w:br/>
      </w:r>
      <w:r w:rsidRPr="00A914F4">
        <w:rPr>
          <w:bCs/>
          <w:lang w:val="es-ES"/>
        </w:rPr>
        <w:t>Proporción de mujeres y hombres con edades entre 15 y 19 años que se sometieron a pruebas en los 12 meses anteriores a la encuesta y conocían el</w:t>
      </w:r>
      <w:r w:rsidR="00F927DA">
        <w:rPr>
          <w:bCs/>
          <w:lang w:val="es-ES"/>
        </w:rPr>
        <w:t> </w:t>
      </w:r>
      <w:r w:rsidRPr="00A914F4">
        <w:rPr>
          <w:bCs/>
          <w:lang w:val="es-ES"/>
        </w:rPr>
        <w:t>resultado</w:t>
      </w:r>
    </w:p>
    <w:p w14:paraId="33AF826C" w14:textId="77777777" w:rsidR="00E629DF" w:rsidRPr="00A914F4" w:rsidRDefault="00E629DF" w:rsidP="00E629DF">
      <w:pPr>
        <w:pStyle w:val="SingleTxt"/>
        <w:spacing w:after="0" w:line="120" w:lineRule="exact"/>
        <w:rPr>
          <w:sz w:val="10"/>
          <w:lang w:val="es-ES"/>
        </w:rPr>
      </w:pPr>
    </w:p>
    <w:p w14:paraId="6F2B44A5" w14:textId="77777777" w:rsidR="00527EDB" w:rsidRPr="00BB502E" w:rsidRDefault="00392E96" w:rsidP="00527EDB">
      <w:pPr>
        <w:pStyle w:val="SingleTxt"/>
        <w:keepNext/>
        <w:keepLines/>
        <w:rPr>
          <w:lang w:val="es-ES"/>
        </w:rPr>
      </w:pPr>
      <w:r>
        <w:rPr>
          <w:noProof/>
          <w:sz w:val="10"/>
          <w:lang w:val="es-ES" w:eastAsia="zh-CN"/>
        </w:rPr>
        <w:drawing>
          <wp:inline distT="0" distB="0" distL="0" distR="0" wp14:anchorId="34F1B91B" wp14:editId="3857193A">
            <wp:extent cx="4603750" cy="2465070"/>
            <wp:effectExtent l="0" t="0" r="0" b="0"/>
            <wp:docPr id="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3750" cy="2465070"/>
                    </a:xfrm>
                    <a:prstGeom prst="rect">
                      <a:avLst/>
                    </a:prstGeom>
                    <a:noFill/>
                    <a:ln>
                      <a:noFill/>
                    </a:ln>
                  </pic:spPr>
                </pic:pic>
              </a:graphicData>
            </a:graphic>
          </wp:inline>
        </w:drawing>
      </w:r>
    </w:p>
    <w:p w14:paraId="69F55EDB" w14:textId="77777777" w:rsidR="00527EDB" w:rsidRPr="00A914F4" w:rsidRDefault="00527EDB" w:rsidP="00527EDB">
      <w:pPr>
        <w:pStyle w:val="SingleTxt"/>
        <w:spacing w:after="0" w:line="120" w:lineRule="exact"/>
        <w:rPr>
          <w:sz w:val="10"/>
          <w:lang w:val="es-ES"/>
        </w:rPr>
      </w:pPr>
    </w:p>
    <w:p w14:paraId="0544ED93" w14:textId="77777777" w:rsidR="00E629DF" w:rsidRPr="00A914F4" w:rsidRDefault="00E629DF" w:rsidP="00E629DF">
      <w:pPr>
        <w:pStyle w:val="FootnoteText"/>
        <w:tabs>
          <w:tab w:val="clear" w:pos="418"/>
          <w:tab w:val="right" w:pos="1476"/>
          <w:tab w:val="left" w:pos="1548"/>
          <w:tab w:val="right" w:pos="1836"/>
          <w:tab w:val="left" w:pos="1908"/>
        </w:tabs>
        <w:ind w:left="1548" w:right="1267" w:hanging="288"/>
        <w:rPr>
          <w:lang w:val="es-ES"/>
        </w:rPr>
      </w:pPr>
      <w:r w:rsidRPr="00A914F4">
        <w:rPr>
          <w:i/>
          <w:iCs/>
          <w:lang w:val="es-ES"/>
        </w:rPr>
        <w:t>Fuente</w:t>
      </w:r>
      <w:r w:rsidRPr="00A914F4">
        <w:rPr>
          <w:lang w:val="es-ES"/>
        </w:rPr>
        <w:t>: Oficina Nacional de Estadística de Zimbabwe, MICS de 2014.</w:t>
      </w:r>
    </w:p>
    <w:p w14:paraId="405AD71A" w14:textId="77777777" w:rsidR="00E629DF" w:rsidRPr="00A914F4" w:rsidRDefault="00E629DF" w:rsidP="00E629DF">
      <w:pPr>
        <w:pStyle w:val="FootnoteText"/>
        <w:tabs>
          <w:tab w:val="clear" w:pos="418"/>
          <w:tab w:val="right" w:pos="1476"/>
          <w:tab w:val="left" w:pos="1548"/>
          <w:tab w:val="right" w:pos="1836"/>
          <w:tab w:val="left" w:pos="1908"/>
        </w:tabs>
        <w:spacing w:line="120" w:lineRule="exact"/>
        <w:ind w:left="1548" w:right="1267" w:hanging="288"/>
        <w:rPr>
          <w:i/>
          <w:iCs/>
          <w:sz w:val="10"/>
          <w:lang w:val="es-ES"/>
        </w:rPr>
      </w:pPr>
    </w:p>
    <w:p w14:paraId="77FACAD9" w14:textId="77777777" w:rsidR="00E629DF" w:rsidRPr="00A914F4" w:rsidRDefault="00E629DF" w:rsidP="00E629DF">
      <w:pPr>
        <w:pStyle w:val="FootnoteText"/>
        <w:tabs>
          <w:tab w:val="clear" w:pos="418"/>
          <w:tab w:val="right" w:pos="1476"/>
          <w:tab w:val="left" w:pos="1548"/>
          <w:tab w:val="right" w:pos="1836"/>
          <w:tab w:val="left" w:pos="1908"/>
        </w:tabs>
        <w:spacing w:line="120" w:lineRule="exact"/>
        <w:ind w:left="1548" w:right="1267" w:hanging="288"/>
        <w:rPr>
          <w:sz w:val="10"/>
          <w:lang w:val="es-ES"/>
        </w:rPr>
      </w:pPr>
    </w:p>
    <w:p w14:paraId="6B44CED5" w14:textId="77777777" w:rsidR="00E629DF" w:rsidRPr="00A914F4" w:rsidRDefault="00E629DF" w:rsidP="00B765F6">
      <w:pPr>
        <w:pStyle w:val="SingleTxt"/>
        <w:numPr>
          <w:ilvl w:val="0"/>
          <w:numId w:val="42"/>
        </w:numPr>
        <w:ind w:left="1267" w:firstLine="0"/>
        <w:rPr>
          <w:lang w:val="es-ES"/>
        </w:rPr>
      </w:pPr>
      <w:r w:rsidRPr="00A914F4">
        <w:rPr>
          <w:lang w:val="es-ES"/>
        </w:rPr>
        <w:t xml:space="preserve">En lo que respecta a facilitar el acceso de las mujeres a servicios de calidad para atender a las complicaciones derivadas de abortos realizados en condiciones no seguras a fin de reducir la tasa de mortalidad materna y estudiar la posibilidad de revisar la ley del aborto con miras a suprimir las disposiciones punitivas que se aplican a las mujeres que se someten a abortos para interrumpir embarazos no deseados, de conformidad con la recomendación general núm. 24 del Comité, así como a revisar los procedimientos relacionados con las excepciones previstas en la ley, cabe señalar lo siguiente: </w:t>
      </w:r>
    </w:p>
    <w:p w14:paraId="49BF9FB7" w14:textId="77777777" w:rsidR="00E629DF" w:rsidRPr="00A914F4" w:rsidRDefault="00E629DF" w:rsidP="00B765F6">
      <w:pPr>
        <w:pStyle w:val="SingleTxt"/>
        <w:tabs>
          <w:tab w:val="right" w:pos="1685"/>
        </w:tabs>
        <w:ind w:left="1742" w:hanging="475"/>
        <w:rPr>
          <w:lang w:val="es-ES"/>
        </w:rPr>
      </w:pPr>
      <w:r w:rsidRPr="00A914F4">
        <w:rPr>
          <w:lang w:val="es-ES"/>
        </w:rPr>
        <w:tab/>
      </w:r>
      <w:r w:rsidR="00B765F6" w:rsidRPr="00B765F6">
        <w:rPr>
          <w:lang w:val="es-ES"/>
        </w:rPr>
        <w:t>•</w:t>
      </w:r>
      <w:r w:rsidRPr="00A914F4">
        <w:rPr>
          <w:lang w:val="es-ES"/>
        </w:rPr>
        <w:tab/>
        <w:t>De acuerdo con lo contemplado en la Ley de Interrupción del Embarazo (capítulo 15:10), ninguna persona puede interrumpir un embarazo, salvo si este supone un peligro para la salud de la madre o en caso de violación o incesto, entre otros supuestos. Sin embargo, ello no impide al resto de las mujeres acceder a servicios de atención posterior al aborto. El Gobierno cuenta con una política activa en este sentido para garantizar la disponibilidad de este tipo de</w:t>
      </w:r>
      <w:r w:rsidR="00B765F6">
        <w:rPr>
          <w:lang w:val="es-ES"/>
        </w:rPr>
        <w:t> </w:t>
      </w:r>
      <w:r w:rsidRPr="00A914F4">
        <w:rPr>
          <w:lang w:val="es-ES"/>
        </w:rPr>
        <w:t>servicios.</w:t>
      </w:r>
    </w:p>
    <w:p w14:paraId="575EFD54" w14:textId="77777777" w:rsidR="00E629DF" w:rsidRPr="00A914F4" w:rsidRDefault="00E629DF" w:rsidP="00E629DF">
      <w:pPr>
        <w:pStyle w:val="SingleTxt"/>
        <w:tabs>
          <w:tab w:val="right" w:pos="1685"/>
        </w:tabs>
        <w:spacing w:after="0" w:line="120" w:lineRule="exact"/>
        <w:ind w:left="1742" w:hanging="475"/>
        <w:rPr>
          <w:sz w:val="10"/>
          <w:lang w:val="es-ES"/>
        </w:rPr>
      </w:pPr>
    </w:p>
    <w:p w14:paraId="72297526" w14:textId="77777777" w:rsidR="00E629DF" w:rsidRPr="00A914F4" w:rsidRDefault="00E629DF" w:rsidP="00E629D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A914F4">
        <w:rPr>
          <w:lang w:val="es-ES"/>
        </w:rPr>
        <w:tab/>
      </w:r>
      <w:r w:rsidRPr="00A914F4">
        <w:rPr>
          <w:lang w:val="es-ES"/>
        </w:rPr>
        <w:tab/>
      </w:r>
      <w:r w:rsidRPr="00A914F4">
        <w:rPr>
          <w:bCs/>
          <w:lang w:val="es-ES"/>
        </w:rPr>
        <w:t>Artículo 13: Eliminación de la discriminación contra la mujer en otras esferas de la vida económica y social;</w:t>
      </w:r>
      <w:r w:rsidRPr="00A914F4">
        <w:rPr>
          <w:lang w:val="es-ES"/>
        </w:rPr>
        <w:t xml:space="preserve"> </w:t>
      </w:r>
      <w:r w:rsidRPr="00A914F4">
        <w:rPr>
          <w:bCs/>
          <w:lang w:val="es-ES"/>
        </w:rPr>
        <w:t>el derecho a participar en actividades recreativas, deportes y todos los aspectos de la vida cultural</w:t>
      </w:r>
    </w:p>
    <w:p w14:paraId="3B8039C0" w14:textId="77777777" w:rsidR="00E629DF" w:rsidRPr="00A914F4" w:rsidRDefault="00E629DF" w:rsidP="00E629DF">
      <w:pPr>
        <w:pStyle w:val="SingleTxt"/>
        <w:spacing w:after="0" w:line="120" w:lineRule="exact"/>
        <w:rPr>
          <w:sz w:val="10"/>
          <w:lang w:val="es-ES"/>
        </w:rPr>
      </w:pPr>
    </w:p>
    <w:p w14:paraId="413459D6" w14:textId="77777777" w:rsidR="00E629DF" w:rsidRPr="00A914F4" w:rsidRDefault="00E629DF" w:rsidP="00E629DF">
      <w:pPr>
        <w:pStyle w:val="H4"/>
        <w:ind w:right="1260"/>
        <w:rPr>
          <w:lang w:val="es-ES"/>
        </w:rPr>
      </w:pPr>
      <w:r w:rsidRPr="00A914F4">
        <w:rPr>
          <w:lang w:val="es-ES"/>
        </w:rPr>
        <w:tab/>
      </w:r>
      <w:r w:rsidRPr="00A914F4">
        <w:rPr>
          <w:lang w:val="es-ES"/>
        </w:rPr>
        <w:tab/>
      </w:r>
      <w:r w:rsidRPr="00A914F4">
        <w:rPr>
          <w:iCs/>
          <w:lang w:val="es-ES"/>
        </w:rPr>
        <w:t>Medidas constitucionales</w:t>
      </w:r>
      <w:r w:rsidRPr="00A914F4">
        <w:rPr>
          <w:lang w:val="es-ES"/>
        </w:rPr>
        <w:t xml:space="preserve"> </w:t>
      </w:r>
    </w:p>
    <w:p w14:paraId="10672D7A" w14:textId="77777777" w:rsidR="00E629DF" w:rsidRPr="00A914F4" w:rsidRDefault="00E629DF" w:rsidP="00E629DF">
      <w:pPr>
        <w:pStyle w:val="SingleTxt"/>
        <w:spacing w:after="0" w:line="120" w:lineRule="exact"/>
        <w:rPr>
          <w:sz w:val="10"/>
          <w:lang w:val="es-ES"/>
        </w:rPr>
      </w:pPr>
    </w:p>
    <w:p w14:paraId="614866C7" w14:textId="77777777" w:rsidR="00E629DF" w:rsidRPr="00A914F4" w:rsidRDefault="00E629DF" w:rsidP="00B765F6">
      <w:pPr>
        <w:pStyle w:val="SingleTxt"/>
        <w:numPr>
          <w:ilvl w:val="0"/>
          <w:numId w:val="42"/>
        </w:numPr>
        <w:ind w:left="1267" w:firstLine="0"/>
        <w:rPr>
          <w:lang w:val="es-ES"/>
        </w:rPr>
      </w:pPr>
      <w:r w:rsidRPr="00A914F4">
        <w:rPr>
          <w:lang w:val="es-ES"/>
        </w:rPr>
        <w:t>Se remite al Comité al párrafo 2.1 del presente informe, en el que se describen las medidas constitucionales y legislativas emprendidas para eliminar la discriminación contra la mujer en la vida económica y social.</w:t>
      </w:r>
    </w:p>
    <w:p w14:paraId="319BC8BF" w14:textId="77777777" w:rsidR="00E629DF" w:rsidRPr="00A914F4" w:rsidRDefault="00E629DF" w:rsidP="00B765F6">
      <w:pPr>
        <w:pStyle w:val="SingleTxt"/>
        <w:numPr>
          <w:ilvl w:val="0"/>
          <w:numId w:val="42"/>
        </w:numPr>
        <w:ind w:left="1267" w:firstLine="0"/>
        <w:rPr>
          <w:lang w:val="es-ES"/>
        </w:rPr>
      </w:pPr>
      <w:r w:rsidRPr="00A914F4">
        <w:rPr>
          <w:lang w:val="es-ES"/>
        </w:rPr>
        <w:t>Los artículos 13 c) y 14 1) de la Constitución establecen, respectivamente, que el Estado debe promover el desarrollo de empresas industriales y comerciales a fin de empoderar a los ciudadanos de Zimbabwe y facilitar y adoptar medidas para empoderar, a través de una acción afirmativa adecuada, transparente, justa y equitativa, a todas las personas, los grupos y las comunidades marginadas del país, en particular las mujeres.</w:t>
      </w:r>
    </w:p>
    <w:p w14:paraId="407102CE" w14:textId="77777777" w:rsidR="00E629DF" w:rsidRPr="00A914F4" w:rsidRDefault="00E629DF" w:rsidP="00B765F6">
      <w:pPr>
        <w:pStyle w:val="SingleTxt"/>
        <w:numPr>
          <w:ilvl w:val="0"/>
          <w:numId w:val="42"/>
        </w:numPr>
        <w:ind w:left="1267" w:firstLine="0"/>
        <w:rPr>
          <w:lang w:val="es-ES"/>
        </w:rPr>
      </w:pPr>
      <w:r w:rsidRPr="00A914F4">
        <w:rPr>
          <w:lang w:val="es-ES"/>
        </w:rPr>
        <w:lastRenderedPageBreak/>
        <w:t>Asimismo, el artículo 32 de la Constitución obliga al Estado a adoptar todas las medidas prácticas oportunas para alentar las actividades deportivas y recreativas, entre otras cosas, habilitando instalaciones a tal efecto accesibles a todas las</w:t>
      </w:r>
      <w:r w:rsidR="00B765F6">
        <w:rPr>
          <w:lang w:val="es-ES"/>
        </w:rPr>
        <w:t> </w:t>
      </w:r>
      <w:r w:rsidRPr="00A914F4">
        <w:rPr>
          <w:lang w:val="es-ES"/>
        </w:rPr>
        <w:t>personas.</w:t>
      </w:r>
    </w:p>
    <w:p w14:paraId="4A857440" w14:textId="77777777" w:rsidR="00E629DF" w:rsidRPr="00A914F4" w:rsidRDefault="00E629DF" w:rsidP="00E629DF">
      <w:pPr>
        <w:pStyle w:val="SingleTxt"/>
        <w:spacing w:after="0" w:line="120" w:lineRule="exact"/>
        <w:rPr>
          <w:sz w:val="10"/>
          <w:lang w:val="es-ES"/>
        </w:rPr>
      </w:pPr>
    </w:p>
    <w:p w14:paraId="7CC985CD" w14:textId="77777777" w:rsidR="00E629DF" w:rsidRPr="00A914F4" w:rsidRDefault="00E629DF" w:rsidP="00E629DF">
      <w:pPr>
        <w:pStyle w:val="H4"/>
        <w:ind w:right="1260"/>
        <w:rPr>
          <w:lang w:val="es-ES"/>
        </w:rPr>
      </w:pPr>
      <w:r w:rsidRPr="00A914F4">
        <w:rPr>
          <w:lang w:val="es-ES"/>
        </w:rPr>
        <w:tab/>
      </w:r>
      <w:r w:rsidRPr="00A914F4">
        <w:rPr>
          <w:lang w:val="es-ES"/>
        </w:rPr>
        <w:tab/>
      </w:r>
      <w:r w:rsidRPr="00A914F4">
        <w:rPr>
          <w:iCs/>
          <w:lang w:val="es-ES"/>
        </w:rPr>
        <w:t>Medidas administrativas</w:t>
      </w:r>
    </w:p>
    <w:p w14:paraId="5A1EFF69" w14:textId="77777777" w:rsidR="00E629DF" w:rsidRPr="00A914F4" w:rsidRDefault="00E629DF" w:rsidP="00E629DF">
      <w:pPr>
        <w:pStyle w:val="SingleTxt"/>
        <w:spacing w:after="0" w:line="120" w:lineRule="exact"/>
        <w:rPr>
          <w:sz w:val="10"/>
          <w:lang w:val="es-ES"/>
        </w:rPr>
      </w:pPr>
    </w:p>
    <w:p w14:paraId="72393562" w14:textId="77777777" w:rsidR="00E629DF" w:rsidRPr="00A914F4" w:rsidRDefault="00E629DF" w:rsidP="00B765F6">
      <w:pPr>
        <w:pStyle w:val="SingleTxt"/>
        <w:numPr>
          <w:ilvl w:val="0"/>
          <w:numId w:val="42"/>
        </w:numPr>
        <w:ind w:left="1267" w:firstLine="0"/>
        <w:rPr>
          <w:lang w:val="es-ES"/>
        </w:rPr>
      </w:pPr>
      <w:r w:rsidRPr="00A914F4">
        <w:rPr>
          <w:lang w:val="es-ES"/>
        </w:rPr>
        <w:t>El Gobierno sigue adoptando medidas deliberadas y audaces con miras a fortalecer la participación de las mujeres en toda la cadena de valor de los principales sectores de la economía de Zimbabwe, a saber, la agricultura, la minería, el turismo y el comercio.</w:t>
      </w:r>
    </w:p>
    <w:p w14:paraId="17C1F36E" w14:textId="77777777" w:rsidR="00E629DF" w:rsidRPr="00A914F4" w:rsidRDefault="00E629DF" w:rsidP="00B765F6">
      <w:pPr>
        <w:pStyle w:val="SingleTxt"/>
        <w:numPr>
          <w:ilvl w:val="0"/>
          <w:numId w:val="42"/>
        </w:numPr>
        <w:ind w:left="1267" w:firstLine="0"/>
        <w:rPr>
          <w:lang w:val="es-ES"/>
        </w:rPr>
      </w:pPr>
      <w:r w:rsidRPr="00A914F4">
        <w:rPr>
          <w:lang w:val="es-ES"/>
        </w:rPr>
        <w:t xml:space="preserve">La Política Nacional de Género Revisada establece, dentro de la esfera temática dedicada a las cuestiones de género y el empoderamiento económico, una serie de estrategias para incrementar el acceso de las mujeres a las oportunidades económicas y los beneficios derivados del desarrollo económico del país. Dicha Política se centra en los principales sectores de la economía y las fuentes potenciales de crecimiento económico, especialmente en los sectores de la minería, la agricultura, el turismo y el comercio. La Política también plantea medidas de acción afirmativa orientadas a subsanar los desequilibrios de empoderamiento económico en las zonas donde existen grandes disparidades. </w:t>
      </w:r>
    </w:p>
    <w:p w14:paraId="06A47C23" w14:textId="77777777" w:rsidR="00E629DF" w:rsidRPr="00A914F4" w:rsidRDefault="00E629DF" w:rsidP="00B765F6">
      <w:pPr>
        <w:pStyle w:val="SingleTxt"/>
        <w:numPr>
          <w:ilvl w:val="0"/>
          <w:numId w:val="42"/>
        </w:numPr>
        <w:ind w:left="1267" w:firstLine="0"/>
        <w:rPr>
          <w:lang w:val="es-ES"/>
        </w:rPr>
      </w:pPr>
      <w:r w:rsidRPr="00A914F4">
        <w:rPr>
          <w:lang w:val="es-ES"/>
        </w:rPr>
        <w:t>El Gobierno sigue promoviendo la participación de las mujeres en toda la cadena de valor del sector minero. En la actualidad hay 50.000 mujeres dedicadas a actividades de extracción artesanal de oro y el 20 % de las adjudicaciones disponibles corresponden a mujeres.</w:t>
      </w:r>
    </w:p>
    <w:p w14:paraId="6F3AEE87" w14:textId="77777777" w:rsidR="00E629DF" w:rsidRPr="00A914F4" w:rsidRDefault="00E629DF" w:rsidP="00B765F6">
      <w:pPr>
        <w:pStyle w:val="SingleTxt"/>
        <w:numPr>
          <w:ilvl w:val="0"/>
          <w:numId w:val="42"/>
        </w:numPr>
        <w:ind w:left="1267" w:firstLine="0"/>
        <w:rPr>
          <w:lang w:val="es-ES"/>
        </w:rPr>
      </w:pPr>
      <w:r w:rsidRPr="00A914F4">
        <w:rPr>
          <w:lang w:val="es-ES"/>
        </w:rPr>
        <w:t>En un esfuerzo por solventar el problema del escaso acceso de las mujeres a tecnologías de extracción apropiadas, el Gobierno ha creado, con carácter experimental, el Centro de Servicios para las Mujeres del Sector de la Minería, situado en una de las principales provincias mineras del país. El Centro constituye una planta de procesamiento de oro destinada a ayudar a las mineras a mejorar los resultados obtenidos de sus actividades de extracción de este metal. El Centro ofrece asistencia a 50.000 mujeres que llevan a cabo labores de extracción artesanal de oro en la provincia de Matabeleland Meridional. Actualmente se está construyendo otro centro de este tipo y se pretende contar con uno en todos los distritos mineros del país.</w:t>
      </w:r>
    </w:p>
    <w:p w14:paraId="42DDAA80" w14:textId="77777777" w:rsidR="00E629DF" w:rsidRPr="00A914F4" w:rsidRDefault="00E629DF" w:rsidP="00B765F6">
      <w:pPr>
        <w:pStyle w:val="SingleTxt"/>
        <w:numPr>
          <w:ilvl w:val="0"/>
          <w:numId w:val="42"/>
        </w:numPr>
        <w:ind w:left="1267" w:firstLine="0"/>
        <w:rPr>
          <w:lang w:val="es-ES"/>
        </w:rPr>
      </w:pPr>
      <w:r w:rsidRPr="00A914F4">
        <w:rPr>
          <w:lang w:val="es-ES"/>
        </w:rPr>
        <w:t>Dentro del sector agrícola, el Gobierno está introduciendo el programa de agricultura dirigida y agricultura por contrato, que promueve el aumento del valor añadido y el cultivo de los cereales pequeños para garantizar la seguridad alimentaria de las agricultoras en tiempos de sequía.</w:t>
      </w:r>
    </w:p>
    <w:p w14:paraId="4CE2DB46" w14:textId="77777777" w:rsidR="00E629DF" w:rsidRPr="00A914F4" w:rsidRDefault="00E629DF" w:rsidP="000903D3">
      <w:pPr>
        <w:pStyle w:val="SingleTxt"/>
        <w:numPr>
          <w:ilvl w:val="0"/>
          <w:numId w:val="42"/>
        </w:numPr>
        <w:ind w:left="1267" w:firstLine="0"/>
        <w:rPr>
          <w:lang w:val="es-ES"/>
        </w:rPr>
      </w:pPr>
      <w:r w:rsidRPr="00A914F4">
        <w:rPr>
          <w:lang w:val="es-ES"/>
        </w:rPr>
        <w:t>Con miras a incrementar la participación de las mujeres en las zonas propensas a la sequía, el Gobierno ha respaldado una serie de proyectos experimentales de horticultura en cinco distritos del país expuestos a este problema. Tales proyectos pretenden garantizar la seguridad alimentaria de los hogares y las comunidades. También sirven de plataforma para ampliar las competencias empresariales de las mujeres, ya que se</w:t>
      </w:r>
      <w:r w:rsidR="000903D3">
        <w:rPr>
          <w:lang w:val="es-ES"/>
        </w:rPr>
        <w:t xml:space="preserve"> les</w:t>
      </w:r>
      <w:r w:rsidRPr="00A914F4">
        <w:rPr>
          <w:lang w:val="es-ES"/>
        </w:rPr>
        <w:t xml:space="preserve"> imparte </w:t>
      </w:r>
      <w:r w:rsidRPr="000903D3">
        <w:rPr>
          <w:lang w:val="es-ES"/>
        </w:rPr>
        <w:t>formación</w:t>
      </w:r>
      <w:r w:rsidRPr="00A914F4">
        <w:rPr>
          <w:lang w:val="es-ES"/>
        </w:rPr>
        <w:t xml:space="preserve"> en agroindustria y comercialización. Los proyectos mencionados contribuyen a forjar relaciones positivas entre los hombres y las mujeres, puesto que durante los encuentros celebrados periódicamente se capacita a estos en materia de cuestiones relacionadas con el género y los derechos de las mujeres. El programa cuenta con 800 beneficiarias directas que han recibido asistencia en la creación de instalaciones de irrigación para sus proyectos de horticultura. Más de 10.000 personas se han acogido a los proyectos de seguridad alimentaria y nutricional, creación de empleo y reducción del número de casos de violencia de género. </w:t>
      </w:r>
    </w:p>
    <w:p w14:paraId="3602E00D" w14:textId="77777777" w:rsidR="00E629DF" w:rsidRPr="00A914F4" w:rsidRDefault="00E629DF" w:rsidP="00B765F6">
      <w:pPr>
        <w:pStyle w:val="SingleTxt"/>
        <w:numPr>
          <w:ilvl w:val="0"/>
          <w:numId w:val="42"/>
        </w:numPr>
        <w:ind w:left="1267" w:firstLine="0"/>
        <w:rPr>
          <w:lang w:val="es-ES"/>
        </w:rPr>
      </w:pPr>
      <w:r w:rsidRPr="00A914F4">
        <w:rPr>
          <w:lang w:val="es-ES"/>
        </w:rPr>
        <w:lastRenderedPageBreak/>
        <w:t>Para aumentar el valor añadido por el trabajo de las mujeres, el Gobierno ha creado en cuatro distritos plantas de procesamiento y envasado de conservas de frutas y verduras orientadas a aquellas. Este proyecto cuenta con 5.000</w:t>
      </w:r>
      <w:r w:rsidR="00B765F6">
        <w:rPr>
          <w:lang w:val="es-ES"/>
        </w:rPr>
        <w:t> </w:t>
      </w:r>
      <w:r w:rsidRPr="00A914F4">
        <w:rPr>
          <w:lang w:val="es-ES"/>
        </w:rPr>
        <w:t>beneficiarias. Tras haber constatado que una gran proporción de las mujeres de Beitbridge (una de las zonas propensas a la sequía) se dedicaba a la producción de orugas mopane, el Gobierno puso en marcha la creación de una planta de procesamiento de este tipo de orugas en dicho distrito, proyecto con el que se preveía ayudar a 1.500 mujeres.</w:t>
      </w:r>
    </w:p>
    <w:p w14:paraId="275A2179" w14:textId="77777777" w:rsidR="00E629DF" w:rsidRPr="00A914F4" w:rsidRDefault="00E629DF" w:rsidP="00B765F6">
      <w:pPr>
        <w:pStyle w:val="SingleTxt"/>
        <w:numPr>
          <w:ilvl w:val="0"/>
          <w:numId w:val="42"/>
        </w:numPr>
        <w:ind w:left="1267" w:firstLine="0"/>
        <w:rPr>
          <w:lang w:val="es-ES"/>
        </w:rPr>
      </w:pPr>
      <w:r w:rsidRPr="00A914F4">
        <w:rPr>
          <w:lang w:val="es-ES"/>
        </w:rPr>
        <w:t xml:space="preserve">En Zimbabwe hay 6.027 mujeres dedicadas activamente a labores de apicultura y procesamiento de productos derivados de la miel en todo el territorio nacional. </w:t>
      </w:r>
    </w:p>
    <w:p w14:paraId="47C2F520" w14:textId="77777777" w:rsidR="00E629DF" w:rsidRPr="00A914F4" w:rsidRDefault="00E629DF" w:rsidP="00B765F6">
      <w:pPr>
        <w:pStyle w:val="SingleTxt"/>
        <w:numPr>
          <w:ilvl w:val="0"/>
          <w:numId w:val="42"/>
        </w:numPr>
        <w:ind w:left="1267" w:firstLine="0"/>
        <w:rPr>
          <w:lang w:val="es-ES"/>
        </w:rPr>
      </w:pPr>
      <w:r w:rsidRPr="00A914F4">
        <w:rPr>
          <w:lang w:val="es-ES"/>
        </w:rPr>
        <w:t xml:space="preserve">En el sector del turismo las mujeres aportan valor añadido a las artes y oficios utilizando los recursos disponibles localmente. </w:t>
      </w:r>
    </w:p>
    <w:p w14:paraId="1D42A21F" w14:textId="77777777" w:rsidR="00E629DF" w:rsidRPr="00A914F4" w:rsidRDefault="00E629DF" w:rsidP="00B765F6">
      <w:pPr>
        <w:pStyle w:val="SingleTxt"/>
        <w:numPr>
          <w:ilvl w:val="0"/>
          <w:numId w:val="42"/>
        </w:numPr>
        <w:ind w:left="1267" w:firstLine="0"/>
        <w:rPr>
          <w:lang w:val="es-ES"/>
        </w:rPr>
      </w:pPr>
      <w:r w:rsidRPr="00A914F4">
        <w:rPr>
          <w:lang w:val="es-ES"/>
        </w:rPr>
        <w:t xml:space="preserve">El Gobierno está fomentando el acceso de las productoras y fabricantes de todos los sectores económicos señalados anteriormente a los mercados facilitando la participación de las mujeres en ferias comerciales nacionales, regionales e internacionales. </w:t>
      </w:r>
    </w:p>
    <w:p w14:paraId="20523C68" w14:textId="77777777" w:rsidR="00E629DF" w:rsidRPr="00A914F4" w:rsidRDefault="00E629DF" w:rsidP="00B765F6">
      <w:pPr>
        <w:pStyle w:val="SingleTxt"/>
        <w:numPr>
          <w:ilvl w:val="0"/>
          <w:numId w:val="42"/>
        </w:numPr>
        <w:ind w:left="1267" w:firstLine="0"/>
        <w:rPr>
          <w:lang w:val="es-ES"/>
        </w:rPr>
      </w:pPr>
      <w:r w:rsidRPr="00A914F4">
        <w:rPr>
          <w:lang w:val="es-ES"/>
        </w:rPr>
        <w:t xml:space="preserve">Se han firmado varios memorandos de entendimiento con diversos países de la región para facilitar la cooperación comercial entre las mujeres zimbabuenses y los mercados e inversores potenciales. </w:t>
      </w:r>
    </w:p>
    <w:p w14:paraId="0DE41DA7" w14:textId="77777777" w:rsidR="00E629DF" w:rsidRPr="00A914F4" w:rsidRDefault="00E629DF" w:rsidP="00B765F6">
      <w:pPr>
        <w:pStyle w:val="SingleTxt"/>
        <w:numPr>
          <w:ilvl w:val="0"/>
          <w:numId w:val="42"/>
        </w:numPr>
        <w:ind w:left="1267" w:firstLine="0"/>
        <w:rPr>
          <w:lang w:val="es-ES"/>
        </w:rPr>
      </w:pPr>
      <w:r w:rsidRPr="00A914F4">
        <w:rPr>
          <w:lang w:val="es-ES"/>
        </w:rPr>
        <w:t>Con miras a promover las actividades comerciales de las mujeres en la región del Mercado Común para África Oriental y Meridional (COMESA), el Gobierno refundó en 2016 la Federación de Asociaciones Nacionales de Mujeres Empresarias de África Oriental y Meridional. La División de Zimbabwe de la Federación, encargada de impulsar programas para la integración de las mujeres en las actividades comerciales y de desarrollo de dicha región, se compone actualmente de un total de 2 millones de mujeres pertenecientes a los siguientes sectores: agricultura, pesca, industria, energía, turismo, minería, recursos naturales y transporte y comunicaciones. Periódicamente se organizan cursos de formación sobre adición de valor y espíritu emprendedor en el ámbito del comercio interregional destinados a todos los miembros de la mencionada División. Además, el Gobierno sigue facilitando apoyo financiero tanto a las empresarias de la División de Zimbabwe de la Federación del COMESA como a otros asociados para el</w:t>
      </w:r>
      <w:r w:rsidR="00B765F6">
        <w:rPr>
          <w:lang w:val="es-ES"/>
        </w:rPr>
        <w:t> </w:t>
      </w:r>
      <w:r w:rsidRPr="00A914F4">
        <w:rPr>
          <w:lang w:val="es-ES"/>
        </w:rPr>
        <w:t>desarrollo.</w:t>
      </w:r>
    </w:p>
    <w:p w14:paraId="0352482B" w14:textId="77777777" w:rsidR="00E629DF" w:rsidRPr="00A914F4" w:rsidRDefault="00E629DF" w:rsidP="00B765F6">
      <w:pPr>
        <w:pStyle w:val="SingleTxt"/>
        <w:numPr>
          <w:ilvl w:val="0"/>
          <w:numId w:val="42"/>
        </w:numPr>
        <w:ind w:left="1267" w:firstLine="0"/>
        <w:rPr>
          <w:lang w:val="es-ES"/>
        </w:rPr>
      </w:pPr>
      <w:r w:rsidRPr="00A914F4">
        <w:rPr>
          <w:lang w:val="es-ES"/>
        </w:rPr>
        <w:t>Con miras a incrementar el acceso a financiación por parte de las mujeres desfavorecidas de diversos sectores económicos y de las mujeres (sustitúyase de las comunidades por desfavorecidas), el Gobierno sigue garantizando el funcionamiento del Fondo para el Desarrollo de la Mujer. Dicho Fondo constituye un mecanismo de crédito destinado a las mujeres marginadas, en particular las que viven en zonas rurales</w:t>
      </w:r>
      <w:r w:rsidRPr="00A914F4">
        <w:rPr>
          <w:rStyle w:val="FootnoteReference"/>
          <w:lang w:val="es-ES"/>
        </w:rPr>
        <w:footnoteReference w:id="12"/>
      </w:r>
      <w:r w:rsidRPr="00A914F4">
        <w:rPr>
          <w:lang w:val="es-ES"/>
        </w:rPr>
        <w:t xml:space="preserve">. Hasta la fecha se han desembolsado 3.014.734,68 dólares a 2.145 grupos de mujeres, a través de los que se ha logrado ayudar a 9.048 beneficiarias. </w:t>
      </w:r>
    </w:p>
    <w:p w14:paraId="06A74B74" w14:textId="77777777" w:rsidR="00E629DF" w:rsidRPr="00A914F4" w:rsidRDefault="00E629DF" w:rsidP="00B765F6">
      <w:pPr>
        <w:pStyle w:val="SingleTxt"/>
        <w:numPr>
          <w:ilvl w:val="0"/>
          <w:numId w:val="42"/>
        </w:numPr>
        <w:ind w:left="1267" w:firstLine="0"/>
        <w:rPr>
          <w:lang w:val="es-ES"/>
        </w:rPr>
      </w:pPr>
      <w:r w:rsidRPr="00A914F4">
        <w:rPr>
          <w:lang w:val="es-ES"/>
        </w:rPr>
        <w:t>Por otro lado, el 50 % de los préstamos destinados a la Cooperación para el Desarrollo de Pequeñas y Medianas Empresas se conceden a mujeres.</w:t>
      </w:r>
    </w:p>
    <w:p w14:paraId="5B064C9A" w14:textId="77777777" w:rsidR="00E629DF" w:rsidRPr="00A914F4" w:rsidRDefault="00E629DF" w:rsidP="00B765F6">
      <w:pPr>
        <w:pStyle w:val="SingleTxt"/>
        <w:keepNext/>
        <w:keepLines/>
        <w:numPr>
          <w:ilvl w:val="0"/>
          <w:numId w:val="42"/>
        </w:numPr>
        <w:ind w:left="1267" w:firstLine="0"/>
        <w:rPr>
          <w:lang w:val="es-ES"/>
        </w:rPr>
      </w:pPr>
      <w:r w:rsidRPr="00A914F4">
        <w:rPr>
          <w:lang w:val="es-ES"/>
        </w:rPr>
        <w:t>En 2016 el Banco Central de Zimbabwe elaboró la Estrategia de Inclusión Financiera y puso en marcha los siguientes servicios orientados a aumentar el acceso de las mujeres al capital, los medios de producción y las oportunidades de</w:t>
      </w:r>
      <w:r w:rsidR="00B765F6">
        <w:rPr>
          <w:lang w:val="es-ES"/>
        </w:rPr>
        <w:t> </w:t>
      </w:r>
      <w:r w:rsidRPr="00A914F4">
        <w:rPr>
          <w:lang w:val="es-ES"/>
        </w:rPr>
        <w:t>empleo:</w:t>
      </w:r>
    </w:p>
    <w:p w14:paraId="1BB587E8" w14:textId="77777777" w:rsidR="00E629DF" w:rsidRPr="00A914F4" w:rsidRDefault="00E629DF" w:rsidP="00B765F6">
      <w:pPr>
        <w:pStyle w:val="SingleTxt"/>
        <w:keepNext/>
        <w:keepLines/>
        <w:tabs>
          <w:tab w:val="right" w:pos="1685"/>
        </w:tabs>
        <w:ind w:left="1742" w:hanging="475"/>
        <w:rPr>
          <w:lang w:val="es-ES"/>
        </w:rPr>
      </w:pPr>
      <w:r w:rsidRPr="00A914F4">
        <w:rPr>
          <w:lang w:val="es-ES"/>
        </w:rPr>
        <w:tab/>
      </w:r>
      <w:r w:rsidR="00B765F6" w:rsidRPr="00B765F6">
        <w:rPr>
          <w:lang w:val="es-ES"/>
        </w:rPr>
        <w:t>•</w:t>
      </w:r>
      <w:r w:rsidRPr="00A914F4">
        <w:rPr>
          <w:lang w:val="es-ES"/>
        </w:rPr>
        <w:tab/>
        <w:t>El Fondo para el Empoderamiento de las Mujeres (15 millones de dólares);</w:t>
      </w:r>
    </w:p>
    <w:p w14:paraId="1E2B7CEA" w14:textId="77777777" w:rsidR="00E629DF" w:rsidRPr="00A914F4" w:rsidRDefault="00E629DF" w:rsidP="00B765F6">
      <w:pPr>
        <w:pStyle w:val="SingleTxt"/>
        <w:keepNext/>
        <w:keepLines/>
        <w:tabs>
          <w:tab w:val="right" w:pos="1685"/>
        </w:tabs>
        <w:ind w:left="1742" w:hanging="475"/>
        <w:rPr>
          <w:lang w:val="es-ES"/>
        </w:rPr>
      </w:pPr>
      <w:r w:rsidRPr="00A914F4">
        <w:rPr>
          <w:lang w:val="es-ES"/>
        </w:rPr>
        <w:tab/>
      </w:r>
      <w:r w:rsidR="00B765F6" w:rsidRPr="00B765F6">
        <w:rPr>
          <w:lang w:val="es-ES"/>
        </w:rPr>
        <w:t>•</w:t>
      </w:r>
      <w:r w:rsidRPr="00A914F4">
        <w:rPr>
          <w:lang w:val="es-ES"/>
        </w:rPr>
        <w:tab/>
        <w:t>El Fondo para la Horticultura (10 millones de dólares);</w:t>
      </w:r>
    </w:p>
    <w:p w14:paraId="0563E83D" w14:textId="77777777" w:rsidR="00E629DF" w:rsidRPr="00A914F4" w:rsidRDefault="00E629DF" w:rsidP="00E629DF">
      <w:pPr>
        <w:pStyle w:val="SingleTxt"/>
        <w:tabs>
          <w:tab w:val="right" w:pos="1685"/>
        </w:tabs>
        <w:ind w:left="1742" w:hanging="475"/>
        <w:rPr>
          <w:lang w:val="es-ES"/>
        </w:rPr>
      </w:pPr>
      <w:r w:rsidRPr="00A914F4">
        <w:rPr>
          <w:lang w:val="es-ES"/>
        </w:rPr>
        <w:tab/>
      </w:r>
      <w:r w:rsidR="00B765F6" w:rsidRPr="00B765F6">
        <w:rPr>
          <w:lang w:val="es-ES"/>
        </w:rPr>
        <w:t>•</w:t>
      </w:r>
      <w:r w:rsidRPr="00A914F4">
        <w:rPr>
          <w:lang w:val="es-ES"/>
        </w:rPr>
        <w:tab/>
        <w:t>El Fondo para la Extracción de Oro (40 millones de dólares);</w:t>
      </w:r>
    </w:p>
    <w:p w14:paraId="64D12DB8" w14:textId="77777777" w:rsidR="00E629DF" w:rsidRPr="00A914F4" w:rsidRDefault="00E629DF" w:rsidP="00E629DF">
      <w:pPr>
        <w:pStyle w:val="SingleTxt"/>
        <w:tabs>
          <w:tab w:val="right" w:pos="1685"/>
        </w:tabs>
        <w:ind w:left="1742" w:hanging="475"/>
        <w:rPr>
          <w:lang w:val="es-ES"/>
        </w:rPr>
      </w:pPr>
      <w:r w:rsidRPr="00A914F4">
        <w:rPr>
          <w:lang w:val="es-ES"/>
        </w:rPr>
        <w:lastRenderedPageBreak/>
        <w:tab/>
      </w:r>
      <w:r w:rsidR="00B765F6" w:rsidRPr="00B765F6">
        <w:rPr>
          <w:lang w:val="es-ES"/>
        </w:rPr>
        <w:t>•</w:t>
      </w:r>
      <w:r w:rsidRPr="00A914F4">
        <w:rPr>
          <w:lang w:val="es-ES"/>
        </w:rPr>
        <w:tab/>
        <w:t>El Fondo para la Exportación (50 millones de dólares);</w:t>
      </w:r>
    </w:p>
    <w:p w14:paraId="47D3E993" w14:textId="77777777" w:rsidR="00E629DF" w:rsidRPr="00A914F4" w:rsidRDefault="00E629DF" w:rsidP="00B765F6">
      <w:pPr>
        <w:pStyle w:val="SingleTxt"/>
        <w:tabs>
          <w:tab w:val="right" w:pos="1685"/>
        </w:tabs>
        <w:ind w:left="1742" w:hanging="475"/>
        <w:rPr>
          <w:lang w:val="es-ES"/>
        </w:rPr>
      </w:pPr>
      <w:r w:rsidRPr="00A914F4">
        <w:rPr>
          <w:lang w:val="es-ES"/>
        </w:rPr>
        <w:tab/>
      </w:r>
      <w:r w:rsidR="00B765F6" w:rsidRPr="00B765F6">
        <w:rPr>
          <w:lang w:val="es-ES"/>
        </w:rPr>
        <w:t>•</w:t>
      </w:r>
      <w:r w:rsidRPr="00A914F4">
        <w:rPr>
          <w:lang w:val="es-ES"/>
        </w:rPr>
        <w:tab/>
        <w:t>El Fondo para el Establecimiento de Vínculos Comerciales (10 millones de</w:t>
      </w:r>
      <w:r w:rsidR="00B765F6">
        <w:rPr>
          <w:lang w:val="es-ES"/>
        </w:rPr>
        <w:t> </w:t>
      </w:r>
      <w:r w:rsidRPr="00A914F4">
        <w:rPr>
          <w:lang w:val="es-ES"/>
        </w:rPr>
        <w:t>dólares);</w:t>
      </w:r>
    </w:p>
    <w:p w14:paraId="27B47E4D" w14:textId="77777777" w:rsidR="00E629DF" w:rsidRPr="00A914F4" w:rsidRDefault="00E629DF" w:rsidP="00E629DF">
      <w:pPr>
        <w:pStyle w:val="SingleTxt"/>
        <w:tabs>
          <w:tab w:val="right" w:pos="1685"/>
        </w:tabs>
        <w:ind w:left="1742" w:hanging="475"/>
        <w:rPr>
          <w:lang w:val="es-ES"/>
        </w:rPr>
      </w:pPr>
      <w:r w:rsidRPr="00A914F4">
        <w:rPr>
          <w:lang w:val="es-ES"/>
        </w:rPr>
        <w:tab/>
      </w:r>
      <w:r w:rsidR="00B765F6" w:rsidRPr="00B765F6">
        <w:rPr>
          <w:lang w:val="es-ES"/>
        </w:rPr>
        <w:t>•</w:t>
      </w:r>
      <w:r w:rsidRPr="00A914F4">
        <w:rPr>
          <w:lang w:val="es-ES"/>
        </w:rPr>
        <w:tab/>
        <w:t>El Fondo Transfronterizo (15 millones de dólares).</w:t>
      </w:r>
    </w:p>
    <w:p w14:paraId="525E17E7" w14:textId="77777777" w:rsidR="00E629DF" w:rsidRPr="00A914F4" w:rsidRDefault="00E629DF" w:rsidP="00B765F6">
      <w:pPr>
        <w:pStyle w:val="SingleTxt"/>
        <w:numPr>
          <w:ilvl w:val="0"/>
          <w:numId w:val="42"/>
        </w:numPr>
        <w:ind w:left="1267" w:firstLine="0"/>
        <w:rPr>
          <w:lang w:val="es-ES"/>
        </w:rPr>
      </w:pPr>
      <w:r w:rsidRPr="00A914F4">
        <w:rPr>
          <w:lang w:val="es-ES"/>
        </w:rPr>
        <w:t>A estos servicios se accede a través de instituciones de microfinanciación, instituciones de este tipo orientadas a la captación de depósitos y bancos comerciales. Las instituciones bancarias aplican una tasa de interés total no superior al 10 % anual, mientras que las instituciones de microfinanciación aplican una tasa mensual máxima del 2 %. En todos los fondos señalados anteriormente existe un cupo reservado a las mujeres rurales; por su parte, el Fondo para el Empoderamiento de las Mujeres de 15 millones de dólares se destina exclusivamente a estas.</w:t>
      </w:r>
    </w:p>
    <w:p w14:paraId="7EC7E124" w14:textId="77777777" w:rsidR="00E629DF" w:rsidRPr="00A914F4" w:rsidRDefault="00E629DF" w:rsidP="00B765F6">
      <w:pPr>
        <w:pStyle w:val="SingleTxt"/>
        <w:numPr>
          <w:ilvl w:val="0"/>
          <w:numId w:val="42"/>
        </w:numPr>
        <w:ind w:left="1267" w:firstLine="0"/>
        <w:rPr>
          <w:lang w:val="es-ES"/>
        </w:rPr>
      </w:pPr>
      <w:r w:rsidRPr="00A914F4">
        <w:rPr>
          <w:lang w:val="es-ES"/>
        </w:rPr>
        <w:t>En consonancia con esta estrategia, el Banco Central de Zimbabwe impone a todos los bancos las siguientes obligaciones:</w:t>
      </w:r>
    </w:p>
    <w:p w14:paraId="55151551" w14:textId="77777777" w:rsidR="00E629DF" w:rsidRPr="00A914F4" w:rsidRDefault="00E629DF" w:rsidP="00E629DF">
      <w:pPr>
        <w:pStyle w:val="SingleTxt"/>
        <w:tabs>
          <w:tab w:val="right" w:pos="1685"/>
        </w:tabs>
        <w:ind w:left="1742" w:hanging="475"/>
        <w:rPr>
          <w:lang w:val="es-ES"/>
        </w:rPr>
      </w:pPr>
      <w:r w:rsidRPr="00A914F4">
        <w:rPr>
          <w:lang w:val="es-ES"/>
        </w:rPr>
        <w:tab/>
      </w:r>
      <w:r w:rsidR="00B765F6" w:rsidRPr="00B765F6">
        <w:rPr>
          <w:lang w:val="es-ES"/>
        </w:rPr>
        <w:t>•</w:t>
      </w:r>
      <w:r w:rsidRPr="00A914F4">
        <w:rPr>
          <w:lang w:val="es-ES"/>
        </w:rPr>
        <w:tab/>
        <w:t>Contar con una ventanilla especial de atención a las mujeres e incrementar el acceso de estas a la financiación;</w:t>
      </w:r>
    </w:p>
    <w:p w14:paraId="24DFAC5A" w14:textId="77777777" w:rsidR="00E629DF" w:rsidRPr="00A914F4" w:rsidRDefault="00E629DF" w:rsidP="00E629DF">
      <w:pPr>
        <w:pStyle w:val="SingleTxt"/>
        <w:tabs>
          <w:tab w:val="right" w:pos="1685"/>
        </w:tabs>
        <w:ind w:left="1742" w:hanging="475"/>
        <w:rPr>
          <w:lang w:val="es-ES"/>
        </w:rPr>
      </w:pPr>
      <w:r w:rsidRPr="00A914F4">
        <w:rPr>
          <w:lang w:val="es-ES"/>
        </w:rPr>
        <w:tab/>
      </w:r>
      <w:r w:rsidR="00B765F6" w:rsidRPr="00B765F6">
        <w:rPr>
          <w:lang w:val="es-ES"/>
        </w:rPr>
        <w:t>•</w:t>
      </w:r>
      <w:r w:rsidRPr="00A914F4">
        <w:rPr>
          <w:lang w:val="es-ES"/>
        </w:rPr>
        <w:tab/>
        <w:t>Disponer de una oficina de asuntos de la mujer que gestione las solicitudes de préstamos destinados a mujeres;</w:t>
      </w:r>
    </w:p>
    <w:p w14:paraId="33E3D010" w14:textId="77777777" w:rsidR="00E629DF" w:rsidRPr="00A914F4" w:rsidRDefault="00E629DF" w:rsidP="00E629DF">
      <w:pPr>
        <w:pStyle w:val="SingleTxt"/>
        <w:tabs>
          <w:tab w:val="right" w:pos="1685"/>
        </w:tabs>
        <w:ind w:left="1742" w:hanging="475"/>
        <w:rPr>
          <w:lang w:val="es-ES"/>
        </w:rPr>
      </w:pPr>
      <w:r w:rsidRPr="00A914F4">
        <w:rPr>
          <w:lang w:val="es-ES"/>
        </w:rPr>
        <w:tab/>
      </w:r>
      <w:r w:rsidR="00B765F6" w:rsidRPr="00B765F6">
        <w:rPr>
          <w:lang w:val="es-ES"/>
        </w:rPr>
        <w:t>•</w:t>
      </w:r>
      <w:r w:rsidRPr="00A914F4">
        <w:rPr>
          <w:lang w:val="es-ES"/>
        </w:rPr>
        <w:tab/>
        <w:t>Presentar forzosamente datos desglosados por sexo sobre los beneficiarios de préstamos a fin de vigilar el logro de las metas de empoderamiento financiero de las mujeres.</w:t>
      </w:r>
    </w:p>
    <w:p w14:paraId="45B1C7B6" w14:textId="77777777" w:rsidR="00E629DF" w:rsidRPr="00A914F4" w:rsidRDefault="00E629DF" w:rsidP="00B765F6">
      <w:pPr>
        <w:pStyle w:val="SingleTxt"/>
        <w:numPr>
          <w:ilvl w:val="0"/>
          <w:numId w:val="42"/>
        </w:numPr>
        <w:ind w:left="1267" w:firstLine="0"/>
        <w:rPr>
          <w:lang w:val="es-ES"/>
        </w:rPr>
      </w:pPr>
      <w:r w:rsidRPr="00A914F4">
        <w:rPr>
          <w:lang w:val="es-ES"/>
        </w:rPr>
        <w:t xml:space="preserve">Para reforzar los mecanismos de seguimiento y evaluación, el Banco Central de Zimbabwe también ha puesto en marcha un Comité de Aplicación de la Estrategia de Inclusión Financiera, formado por diferentes comités centrados en distintas esferas. El Ministerio de Asuntos de la Mujer, Género y Desarrollo de la Comunidad forma parte de dicho Comité y copreside el Grupo de Trabajo Temático Nacional sobre Mujeres, Finanzas y Desarrollo. </w:t>
      </w:r>
    </w:p>
    <w:p w14:paraId="5047590C" w14:textId="77777777" w:rsidR="00E629DF" w:rsidRPr="00A914F4" w:rsidRDefault="00E629DF" w:rsidP="00B765F6">
      <w:pPr>
        <w:pStyle w:val="SingleTxt"/>
        <w:numPr>
          <w:ilvl w:val="0"/>
          <w:numId w:val="42"/>
        </w:numPr>
        <w:ind w:left="1267" w:firstLine="0"/>
        <w:rPr>
          <w:lang w:val="es-ES"/>
        </w:rPr>
      </w:pPr>
      <w:r w:rsidRPr="00A914F4">
        <w:rPr>
          <w:lang w:val="es-ES"/>
        </w:rPr>
        <w:t>Además, para promover el acceso de las mujeres a la financiación, el Gobierno ha creado un banco de microfinanciación para mujeres cuyos objetivos son los</w:t>
      </w:r>
      <w:r w:rsidR="00B765F6">
        <w:rPr>
          <w:lang w:val="es-ES"/>
        </w:rPr>
        <w:t> </w:t>
      </w:r>
      <w:r w:rsidRPr="00A914F4">
        <w:rPr>
          <w:lang w:val="es-ES"/>
        </w:rPr>
        <w:t>siguientes:</w:t>
      </w:r>
    </w:p>
    <w:p w14:paraId="5C300995" w14:textId="77777777" w:rsidR="00E629DF" w:rsidRPr="00A914F4" w:rsidRDefault="00E629DF" w:rsidP="00E629DF">
      <w:pPr>
        <w:pStyle w:val="SingleTxt"/>
        <w:tabs>
          <w:tab w:val="right" w:pos="1685"/>
        </w:tabs>
        <w:ind w:left="1742" w:hanging="475"/>
        <w:rPr>
          <w:lang w:val="es-ES"/>
        </w:rPr>
      </w:pPr>
      <w:r w:rsidRPr="00A914F4">
        <w:rPr>
          <w:lang w:val="es-ES"/>
        </w:rPr>
        <w:tab/>
      </w:r>
      <w:r w:rsidR="00B765F6" w:rsidRPr="00B765F6">
        <w:rPr>
          <w:lang w:val="es-ES"/>
        </w:rPr>
        <w:t>•</w:t>
      </w:r>
      <w:r w:rsidRPr="00A914F4">
        <w:rPr>
          <w:lang w:val="es-ES"/>
        </w:rPr>
        <w:tab/>
        <w:t>Incrementar el acceso de las mujeres a una financiación de capital y operacional asequible;</w:t>
      </w:r>
    </w:p>
    <w:p w14:paraId="39EC8C5F" w14:textId="77777777" w:rsidR="00E629DF" w:rsidRPr="00A914F4" w:rsidRDefault="00E629DF" w:rsidP="00E629DF">
      <w:pPr>
        <w:pStyle w:val="SingleTxt"/>
        <w:tabs>
          <w:tab w:val="right" w:pos="1685"/>
        </w:tabs>
        <w:ind w:left="1742" w:hanging="475"/>
        <w:rPr>
          <w:lang w:val="es-ES"/>
        </w:rPr>
      </w:pPr>
      <w:r w:rsidRPr="00A914F4">
        <w:rPr>
          <w:lang w:val="es-ES"/>
        </w:rPr>
        <w:tab/>
      </w:r>
      <w:r w:rsidR="00B765F6" w:rsidRPr="00B765F6">
        <w:rPr>
          <w:lang w:val="es-ES"/>
        </w:rPr>
        <w:t>•</w:t>
      </w:r>
      <w:r w:rsidRPr="00A914F4">
        <w:rPr>
          <w:lang w:val="es-ES"/>
        </w:rPr>
        <w:tab/>
        <w:t>Facilitar la inclusión financiera mediante la descentralización del sistema bancario para hacerlo accesible a la mayoría de las mujeres residentes en zonas rurales o remotas.</w:t>
      </w:r>
    </w:p>
    <w:p w14:paraId="42D1D9ED" w14:textId="77777777" w:rsidR="00E629DF" w:rsidRPr="00A914F4" w:rsidRDefault="00E629DF" w:rsidP="00B765F6">
      <w:pPr>
        <w:pStyle w:val="SingleTxt"/>
        <w:numPr>
          <w:ilvl w:val="0"/>
          <w:numId w:val="42"/>
        </w:numPr>
        <w:ind w:left="1267" w:firstLine="0"/>
        <w:rPr>
          <w:lang w:val="es-ES"/>
        </w:rPr>
      </w:pPr>
      <w:r w:rsidRPr="00A914F4">
        <w:rPr>
          <w:lang w:val="es-ES"/>
        </w:rPr>
        <w:t>A raíz de estas y otras iniciativas, en la actualidad existe un número considerable de mujeres que participan en diferentes esferas de la actividad económica, tal como se indica a continuación en la figura 16.</w:t>
      </w:r>
    </w:p>
    <w:p w14:paraId="07A22288" w14:textId="77777777" w:rsidR="00E629DF" w:rsidRPr="00A914F4" w:rsidRDefault="00E629DF" w:rsidP="00E629DF">
      <w:pPr>
        <w:pStyle w:val="H23"/>
        <w:keepNext/>
        <w:keepLines/>
        <w:widowControl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w w:val="101"/>
          <w:lang w:val="es-ES"/>
        </w:rPr>
      </w:pPr>
      <w:r w:rsidRPr="00B765F6">
        <w:rPr>
          <w:b w:val="0"/>
          <w:bCs/>
          <w:lang w:val="es-ES"/>
        </w:rPr>
        <w:lastRenderedPageBreak/>
        <w:tab/>
      </w:r>
      <w:r w:rsidRPr="00B765F6">
        <w:rPr>
          <w:b w:val="0"/>
          <w:bCs/>
          <w:lang w:val="es-ES"/>
        </w:rPr>
        <w:tab/>
        <w:t xml:space="preserve">Figura 13 </w:t>
      </w:r>
      <w:r w:rsidR="00B765F6" w:rsidRPr="00B765F6">
        <w:rPr>
          <w:b w:val="0"/>
          <w:bCs/>
          <w:lang w:val="es-ES"/>
        </w:rPr>
        <w:br/>
      </w:r>
      <w:r w:rsidRPr="00A914F4">
        <w:rPr>
          <w:bCs/>
          <w:lang w:val="es-ES"/>
        </w:rPr>
        <w:t>Promedio de tiempo semanal (en horas) dedicado por las mujeres y los hombres a actividades económicas</w:t>
      </w:r>
    </w:p>
    <w:p w14:paraId="72136F2E" w14:textId="77777777" w:rsidR="00E629DF" w:rsidRPr="00A914F4" w:rsidRDefault="00E629DF" w:rsidP="00E629DF">
      <w:pPr>
        <w:pStyle w:val="SingleTxt"/>
        <w:keepNext/>
        <w:keepLines/>
        <w:widowControl w:val="0"/>
        <w:spacing w:after="0" w:line="120" w:lineRule="exact"/>
        <w:rPr>
          <w:sz w:val="10"/>
          <w:lang w:val="es-ES"/>
        </w:rPr>
      </w:pPr>
    </w:p>
    <w:p w14:paraId="6E9D2541" w14:textId="77777777" w:rsidR="00B765F6" w:rsidRPr="00BB502E" w:rsidRDefault="00392E96" w:rsidP="00B765F6">
      <w:pPr>
        <w:pStyle w:val="SingleTxt"/>
        <w:keepNext/>
        <w:keepLines/>
        <w:rPr>
          <w:lang w:val="es-ES"/>
        </w:rPr>
      </w:pPr>
      <w:r>
        <w:rPr>
          <w:noProof/>
          <w:lang w:val="es-ES" w:eastAsia="zh-CN"/>
        </w:rPr>
        <w:drawing>
          <wp:inline distT="0" distB="0" distL="0" distR="0" wp14:anchorId="006F94D3" wp14:editId="53AD1275">
            <wp:extent cx="4580255" cy="2719070"/>
            <wp:effectExtent l="19050" t="19050" r="0" b="5080"/>
            <wp:docPr id="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0255" cy="2719070"/>
                    </a:xfrm>
                    <a:prstGeom prst="rect">
                      <a:avLst/>
                    </a:prstGeom>
                    <a:noFill/>
                    <a:ln w="6350" cmpd="sng">
                      <a:solidFill>
                        <a:srgbClr val="BFBFBF"/>
                      </a:solidFill>
                      <a:miter lim="800000"/>
                      <a:headEnd/>
                      <a:tailEnd/>
                    </a:ln>
                    <a:effectLst/>
                  </pic:spPr>
                </pic:pic>
              </a:graphicData>
            </a:graphic>
          </wp:inline>
        </w:drawing>
      </w:r>
    </w:p>
    <w:p w14:paraId="1DAB1E09" w14:textId="77777777" w:rsidR="00B765F6" w:rsidRPr="00A914F4" w:rsidRDefault="00B765F6" w:rsidP="00E629DF">
      <w:pPr>
        <w:pStyle w:val="SingleTxt"/>
        <w:keepNext/>
        <w:keepLines/>
        <w:widowControl w:val="0"/>
        <w:spacing w:after="0" w:line="120" w:lineRule="exact"/>
        <w:rPr>
          <w:sz w:val="10"/>
          <w:lang w:val="es-ES"/>
        </w:rPr>
      </w:pPr>
    </w:p>
    <w:p w14:paraId="48ABF6A4" w14:textId="77777777" w:rsidR="00E629DF" w:rsidRPr="00A914F4" w:rsidRDefault="00E629DF" w:rsidP="00E629DF">
      <w:pPr>
        <w:pStyle w:val="FootnoteText"/>
        <w:tabs>
          <w:tab w:val="clear" w:pos="418"/>
          <w:tab w:val="right" w:pos="1476"/>
          <w:tab w:val="left" w:pos="1548"/>
          <w:tab w:val="right" w:pos="1836"/>
          <w:tab w:val="left" w:pos="1908"/>
        </w:tabs>
        <w:ind w:left="1548" w:right="1267" w:hanging="288"/>
        <w:rPr>
          <w:lang w:val="es-ES"/>
        </w:rPr>
      </w:pPr>
      <w:bookmarkStart w:id="7" w:name="_Toc467503397"/>
      <w:r w:rsidRPr="00A914F4">
        <w:rPr>
          <w:i/>
          <w:iCs/>
          <w:lang w:val="es-ES"/>
        </w:rPr>
        <w:t>Fuente</w:t>
      </w:r>
      <w:r w:rsidRPr="00A914F4">
        <w:rPr>
          <w:lang w:val="es-ES"/>
        </w:rPr>
        <w:t>: Oficina Nacional de Estadística de Zimbabwe (encuesta de población activa de 2014).</w:t>
      </w:r>
      <w:bookmarkEnd w:id="7"/>
    </w:p>
    <w:p w14:paraId="0821D456" w14:textId="77777777" w:rsidR="00E629DF" w:rsidRPr="00A914F4" w:rsidRDefault="00E629DF" w:rsidP="00E629DF">
      <w:pPr>
        <w:pStyle w:val="SingleTxt"/>
        <w:keepNext/>
        <w:keepLines/>
        <w:widowControl w:val="0"/>
        <w:spacing w:after="0" w:line="120" w:lineRule="exact"/>
        <w:rPr>
          <w:sz w:val="10"/>
          <w:lang w:val="es-ES"/>
        </w:rPr>
      </w:pPr>
    </w:p>
    <w:p w14:paraId="14DBAA28" w14:textId="77777777" w:rsidR="00E629DF" w:rsidRPr="00A914F4" w:rsidRDefault="00E629DF" w:rsidP="00E629DF">
      <w:pPr>
        <w:pStyle w:val="SingleTxt"/>
        <w:keepNext/>
        <w:keepLines/>
        <w:widowControl w:val="0"/>
        <w:spacing w:after="0" w:line="120" w:lineRule="exact"/>
        <w:rPr>
          <w:sz w:val="10"/>
          <w:lang w:val="es-ES"/>
        </w:rPr>
      </w:pPr>
    </w:p>
    <w:p w14:paraId="4A1B7BE0" w14:textId="77777777" w:rsidR="00FB5135" w:rsidRPr="00A914F4" w:rsidRDefault="00FB5135" w:rsidP="00A4338A">
      <w:pPr>
        <w:pStyle w:val="SingleTxt"/>
        <w:numPr>
          <w:ilvl w:val="0"/>
          <w:numId w:val="42"/>
        </w:numPr>
        <w:ind w:left="1267" w:firstLine="0"/>
        <w:rPr>
          <w:lang w:val="es-ES"/>
        </w:rPr>
      </w:pPr>
      <w:r w:rsidRPr="00A914F4">
        <w:rPr>
          <w:lang w:val="es-ES"/>
        </w:rPr>
        <w:t>Por otro lado, el Gobierno sigue promoviendo la propiedad de empresas y cooperativas entre las mujeres, incluso en un sector en el que tradicionalmente existía un predominio de hombres, como se refleja a continuación en el cuadro 27.</w:t>
      </w:r>
    </w:p>
    <w:p w14:paraId="1B6C14D2" w14:textId="77777777" w:rsidR="00FB5135" w:rsidRPr="00A914F4" w:rsidRDefault="00FB5135" w:rsidP="00FB5135">
      <w:pPr>
        <w:pStyle w:val="SingleTxt"/>
        <w:spacing w:after="0" w:line="120" w:lineRule="exact"/>
        <w:rPr>
          <w:sz w:val="10"/>
          <w:lang w:val="es-ES"/>
        </w:rPr>
      </w:pPr>
    </w:p>
    <w:p w14:paraId="1C678AF7" w14:textId="77777777" w:rsidR="00E629DF" w:rsidRPr="00A914F4" w:rsidRDefault="00E629DF" w:rsidP="00E629D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A4338A">
        <w:rPr>
          <w:b w:val="0"/>
          <w:bCs/>
          <w:lang w:val="es-ES"/>
        </w:rPr>
        <w:tab/>
      </w:r>
      <w:r w:rsidRPr="00A4338A">
        <w:rPr>
          <w:b w:val="0"/>
          <w:bCs/>
          <w:lang w:val="es-ES"/>
        </w:rPr>
        <w:tab/>
        <w:t xml:space="preserve">Cuadro 27 </w:t>
      </w:r>
      <w:r w:rsidR="00A4338A" w:rsidRPr="00A4338A">
        <w:rPr>
          <w:b w:val="0"/>
          <w:bCs/>
          <w:lang w:val="es-ES"/>
        </w:rPr>
        <w:br/>
      </w:r>
      <w:r w:rsidRPr="00A914F4">
        <w:rPr>
          <w:bCs/>
          <w:lang w:val="es-ES"/>
        </w:rPr>
        <w:t>Distribución de establecimientos por mayoría del accionariado y tipo de propiedad a 30 de junio de 2014</w:t>
      </w:r>
    </w:p>
    <w:p w14:paraId="4B4AF4EE" w14:textId="77777777" w:rsidR="00E629DF" w:rsidRPr="00A914F4" w:rsidRDefault="00E629DF" w:rsidP="00E629DF">
      <w:pPr>
        <w:pStyle w:val="SingleTxt"/>
        <w:spacing w:after="0" w:line="120" w:lineRule="exact"/>
        <w:rPr>
          <w:sz w:val="10"/>
          <w:lang w:val="es-ES"/>
        </w:rPr>
      </w:pPr>
    </w:p>
    <w:tbl>
      <w:tblPr>
        <w:tblStyle w:val="TableGrid"/>
        <w:tblW w:w="0" w:type="auto"/>
        <w:tblInd w:w="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09"/>
        <w:gridCol w:w="885"/>
        <w:gridCol w:w="886"/>
        <w:gridCol w:w="885"/>
        <w:gridCol w:w="886"/>
        <w:gridCol w:w="885"/>
        <w:gridCol w:w="886"/>
      </w:tblGrid>
      <w:tr w:rsidR="00E629DF" w:rsidRPr="00A914F4" w14:paraId="036B3C80" w14:textId="77777777" w:rsidTr="005D22E7">
        <w:trPr>
          <w:tblHeader/>
        </w:trPr>
        <w:tc>
          <w:tcPr>
            <w:tcW w:w="2009" w:type="dxa"/>
            <w:vMerge w:val="restart"/>
            <w:tcBorders>
              <w:top w:val="single" w:sz="4" w:space="0" w:color="auto"/>
            </w:tcBorders>
            <w:vAlign w:val="bottom"/>
          </w:tcPr>
          <w:p w14:paraId="15A32814" w14:textId="77777777" w:rsidR="00E629DF" w:rsidRPr="00A4338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left"/>
              <w:rPr>
                <w:i/>
                <w:sz w:val="14"/>
                <w:szCs w:val="14"/>
                <w:lang w:val="es-ES"/>
              </w:rPr>
            </w:pPr>
            <w:r w:rsidRPr="00A4338A">
              <w:rPr>
                <w:i/>
                <w:iCs/>
                <w:sz w:val="14"/>
                <w:szCs w:val="14"/>
                <w:lang w:val="es-ES"/>
              </w:rPr>
              <w:t>Tipo de propiedad</w:t>
            </w:r>
          </w:p>
        </w:tc>
        <w:tc>
          <w:tcPr>
            <w:tcW w:w="3542" w:type="dxa"/>
            <w:gridSpan w:val="4"/>
            <w:tcBorders>
              <w:top w:val="single" w:sz="4" w:space="0" w:color="auto"/>
              <w:bottom w:val="single" w:sz="4" w:space="0" w:color="auto"/>
            </w:tcBorders>
            <w:vAlign w:val="bottom"/>
          </w:tcPr>
          <w:p w14:paraId="2F454409" w14:textId="77777777" w:rsidR="00E629DF" w:rsidRPr="00A4338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center"/>
              <w:rPr>
                <w:i/>
                <w:sz w:val="14"/>
                <w:szCs w:val="14"/>
                <w:lang w:val="es-ES"/>
              </w:rPr>
            </w:pPr>
            <w:r w:rsidRPr="00A4338A">
              <w:rPr>
                <w:i/>
                <w:iCs/>
                <w:sz w:val="14"/>
                <w:szCs w:val="14"/>
                <w:lang w:val="es-ES"/>
              </w:rPr>
              <w:t>Mayoría del accionariado</w:t>
            </w:r>
          </w:p>
        </w:tc>
        <w:tc>
          <w:tcPr>
            <w:tcW w:w="1771" w:type="dxa"/>
            <w:gridSpan w:val="2"/>
            <w:tcBorders>
              <w:top w:val="single" w:sz="4" w:space="0" w:color="auto"/>
            </w:tcBorders>
            <w:vAlign w:val="bottom"/>
          </w:tcPr>
          <w:p w14:paraId="0F4FCCAA" w14:textId="77777777" w:rsidR="00E629DF" w:rsidRPr="00A4338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p>
        </w:tc>
      </w:tr>
      <w:tr w:rsidR="00E629DF" w:rsidRPr="00A914F4" w14:paraId="2679D988" w14:textId="77777777" w:rsidTr="005D22E7">
        <w:trPr>
          <w:tblHeader/>
        </w:trPr>
        <w:tc>
          <w:tcPr>
            <w:tcW w:w="2009" w:type="dxa"/>
            <w:vMerge/>
            <w:tcBorders>
              <w:bottom w:val="single" w:sz="12" w:space="0" w:color="auto"/>
            </w:tcBorders>
            <w:vAlign w:val="bottom"/>
          </w:tcPr>
          <w:p w14:paraId="43FCAA74" w14:textId="77777777" w:rsidR="00E629DF" w:rsidRPr="00A4338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left"/>
              <w:rPr>
                <w:i/>
                <w:sz w:val="14"/>
                <w:szCs w:val="14"/>
                <w:lang w:val="es-ES"/>
              </w:rPr>
            </w:pPr>
          </w:p>
        </w:tc>
        <w:tc>
          <w:tcPr>
            <w:tcW w:w="885" w:type="dxa"/>
            <w:tcBorders>
              <w:top w:val="single" w:sz="4" w:space="0" w:color="auto"/>
              <w:bottom w:val="single" w:sz="12" w:space="0" w:color="auto"/>
            </w:tcBorders>
            <w:vAlign w:val="bottom"/>
          </w:tcPr>
          <w:p w14:paraId="4F240792" w14:textId="77777777" w:rsidR="00E629DF" w:rsidRPr="00A4338A" w:rsidRDefault="00E629DF" w:rsidP="00A4338A">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54" w:right="40"/>
              <w:jc w:val="right"/>
              <w:rPr>
                <w:i/>
                <w:sz w:val="14"/>
                <w:szCs w:val="14"/>
                <w:lang w:val="es-ES"/>
              </w:rPr>
            </w:pPr>
            <w:r w:rsidRPr="00A4338A">
              <w:rPr>
                <w:i/>
                <w:iCs/>
                <w:sz w:val="14"/>
                <w:szCs w:val="14"/>
                <w:lang w:val="es-ES"/>
              </w:rPr>
              <w:t>Propiedad de hombres</w:t>
            </w:r>
          </w:p>
        </w:tc>
        <w:tc>
          <w:tcPr>
            <w:tcW w:w="886" w:type="dxa"/>
            <w:tcBorders>
              <w:top w:val="single" w:sz="4" w:space="0" w:color="auto"/>
              <w:bottom w:val="single" w:sz="12" w:space="0" w:color="auto"/>
            </w:tcBorders>
            <w:vAlign w:val="bottom"/>
          </w:tcPr>
          <w:p w14:paraId="3443474E" w14:textId="77777777" w:rsidR="00E629DF" w:rsidRPr="00A4338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A4338A">
              <w:rPr>
                <w:i/>
                <w:iCs/>
                <w:sz w:val="14"/>
                <w:szCs w:val="14"/>
                <w:lang w:val="es-ES"/>
              </w:rPr>
              <w:t>Propiedad de mujeres</w:t>
            </w:r>
          </w:p>
        </w:tc>
        <w:tc>
          <w:tcPr>
            <w:tcW w:w="885" w:type="dxa"/>
            <w:tcBorders>
              <w:top w:val="single" w:sz="4" w:space="0" w:color="auto"/>
              <w:bottom w:val="single" w:sz="12" w:space="0" w:color="auto"/>
            </w:tcBorders>
            <w:vAlign w:val="bottom"/>
          </w:tcPr>
          <w:p w14:paraId="141337F5" w14:textId="77777777" w:rsidR="00E629DF" w:rsidRPr="00A4338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A4338A">
              <w:rPr>
                <w:i/>
                <w:iCs/>
                <w:sz w:val="14"/>
                <w:szCs w:val="14"/>
                <w:lang w:val="es-ES"/>
              </w:rPr>
              <w:t>Propiedad igualitaria</w:t>
            </w:r>
          </w:p>
        </w:tc>
        <w:tc>
          <w:tcPr>
            <w:tcW w:w="886" w:type="dxa"/>
            <w:tcBorders>
              <w:top w:val="single" w:sz="4" w:space="0" w:color="auto"/>
              <w:bottom w:val="single" w:sz="12" w:space="0" w:color="auto"/>
            </w:tcBorders>
            <w:vAlign w:val="bottom"/>
          </w:tcPr>
          <w:p w14:paraId="40566375" w14:textId="77777777" w:rsidR="00E629DF" w:rsidRPr="00A4338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A4338A">
              <w:rPr>
                <w:i/>
                <w:iCs/>
                <w:sz w:val="14"/>
                <w:szCs w:val="14"/>
                <w:lang w:val="es-ES"/>
              </w:rPr>
              <w:t>No se conoce</w:t>
            </w:r>
          </w:p>
        </w:tc>
        <w:tc>
          <w:tcPr>
            <w:tcW w:w="885" w:type="dxa"/>
            <w:tcBorders>
              <w:bottom w:val="single" w:sz="12" w:space="0" w:color="auto"/>
            </w:tcBorders>
            <w:vAlign w:val="bottom"/>
          </w:tcPr>
          <w:p w14:paraId="4D3254D9" w14:textId="77777777" w:rsidR="00E629DF" w:rsidRPr="00A4338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A4338A">
              <w:rPr>
                <w:i/>
                <w:iCs/>
                <w:sz w:val="14"/>
                <w:szCs w:val="14"/>
                <w:lang w:val="es-ES"/>
              </w:rPr>
              <w:t>Total</w:t>
            </w:r>
          </w:p>
        </w:tc>
        <w:tc>
          <w:tcPr>
            <w:tcW w:w="886" w:type="dxa"/>
            <w:tcBorders>
              <w:bottom w:val="single" w:sz="12" w:space="0" w:color="auto"/>
            </w:tcBorders>
            <w:vAlign w:val="bottom"/>
          </w:tcPr>
          <w:p w14:paraId="1EEDDE67" w14:textId="77777777" w:rsidR="00E629DF" w:rsidRPr="00A4338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A4338A">
              <w:rPr>
                <w:i/>
                <w:iCs/>
                <w:sz w:val="14"/>
                <w:szCs w:val="14"/>
                <w:lang w:val="es-ES"/>
              </w:rPr>
              <w:t>% en propiedad de mujeres</w:t>
            </w:r>
          </w:p>
        </w:tc>
      </w:tr>
      <w:tr w:rsidR="00E629DF" w:rsidRPr="00A914F4" w14:paraId="22914A4D" w14:textId="77777777" w:rsidTr="005D22E7">
        <w:trPr>
          <w:trHeight w:hRule="exact" w:val="115"/>
          <w:tblHeader/>
        </w:trPr>
        <w:tc>
          <w:tcPr>
            <w:tcW w:w="2009" w:type="dxa"/>
            <w:tcBorders>
              <w:top w:val="single" w:sz="12" w:space="0" w:color="auto"/>
            </w:tcBorders>
            <w:vAlign w:val="bottom"/>
          </w:tcPr>
          <w:p w14:paraId="2B9AEE28"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left"/>
              <w:rPr>
                <w:sz w:val="17"/>
                <w:lang w:val="es-ES"/>
              </w:rPr>
            </w:pPr>
          </w:p>
        </w:tc>
        <w:tc>
          <w:tcPr>
            <w:tcW w:w="885" w:type="dxa"/>
            <w:tcBorders>
              <w:top w:val="single" w:sz="12" w:space="0" w:color="auto"/>
            </w:tcBorders>
            <w:vAlign w:val="bottom"/>
          </w:tcPr>
          <w:p w14:paraId="71AF2D66"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886" w:type="dxa"/>
            <w:tcBorders>
              <w:top w:val="single" w:sz="12" w:space="0" w:color="auto"/>
            </w:tcBorders>
            <w:vAlign w:val="bottom"/>
          </w:tcPr>
          <w:p w14:paraId="686D9D16"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885" w:type="dxa"/>
            <w:tcBorders>
              <w:top w:val="single" w:sz="12" w:space="0" w:color="auto"/>
            </w:tcBorders>
            <w:vAlign w:val="bottom"/>
          </w:tcPr>
          <w:p w14:paraId="503038B9"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886" w:type="dxa"/>
            <w:tcBorders>
              <w:top w:val="single" w:sz="12" w:space="0" w:color="auto"/>
            </w:tcBorders>
            <w:vAlign w:val="bottom"/>
          </w:tcPr>
          <w:p w14:paraId="64FCE1FA"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885" w:type="dxa"/>
            <w:tcBorders>
              <w:top w:val="single" w:sz="12" w:space="0" w:color="auto"/>
            </w:tcBorders>
            <w:vAlign w:val="bottom"/>
          </w:tcPr>
          <w:p w14:paraId="54762CAE"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886" w:type="dxa"/>
            <w:tcBorders>
              <w:top w:val="single" w:sz="12" w:space="0" w:color="auto"/>
            </w:tcBorders>
            <w:vAlign w:val="bottom"/>
          </w:tcPr>
          <w:p w14:paraId="549CE886"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r>
      <w:tr w:rsidR="00E629DF" w:rsidRPr="00A914F4" w14:paraId="606B2091" w14:textId="77777777" w:rsidTr="005D22E7">
        <w:tc>
          <w:tcPr>
            <w:tcW w:w="2009" w:type="dxa"/>
            <w:vAlign w:val="bottom"/>
          </w:tcPr>
          <w:p w14:paraId="3ADC3BD9" w14:textId="77777777" w:rsidR="00E629DF" w:rsidRPr="00A4338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A4338A">
              <w:rPr>
                <w:sz w:val="17"/>
                <w:szCs w:val="17"/>
                <w:lang w:val="es-ES"/>
              </w:rPr>
              <w:t>Propietario único</w:t>
            </w:r>
          </w:p>
        </w:tc>
        <w:tc>
          <w:tcPr>
            <w:tcW w:w="885" w:type="dxa"/>
            <w:vAlign w:val="bottom"/>
          </w:tcPr>
          <w:p w14:paraId="2DF0BF70" w14:textId="77777777" w:rsidR="00E629DF" w:rsidRPr="00A4338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A4338A">
              <w:rPr>
                <w:sz w:val="17"/>
                <w:szCs w:val="17"/>
                <w:lang w:val="es-ES"/>
              </w:rPr>
              <w:t>16 221</w:t>
            </w:r>
          </w:p>
        </w:tc>
        <w:tc>
          <w:tcPr>
            <w:tcW w:w="886" w:type="dxa"/>
            <w:vAlign w:val="bottom"/>
          </w:tcPr>
          <w:p w14:paraId="07ECE9BB" w14:textId="77777777" w:rsidR="00E629DF" w:rsidRPr="00A4338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A4338A">
              <w:rPr>
                <w:sz w:val="17"/>
                <w:szCs w:val="17"/>
                <w:lang w:val="es-ES"/>
              </w:rPr>
              <w:t>4 786</w:t>
            </w:r>
          </w:p>
        </w:tc>
        <w:tc>
          <w:tcPr>
            <w:tcW w:w="885" w:type="dxa"/>
            <w:vAlign w:val="bottom"/>
          </w:tcPr>
          <w:p w14:paraId="26CF6DB2" w14:textId="77777777" w:rsidR="00E629DF" w:rsidRPr="00A4338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A4338A">
              <w:rPr>
                <w:sz w:val="17"/>
                <w:szCs w:val="17"/>
                <w:lang w:val="es-ES"/>
              </w:rPr>
              <w:t>1 284</w:t>
            </w:r>
          </w:p>
        </w:tc>
        <w:tc>
          <w:tcPr>
            <w:tcW w:w="886" w:type="dxa"/>
            <w:vAlign w:val="bottom"/>
          </w:tcPr>
          <w:p w14:paraId="7EB0196E" w14:textId="77777777" w:rsidR="00E629DF" w:rsidRPr="00A4338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A4338A">
              <w:rPr>
                <w:sz w:val="17"/>
                <w:szCs w:val="17"/>
                <w:lang w:val="es-ES"/>
              </w:rPr>
              <w:t>362</w:t>
            </w:r>
          </w:p>
        </w:tc>
        <w:tc>
          <w:tcPr>
            <w:tcW w:w="885" w:type="dxa"/>
            <w:vAlign w:val="bottom"/>
          </w:tcPr>
          <w:p w14:paraId="44CC9403" w14:textId="77777777" w:rsidR="00E629DF" w:rsidRPr="00A4338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A4338A">
              <w:rPr>
                <w:sz w:val="17"/>
                <w:szCs w:val="17"/>
                <w:lang w:val="es-ES"/>
              </w:rPr>
              <w:t>22 653</w:t>
            </w:r>
          </w:p>
        </w:tc>
        <w:tc>
          <w:tcPr>
            <w:tcW w:w="886" w:type="dxa"/>
            <w:vAlign w:val="bottom"/>
          </w:tcPr>
          <w:p w14:paraId="77570516" w14:textId="77777777" w:rsidR="00E629DF" w:rsidRPr="00A4338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A4338A">
              <w:rPr>
                <w:sz w:val="17"/>
                <w:szCs w:val="17"/>
                <w:lang w:val="es-ES"/>
              </w:rPr>
              <w:t>21,1</w:t>
            </w:r>
          </w:p>
        </w:tc>
      </w:tr>
      <w:tr w:rsidR="00E629DF" w:rsidRPr="00A914F4" w14:paraId="6EC0B5C5" w14:textId="77777777" w:rsidTr="005D22E7">
        <w:tc>
          <w:tcPr>
            <w:tcW w:w="2009" w:type="dxa"/>
            <w:vAlign w:val="bottom"/>
          </w:tcPr>
          <w:p w14:paraId="08CD3305" w14:textId="77777777" w:rsidR="00E629DF" w:rsidRPr="00A4338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A4338A">
              <w:rPr>
                <w:sz w:val="17"/>
                <w:szCs w:val="17"/>
                <w:lang w:val="es-ES"/>
              </w:rPr>
              <w:t>Sociedad privada de responsabilidad limitada</w:t>
            </w:r>
          </w:p>
        </w:tc>
        <w:tc>
          <w:tcPr>
            <w:tcW w:w="885" w:type="dxa"/>
            <w:vAlign w:val="bottom"/>
          </w:tcPr>
          <w:p w14:paraId="432B0036" w14:textId="77777777" w:rsidR="00E629DF" w:rsidRPr="00A4338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A4338A">
              <w:rPr>
                <w:sz w:val="17"/>
                <w:szCs w:val="17"/>
                <w:lang w:val="es-ES"/>
              </w:rPr>
              <w:t>4 040</w:t>
            </w:r>
          </w:p>
        </w:tc>
        <w:tc>
          <w:tcPr>
            <w:tcW w:w="886" w:type="dxa"/>
            <w:vAlign w:val="bottom"/>
          </w:tcPr>
          <w:p w14:paraId="63B3F6B3" w14:textId="77777777" w:rsidR="00E629DF" w:rsidRPr="00A4338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A4338A">
              <w:rPr>
                <w:sz w:val="17"/>
                <w:szCs w:val="17"/>
                <w:lang w:val="es-ES"/>
              </w:rPr>
              <w:t>729</w:t>
            </w:r>
          </w:p>
        </w:tc>
        <w:tc>
          <w:tcPr>
            <w:tcW w:w="885" w:type="dxa"/>
            <w:vAlign w:val="bottom"/>
          </w:tcPr>
          <w:p w14:paraId="0A0C1E20" w14:textId="77777777" w:rsidR="00E629DF" w:rsidRPr="00A4338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A4338A">
              <w:rPr>
                <w:sz w:val="17"/>
                <w:szCs w:val="17"/>
                <w:lang w:val="es-ES"/>
              </w:rPr>
              <w:t>2 256</w:t>
            </w:r>
          </w:p>
        </w:tc>
        <w:tc>
          <w:tcPr>
            <w:tcW w:w="886" w:type="dxa"/>
            <w:vAlign w:val="bottom"/>
          </w:tcPr>
          <w:p w14:paraId="0DEC7716" w14:textId="77777777" w:rsidR="00E629DF" w:rsidRPr="00A4338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A4338A">
              <w:rPr>
                <w:sz w:val="17"/>
                <w:szCs w:val="17"/>
                <w:lang w:val="es-ES"/>
              </w:rPr>
              <w:t>1 053</w:t>
            </w:r>
          </w:p>
        </w:tc>
        <w:tc>
          <w:tcPr>
            <w:tcW w:w="885" w:type="dxa"/>
            <w:vAlign w:val="bottom"/>
          </w:tcPr>
          <w:p w14:paraId="43A14914" w14:textId="77777777" w:rsidR="00E629DF" w:rsidRPr="00A4338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A4338A">
              <w:rPr>
                <w:sz w:val="17"/>
                <w:szCs w:val="17"/>
                <w:lang w:val="es-ES"/>
              </w:rPr>
              <w:t>8 078</w:t>
            </w:r>
          </w:p>
        </w:tc>
        <w:tc>
          <w:tcPr>
            <w:tcW w:w="886" w:type="dxa"/>
            <w:vAlign w:val="bottom"/>
          </w:tcPr>
          <w:p w14:paraId="1D7D660D" w14:textId="77777777" w:rsidR="00E629DF" w:rsidRPr="00A4338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A4338A">
              <w:rPr>
                <w:sz w:val="17"/>
                <w:szCs w:val="17"/>
                <w:lang w:val="es-ES"/>
              </w:rPr>
              <w:t>9,0</w:t>
            </w:r>
          </w:p>
        </w:tc>
      </w:tr>
      <w:tr w:rsidR="00E629DF" w:rsidRPr="00A914F4" w14:paraId="31626735" w14:textId="77777777" w:rsidTr="005D22E7">
        <w:tc>
          <w:tcPr>
            <w:tcW w:w="2009" w:type="dxa"/>
            <w:vAlign w:val="bottom"/>
          </w:tcPr>
          <w:p w14:paraId="720A377B" w14:textId="77777777" w:rsidR="00E629DF" w:rsidRPr="00A4338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A4338A">
              <w:rPr>
                <w:sz w:val="17"/>
                <w:szCs w:val="17"/>
                <w:lang w:val="es-ES"/>
              </w:rPr>
              <w:t>Sociedad colectiva</w:t>
            </w:r>
          </w:p>
        </w:tc>
        <w:tc>
          <w:tcPr>
            <w:tcW w:w="885" w:type="dxa"/>
            <w:vAlign w:val="bottom"/>
          </w:tcPr>
          <w:p w14:paraId="0CFF5FB3" w14:textId="77777777" w:rsidR="00E629DF" w:rsidRPr="00A4338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A4338A">
              <w:rPr>
                <w:sz w:val="17"/>
                <w:szCs w:val="17"/>
                <w:lang w:val="es-ES"/>
              </w:rPr>
              <w:t>475</w:t>
            </w:r>
          </w:p>
        </w:tc>
        <w:tc>
          <w:tcPr>
            <w:tcW w:w="886" w:type="dxa"/>
            <w:vAlign w:val="bottom"/>
          </w:tcPr>
          <w:p w14:paraId="3C070CCD" w14:textId="77777777" w:rsidR="00E629DF" w:rsidRPr="00A4338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A4338A">
              <w:rPr>
                <w:sz w:val="17"/>
                <w:szCs w:val="17"/>
                <w:lang w:val="es-ES"/>
              </w:rPr>
              <w:t>124</w:t>
            </w:r>
          </w:p>
        </w:tc>
        <w:tc>
          <w:tcPr>
            <w:tcW w:w="885" w:type="dxa"/>
            <w:vAlign w:val="bottom"/>
          </w:tcPr>
          <w:p w14:paraId="7582E5D8" w14:textId="77777777" w:rsidR="00E629DF" w:rsidRPr="00A4338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A4338A">
              <w:rPr>
                <w:sz w:val="17"/>
                <w:szCs w:val="17"/>
                <w:lang w:val="es-ES"/>
              </w:rPr>
              <w:t>1 304</w:t>
            </w:r>
          </w:p>
        </w:tc>
        <w:tc>
          <w:tcPr>
            <w:tcW w:w="886" w:type="dxa"/>
            <w:vAlign w:val="bottom"/>
          </w:tcPr>
          <w:p w14:paraId="39B87359" w14:textId="77777777" w:rsidR="00E629DF" w:rsidRPr="00A4338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A4338A">
              <w:rPr>
                <w:sz w:val="17"/>
                <w:szCs w:val="17"/>
                <w:lang w:val="es-ES"/>
              </w:rPr>
              <w:t>30</w:t>
            </w:r>
          </w:p>
        </w:tc>
        <w:tc>
          <w:tcPr>
            <w:tcW w:w="885" w:type="dxa"/>
            <w:vAlign w:val="bottom"/>
          </w:tcPr>
          <w:p w14:paraId="742DFC1D" w14:textId="77777777" w:rsidR="00E629DF" w:rsidRPr="00A4338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A4338A">
              <w:rPr>
                <w:sz w:val="17"/>
                <w:szCs w:val="17"/>
                <w:lang w:val="es-ES"/>
              </w:rPr>
              <w:t>1 933</w:t>
            </w:r>
          </w:p>
        </w:tc>
        <w:tc>
          <w:tcPr>
            <w:tcW w:w="886" w:type="dxa"/>
            <w:vAlign w:val="bottom"/>
          </w:tcPr>
          <w:p w14:paraId="232DDC1F" w14:textId="77777777" w:rsidR="00E629DF" w:rsidRPr="00A4338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A4338A">
              <w:rPr>
                <w:sz w:val="17"/>
                <w:szCs w:val="17"/>
                <w:lang w:val="es-ES"/>
              </w:rPr>
              <w:t>6,4</w:t>
            </w:r>
          </w:p>
        </w:tc>
      </w:tr>
      <w:tr w:rsidR="00E629DF" w:rsidRPr="00A914F4" w14:paraId="76796249" w14:textId="77777777" w:rsidTr="005D22E7">
        <w:tc>
          <w:tcPr>
            <w:tcW w:w="2009" w:type="dxa"/>
            <w:tcBorders>
              <w:bottom w:val="single" w:sz="4" w:space="0" w:color="auto"/>
            </w:tcBorders>
            <w:vAlign w:val="bottom"/>
          </w:tcPr>
          <w:p w14:paraId="271E1CD8" w14:textId="77777777" w:rsidR="00E629DF" w:rsidRPr="00A4338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left"/>
              <w:rPr>
                <w:sz w:val="17"/>
                <w:szCs w:val="17"/>
                <w:lang w:val="es-ES"/>
              </w:rPr>
            </w:pPr>
            <w:r w:rsidRPr="00A4338A">
              <w:rPr>
                <w:sz w:val="17"/>
                <w:szCs w:val="17"/>
                <w:lang w:val="es-ES"/>
              </w:rPr>
              <w:t>Cooperativa</w:t>
            </w:r>
          </w:p>
        </w:tc>
        <w:tc>
          <w:tcPr>
            <w:tcW w:w="885" w:type="dxa"/>
            <w:tcBorders>
              <w:bottom w:val="single" w:sz="4" w:space="0" w:color="auto"/>
            </w:tcBorders>
            <w:vAlign w:val="bottom"/>
          </w:tcPr>
          <w:p w14:paraId="494553F9" w14:textId="77777777" w:rsidR="00E629DF" w:rsidRPr="00A4338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A4338A">
              <w:rPr>
                <w:sz w:val="17"/>
                <w:szCs w:val="17"/>
                <w:lang w:val="es-ES"/>
              </w:rPr>
              <w:t>603</w:t>
            </w:r>
          </w:p>
        </w:tc>
        <w:tc>
          <w:tcPr>
            <w:tcW w:w="886" w:type="dxa"/>
            <w:tcBorders>
              <w:bottom w:val="single" w:sz="4" w:space="0" w:color="auto"/>
            </w:tcBorders>
            <w:vAlign w:val="bottom"/>
          </w:tcPr>
          <w:p w14:paraId="03B35891" w14:textId="77777777" w:rsidR="00E629DF" w:rsidRPr="00A4338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A4338A">
              <w:rPr>
                <w:sz w:val="17"/>
                <w:szCs w:val="17"/>
                <w:lang w:val="es-ES"/>
              </w:rPr>
              <w:t>147</w:t>
            </w:r>
          </w:p>
        </w:tc>
        <w:tc>
          <w:tcPr>
            <w:tcW w:w="885" w:type="dxa"/>
            <w:tcBorders>
              <w:bottom w:val="single" w:sz="4" w:space="0" w:color="auto"/>
            </w:tcBorders>
            <w:vAlign w:val="bottom"/>
          </w:tcPr>
          <w:p w14:paraId="125975BD" w14:textId="77777777" w:rsidR="00E629DF" w:rsidRPr="00A4338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A4338A">
              <w:rPr>
                <w:sz w:val="17"/>
                <w:szCs w:val="17"/>
                <w:lang w:val="es-ES"/>
              </w:rPr>
              <w:t>101</w:t>
            </w:r>
          </w:p>
        </w:tc>
        <w:tc>
          <w:tcPr>
            <w:tcW w:w="886" w:type="dxa"/>
            <w:tcBorders>
              <w:bottom w:val="single" w:sz="4" w:space="0" w:color="auto"/>
            </w:tcBorders>
            <w:vAlign w:val="bottom"/>
          </w:tcPr>
          <w:p w14:paraId="0D069CF2" w14:textId="77777777" w:rsidR="00E629DF" w:rsidRPr="00A4338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A4338A">
              <w:rPr>
                <w:sz w:val="17"/>
                <w:szCs w:val="17"/>
                <w:lang w:val="es-ES"/>
              </w:rPr>
              <w:t>17</w:t>
            </w:r>
          </w:p>
        </w:tc>
        <w:tc>
          <w:tcPr>
            <w:tcW w:w="885" w:type="dxa"/>
            <w:tcBorders>
              <w:bottom w:val="single" w:sz="4" w:space="0" w:color="auto"/>
            </w:tcBorders>
            <w:vAlign w:val="bottom"/>
          </w:tcPr>
          <w:p w14:paraId="51BF95C1" w14:textId="77777777" w:rsidR="00E629DF" w:rsidRPr="00A4338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A4338A">
              <w:rPr>
                <w:sz w:val="17"/>
                <w:szCs w:val="17"/>
                <w:lang w:val="es-ES"/>
              </w:rPr>
              <w:t>868</w:t>
            </w:r>
          </w:p>
        </w:tc>
        <w:tc>
          <w:tcPr>
            <w:tcW w:w="886" w:type="dxa"/>
            <w:tcBorders>
              <w:bottom w:val="single" w:sz="4" w:space="0" w:color="auto"/>
            </w:tcBorders>
            <w:vAlign w:val="bottom"/>
          </w:tcPr>
          <w:p w14:paraId="3DE0DC8A" w14:textId="77777777" w:rsidR="00E629DF" w:rsidRPr="00A4338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szCs w:val="17"/>
                <w:lang w:val="es-ES"/>
              </w:rPr>
            </w:pPr>
            <w:r w:rsidRPr="00A4338A">
              <w:rPr>
                <w:sz w:val="17"/>
                <w:szCs w:val="17"/>
                <w:lang w:val="es-ES"/>
              </w:rPr>
              <w:t>16,9</w:t>
            </w:r>
          </w:p>
        </w:tc>
      </w:tr>
      <w:tr w:rsidR="00E629DF" w:rsidRPr="00A914F4" w14:paraId="635D740B" w14:textId="77777777" w:rsidTr="005D22E7">
        <w:tc>
          <w:tcPr>
            <w:tcW w:w="2009" w:type="dxa"/>
            <w:tcBorders>
              <w:top w:val="single" w:sz="4" w:space="0" w:color="auto"/>
              <w:bottom w:val="single" w:sz="12" w:space="0" w:color="auto"/>
            </w:tcBorders>
            <w:vAlign w:val="bottom"/>
          </w:tcPr>
          <w:p w14:paraId="29BC87A7" w14:textId="77777777" w:rsidR="00E629DF" w:rsidRPr="00A4338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left"/>
              <w:rPr>
                <w:b/>
                <w:sz w:val="17"/>
                <w:szCs w:val="17"/>
                <w:lang w:val="es-ES"/>
              </w:rPr>
            </w:pPr>
            <w:r w:rsidRPr="00A4338A">
              <w:rPr>
                <w:sz w:val="17"/>
                <w:szCs w:val="17"/>
                <w:lang w:val="es-ES"/>
              </w:rPr>
              <w:tab/>
            </w:r>
            <w:r w:rsidRPr="00A4338A">
              <w:rPr>
                <w:b/>
                <w:bCs/>
                <w:sz w:val="17"/>
                <w:szCs w:val="17"/>
                <w:lang w:val="es-ES"/>
              </w:rPr>
              <w:t>Total</w:t>
            </w:r>
          </w:p>
        </w:tc>
        <w:tc>
          <w:tcPr>
            <w:tcW w:w="885" w:type="dxa"/>
            <w:tcBorders>
              <w:top w:val="single" w:sz="4" w:space="0" w:color="auto"/>
              <w:bottom w:val="single" w:sz="12" w:space="0" w:color="auto"/>
            </w:tcBorders>
            <w:vAlign w:val="bottom"/>
          </w:tcPr>
          <w:p w14:paraId="40ACD255" w14:textId="77777777" w:rsidR="00E629DF" w:rsidRPr="00A4338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szCs w:val="17"/>
                <w:lang w:val="es-ES"/>
              </w:rPr>
            </w:pPr>
            <w:r w:rsidRPr="00A4338A">
              <w:rPr>
                <w:b/>
                <w:bCs/>
                <w:sz w:val="17"/>
                <w:szCs w:val="17"/>
                <w:lang w:val="es-ES"/>
              </w:rPr>
              <w:t>21 339</w:t>
            </w:r>
          </w:p>
        </w:tc>
        <w:tc>
          <w:tcPr>
            <w:tcW w:w="886" w:type="dxa"/>
            <w:tcBorders>
              <w:top w:val="single" w:sz="4" w:space="0" w:color="auto"/>
              <w:bottom w:val="single" w:sz="12" w:space="0" w:color="auto"/>
            </w:tcBorders>
            <w:vAlign w:val="bottom"/>
          </w:tcPr>
          <w:p w14:paraId="410DD75A" w14:textId="77777777" w:rsidR="00E629DF" w:rsidRPr="00A4338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szCs w:val="17"/>
                <w:lang w:val="es-ES"/>
              </w:rPr>
            </w:pPr>
            <w:r w:rsidRPr="00A4338A">
              <w:rPr>
                <w:b/>
                <w:bCs/>
                <w:sz w:val="17"/>
                <w:szCs w:val="17"/>
                <w:lang w:val="es-ES"/>
              </w:rPr>
              <w:t>5 786</w:t>
            </w:r>
          </w:p>
        </w:tc>
        <w:tc>
          <w:tcPr>
            <w:tcW w:w="885" w:type="dxa"/>
            <w:tcBorders>
              <w:top w:val="single" w:sz="4" w:space="0" w:color="auto"/>
              <w:bottom w:val="single" w:sz="12" w:space="0" w:color="auto"/>
            </w:tcBorders>
            <w:vAlign w:val="bottom"/>
          </w:tcPr>
          <w:p w14:paraId="4B0B74AE" w14:textId="77777777" w:rsidR="00E629DF" w:rsidRPr="00A4338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szCs w:val="17"/>
                <w:lang w:val="es-ES"/>
              </w:rPr>
            </w:pPr>
            <w:r w:rsidRPr="00A4338A">
              <w:rPr>
                <w:b/>
                <w:bCs/>
                <w:sz w:val="17"/>
                <w:szCs w:val="17"/>
                <w:lang w:val="es-ES"/>
              </w:rPr>
              <w:t>4 945</w:t>
            </w:r>
          </w:p>
        </w:tc>
        <w:tc>
          <w:tcPr>
            <w:tcW w:w="886" w:type="dxa"/>
            <w:tcBorders>
              <w:top w:val="single" w:sz="4" w:space="0" w:color="auto"/>
              <w:bottom w:val="single" w:sz="12" w:space="0" w:color="auto"/>
            </w:tcBorders>
            <w:vAlign w:val="bottom"/>
          </w:tcPr>
          <w:p w14:paraId="11882103" w14:textId="77777777" w:rsidR="00E629DF" w:rsidRPr="00A4338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szCs w:val="17"/>
                <w:lang w:val="es-ES"/>
              </w:rPr>
            </w:pPr>
            <w:r w:rsidRPr="00A4338A">
              <w:rPr>
                <w:b/>
                <w:bCs/>
                <w:sz w:val="17"/>
                <w:szCs w:val="17"/>
                <w:lang w:val="es-ES"/>
              </w:rPr>
              <w:t>1 462</w:t>
            </w:r>
          </w:p>
        </w:tc>
        <w:tc>
          <w:tcPr>
            <w:tcW w:w="885" w:type="dxa"/>
            <w:tcBorders>
              <w:top w:val="single" w:sz="4" w:space="0" w:color="auto"/>
              <w:bottom w:val="single" w:sz="12" w:space="0" w:color="auto"/>
            </w:tcBorders>
            <w:vAlign w:val="bottom"/>
          </w:tcPr>
          <w:p w14:paraId="2E6735D9" w14:textId="77777777" w:rsidR="00E629DF" w:rsidRPr="00A4338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szCs w:val="17"/>
                <w:lang w:val="es-ES"/>
              </w:rPr>
            </w:pPr>
            <w:r w:rsidRPr="00A4338A">
              <w:rPr>
                <w:b/>
                <w:bCs/>
                <w:sz w:val="17"/>
                <w:szCs w:val="17"/>
                <w:lang w:val="es-ES"/>
              </w:rPr>
              <w:t>33 532</w:t>
            </w:r>
          </w:p>
        </w:tc>
        <w:tc>
          <w:tcPr>
            <w:tcW w:w="886" w:type="dxa"/>
            <w:tcBorders>
              <w:top w:val="single" w:sz="4" w:space="0" w:color="auto"/>
              <w:bottom w:val="single" w:sz="12" w:space="0" w:color="auto"/>
            </w:tcBorders>
            <w:vAlign w:val="bottom"/>
          </w:tcPr>
          <w:p w14:paraId="4889A3CB" w14:textId="77777777" w:rsidR="00E629DF" w:rsidRPr="00A4338A"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szCs w:val="17"/>
                <w:lang w:val="es-ES"/>
              </w:rPr>
            </w:pPr>
            <w:r w:rsidRPr="00A4338A">
              <w:rPr>
                <w:b/>
                <w:bCs/>
                <w:sz w:val="17"/>
                <w:szCs w:val="17"/>
                <w:lang w:val="es-ES"/>
              </w:rPr>
              <w:t>17,3</w:t>
            </w:r>
          </w:p>
        </w:tc>
      </w:tr>
    </w:tbl>
    <w:p w14:paraId="1339A6E9" w14:textId="77777777" w:rsidR="00E629DF" w:rsidRPr="00A914F4" w:rsidRDefault="00E629DF" w:rsidP="00E629DF">
      <w:pPr>
        <w:pStyle w:val="SingleTxt"/>
        <w:spacing w:after="0" w:line="120" w:lineRule="exact"/>
        <w:rPr>
          <w:sz w:val="10"/>
          <w:lang w:val="es-ES"/>
        </w:rPr>
      </w:pPr>
    </w:p>
    <w:p w14:paraId="25C4F51D" w14:textId="77777777" w:rsidR="00E629DF" w:rsidRPr="00A914F4" w:rsidRDefault="00E629DF" w:rsidP="00E629DF">
      <w:pPr>
        <w:pStyle w:val="FootnoteText"/>
        <w:tabs>
          <w:tab w:val="clear" w:pos="418"/>
          <w:tab w:val="right" w:pos="1476"/>
          <w:tab w:val="left" w:pos="1548"/>
          <w:tab w:val="right" w:pos="1836"/>
          <w:tab w:val="left" w:pos="1908"/>
        </w:tabs>
        <w:ind w:left="1548" w:right="1267" w:hanging="288"/>
        <w:rPr>
          <w:lang w:val="es-ES"/>
        </w:rPr>
      </w:pPr>
      <w:r w:rsidRPr="00A914F4">
        <w:rPr>
          <w:i/>
          <w:iCs/>
          <w:lang w:val="es-ES"/>
        </w:rPr>
        <w:t>Fuente</w:t>
      </w:r>
      <w:r w:rsidRPr="00A914F4">
        <w:rPr>
          <w:lang w:val="es-ES"/>
        </w:rPr>
        <w:t xml:space="preserve">: Oficina Nacional de Estadística de Zimbabwe, </w:t>
      </w:r>
      <w:r w:rsidRPr="00A914F4">
        <w:rPr>
          <w:i/>
          <w:iCs/>
          <w:lang w:val="es-ES"/>
        </w:rPr>
        <w:t>Zimbabwe Women and Men Report</w:t>
      </w:r>
      <w:r w:rsidRPr="00A914F4">
        <w:rPr>
          <w:lang w:val="es-ES"/>
        </w:rPr>
        <w:t xml:space="preserve"> (2016).</w:t>
      </w:r>
    </w:p>
    <w:p w14:paraId="0FFC236B" w14:textId="77777777" w:rsidR="00E629DF" w:rsidRPr="00A914F4" w:rsidRDefault="00E629DF" w:rsidP="00E629DF">
      <w:pPr>
        <w:pStyle w:val="SingleTxt"/>
        <w:spacing w:after="0" w:line="120" w:lineRule="exact"/>
        <w:rPr>
          <w:sz w:val="10"/>
          <w:lang w:val="es-ES"/>
        </w:rPr>
      </w:pPr>
    </w:p>
    <w:p w14:paraId="56E77718" w14:textId="77777777" w:rsidR="00E629DF" w:rsidRPr="00A914F4" w:rsidRDefault="00E629DF" w:rsidP="00E629DF">
      <w:pPr>
        <w:pStyle w:val="SingleTxt"/>
        <w:spacing w:after="0" w:line="120" w:lineRule="exact"/>
        <w:rPr>
          <w:sz w:val="10"/>
          <w:lang w:val="es-ES"/>
        </w:rPr>
      </w:pPr>
    </w:p>
    <w:p w14:paraId="08D0A88B" w14:textId="77777777" w:rsidR="00E629DF" w:rsidRPr="00A914F4" w:rsidRDefault="00E629DF" w:rsidP="00A4338A">
      <w:pPr>
        <w:pStyle w:val="H23"/>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A914F4">
        <w:rPr>
          <w:lang w:val="es-ES"/>
        </w:rPr>
        <w:lastRenderedPageBreak/>
        <w:tab/>
      </w:r>
      <w:r w:rsidRPr="00A914F4">
        <w:rPr>
          <w:lang w:val="es-ES"/>
        </w:rPr>
        <w:tab/>
      </w:r>
      <w:r w:rsidRPr="00A914F4">
        <w:rPr>
          <w:bCs/>
          <w:lang w:val="es-ES"/>
        </w:rPr>
        <w:t>Artículo 14: Mujeres rurales</w:t>
      </w:r>
    </w:p>
    <w:p w14:paraId="47DE8149" w14:textId="77777777" w:rsidR="00E629DF" w:rsidRPr="00A914F4" w:rsidRDefault="00E629DF" w:rsidP="00A4338A">
      <w:pPr>
        <w:pStyle w:val="SingleTxt"/>
        <w:keepNext/>
        <w:keepLines/>
        <w:spacing w:after="0" w:line="120" w:lineRule="exact"/>
        <w:rPr>
          <w:sz w:val="10"/>
          <w:lang w:val="es-ES"/>
        </w:rPr>
      </w:pPr>
    </w:p>
    <w:p w14:paraId="3E12AE7A" w14:textId="77777777" w:rsidR="00E629DF" w:rsidRPr="00A914F4" w:rsidRDefault="00E629DF" w:rsidP="00A4338A">
      <w:pPr>
        <w:pStyle w:val="H4"/>
        <w:ind w:right="1260"/>
        <w:rPr>
          <w:lang w:val="es-ES"/>
        </w:rPr>
      </w:pPr>
      <w:r w:rsidRPr="00A914F4">
        <w:rPr>
          <w:lang w:val="es-ES"/>
        </w:rPr>
        <w:tab/>
      </w:r>
      <w:r w:rsidRPr="00A914F4">
        <w:rPr>
          <w:lang w:val="es-ES"/>
        </w:rPr>
        <w:tab/>
      </w:r>
      <w:r w:rsidRPr="00A914F4">
        <w:rPr>
          <w:iCs/>
          <w:lang w:val="es-ES"/>
        </w:rPr>
        <w:t>Medidas constitucionales y legislativas</w:t>
      </w:r>
    </w:p>
    <w:p w14:paraId="6DBC59CE" w14:textId="77777777" w:rsidR="00E629DF" w:rsidRPr="00A914F4" w:rsidRDefault="00E629DF" w:rsidP="00A4338A">
      <w:pPr>
        <w:pStyle w:val="SingleTxt"/>
        <w:keepNext/>
        <w:keepLines/>
        <w:spacing w:after="0" w:line="120" w:lineRule="exact"/>
        <w:rPr>
          <w:sz w:val="10"/>
          <w:lang w:val="es-ES"/>
        </w:rPr>
      </w:pPr>
    </w:p>
    <w:p w14:paraId="6DCE2BB8" w14:textId="77777777" w:rsidR="00E629DF" w:rsidRPr="00A914F4" w:rsidRDefault="00E629DF" w:rsidP="00A4338A">
      <w:pPr>
        <w:pStyle w:val="SingleTxt"/>
        <w:keepNext/>
        <w:keepLines/>
        <w:numPr>
          <w:ilvl w:val="0"/>
          <w:numId w:val="42"/>
        </w:numPr>
        <w:ind w:left="1267" w:firstLine="0"/>
        <w:rPr>
          <w:lang w:val="es-ES"/>
        </w:rPr>
      </w:pPr>
      <w:r w:rsidRPr="00A914F4">
        <w:rPr>
          <w:lang w:val="es-ES"/>
        </w:rPr>
        <w:t>El artículo 17 de la Constitución exhorta al Gobierno a que vele por un equilibrio de género íntegro y adopte medidas para promover la participación plena de las mujeres en todas las esferas, incluida la utilización de la tierra, en condiciones de igualdad con los hombres. De conformidad con las disposiciones constitucionales señaladas anteriormente, se ha establecido la obligación de registrar las tierras de los cónyuges de forma conjunta.</w:t>
      </w:r>
    </w:p>
    <w:p w14:paraId="197023AA" w14:textId="77777777" w:rsidR="00E629DF" w:rsidRPr="00A914F4" w:rsidRDefault="00E629DF" w:rsidP="00A4338A">
      <w:pPr>
        <w:pStyle w:val="SingleTxt"/>
        <w:numPr>
          <w:ilvl w:val="0"/>
          <w:numId w:val="42"/>
        </w:numPr>
        <w:ind w:left="1267" w:firstLine="0"/>
        <w:rPr>
          <w:lang w:val="es-ES"/>
        </w:rPr>
      </w:pPr>
      <w:r w:rsidRPr="00A914F4">
        <w:rPr>
          <w:lang w:val="es-ES"/>
        </w:rPr>
        <w:t>En el Instrumento Jurídico núm. 53 de 2014 sobre los asentamientos agrícolas (permisos y condiciones) se contemplan los derechos de las esposas e hijas a heredar tierras de sus difuntos padres y maridos. Además, en dicha legislación se establece la posibilidad de que las mujeres adquieran propiedades en igualdad de condiciones con los hombres</w:t>
      </w:r>
      <w:r w:rsidRPr="00A914F4">
        <w:rPr>
          <w:rStyle w:val="FootnoteReference"/>
          <w:lang w:val="es-ES"/>
        </w:rPr>
        <w:footnoteReference w:id="13"/>
      </w:r>
      <w:r w:rsidRPr="00A914F4">
        <w:rPr>
          <w:lang w:val="es-ES"/>
        </w:rPr>
        <w:t>.</w:t>
      </w:r>
    </w:p>
    <w:p w14:paraId="7E14E0EF" w14:textId="77777777" w:rsidR="00E629DF" w:rsidRPr="00A914F4" w:rsidRDefault="00E629DF" w:rsidP="00E629DF">
      <w:pPr>
        <w:pStyle w:val="SingleTxt"/>
        <w:spacing w:after="0" w:line="120" w:lineRule="exact"/>
        <w:rPr>
          <w:sz w:val="10"/>
          <w:lang w:val="es-ES"/>
        </w:rPr>
      </w:pPr>
    </w:p>
    <w:p w14:paraId="0206292A" w14:textId="77777777" w:rsidR="00E629DF" w:rsidRPr="00A914F4" w:rsidRDefault="00E629DF" w:rsidP="00E629DF">
      <w:pPr>
        <w:pStyle w:val="H4"/>
        <w:ind w:right="1260"/>
        <w:rPr>
          <w:lang w:val="es-ES"/>
        </w:rPr>
      </w:pPr>
      <w:r w:rsidRPr="00A914F4">
        <w:rPr>
          <w:lang w:val="es-ES"/>
        </w:rPr>
        <w:tab/>
      </w:r>
      <w:r w:rsidRPr="00A914F4">
        <w:rPr>
          <w:lang w:val="es-ES"/>
        </w:rPr>
        <w:tab/>
      </w:r>
      <w:r w:rsidRPr="00A914F4">
        <w:rPr>
          <w:iCs/>
          <w:lang w:val="es-ES"/>
        </w:rPr>
        <w:t>Medidas administrativas</w:t>
      </w:r>
    </w:p>
    <w:p w14:paraId="4165D8F2" w14:textId="77777777" w:rsidR="00E629DF" w:rsidRPr="00A914F4" w:rsidRDefault="00E629DF" w:rsidP="00E629DF">
      <w:pPr>
        <w:pStyle w:val="SingleTxt"/>
        <w:spacing w:after="0" w:line="120" w:lineRule="exact"/>
        <w:rPr>
          <w:sz w:val="10"/>
          <w:lang w:val="es-ES"/>
        </w:rPr>
      </w:pPr>
    </w:p>
    <w:p w14:paraId="7B408797" w14:textId="77777777" w:rsidR="00E629DF" w:rsidRPr="00A914F4" w:rsidRDefault="00E629DF" w:rsidP="00A4338A">
      <w:pPr>
        <w:pStyle w:val="SingleTxt"/>
        <w:numPr>
          <w:ilvl w:val="0"/>
          <w:numId w:val="42"/>
        </w:numPr>
        <w:ind w:left="1267" w:firstLine="0"/>
        <w:rPr>
          <w:lang w:val="es-ES"/>
        </w:rPr>
      </w:pPr>
      <w:r w:rsidRPr="00A914F4">
        <w:rPr>
          <w:lang w:val="es-ES"/>
        </w:rPr>
        <w:t>En cuanto a la necesidad de hacer frente a las costumbres y prácticas tradicionales nocivas que afectan al pleno ejercicio del derecho de las mujeres a la propiedad, en especial en las zonas rurales, cabe señalar lo siguiente:</w:t>
      </w:r>
    </w:p>
    <w:p w14:paraId="759EAE3A" w14:textId="77777777" w:rsidR="00E629DF" w:rsidRPr="00A914F4" w:rsidRDefault="00E629DF" w:rsidP="00A4338A">
      <w:pPr>
        <w:pStyle w:val="SingleTxt"/>
        <w:tabs>
          <w:tab w:val="right" w:pos="1685"/>
        </w:tabs>
        <w:ind w:left="1742" w:hanging="475"/>
        <w:rPr>
          <w:lang w:val="es-ES"/>
        </w:rPr>
      </w:pPr>
      <w:r w:rsidRPr="00A914F4">
        <w:rPr>
          <w:lang w:val="es-ES"/>
        </w:rPr>
        <w:tab/>
      </w:r>
      <w:r w:rsidR="00A4338A" w:rsidRPr="00A4338A">
        <w:rPr>
          <w:lang w:val="es-ES"/>
        </w:rPr>
        <w:t>•</w:t>
      </w:r>
      <w:r w:rsidRPr="00A914F4">
        <w:rPr>
          <w:lang w:val="es-ES"/>
        </w:rPr>
        <w:tab/>
        <w:t>Tal como se menciona en el artículo 13, el Gobierno sigue promoviendo el acceso pleno e igualitario de las mujeres a los recursos económicos, incluido el derecho a la titularidad de la tierra, la propiedad y el crédito. Por otro lado, la agricultura constituye el eje vertebrador de la economía zimbabuense y la mayor parte de la población de Zimbabwe que vive en las zonas rurales trabaja en ese sector. El 68 % de las mujeres del país residen en zonas rurales y el 60</w:t>
      </w:r>
      <w:r w:rsidR="00A4338A">
        <w:rPr>
          <w:lang w:val="es-ES"/>
        </w:rPr>
        <w:t> </w:t>
      </w:r>
      <w:r w:rsidRPr="00A914F4">
        <w:rPr>
          <w:lang w:val="es-ES"/>
        </w:rPr>
        <w:t>% de quienes elaboran productos básicos agrícolas son mujeres que habitan en tales zonas. Por consiguiente, su condición de propietarias de recursos agrícolas es decisiva para ampliar sus derechos a la propiedad. En la figura 17 y los cuadros 32 a 39 que aparecen a continuación se reflejan las diferencias entre las mujeres y los hombres en el acceso a los recursos productivos del sector agrícola.</w:t>
      </w:r>
    </w:p>
    <w:p w14:paraId="638EE95E" w14:textId="77777777" w:rsidR="00E629DF" w:rsidRPr="00A914F4" w:rsidRDefault="00E629DF" w:rsidP="00E629DF">
      <w:pPr>
        <w:pStyle w:val="SingleTxt"/>
        <w:spacing w:after="0" w:line="120" w:lineRule="exact"/>
        <w:rPr>
          <w:sz w:val="10"/>
          <w:lang w:val="es-ES"/>
        </w:rPr>
      </w:pPr>
    </w:p>
    <w:p w14:paraId="7C9BB68D" w14:textId="77777777" w:rsidR="00A4338A" w:rsidRDefault="00A4338A">
      <w:pPr>
        <w:suppressAutoHyphens w:val="0"/>
        <w:spacing w:after="200" w:line="276" w:lineRule="auto"/>
        <w:rPr>
          <w:b/>
          <w:lang w:val="es-ES"/>
        </w:rPr>
      </w:pPr>
      <w:r>
        <w:rPr>
          <w:lang w:val="es-ES"/>
        </w:rPr>
        <w:br w:type="page"/>
      </w:r>
    </w:p>
    <w:p w14:paraId="7CB745A4" w14:textId="77777777" w:rsidR="00E629DF" w:rsidRPr="00A914F4" w:rsidRDefault="00E629DF" w:rsidP="00E629D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A4338A">
        <w:rPr>
          <w:b w:val="0"/>
          <w:bCs/>
          <w:lang w:val="es-ES"/>
        </w:rPr>
        <w:lastRenderedPageBreak/>
        <w:tab/>
      </w:r>
      <w:r w:rsidRPr="00A4338A">
        <w:rPr>
          <w:b w:val="0"/>
          <w:bCs/>
          <w:lang w:val="es-ES"/>
        </w:rPr>
        <w:tab/>
        <w:t xml:space="preserve">Figura 14 </w:t>
      </w:r>
      <w:r w:rsidR="00A4338A" w:rsidRPr="00A4338A">
        <w:rPr>
          <w:b w:val="0"/>
          <w:bCs/>
          <w:lang w:val="es-ES"/>
        </w:rPr>
        <w:br/>
      </w:r>
      <w:r w:rsidRPr="00A914F4">
        <w:rPr>
          <w:bCs/>
          <w:lang w:val="es-ES"/>
        </w:rPr>
        <w:t xml:space="preserve">Distribución del ganado por sexo del propietario de la explotación </w:t>
      </w:r>
      <w:r w:rsidR="00A4338A">
        <w:rPr>
          <w:bCs/>
          <w:lang w:val="es-ES"/>
        </w:rPr>
        <w:br/>
      </w:r>
      <w:r w:rsidRPr="00A914F4">
        <w:rPr>
          <w:bCs/>
          <w:lang w:val="es-ES"/>
        </w:rPr>
        <w:t>o cabeza de familia</w:t>
      </w:r>
    </w:p>
    <w:p w14:paraId="1DF79FB0" w14:textId="77777777" w:rsidR="00E629DF" w:rsidRPr="00A914F4" w:rsidRDefault="00E629DF" w:rsidP="00E629DF">
      <w:pPr>
        <w:pStyle w:val="SingleTxt"/>
        <w:spacing w:after="0" w:line="120" w:lineRule="exact"/>
        <w:jc w:val="left"/>
        <w:rPr>
          <w:sz w:val="10"/>
          <w:lang w:val="es-ES"/>
        </w:rPr>
      </w:pPr>
    </w:p>
    <w:p w14:paraId="3FB5E733" w14:textId="77777777" w:rsidR="00A4338A" w:rsidRPr="00BB502E" w:rsidRDefault="00392E96" w:rsidP="00A4338A">
      <w:pPr>
        <w:pStyle w:val="SingleTxt"/>
        <w:keepNext/>
        <w:keepLines/>
        <w:rPr>
          <w:lang w:val="es-ES"/>
        </w:rPr>
      </w:pPr>
      <w:r>
        <w:rPr>
          <w:noProof/>
          <w:lang w:val="es-ES" w:eastAsia="zh-CN"/>
        </w:rPr>
        <w:drawing>
          <wp:inline distT="0" distB="0" distL="0" distR="0" wp14:anchorId="31A9E800" wp14:editId="5E36109B">
            <wp:extent cx="4587875" cy="2440940"/>
            <wp:effectExtent l="19050" t="19050" r="3175" b="0"/>
            <wp:docPr id="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7875" cy="2440940"/>
                    </a:xfrm>
                    <a:prstGeom prst="rect">
                      <a:avLst/>
                    </a:prstGeom>
                    <a:noFill/>
                    <a:ln w="6350" cmpd="sng">
                      <a:solidFill>
                        <a:srgbClr val="BFBFBF"/>
                      </a:solidFill>
                      <a:miter lim="800000"/>
                      <a:headEnd/>
                      <a:tailEnd/>
                    </a:ln>
                    <a:effectLst/>
                  </pic:spPr>
                </pic:pic>
              </a:graphicData>
            </a:graphic>
          </wp:inline>
        </w:drawing>
      </w:r>
    </w:p>
    <w:p w14:paraId="40735536" w14:textId="77777777" w:rsidR="00E629DF" w:rsidRDefault="00E629DF" w:rsidP="00E629DF">
      <w:pPr>
        <w:pStyle w:val="SingleTxt"/>
        <w:spacing w:after="0" w:line="120" w:lineRule="exact"/>
        <w:jc w:val="left"/>
        <w:rPr>
          <w:sz w:val="10"/>
          <w:lang w:val="es-ES"/>
        </w:rPr>
      </w:pPr>
    </w:p>
    <w:p w14:paraId="2398CF9C" w14:textId="77777777" w:rsidR="00A4338A" w:rsidRPr="00A914F4" w:rsidRDefault="00A4338A" w:rsidP="00E629DF">
      <w:pPr>
        <w:pStyle w:val="SingleTxt"/>
        <w:spacing w:after="0" w:line="120" w:lineRule="exact"/>
        <w:jc w:val="left"/>
        <w:rPr>
          <w:sz w:val="10"/>
          <w:lang w:val="es-ES"/>
        </w:rPr>
      </w:pPr>
    </w:p>
    <w:p w14:paraId="38616917" w14:textId="77777777" w:rsidR="00E629DF" w:rsidRPr="00A914F4" w:rsidRDefault="00E629DF" w:rsidP="00E629DF">
      <w:pPr>
        <w:pStyle w:val="FootnoteText"/>
        <w:tabs>
          <w:tab w:val="clear" w:pos="418"/>
          <w:tab w:val="right" w:pos="1476"/>
          <w:tab w:val="left" w:pos="1548"/>
          <w:tab w:val="right" w:pos="1836"/>
          <w:tab w:val="left" w:pos="1908"/>
        </w:tabs>
        <w:ind w:left="1548" w:right="1267" w:hanging="288"/>
        <w:rPr>
          <w:lang w:val="es-ES"/>
        </w:rPr>
      </w:pPr>
      <w:r w:rsidRPr="00A914F4">
        <w:rPr>
          <w:i/>
          <w:iCs/>
          <w:lang w:val="es-ES"/>
        </w:rPr>
        <w:t>Fuente</w:t>
      </w:r>
      <w:r w:rsidRPr="00A914F4">
        <w:rPr>
          <w:lang w:val="es-ES"/>
        </w:rPr>
        <w:t>: Encuesta de Agricultura y Ganadería de 2014.</w:t>
      </w:r>
    </w:p>
    <w:p w14:paraId="0C0973E5" w14:textId="77777777" w:rsidR="00E629DF" w:rsidRPr="00A914F4" w:rsidRDefault="00E629DF" w:rsidP="00E629DF">
      <w:pPr>
        <w:pStyle w:val="SingleTxt"/>
        <w:spacing w:after="0" w:line="120" w:lineRule="exact"/>
        <w:rPr>
          <w:sz w:val="10"/>
          <w:lang w:val="es-ES"/>
        </w:rPr>
      </w:pPr>
    </w:p>
    <w:p w14:paraId="61AFD82E" w14:textId="77777777" w:rsidR="00E629DF" w:rsidRPr="00A914F4" w:rsidRDefault="00E629DF" w:rsidP="00E629DF">
      <w:pPr>
        <w:pStyle w:val="SingleTxt"/>
        <w:spacing w:after="0" w:line="120" w:lineRule="exact"/>
        <w:rPr>
          <w:sz w:val="10"/>
          <w:lang w:val="es-ES"/>
        </w:rPr>
      </w:pPr>
    </w:p>
    <w:p w14:paraId="32053B32" w14:textId="77777777" w:rsidR="00E629DF" w:rsidRPr="00A914F4" w:rsidRDefault="00E629DF" w:rsidP="00E629DF">
      <w:pPr>
        <w:pStyle w:val="H23"/>
        <w:keepNext/>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431C00">
        <w:rPr>
          <w:b w:val="0"/>
          <w:bCs/>
          <w:lang w:val="es-ES"/>
        </w:rPr>
        <w:tab/>
      </w:r>
      <w:r w:rsidRPr="00431C00">
        <w:rPr>
          <w:b w:val="0"/>
          <w:bCs/>
          <w:lang w:val="es-ES"/>
        </w:rPr>
        <w:tab/>
        <w:t xml:space="preserve">Cuadro 27 </w:t>
      </w:r>
      <w:r w:rsidR="00431C00" w:rsidRPr="00431C00">
        <w:rPr>
          <w:b w:val="0"/>
          <w:bCs/>
          <w:lang w:val="es-ES"/>
        </w:rPr>
        <w:br/>
      </w:r>
      <w:r w:rsidRPr="00A914F4">
        <w:rPr>
          <w:bCs/>
          <w:lang w:val="es-ES"/>
        </w:rPr>
        <w:t>Propiedad de las tierras agrícolas por sexo del propietario</w:t>
      </w:r>
    </w:p>
    <w:p w14:paraId="0DBCC8E1" w14:textId="77777777" w:rsidR="00E629DF" w:rsidRPr="00A914F4" w:rsidRDefault="00E629DF" w:rsidP="00E629DF">
      <w:pPr>
        <w:pStyle w:val="SingleTxt"/>
        <w:keepNext/>
        <w:spacing w:after="0" w:line="120" w:lineRule="exact"/>
        <w:rPr>
          <w:sz w:val="10"/>
          <w:lang w:val="es-ES"/>
        </w:rPr>
      </w:pPr>
    </w:p>
    <w:tbl>
      <w:tblPr>
        <w:tblStyle w:val="TableGrid"/>
        <w:tblW w:w="0" w:type="auto"/>
        <w:tblInd w:w="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30"/>
        <w:gridCol w:w="1830"/>
        <w:gridCol w:w="1830"/>
        <w:gridCol w:w="1830"/>
      </w:tblGrid>
      <w:tr w:rsidR="00E629DF" w:rsidRPr="00A914F4" w14:paraId="69D935BD" w14:textId="77777777" w:rsidTr="005D22E7">
        <w:trPr>
          <w:tblHeader/>
        </w:trPr>
        <w:tc>
          <w:tcPr>
            <w:tcW w:w="1830" w:type="dxa"/>
            <w:vMerge w:val="restart"/>
            <w:tcBorders>
              <w:top w:val="single" w:sz="4" w:space="0" w:color="auto"/>
            </w:tcBorders>
            <w:vAlign w:val="bottom"/>
          </w:tcPr>
          <w:p w14:paraId="1E731FCE" w14:textId="77777777" w:rsidR="00E629DF" w:rsidRPr="00431C00"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rPr>
                <w:i/>
                <w:sz w:val="14"/>
                <w:szCs w:val="14"/>
                <w:lang w:val="es-ES"/>
              </w:rPr>
            </w:pPr>
            <w:r w:rsidRPr="00431C00">
              <w:rPr>
                <w:i/>
                <w:iCs/>
                <w:sz w:val="14"/>
                <w:szCs w:val="14"/>
                <w:lang w:val="es-ES"/>
              </w:rPr>
              <w:t>Tierras agrícolas</w:t>
            </w:r>
          </w:p>
        </w:tc>
        <w:tc>
          <w:tcPr>
            <w:tcW w:w="3660" w:type="dxa"/>
            <w:gridSpan w:val="2"/>
            <w:tcBorders>
              <w:top w:val="single" w:sz="4" w:space="0" w:color="auto"/>
              <w:bottom w:val="single" w:sz="4" w:space="0" w:color="auto"/>
            </w:tcBorders>
            <w:vAlign w:val="bottom"/>
          </w:tcPr>
          <w:p w14:paraId="4197E0ED" w14:textId="77777777" w:rsidR="00E629DF" w:rsidRPr="00431C00"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center"/>
              <w:rPr>
                <w:i/>
                <w:sz w:val="14"/>
                <w:szCs w:val="14"/>
                <w:lang w:val="es-ES"/>
              </w:rPr>
            </w:pPr>
            <w:r w:rsidRPr="00431C00">
              <w:rPr>
                <w:i/>
                <w:iCs/>
                <w:sz w:val="14"/>
                <w:szCs w:val="14"/>
                <w:lang w:val="es-ES"/>
              </w:rPr>
              <w:t>Sexo del propietario</w:t>
            </w:r>
          </w:p>
        </w:tc>
        <w:tc>
          <w:tcPr>
            <w:tcW w:w="1830" w:type="dxa"/>
            <w:tcBorders>
              <w:top w:val="single" w:sz="4" w:space="0" w:color="auto"/>
            </w:tcBorders>
            <w:vAlign w:val="bottom"/>
          </w:tcPr>
          <w:p w14:paraId="7A9CBBB0" w14:textId="77777777" w:rsidR="00E629DF" w:rsidRPr="00431C00"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p>
        </w:tc>
      </w:tr>
      <w:tr w:rsidR="00E629DF" w:rsidRPr="00A914F4" w14:paraId="00B6100E" w14:textId="77777777" w:rsidTr="005D22E7">
        <w:trPr>
          <w:tblHeader/>
        </w:trPr>
        <w:tc>
          <w:tcPr>
            <w:tcW w:w="1830" w:type="dxa"/>
            <w:vMerge/>
            <w:tcBorders>
              <w:bottom w:val="single" w:sz="12" w:space="0" w:color="auto"/>
            </w:tcBorders>
            <w:vAlign w:val="bottom"/>
          </w:tcPr>
          <w:p w14:paraId="4CEF7597" w14:textId="77777777" w:rsidR="00E629DF" w:rsidRPr="00431C00"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rPr>
                <w:i/>
                <w:sz w:val="14"/>
                <w:szCs w:val="14"/>
                <w:lang w:val="es-ES"/>
              </w:rPr>
            </w:pPr>
          </w:p>
        </w:tc>
        <w:tc>
          <w:tcPr>
            <w:tcW w:w="1830" w:type="dxa"/>
            <w:tcBorders>
              <w:top w:val="single" w:sz="4" w:space="0" w:color="auto"/>
              <w:bottom w:val="single" w:sz="12" w:space="0" w:color="auto"/>
            </w:tcBorders>
            <w:vAlign w:val="bottom"/>
          </w:tcPr>
          <w:p w14:paraId="197F0B35" w14:textId="77777777" w:rsidR="00E629DF" w:rsidRPr="00431C00"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431C00">
              <w:rPr>
                <w:i/>
                <w:iCs/>
                <w:sz w:val="14"/>
                <w:szCs w:val="14"/>
                <w:lang w:val="es-ES"/>
              </w:rPr>
              <w:t>Hombre</w:t>
            </w:r>
          </w:p>
        </w:tc>
        <w:tc>
          <w:tcPr>
            <w:tcW w:w="1830" w:type="dxa"/>
            <w:tcBorders>
              <w:top w:val="single" w:sz="4" w:space="0" w:color="auto"/>
              <w:bottom w:val="single" w:sz="12" w:space="0" w:color="auto"/>
            </w:tcBorders>
            <w:vAlign w:val="bottom"/>
          </w:tcPr>
          <w:p w14:paraId="39DDB291" w14:textId="77777777" w:rsidR="00E629DF" w:rsidRPr="00431C00"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431C00">
              <w:rPr>
                <w:i/>
                <w:iCs/>
                <w:sz w:val="14"/>
                <w:szCs w:val="14"/>
                <w:lang w:val="es-ES"/>
              </w:rPr>
              <w:t>Mujer</w:t>
            </w:r>
          </w:p>
        </w:tc>
        <w:tc>
          <w:tcPr>
            <w:tcW w:w="1830" w:type="dxa"/>
            <w:tcBorders>
              <w:bottom w:val="single" w:sz="12" w:space="0" w:color="auto"/>
            </w:tcBorders>
            <w:vAlign w:val="bottom"/>
          </w:tcPr>
          <w:p w14:paraId="09183501" w14:textId="77777777" w:rsidR="00E629DF" w:rsidRPr="00431C00"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431C00">
              <w:rPr>
                <w:i/>
                <w:iCs/>
                <w:sz w:val="14"/>
                <w:szCs w:val="14"/>
                <w:lang w:val="es-ES"/>
              </w:rPr>
              <w:t>Total</w:t>
            </w:r>
          </w:p>
        </w:tc>
      </w:tr>
      <w:tr w:rsidR="00E629DF" w:rsidRPr="00A914F4" w14:paraId="455A58CB" w14:textId="77777777" w:rsidTr="005D22E7">
        <w:trPr>
          <w:trHeight w:hRule="exact" w:val="115"/>
          <w:tblHeader/>
        </w:trPr>
        <w:tc>
          <w:tcPr>
            <w:tcW w:w="1830" w:type="dxa"/>
            <w:tcBorders>
              <w:top w:val="single" w:sz="12" w:space="0" w:color="auto"/>
            </w:tcBorders>
            <w:vAlign w:val="bottom"/>
          </w:tcPr>
          <w:p w14:paraId="63928E66" w14:textId="77777777" w:rsidR="00E629DF" w:rsidRPr="00A914F4"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rPr>
                <w:sz w:val="17"/>
                <w:lang w:val="es-ES"/>
              </w:rPr>
            </w:pPr>
          </w:p>
        </w:tc>
        <w:tc>
          <w:tcPr>
            <w:tcW w:w="1830" w:type="dxa"/>
            <w:tcBorders>
              <w:top w:val="single" w:sz="12" w:space="0" w:color="auto"/>
            </w:tcBorders>
            <w:vAlign w:val="bottom"/>
          </w:tcPr>
          <w:p w14:paraId="086DCA6F" w14:textId="77777777" w:rsidR="00E629DF" w:rsidRPr="00A914F4"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1830" w:type="dxa"/>
            <w:tcBorders>
              <w:top w:val="single" w:sz="12" w:space="0" w:color="auto"/>
            </w:tcBorders>
            <w:vAlign w:val="bottom"/>
          </w:tcPr>
          <w:p w14:paraId="76FBA810" w14:textId="77777777" w:rsidR="00E629DF" w:rsidRPr="00A914F4"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1830" w:type="dxa"/>
            <w:tcBorders>
              <w:top w:val="single" w:sz="12" w:space="0" w:color="auto"/>
            </w:tcBorders>
            <w:vAlign w:val="bottom"/>
          </w:tcPr>
          <w:p w14:paraId="2F6B604E" w14:textId="77777777" w:rsidR="00E629DF" w:rsidRPr="00A914F4"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r>
      <w:tr w:rsidR="00E629DF" w:rsidRPr="00A914F4" w14:paraId="72F2AA71" w14:textId="77777777" w:rsidTr="005D22E7">
        <w:tc>
          <w:tcPr>
            <w:tcW w:w="1830" w:type="dxa"/>
            <w:vAlign w:val="bottom"/>
          </w:tcPr>
          <w:p w14:paraId="360D3006" w14:textId="77777777" w:rsidR="00E629DF" w:rsidRPr="00431C00"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431C00">
              <w:rPr>
                <w:sz w:val="17"/>
                <w:szCs w:val="17"/>
                <w:lang w:val="es-ES"/>
              </w:rPr>
              <w:t>Gran escala</w:t>
            </w:r>
          </w:p>
        </w:tc>
        <w:tc>
          <w:tcPr>
            <w:tcW w:w="1830" w:type="dxa"/>
            <w:vAlign w:val="bottom"/>
          </w:tcPr>
          <w:p w14:paraId="32F82C93" w14:textId="77777777" w:rsidR="00E629DF" w:rsidRPr="00431C00"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31C00">
              <w:rPr>
                <w:sz w:val="17"/>
                <w:szCs w:val="17"/>
                <w:lang w:val="es-ES"/>
              </w:rPr>
              <w:t>638</w:t>
            </w:r>
          </w:p>
        </w:tc>
        <w:tc>
          <w:tcPr>
            <w:tcW w:w="1830" w:type="dxa"/>
            <w:vAlign w:val="bottom"/>
          </w:tcPr>
          <w:p w14:paraId="75D2C76F" w14:textId="77777777" w:rsidR="00E629DF" w:rsidRPr="00431C00"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31C00">
              <w:rPr>
                <w:sz w:val="17"/>
                <w:szCs w:val="17"/>
                <w:lang w:val="es-ES"/>
              </w:rPr>
              <w:t>118</w:t>
            </w:r>
          </w:p>
        </w:tc>
        <w:tc>
          <w:tcPr>
            <w:tcW w:w="1830" w:type="dxa"/>
            <w:vAlign w:val="bottom"/>
          </w:tcPr>
          <w:p w14:paraId="3239EAD5" w14:textId="77777777" w:rsidR="00E629DF" w:rsidRPr="00431C00"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31C00">
              <w:rPr>
                <w:sz w:val="17"/>
                <w:szCs w:val="17"/>
                <w:lang w:val="es-ES"/>
              </w:rPr>
              <w:t>756</w:t>
            </w:r>
          </w:p>
        </w:tc>
      </w:tr>
      <w:tr w:rsidR="00E629DF" w:rsidRPr="00A914F4" w14:paraId="1FAFC82F" w14:textId="77777777" w:rsidTr="005D22E7">
        <w:tc>
          <w:tcPr>
            <w:tcW w:w="1830" w:type="dxa"/>
            <w:vAlign w:val="bottom"/>
          </w:tcPr>
          <w:p w14:paraId="6281B2AD" w14:textId="77777777" w:rsidR="00E629DF" w:rsidRPr="00431C00"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431C00">
              <w:rPr>
                <w:sz w:val="17"/>
                <w:szCs w:val="17"/>
                <w:lang w:val="es-ES"/>
              </w:rPr>
              <w:t>Pequeña escala</w:t>
            </w:r>
          </w:p>
        </w:tc>
        <w:tc>
          <w:tcPr>
            <w:tcW w:w="1830" w:type="dxa"/>
            <w:vAlign w:val="bottom"/>
          </w:tcPr>
          <w:p w14:paraId="24B079FB" w14:textId="77777777" w:rsidR="00E629DF" w:rsidRPr="00431C00"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31C00">
              <w:rPr>
                <w:sz w:val="17"/>
                <w:szCs w:val="17"/>
                <w:lang w:val="es-ES"/>
              </w:rPr>
              <w:t>16 431</w:t>
            </w:r>
          </w:p>
        </w:tc>
        <w:tc>
          <w:tcPr>
            <w:tcW w:w="1830" w:type="dxa"/>
            <w:vAlign w:val="bottom"/>
          </w:tcPr>
          <w:p w14:paraId="21445193" w14:textId="77777777" w:rsidR="00E629DF" w:rsidRPr="00431C00"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31C00">
              <w:rPr>
                <w:sz w:val="17"/>
                <w:szCs w:val="17"/>
                <w:lang w:val="es-ES"/>
              </w:rPr>
              <w:t>2 722</w:t>
            </w:r>
          </w:p>
        </w:tc>
        <w:tc>
          <w:tcPr>
            <w:tcW w:w="1830" w:type="dxa"/>
            <w:vAlign w:val="bottom"/>
          </w:tcPr>
          <w:p w14:paraId="54FA4181" w14:textId="77777777" w:rsidR="00E629DF" w:rsidRPr="00431C00"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31C00">
              <w:rPr>
                <w:sz w:val="17"/>
                <w:szCs w:val="17"/>
                <w:lang w:val="es-ES"/>
              </w:rPr>
              <w:t>19 153</w:t>
            </w:r>
          </w:p>
        </w:tc>
      </w:tr>
      <w:tr w:rsidR="00E629DF" w:rsidRPr="00A914F4" w14:paraId="2A45720B" w14:textId="77777777" w:rsidTr="005D22E7">
        <w:tc>
          <w:tcPr>
            <w:tcW w:w="1830" w:type="dxa"/>
            <w:vAlign w:val="bottom"/>
          </w:tcPr>
          <w:p w14:paraId="359F7024" w14:textId="77777777" w:rsidR="00E629DF" w:rsidRPr="00431C00"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431C00">
              <w:rPr>
                <w:sz w:val="17"/>
                <w:szCs w:val="17"/>
                <w:lang w:val="es-ES"/>
              </w:rPr>
              <w:t>A1</w:t>
            </w:r>
          </w:p>
        </w:tc>
        <w:tc>
          <w:tcPr>
            <w:tcW w:w="1830" w:type="dxa"/>
            <w:vAlign w:val="bottom"/>
          </w:tcPr>
          <w:p w14:paraId="409DF057" w14:textId="77777777" w:rsidR="00E629DF" w:rsidRPr="00431C00"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31C00">
              <w:rPr>
                <w:sz w:val="17"/>
                <w:szCs w:val="17"/>
                <w:lang w:val="es-ES"/>
              </w:rPr>
              <w:t>104 247</w:t>
            </w:r>
          </w:p>
        </w:tc>
        <w:tc>
          <w:tcPr>
            <w:tcW w:w="1830" w:type="dxa"/>
            <w:vAlign w:val="bottom"/>
          </w:tcPr>
          <w:p w14:paraId="061A1C97" w14:textId="77777777" w:rsidR="00E629DF" w:rsidRPr="00431C00"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31C00">
              <w:rPr>
                <w:sz w:val="17"/>
                <w:szCs w:val="17"/>
                <w:lang w:val="es-ES"/>
              </w:rPr>
              <w:t>27 650</w:t>
            </w:r>
          </w:p>
        </w:tc>
        <w:tc>
          <w:tcPr>
            <w:tcW w:w="1830" w:type="dxa"/>
            <w:vAlign w:val="bottom"/>
          </w:tcPr>
          <w:p w14:paraId="32C77E4F" w14:textId="77777777" w:rsidR="00E629DF" w:rsidRPr="00431C00"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31C00">
              <w:rPr>
                <w:sz w:val="17"/>
                <w:szCs w:val="17"/>
                <w:lang w:val="es-ES"/>
              </w:rPr>
              <w:t>131 897</w:t>
            </w:r>
          </w:p>
        </w:tc>
      </w:tr>
      <w:tr w:rsidR="00E629DF" w:rsidRPr="00A914F4" w14:paraId="268C5C61" w14:textId="77777777" w:rsidTr="005D22E7">
        <w:tc>
          <w:tcPr>
            <w:tcW w:w="1830" w:type="dxa"/>
            <w:vAlign w:val="bottom"/>
          </w:tcPr>
          <w:p w14:paraId="4534E590" w14:textId="77777777" w:rsidR="00E629DF" w:rsidRPr="00431C00"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431C00">
              <w:rPr>
                <w:sz w:val="17"/>
                <w:szCs w:val="17"/>
                <w:lang w:val="es-ES"/>
              </w:rPr>
              <w:t>A2</w:t>
            </w:r>
          </w:p>
        </w:tc>
        <w:tc>
          <w:tcPr>
            <w:tcW w:w="1830" w:type="dxa"/>
            <w:vAlign w:val="bottom"/>
          </w:tcPr>
          <w:p w14:paraId="1957AFCA" w14:textId="77777777" w:rsidR="00E629DF" w:rsidRPr="00431C00"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31C00">
              <w:rPr>
                <w:sz w:val="17"/>
                <w:szCs w:val="17"/>
                <w:lang w:val="es-ES"/>
              </w:rPr>
              <w:t>16 380</w:t>
            </w:r>
          </w:p>
        </w:tc>
        <w:tc>
          <w:tcPr>
            <w:tcW w:w="1830" w:type="dxa"/>
            <w:vAlign w:val="bottom"/>
          </w:tcPr>
          <w:p w14:paraId="53FF9021" w14:textId="77777777" w:rsidR="00E629DF" w:rsidRPr="00431C00"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31C00">
              <w:rPr>
                <w:sz w:val="17"/>
                <w:szCs w:val="17"/>
                <w:lang w:val="es-ES"/>
              </w:rPr>
              <w:t>1 874</w:t>
            </w:r>
          </w:p>
        </w:tc>
        <w:tc>
          <w:tcPr>
            <w:tcW w:w="1830" w:type="dxa"/>
            <w:vAlign w:val="bottom"/>
          </w:tcPr>
          <w:p w14:paraId="0E49213A" w14:textId="77777777" w:rsidR="00E629DF" w:rsidRPr="00431C00" w:rsidRDefault="00E629DF" w:rsidP="005D22E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31C00">
              <w:rPr>
                <w:sz w:val="17"/>
                <w:szCs w:val="17"/>
                <w:lang w:val="es-ES"/>
              </w:rPr>
              <w:t>18 254</w:t>
            </w:r>
          </w:p>
        </w:tc>
      </w:tr>
      <w:tr w:rsidR="00E629DF" w:rsidRPr="00A914F4" w14:paraId="7A8D0B11" w14:textId="77777777" w:rsidTr="005D22E7">
        <w:tc>
          <w:tcPr>
            <w:tcW w:w="1830" w:type="dxa"/>
            <w:vAlign w:val="bottom"/>
          </w:tcPr>
          <w:p w14:paraId="71C0B274"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431C00">
              <w:rPr>
                <w:sz w:val="17"/>
                <w:szCs w:val="17"/>
                <w:lang w:val="es-ES"/>
              </w:rPr>
              <w:t>Tierras comunales</w:t>
            </w:r>
          </w:p>
        </w:tc>
        <w:tc>
          <w:tcPr>
            <w:tcW w:w="1830" w:type="dxa"/>
            <w:vAlign w:val="bottom"/>
          </w:tcPr>
          <w:p w14:paraId="088AF558"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31C00">
              <w:rPr>
                <w:sz w:val="17"/>
                <w:szCs w:val="17"/>
                <w:lang w:val="es-ES"/>
              </w:rPr>
              <w:t>593 907</w:t>
            </w:r>
          </w:p>
        </w:tc>
        <w:tc>
          <w:tcPr>
            <w:tcW w:w="1830" w:type="dxa"/>
            <w:vAlign w:val="bottom"/>
          </w:tcPr>
          <w:p w14:paraId="55F2E558"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31C00">
              <w:rPr>
                <w:sz w:val="17"/>
                <w:szCs w:val="17"/>
                <w:lang w:val="es-ES"/>
              </w:rPr>
              <w:t>435 025</w:t>
            </w:r>
          </w:p>
        </w:tc>
        <w:tc>
          <w:tcPr>
            <w:tcW w:w="1830" w:type="dxa"/>
            <w:vAlign w:val="bottom"/>
          </w:tcPr>
          <w:p w14:paraId="62553988"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31C00">
              <w:rPr>
                <w:sz w:val="17"/>
                <w:szCs w:val="17"/>
                <w:lang w:val="es-ES"/>
              </w:rPr>
              <w:t>1 028 932</w:t>
            </w:r>
          </w:p>
        </w:tc>
      </w:tr>
      <w:tr w:rsidR="00E629DF" w:rsidRPr="00A914F4" w14:paraId="5B1833E9" w14:textId="77777777" w:rsidTr="005D22E7">
        <w:tc>
          <w:tcPr>
            <w:tcW w:w="1830" w:type="dxa"/>
            <w:tcBorders>
              <w:bottom w:val="single" w:sz="4" w:space="0" w:color="auto"/>
            </w:tcBorders>
            <w:vAlign w:val="bottom"/>
          </w:tcPr>
          <w:p w14:paraId="0FEE8443"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3"/>
              <w:rPr>
                <w:sz w:val="17"/>
                <w:szCs w:val="17"/>
                <w:lang w:val="es-ES"/>
              </w:rPr>
            </w:pPr>
            <w:r w:rsidRPr="00431C00">
              <w:rPr>
                <w:sz w:val="17"/>
                <w:szCs w:val="17"/>
                <w:lang w:val="es-ES"/>
              </w:rPr>
              <w:t>Antiguas explotaciones de reasentamiento</w:t>
            </w:r>
          </w:p>
        </w:tc>
        <w:tc>
          <w:tcPr>
            <w:tcW w:w="1830" w:type="dxa"/>
            <w:tcBorders>
              <w:bottom w:val="single" w:sz="4" w:space="0" w:color="auto"/>
            </w:tcBorders>
            <w:vAlign w:val="bottom"/>
          </w:tcPr>
          <w:p w14:paraId="4C54C632"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3"/>
              <w:jc w:val="right"/>
              <w:rPr>
                <w:sz w:val="17"/>
                <w:szCs w:val="17"/>
                <w:lang w:val="es-ES"/>
              </w:rPr>
            </w:pPr>
            <w:r w:rsidRPr="00431C00">
              <w:rPr>
                <w:sz w:val="17"/>
                <w:szCs w:val="17"/>
                <w:lang w:val="es-ES"/>
              </w:rPr>
              <w:t>67 070</w:t>
            </w:r>
          </w:p>
        </w:tc>
        <w:tc>
          <w:tcPr>
            <w:tcW w:w="1830" w:type="dxa"/>
            <w:tcBorders>
              <w:bottom w:val="single" w:sz="4" w:space="0" w:color="auto"/>
            </w:tcBorders>
            <w:vAlign w:val="bottom"/>
          </w:tcPr>
          <w:p w14:paraId="6B444D6B"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3"/>
              <w:jc w:val="right"/>
              <w:rPr>
                <w:sz w:val="17"/>
                <w:szCs w:val="17"/>
                <w:lang w:val="es-ES"/>
              </w:rPr>
            </w:pPr>
            <w:r w:rsidRPr="00431C00">
              <w:rPr>
                <w:sz w:val="17"/>
                <w:szCs w:val="17"/>
                <w:lang w:val="es-ES"/>
              </w:rPr>
              <w:t>31 839</w:t>
            </w:r>
          </w:p>
        </w:tc>
        <w:tc>
          <w:tcPr>
            <w:tcW w:w="1830" w:type="dxa"/>
            <w:tcBorders>
              <w:bottom w:val="single" w:sz="4" w:space="0" w:color="auto"/>
            </w:tcBorders>
            <w:vAlign w:val="bottom"/>
          </w:tcPr>
          <w:p w14:paraId="365AF93C"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3"/>
              <w:jc w:val="right"/>
              <w:rPr>
                <w:sz w:val="17"/>
                <w:szCs w:val="17"/>
                <w:lang w:val="es-ES"/>
              </w:rPr>
            </w:pPr>
            <w:r w:rsidRPr="00431C00">
              <w:rPr>
                <w:sz w:val="17"/>
                <w:szCs w:val="17"/>
                <w:lang w:val="es-ES"/>
              </w:rPr>
              <w:t>98 909</w:t>
            </w:r>
          </w:p>
        </w:tc>
      </w:tr>
      <w:tr w:rsidR="00E629DF" w:rsidRPr="00A914F4" w14:paraId="311A73C9" w14:textId="77777777" w:rsidTr="005D22E7">
        <w:tc>
          <w:tcPr>
            <w:tcW w:w="1830" w:type="dxa"/>
            <w:tcBorders>
              <w:top w:val="single" w:sz="4" w:space="0" w:color="auto"/>
              <w:bottom w:val="single" w:sz="12" w:space="0" w:color="auto"/>
            </w:tcBorders>
            <w:vAlign w:val="bottom"/>
          </w:tcPr>
          <w:p w14:paraId="4A8C4590"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3"/>
              <w:rPr>
                <w:b/>
                <w:bCs/>
                <w:sz w:val="17"/>
                <w:szCs w:val="17"/>
                <w:lang w:val="es-ES"/>
              </w:rPr>
            </w:pPr>
            <w:r w:rsidRPr="00431C00">
              <w:rPr>
                <w:sz w:val="17"/>
                <w:szCs w:val="17"/>
                <w:lang w:val="es-ES"/>
              </w:rPr>
              <w:tab/>
            </w:r>
            <w:r w:rsidRPr="00431C00">
              <w:rPr>
                <w:b/>
                <w:bCs/>
                <w:sz w:val="17"/>
                <w:szCs w:val="17"/>
                <w:lang w:val="es-ES"/>
              </w:rPr>
              <w:t>Total</w:t>
            </w:r>
          </w:p>
        </w:tc>
        <w:tc>
          <w:tcPr>
            <w:tcW w:w="1830" w:type="dxa"/>
            <w:tcBorders>
              <w:top w:val="single" w:sz="4" w:space="0" w:color="auto"/>
              <w:bottom w:val="single" w:sz="12" w:space="0" w:color="auto"/>
            </w:tcBorders>
            <w:vAlign w:val="bottom"/>
          </w:tcPr>
          <w:p w14:paraId="02558FF1"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3"/>
              <w:jc w:val="right"/>
              <w:rPr>
                <w:b/>
                <w:bCs/>
                <w:sz w:val="17"/>
                <w:szCs w:val="17"/>
                <w:lang w:val="es-ES"/>
              </w:rPr>
            </w:pPr>
            <w:r w:rsidRPr="00431C00">
              <w:rPr>
                <w:b/>
                <w:bCs/>
                <w:sz w:val="17"/>
                <w:szCs w:val="17"/>
                <w:lang w:val="es-ES"/>
              </w:rPr>
              <w:t>798 673</w:t>
            </w:r>
          </w:p>
        </w:tc>
        <w:tc>
          <w:tcPr>
            <w:tcW w:w="1830" w:type="dxa"/>
            <w:tcBorders>
              <w:top w:val="single" w:sz="4" w:space="0" w:color="auto"/>
              <w:bottom w:val="single" w:sz="12" w:space="0" w:color="auto"/>
            </w:tcBorders>
            <w:vAlign w:val="bottom"/>
          </w:tcPr>
          <w:p w14:paraId="277FAFDF"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3"/>
              <w:jc w:val="right"/>
              <w:rPr>
                <w:b/>
                <w:bCs/>
                <w:sz w:val="17"/>
                <w:szCs w:val="17"/>
                <w:lang w:val="es-ES"/>
              </w:rPr>
            </w:pPr>
            <w:r w:rsidRPr="00431C00">
              <w:rPr>
                <w:b/>
                <w:bCs/>
                <w:sz w:val="17"/>
                <w:szCs w:val="17"/>
                <w:lang w:val="es-ES"/>
              </w:rPr>
              <w:t>499 228</w:t>
            </w:r>
          </w:p>
        </w:tc>
        <w:tc>
          <w:tcPr>
            <w:tcW w:w="1830" w:type="dxa"/>
            <w:tcBorders>
              <w:top w:val="single" w:sz="4" w:space="0" w:color="auto"/>
              <w:bottom w:val="single" w:sz="12" w:space="0" w:color="auto"/>
            </w:tcBorders>
            <w:vAlign w:val="bottom"/>
          </w:tcPr>
          <w:p w14:paraId="688AD501"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3"/>
              <w:jc w:val="right"/>
              <w:rPr>
                <w:b/>
                <w:bCs/>
                <w:sz w:val="17"/>
                <w:szCs w:val="17"/>
                <w:lang w:val="es-ES"/>
              </w:rPr>
            </w:pPr>
            <w:r w:rsidRPr="00431C00">
              <w:rPr>
                <w:b/>
                <w:bCs/>
                <w:sz w:val="17"/>
                <w:szCs w:val="17"/>
                <w:lang w:val="es-ES"/>
              </w:rPr>
              <w:t>1 297 901</w:t>
            </w:r>
          </w:p>
        </w:tc>
      </w:tr>
    </w:tbl>
    <w:p w14:paraId="5ED8B97D" w14:textId="77777777" w:rsidR="00E629DF" w:rsidRPr="00A914F4" w:rsidRDefault="00E629DF" w:rsidP="00E629DF">
      <w:pPr>
        <w:pStyle w:val="SingleTxt"/>
        <w:spacing w:after="0" w:line="120" w:lineRule="exact"/>
        <w:rPr>
          <w:sz w:val="10"/>
          <w:lang w:val="es-ES"/>
        </w:rPr>
      </w:pPr>
    </w:p>
    <w:p w14:paraId="3B50D796" w14:textId="77777777" w:rsidR="00E629DF" w:rsidRPr="00A914F4" w:rsidRDefault="00E629DF" w:rsidP="00E629DF">
      <w:pPr>
        <w:pStyle w:val="FootnoteText"/>
        <w:tabs>
          <w:tab w:val="clear" w:pos="418"/>
          <w:tab w:val="right" w:pos="1476"/>
          <w:tab w:val="left" w:pos="1548"/>
          <w:tab w:val="right" w:pos="1836"/>
          <w:tab w:val="left" w:pos="1908"/>
        </w:tabs>
        <w:ind w:left="1548" w:right="1267" w:hanging="288"/>
        <w:rPr>
          <w:lang w:val="es-ES"/>
        </w:rPr>
      </w:pPr>
      <w:r w:rsidRPr="00A914F4">
        <w:rPr>
          <w:i/>
          <w:iCs/>
          <w:lang w:val="es-ES"/>
        </w:rPr>
        <w:t>Fuente</w:t>
      </w:r>
      <w:r w:rsidRPr="00A914F4">
        <w:rPr>
          <w:lang w:val="es-ES"/>
        </w:rPr>
        <w:t>: Encuesta de Agricultura y Ganadería de 2014.</w:t>
      </w:r>
    </w:p>
    <w:p w14:paraId="276B73E7" w14:textId="77777777" w:rsidR="00E629DF" w:rsidRPr="00A914F4" w:rsidRDefault="00E629DF" w:rsidP="00E629DF">
      <w:pPr>
        <w:pStyle w:val="SingleTxt"/>
        <w:spacing w:after="0" w:line="120" w:lineRule="exact"/>
        <w:rPr>
          <w:sz w:val="10"/>
          <w:lang w:val="es-ES"/>
        </w:rPr>
      </w:pPr>
    </w:p>
    <w:p w14:paraId="604A39A9" w14:textId="77777777" w:rsidR="00E629DF" w:rsidRPr="00A914F4" w:rsidRDefault="00E629DF" w:rsidP="00E629DF">
      <w:pPr>
        <w:pStyle w:val="SingleTxt"/>
        <w:spacing w:after="0" w:line="120" w:lineRule="exact"/>
        <w:rPr>
          <w:sz w:val="10"/>
          <w:lang w:val="es-ES"/>
        </w:rPr>
      </w:pPr>
    </w:p>
    <w:p w14:paraId="1A92F2F2" w14:textId="77777777" w:rsidR="00431C00" w:rsidRDefault="00431C00">
      <w:pPr>
        <w:suppressAutoHyphens w:val="0"/>
        <w:spacing w:after="200" w:line="276" w:lineRule="auto"/>
        <w:rPr>
          <w:bCs/>
          <w:lang w:val="es-ES"/>
        </w:rPr>
      </w:pPr>
      <w:r>
        <w:rPr>
          <w:b/>
          <w:bCs/>
          <w:lang w:val="es-ES"/>
        </w:rPr>
        <w:br w:type="page"/>
      </w:r>
    </w:p>
    <w:p w14:paraId="127EECA2" w14:textId="77777777" w:rsidR="00E629DF" w:rsidRPr="00A914F4" w:rsidRDefault="00E629DF" w:rsidP="00E629D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431C00">
        <w:rPr>
          <w:b w:val="0"/>
          <w:bCs/>
          <w:lang w:val="es-ES"/>
        </w:rPr>
        <w:lastRenderedPageBreak/>
        <w:tab/>
      </w:r>
      <w:r w:rsidRPr="00431C00">
        <w:rPr>
          <w:b w:val="0"/>
          <w:bCs/>
          <w:lang w:val="es-ES"/>
        </w:rPr>
        <w:tab/>
        <w:t xml:space="preserve">Cuadro 28 </w:t>
      </w:r>
      <w:r w:rsidR="00431C00" w:rsidRPr="00431C00">
        <w:rPr>
          <w:b w:val="0"/>
          <w:bCs/>
          <w:lang w:val="es-ES"/>
        </w:rPr>
        <w:br/>
      </w:r>
      <w:r w:rsidRPr="00A914F4">
        <w:rPr>
          <w:bCs/>
          <w:lang w:val="es-ES"/>
        </w:rPr>
        <w:t>Propiedad de los vehículos agrícolas por tipo de vehículo y sexo del propietario entre los agricultores comerciales a gran escala</w:t>
      </w:r>
    </w:p>
    <w:p w14:paraId="2A48B79A" w14:textId="77777777" w:rsidR="00E629DF" w:rsidRPr="00A914F4" w:rsidRDefault="00E629DF" w:rsidP="00E629DF">
      <w:pPr>
        <w:pStyle w:val="SingleTxt"/>
        <w:spacing w:after="0" w:line="120" w:lineRule="exact"/>
        <w:rPr>
          <w:sz w:val="10"/>
          <w:lang w:val="es-ES"/>
        </w:rPr>
      </w:pPr>
    </w:p>
    <w:tbl>
      <w:tblPr>
        <w:tblStyle w:val="TableGrid"/>
        <w:tblW w:w="0" w:type="auto"/>
        <w:tblInd w:w="1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0"/>
        <w:gridCol w:w="1500"/>
        <w:gridCol w:w="1500"/>
      </w:tblGrid>
      <w:tr w:rsidR="00E629DF" w:rsidRPr="00A914F4" w14:paraId="6757BEB0" w14:textId="77777777" w:rsidTr="005D22E7">
        <w:trPr>
          <w:tblHeader/>
        </w:trPr>
        <w:tc>
          <w:tcPr>
            <w:tcW w:w="4320" w:type="dxa"/>
            <w:tcBorders>
              <w:top w:val="single" w:sz="4" w:space="0" w:color="auto"/>
            </w:tcBorders>
            <w:vAlign w:val="bottom"/>
          </w:tcPr>
          <w:p w14:paraId="42B863FD"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rPr>
                <w:i/>
                <w:sz w:val="14"/>
                <w:szCs w:val="14"/>
                <w:lang w:val="es-ES"/>
              </w:rPr>
            </w:pPr>
          </w:p>
        </w:tc>
        <w:tc>
          <w:tcPr>
            <w:tcW w:w="3000" w:type="dxa"/>
            <w:gridSpan w:val="2"/>
            <w:tcBorders>
              <w:top w:val="single" w:sz="4" w:space="0" w:color="auto"/>
              <w:bottom w:val="single" w:sz="4" w:space="0" w:color="auto"/>
            </w:tcBorders>
            <w:vAlign w:val="bottom"/>
          </w:tcPr>
          <w:p w14:paraId="36E0C0F8"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center"/>
              <w:rPr>
                <w:i/>
                <w:sz w:val="14"/>
                <w:szCs w:val="14"/>
                <w:lang w:val="es-ES"/>
              </w:rPr>
            </w:pPr>
            <w:r w:rsidRPr="00431C00">
              <w:rPr>
                <w:i/>
                <w:iCs/>
                <w:sz w:val="14"/>
                <w:szCs w:val="14"/>
                <w:lang w:val="es-ES"/>
              </w:rPr>
              <w:t>Sexo del agricultor</w:t>
            </w:r>
          </w:p>
        </w:tc>
      </w:tr>
      <w:tr w:rsidR="00E629DF" w:rsidRPr="00A914F4" w14:paraId="5C358A23" w14:textId="77777777" w:rsidTr="005D22E7">
        <w:trPr>
          <w:tblHeader/>
        </w:trPr>
        <w:tc>
          <w:tcPr>
            <w:tcW w:w="4320" w:type="dxa"/>
            <w:tcBorders>
              <w:bottom w:val="single" w:sz="12" w:space="0" w:color="auto"/>
            </w:tcBorders>
            <w:vAlign w:val="bottom"/>
          </w:tcPr>
          <w:p w14:paraId="2C3B428D"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rPr>
                <w:i/>
                <w:sz w:val="14"/>
                <w:szCs w:val="14"/>
                <w:lang w:val="es-ES"/>
              </w:rPr>
            </w:pPr>
            <w:r w:rsidRPr="00431C00">
              <w:rPr>
                <w:i/>
                <w:iCs/>
                <w:sz w:val="14"/>
                <w:szCs w:val="14"/>
                <w:lang w:val="es-ES"/>
              </w:rPr>
              <w:t>Tipo de maquinaria o equipo</w:t>
            </w:r>
          </w:p>
        </w:tc>
        <w:tc>
          <w:tcPr>
            <w:tcW w:w="1500" w:type="dxa"/>
            <w:tcBorders>
              <w:top w:val="single" w:sz="4" w:space="0" w:color="auto"/>
              <w:bottom w:val="single" w:sz="12" w:space="0" w:color="auto"/>
            </w:tcBorders>
            <w:vAlign w:val="bottom"/>
          </w:tcPr>
          <w:p w14:paraId="7874E22D"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431C00">
              <w:rPr>
                <w:i/>
                <w:iCs/>
                <w:sz w:val="14"/>
                <w:szCs w:val="14"/>
                <w:lang w:val="es-ES"/>
              </w:rPr>
              <w:t>Hombre</w:t>
            </w:r>
          </w:p>
        </w:tc>
        <w:tc>
          <w:tcPr>
            <w:tcW w:w="1500" w:type="dxa"/>
            <w:tcBorders>
              <w:top w:val="single" w:sz="4" w:space="0" w:color="auto"/>
              <w:bottom w:val="single" w:sz="12" w:space="0" w:color="auto"/>
            </w:tcBorders>
            <w:vAlign w:val="bottom"/>
          </w:tcPr>
          <w:p w14:paraId="3715D913"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iCs/>
                <w:sz w:val="14"/>
                <w:szCs w:val="14"/>
                <w:lang w:val="es-ES"/>
              </w:rPr>
            </w:pPr>
            <w:r w:rsidRPr="00431C00">
              <w:rPr>
                <w:i/>
                <w:iCs/>
                <w:sz w:val="14"/>
                <w:szCs w:val="14"/>
                <w:lang w:val="es-ES"/>
              </w:rPr>
              <w:t>Mujer</w:t>
            </w:r>
          </w:p>
        </w:tc>
      </w:tr>
      <w:tr w:rsidR="00E629DF" w:rsidRPr="00A914F4" w14:paraId="6C807E9F" w14:textId="77777777" w:rsidTr="005D22E7">
        <w:trPr>
          <w:trHeight w:hRule="exact" w:val="115"/>
          <w:tblHeader/>
        </w:trPr>
        <w:tc>
          <w:tcPr>
            <w:tcW w:w="4320" w:type="dxa"/>
            <w:tcBorders>
              <w:top w:val="single" w:sz="12" w:space="0" w:color="auto"/>
            </w:tcBorders>
            <w:vAlign w:val="bottom"/>
          </w:tcPr>
          <w:p w14:paraId="0D01518F"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rPr>
                <w:sz w:val="17"/>
                <w:lang w:val="es-ES"/>
              </w:rPr>
            </w:pPr>
          </w:p>
        </w:tc>
        <w:tc>
          <w:tcPr>
            <w:tcW w:w="1500" w:type="dxa"/>
            <w:tcBorders>
              <w:top w:val="single" w:sz="12" w:space="0" w:color="auto"/>
            </w:tcBorders>
            <w:vAlign w:val="bottom"/>
          </w:tcPr>
          <w:p w14:paraId="06A2A38F"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1500" w:type="dxa"/>
            <w:tcBorders>
              <w:top w:val="single" w:sz="12" w:space="0" w:color="auto"/>
            </w:tcBorders>
            <w:vAlign w:val="bottom"/>
          </w:tcPr>
          <w:p w14:paraId="286958CD"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r>
      <w:tr w:rsidR="00E629DF" w:rsidRPr="00A914F4" w14:paraId="31750061" w14:textId="77777777" w:rsidTr="005D22E7">
        <w:tc>
          <w:tcPr>
            <w:tcW w:w="4320" w:type="dxa"/>
            <w:vAlign w:val="bottom"/>
          </w:tcPr>
          <w:p w14:paraId="188684E9"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431C00">
              <w:rPr>
                <w:sz w:val="17"/>
                <w:szCs w:val="17"/>
                <w:lang w:val="es-ES"/>
              </w:rPr>
              <w:t>Tractores de labor</w:t>
            </w:r>
          </w:p>
        </w:tc>
        <w:tc>
          <w:tcPr>
            <w:tcW w:w="1500" w:type="dxa"/>
            <w:vAlign w:val="bottom"/>
          </w:tcPr>
          <w:p w14:paraId="7BA5AEE4"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31C00">
              <w:rPr>
                <w:sz w:val="17"/>
                <w:szCs w:val="17"/>
                <w:lang w:val="es-ES"/>
              </w:rPr>
              <w:t>1 407</w:t>
            </w:r>
          </w:p>
        </w:tc>
        <w:tc>
          <w:tcPr>
            <w:tcW w:w="1500" w:type="dxa"/>
            <w:vAlign w:val="bottom"/>
          </w:tcPr>
          <w:p w14:paraId="1E334F46"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31C00">
              <w:rPr>
                <w:sz w:val="17"/>
                <w:szCs w:val="17"/>
                <w:lang w:val="es-ES"/>
              </w:rPr>
              <w:t>201</w:t>
            </w:r>
          </w:p>
        </w:tc>
      </w:tr>
      <w:tr w:rsidR="00E629DF" w:rsidRPr="00A914F4" w14:paraId="10374732" w14:textId="77777777" w:rsidTr="005D22E7">
        <w:tc>
          <w:tcPr>
            <w:tcW w:w="4320" w:type="dxa"/>
            <w:vAlign w:val="bottom"/>
          </w:tcPr>
          <w:p w14:paraId="709C5BCE"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431C00">
              <w:rPr>
                <w:sz w:val="17"/>
                <w:szCs w:val="17"/>
                <w:lang w:val="es-ES"/>
              </w:rPr>
              <w:t>Camiones, camionetas, furgonetas y otros vehículos de transporte de bienes</w:t>
            </w:r>
          </w:p>
        </w:tc>
        <w:tc>
          <w:tcPr>
            <w:tcW w:w="1500" w:type="dxa"/>
            <w:vAlign w:val="bottom"/>
          </w:tcPr>
          <w:p w14:paraId="397AF47C"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31C00">
              <w:rPr>
                <w:sz w:val="17"/>
                <w:szCs w:val="17"/>
                <w:lang w:val="es-ES"/>
              </w:rPr>
              <w:t>1 713</w:t>
            </w:r>
          </w:p>
        </w:tc>
        <w:tc>
          <w:tcPr>
            <w:tcW w:w="1500" w:type="dxa"/>
            <w:vAlign w:val="bottom"/>
          </w:tcPr>
          <w:p w14:paraId="3D01FC42"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31C00">
              <w:rPr>
                <w:sz w:val="17"/>
                <w:szCs w:val="17"/>
                <w:lang w:val="es-ES"/>
              </w:rPr>
              <w:t>231</w:t>
            </w:r>
          </w:p>
        </w:tc>
      </w:tr>
      <w:tr w:rsidR="00E629DF" w:rsidRPr="00A914F4" w14:paraId="6ECD377C" w14:textId="77777777" w:rsidTr="005D22E7">
        <w:tc>
          <w:tcPr>
            <w:tcW w:w="4320" w:type="dxa"/>
            <w:vAlign w:val="bottom"/>
          </w:tcPr>
          <w:p w14:paraId="33B30D20"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431C00">
              <w:rPr>
                <w:sz w:val="17"/>
                <w:szCs w:val="17"/>
                <w:lang w:val="es-ES"/>
              </w:rPr>
              <w:t>Cosechadoras</w:t>
            </w:r>
          </w:p>
        </w:tc>
        <w:tc>
          <w:tcPr>
            <w:tcW w:w="1500" w:type="dxa"/>
            <w:vAlign w:val="bottom"/>
          </w:tcPr>
          <w:p w14:paraId="770B54CC"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31C00">
              <w:rPr>
                <w:sz w:val="17"/>
                <w:szCs w:val="17"/>
                <w:lang w:val="es-ES"/>
              </w:rPr>
              <w:t>69</w:t>
            </w:r>
          </w:p>
        </w:tc>
        <w:tc>
          <w:tcPr>
            <w:tcW w:w="1500" w:type="dxa"/>
            <w:vAlign w:val="bottom"/>
          </w:tcPr>
          <w:p w14:paraId="08C0FD97"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31C00">
              <w:rPr>
                <w:sz w:val="17"/>
                <w:szCs w:val="17"/>
                <w:lang w:val="es-ES"/>
              </w:rPr>
              <w:t>0</w:t>
            </w:r>
          </w:p>
        </w:tc>
      </w:tr>
      <w:tr w:rsidR="00E629DF" w:rsidRPr="00A914F4" w14:paraId="71AEF54F" w14:textId="77777777" w:rsidTr="005D22E7">
        <w:tc>
          <w:tcPr>
            <w:tcW w:w="4320" w:type="dxa"/>
            <w:vAlign w:val="bottom"/>
          </w:tcPr>
          <w:p w14:paraId="51D681A3"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431C00">
              <w:rPr>
                <w:sz w:val="17"/>
                <w:szCs w:val="17"/>
                <w:lang w:val="es-ES"/>
              </w:rPr>
              <w:t>Equipo remolcado por tracción mecánica</w:t>
            </w:r>
          </w:p>
        </w:tc>
        <w:tc>
          <w:tcPr>
            <w:tcW w:w="1500" w:type="dxa"/>
            <w:vAlign w:val="bottom"/>
          </w:tcPr>
          <w:p w14:paraId="2D383224"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31C00">
              <w:rPr>
                <w:sz w:val="17"/>
                <w:szCs w:val="17"/>
                <w:lang w:val="es-ES"/>
              </w:rPr>
              <w:t>4 411</w:t>
            </w:r>
          </w:p>
        </w:tc>
        <w:tc>
          <w:tcPr>
            <w:tcW w:w="1500" w:type="dxa"/>
            <w:vAlign w:val="bottom"/>
          </w:tcPr>
          <w:p w14:paraId="5FE86671"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31C00">
              <w:rPr>
                <w:sz w:val="17"/>
                <w:szCs w:val="17"/>
                <w:lang w:val="es-ES"/>
              </w:rPr>
              <w:t>447</w:t>
            </w:r>
          </w:p>
        </w:tc>
      </w:tr>
      <w:tr w:rsidR="00E629DF" w:rsidRPr="00A914F4" w14:paraId="7A1D0AA6" w14:textId="77777777" w:rsidTr="005D22E7">
        <w:tc>
          <w:tcPr>
            <w:tcW w:w="4320" w:type="dxa"/>
            <w:tcBorders>
              <w:bottom w:val="single" w:sz="12" w:space="0" w:color="auto"/>
            </w:tcBorders>
            <w:vAlign w:val="bottom"/>
          </w:tcPr>
          <w:p w14:paraId="6005C5FE"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431C00">
              <w:rPr>
                <w:sz w:val="17"/>
                <w:szCs w:val="17"/>
                <w:lang w:val="es-ES"/>
              </w:rPr>
              <w:t>Equipo remolcado por tracción animal</w:t>
            </w:r>
          </w:p>
        </w:tc>
        <w:tc>
          <w:tcPr>
            <w:tcW w:w="1500" w:type="dxa"/>
            <w:tcBorders>
              <w:bottom w:val="single" w:sz="12" w:space="0" w:color="auto"/>
            </w:tcBorders>
            <w:vAlign w:val="bottom"/>
          </w:tcPr>
          <w:p w14:paraId="5889897F"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31C00">
              <w:rPr>
                <w:sz w:val="17"/>
                <w:szCs w:val="17"/>
                <w:lang w:val="es-ES"/>
              </w:rPr>
              <w:t>1 777</w:t>
            </w:r>
          </w:p>
        </w:tc>
        <w:tc>
          <w:tcPr>
            <w:tcW w:w="1500" w:type="dxa"/>
            <w:tcBorders>
              <w:bottom w:val="single" w:sz="12" w:space="0" w:color="auto"/>
            </w:tcBorders>
            <w:vAlign w:val="bottom"/>
          </w:tcPr>
          <w:p w14:paraId="2F6CC061"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431C00">
              <w:rPr>
                <w:sz w:val="17"/>
                <w:szCs w:val="17"/>
                <w:lang w:val="es-ES"/>
              </w:rPr>
              <w:t>369</w:t>
            </w:r>
          </w:p>
        </w:tc>
      </w:tr>
    </w:tbl>
    <w:p w14:paraId="472E7219" w14:textId="77777777" w:rsidR="00E629DF" w:rsidRPr="00A914F4" w:rsidRDefault="00E629DF" w:rsidP="00E629DF">
      <w:pPr>
        <w:pStyle w:val="SingleTxt"/>
        <w:spacing w:after="0" w:line="120" w:lineRule="exact"/>
        <w:rPr>
          <w:sz w:val="10"/>
          <w:lang w:val="es-ES"/>
        </w:rPr>
      </w:pPr>
    </w:p>
    <w:p w14:paraId="5BDC0338" w14:textId="77777777" w:rsidR="00E629DF" w:rsidRPr="00A914F4" w:rsidRDefault="00E629DF" w:rsidP="00E629DF">
      <w:pPr>
        <w:pStyle w:val="FootnoteText"/>
        <w:tabs>
          <w:tab w:val="clear" w:pos="418"/>
          <w:tab w:val="right" w:pos="1476"/>
          <w:tab w:val="left" w:pos="1548"/>
          <w:tab w:val="right" w:pos="1836"/>
          <w:tab w:val="left" w:pos="1908"/>
        </w:tabs>
        <w:ind w:left="1548" w:right="1267" w:hanging="288"/>
        <w:rPr>
          <w:lang w:val="es-ES"/>
        </w:rPr>
      </w:pPr>
      <w:r w:rsidRPr="00A914F4">
        <w:rPr>
          <w:i/>
          <w:iCs/>
          <w:lang w:val="es-ES"/>
        </w:rPr>
        <w:t>Fuente</w:t>
      </w:r>
      <w:r w:rsidRPr="00A914F4">
        <w:rPr>
          <w:lang w:val="es-ES"/>
        </w:rPr>
        <w:t>: Encuesta de Agricultura y Ganadería de 2014.</w:t>
      </w:r>
    </w:p>
    <w:p w14:paraId="227468E4" w14:textId="77777777" w:rsidR="00E629DF" w:rsidRPr="00A914F4" w:rsidRDefault="00E629DF" w:rsidP="00E629DF">
      <w:pPr>
        <w:pStyle w:val="SingleTxt"/>
        <w:spacing w:after="0" w:line="120" w:lineRule="exact"/>
        <w:rPr>
          <w:sz w:val="10"/>
          <w:lang w:val="es-ES"/>
        </w:rPr>
      </w:pPr>
    </w:p>
    <w:p w14:paraId="66E8BBBB" w14:textId="77777777" w:rsidR="00E629DF" w:rsidRPr="00A914F4" w:rsidRDefault="00E629DF" w:rsidP="00E629DF">
      <w:pPr>
        <w:pStyle w:val="SingleTxt"/>
        <w:spacing w:after="0" w:line="120" w:lineRule="exact"/>
        <w:rPr>
          <w:sz w:val="10"/>
          <w:lang w:val="es-ES"/>
        </w:rPr>
      </w:pPr>
    </w:p>
    <w:p w14:paraId="0976EB06" w14:textId="77777777" w:rsidR="00E629DF" w:rsidRPr="00A914F4" w:rsidRDefault="00E629DF" w:rsidP="00E629D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431C00">
        <w:rPr>
          <w:b w:val="0"/>
          <w:bCs/>
          <w:lang w:val="es-ES"/>
        </w:rPr>
        <w:tab/>
      </w:r>
      <w:r w:rsidRPr="00431C00">
        <w:rPr>
          <w:b w:val="0"/>
          <w:bCs/>
          <w:lang w:val="es-ES"/>
        </w:rPr>
        <w:tab/>
        <w:t xml:space="preserve">Cuadro 29 </w:t>
      </w:r>
      <w:r w:rsidR="00431C00" w:rsidRPr="00431C00">
        <w:rPr>
          <w:b w:val="0"/>
          <w:bCs/>
          <w:lang w:val="es-ES"/>
        </w:rPr>
        <w:br/>
      </w:r>
      <w:r w:rsidRPr="00A914F4">
        <w:rPr>
          <w:bCs/>
          <w:lang w:val="es-ES"/>
        </w:rPr>
        <w:t>Número de cabezas de ganado en explotaciones comerciales a gran escala por sexo del propietario de la explotación</w:t>
      </w:r>
    </w:p>
    <w:p w14:paraId="322302D9" w14:textId="77777777" w:rsidR="00E629DF" w:rsidRPr="00A914F4" w:rsidRDefault="00E629DF" w:rsidP="00E629DF">
      <w:pPr>
        <w:pStyle w:val="SingleTxt"/>
        <w:spacing w:after="0" w:line="120" w:lineRule="exact"/>
        <w:rPr>
          <w:sz w:val="10"/>
          <w:lang w:val="es-ES"/>
        </w:rPr>
      </w:pPr>
    </w:p>
    <w:tbl>
      <w:tblPr>
        <w:tblStyle w:val="TableGrid"/>
        <w:tblW w:w="0" w:type="auto"/>
        <w:tblInd w:w="1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7"/>
        <w:gridCol w:w="693"/>
        <w:gridCol w:w="810"/>
        <w:gridCol w:w="675"/>
        <w:gridCol w:w="684"/>
        <w:gridCol w:w="1215"/>
        <w:gridCol w:w="846"/>
        <w:gridCol w:w="900"/>
        <w:gridCol w:w="747"/>
      </w:tblGrid>
      <w:tr w:rsidR="00E629DF" w:rsidRPr="00A914F4" w14:paraId="3621F275" w14:textId="77777777" w:rsidTr="005D22E7">
        <w:trPr>
          <w:tblHeader/>
        </w:trPr>
        <w:tc>
          <w:tcPr>
            <w:tcW w:w="747" w:type="dxa"/>
            <w:tcBorders>
              <w:top w:val="single" w:sz="4" w:space="0" w:color="auto"/>
            </w:tcBorders>
            <w:vAlign w:val="bottom"/>
          </w:tcPr>
          <w:p w14:paraId="0431051E"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left"/>
              <w:rPr>
                <w:i/>
                <w:sz w:val="14"/>
                <w:szCs w:val="14"/>
                <w:lang w:val="es-ES"/>
              </w:rPr>
            </w:pPr>
          </w:p>
        </w:tc>
        <w:tc>
          <w:tcPr>
            <w:tcW w:w="6570" w:type="dxa"/>
            <w:gridSpan w:val="8"/>
            <w:tcBorders>
              <w:top w:val="single" w:sz="4" w:space="0" w:color="auto"/>
              <w:bottom w:val="single" w:sz="4" w:space="0" w:color="auto"/>
            </w:tcBorders>
            <w:vAlign w:val="bottom"/>
          </w:tcPr>
          <w:p w14:paraId="679E11E8"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center"/>
              <w:rPr>
                <w:i/>
                <w:sz w:val="14"/>
                <w:szCs w:val="14"/>
                <w:lang w:val="es-ES"/>
              </w:rPr>
            </w:pPr>
            <w:r w:rsidRPr="00431C00">
              <w:rPr>
                <w:i/>
                <w:iCs/>
                <w:sz w:val="14"/>
                <w:szCs w:val="14"/>
                <w:lang w:val="es-ES"/>
              </w:rPr>
              <w:t>Ganado</w:t>
            </w:r>
          </w:p>
        </w:tc>
      </w:tr>
      <w:tr w:rsidR="00E629DF" w:rsidRPr="00A914F4" w14:paraId="4C038FC6" w14:textId="77777777" w:rsidTr="00431C00">
        <w:trPr>
          <w:tblHeader/>
        </w:trPr>
        <w:tc>
          <w:tcPr>
            <w:tcW w:w="747" w:type="dxa"/>
            <w:tcBorders>
              <w:bottom w:val="single" w:sz="12" w:space="0" w:color="auto"/>
            </w:tcBorders>
            <w:vAlign w:val="bottom"/>
          </w:tcPr>
          <w:p w14:paraId="4F5F5209"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left"/>
              <w:rPr>
                <w:i/>
                <w:sz w:val="14"/>
                <w:szCs w:val="14"/>
                <w:lang w:val="es-ES"/>
              </w:rPr>
            </w:pPr>
            <w:r w:rsidRPr="00431C00">
              <w:rPr>
                <w:i/>
                <w:iCs/>
                <w:sz w:val="14"/>
                <w:szCs w:val="14"/>
                <w:lang w:val="es-ES"/>
              </w:rPr>
              <w:t>Sexo del propietario</w:t>
            </w:r>
          </w:p>
        </w:tc>
        <w:tc>
          <w:tcPr>
            <w:tcW w:w="693" w:type="dxa"/>
            <w:tcBorders>
              <w:top w:val="single" w:sz="4" w:space="0" w:color="auto"/>
              <w:bottom w:val="single" w:sz="12" w:space="0" w:color="auto"/>
            </w:tcBorders>
            <w:vAlign w:val="bottom"/>
          </w:tcPr>
          <w:p w14:paraId="16DB13D1"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431C00">
              <w:rPr>
                <w:i/>
                <w:iCs/>
                <w:sz w:val="14"/>
                <w:szCs w:val="14"/>
                <w:lang w:val="es-ES"/>
              </w:rPr>
              <w:t>Asnos</w:t>
            </w:r>
          </w:p>
        </w:tc>
        <w:tc>
          <w:tcPr>
            <w:tcW w:w="810" w:type="dxa"/>
            <w:tcBorders>
              <w:top w:val="single" w:sz="4" w:space="0" w:color="auto"/>
              <w:bottom w:val="single" w:sz="12" w:space="0" w:color="auto"/>
            </w:tcBorders>
            <w:vAlign w:val="bottom"/>
          </w:tcPr>
          <w:p w14:paraId="6D93E5A8"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431C00">
              <w:rPr>
                <w:i/>
                <w:iCs/>
                <w:sz w:val="14"/>
                <w:szCs w:val="14"/>
                <w:lang w:val="es-ES"/>
              </w:rPr>
              <w:t>Ovejas</w:t>
            </w:r>
          </w:p>
        </w:tc>
        <w:tc>
          <w:tcPr>
            <w:tcW w:w="675" w:type="dxa"/>
            <w:tcBorders>
              <w:top w:val="single" w:sz="4" w:space="0" w:color="auto"/>
              <w:bottom w:val="single" w:sz="12" w:space="0" w:color="auto"/>
            </w:tcBorders>
            <w:vAlign w:val="bottom"/>
          </w:tcPr>
          <w:p w14:paraId="5DDE48BA"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431C00">
              <w:rPr>
                <w:i/>
                <w:iCs/>
                <w:sz w:val="14"/>
                <w:szCs w:val="14"/>
                <w:lang w:val="es-ES"/>
              </w:rPr>
              <w:t>Cabras</w:t>
            </w:r>
          </w:p>
        </w:tc>
        <w:tc>
          <w:tcPr>
            <w:tcW w:w="684" w:type="dxa"/>
            <w:tcBorders>
              <w:top w:val="single" w:sz="4" w:space="0" w:color="auto"/>
              <w:bottom w:val="single" w:sz="12" w:space="0" w:color="auto"/>
            </w:tcBorders>
            <w:vAlign w:val="bottom"/>
          </w:tcPr>
          <w:p w14:paraId="3398FA96"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431C00">
              <w:rPr>
                <w:i/>
                <w:iCs/>
                <w:sz w:val="14"/>
                <w:szCs w:val="14"/>
                <w:lang w:val="es-ES"/>
              </w:rPr>
              <w:t>Cerdos</w:t>
            </w:r>
          </w:p>
        </w:tc>
        <w:tc>
          <w:tcPr>
            <w:tcW w:w="1215" w:type="dxa"/>
            <w:tcBorders>
              <w:top w:val="single" w:sz="4" w:space="0" w:color="auto"/>
              <w:bottom w:val="single" w:sz="12" w:space="0" w:color="auto"/>
            </w:tcBorders>
            <w:vAlign w:val="bottom"/>
          </w:tcPr>
          <w:p w14:paraId="0ED21F5E"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431C00">
              <w:rPr>
                <w:i/>
                <w:iCs/>
                <w:sz w:val="14"/>
                <w:szCs w:val="14"/>
                <w:lang w:val="es-ES"/>
              </w:rPr>
              <w:t>Pollos de raza híbrida para consumo humano</w:t>
            </w:r>
          </w:p>
        </w:tc>
        <w:tc>
          <w:tcPr>
            <w:tcW w:w="846" w:type="dxa"/>
            <w:tcBorders>
              <w:top w:val="single" w:sz="4" w:space="0" w:color="auto"/>
              <w:bottom w:val="single" w:sz="12" w:space="0" w:color="auto"/>
            </w:tcBorders>
            <w:vAlign w:val="bottom"/>
          </w:tcPr>
          <w:p w14:paraId="2E0A0894"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431C00">
              <w:rPr>
                <w:i/>
                <w:iCs/>
                <w:sz w:val="14"/>
                <w:szCs w:val="14"/>
                <w:lang w:val="es-ES"/>
              </w:rPr>
              <w:t>Gallinas ponedoras</w:t>
            </w:r>
          </w:p>
        </w:tc>
        <w:tc>
          <w:tcPr>
            <w:tcW w:w="900" w:type="dxa"/>
            <w:tcBorders>
              <w:top w:val="single" w:sz="4" w:space="0" w:color="auto"/>
              <w:bottom w:val="single" w:sz="12" w:space="0" w:color="auto"/>
            </w:tcBorders>
            <w:vAlign w:val="bottom"/>
          </w:tcPr>
          <w:p w14:paraId="51F7EEC8"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431C00">
              <w:rPr>
                <w:i/>
                <w:iCs/>
                <w:sz w:val="14"/>
                <w:szCs w:val="14"/>
                <w:lang w:val="es-ES"/>
              </w:rPr>
              <w:t>Pollos autóctonos</w:t>
            </w:r>
          </w:p>
        </w:tc>
        <w:tc>
          <w:tcPr>
            <w:tcW w:w="747" w:type="dxa"/>
            <w:tcBorders>
              <w:top w:val="single" w:sz="4" w:space="0" w:color="auto"/>
              <w:bottom w:val="single" w:sz="12" w:space="0" w:color="auto"/>
            </w:tcBorders>
            <w:vAlign w:val="bottom"/>
          </w:tcPr>
          <w:p w14:paraId="2F904068"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431C00">
              <w:rPr>
                <w:i/>
                <w:iCs/>
                <w:sz w:val="14"/>
                <w:szCs w:val="14"/>
                <w:lang w:val="es-ES"/>
              </w:rPr>
              <w:t>Pavos</w:t>
            </w:r>
          </w:p>
        </w:tc>
      </w:tr>
      <w:tr w:rsidR="00E629DF" w:rsidRPr="00A914F4" w14:paraId="7C68A2A8" w14:textId="77777777" w:rsidTr="00431C00">
        <w:trPr>
          <w:trHeight w:hRule="exact" w:val="115"/>
          <w:tblHeader/>
        </w:trPr>
        <w:tc>
          <w:tcPr>
            <w:tcW w:w="747" w:type="dxa"/>
            <w:tcBorders>
              <w:top w:val="single" w:sz="12" w:space="0" w:color="auto"/>
            </w:tcBorders>
            <w:vAlign w:val="bottom"/>
          </w:tcPr>
          <w:p w14:paraId="3FAF8F66"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left"/>
              <w:rPr>
                <w:sz w:val="17"/>
                <w:lang w:val="es-ES"/>
              </w:rPr>
            </w:pPr>
          </w:p>
        </w:tc>
        <w:tc>
          <w:tcPr>
            <w:tcW w:w="693" w:type="dxa"/>
            <w:tcBorders>
              <w:top w:val="single" w:sz="12" w:space="0" w:color="auto"/>
            </w:tcBorders>
            <w:vAlign w:val="bottom"/>
          </w:tcPr>
          <w:p w14:paraId="4D1D082E"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810" w:type="dxa"/>
            <w:tcBorders>
              <w:top w:val="single" w:sz="12" w:space="0" w:color="auto"/>
            </w:tcBorders>
            <w:vAlign w:val="bottom"/>
          </w:tcPr>
          <w:p w14:paraId="6DCFBB87"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675" w:type="dxa"/>
            <w:tcBorders>
              <w:top w:val="single" w:sz="12" w:space="0" w:color="auto"/>
            </w:tcBorders>
            <w:vAlign w:val="bottom"/>
          </w:tcPr>
          <w:p w14:paraId="555A1CAF"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684" w:type="dxa"/>
            <w:tcBorders>
              <w:top w:val="single" w:sz="12" w:space="0" w:color="auto"/>
            </w:tcBorders>
            <w:vAlign w:val="bottom"/>
          </w:tcPr>
          <w:p w14:paraId="7D0B3C1D"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1215" w:type="dxa"/>
            <w:tcBorders>
              <w:top w:val="single" w:sz="12" w:space="0" w:color="auto"/>
            </w:tcBorders>
            <w:vAlign w:val="bottom"/>
          </w:tcPr>
          <w:p w14:paraId="330E1CDF"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846" w:type="dxa"/>
            <w:tcBorders>
              <w:top w:val="single" w:sz="12" w:space="0" w:color="auto"/>
            </w:tcBorders>
            <w:vAlign w:val="bottom"/>
          </w:tcPr>
          <w:p w14:paraId="3F766610"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900" w:type="dxa"/>
            <w:tcBorders>
              <w:top w:val="single" w:sz="12" w:space="0" w:color="auto"/>
            </w:tcBorders>
            <w:vAlign w:val="bottom"/>
          </w:tcPr>
          <w:p w14:paraId="3C363F7E"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747" w:type="dxa"/>
            <w:tcBorders>
              <w:top w:val="single" w:sz="12" w:space="0" w:color="auto"/>
            </w:tcBorders>
            <w:vAlign w:val="bottom"/>
          </w:tcPr>
          <w:p w14:paraId="082E89C9"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r>
      <w:tr w:rsidR="00E629DF" w:rsidRPr="00A914F4" w14:paraId="472B0ED2" w14:textId="77777777" w:rsidTr="00431C00">
        <w:tc>
          <w:tcPr>
            <w:tcW w:w="747" w:type="dxa"/>
            <w:vAlign w:val="bottom"/>
          </w:tcPr>
          <w:p w14:paraId="5535018A"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431C00">
              <w:rPr>
                <w:sz w:val="17"/>
                <w:szCs w:val="17"/>
                <w:lang w:val="es-ES"/>
              </w:rPr>
              <w:t>Hombre</w:t>
            </w:r>
          </w:p>
        </w:tc>
        <w:tc>
          <w:tcPr>
            <w:tcW w:w="693" w:type="dxa"/>
            <w:vAlign w:val="bottom"/>
          </w:tcPr>
          <w:p w14:paraId="6D88E45F"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431C00">
              <w:rPr>
                <w:sz w:val="17"/>
                <w:szCs w:val="17"/>
                <w:lang w:val="es-ES"/>
              </w:rPr>
              <w:t>673</w:t>
            </w:r>
          </w:p>
        </w:tc>
        <w:tc>
          <w:tcPr>
            <w:tcW w:w="810" w:type="dxa"/>
            <w:vAlign w:val="bottom"/>
          </w:tcPr>
          <w:p w14:paraId="37ADF72A"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431C00">
              <w:rPr>
                <w:sz w:val="17"/>
                <w:szCs w:val="17"/>
                <w:lang w:val="es-ES"/>
              </w:rPr>
              <w:t>13 409</w:t>
            </w:r>
          </w:p>
        </w:tc>
        <w:tc>
          <w:tcPr>
            <w:tcW w:w="675" w:type="dxa"/>
            <w:vAlign w:val="bottom"/>
          </w:tcPr>
          <w:p w14:paraId="27EFDA67"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431C00">
              <w:rPr>
                <w:sz w:val="17"/>
                <w:szCs w:val="17"/>
                <w:lang w:val="es-ES"/>
              </w:rPr>
              <w:t>8 459</w:t>
            </w:r>
          </w:p>
        </w:tc>
        <w:tc>
          <w:tcPr>
            <w:tcW w:w="684" w:type="dxa"/>
            <w:vAlign w:val="bottom"/>
          </w:tcPr>
          <w:p w14:paraId="379A7A95"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431C00">
              <w:rPr>
                <w:sz w:val="17"/>
                <w:szCs w:val="17"/>
                <w:lang w:val="es-ES"/>
              </w:rPr>
              <w:t>8 994</w:t>
            </w:r>
          </w:p>
        </w:tc>
        <w:tc>
          <w:tcPr>
            <w:tcW w:w="1215" w:type="dxa"/>
            <w:vAlign w:val="bottom"/>
          </w:tcPr>
          <w:p w14:paraId="3C5D85D0"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431C00">
              <w:rPr>
                <w:sz w:val="17"/>
                <w:szCs w:val="17"/>
                <w:lang w:val="es-ES"/>
              </w:rPr>
              <w:t>14 006</w:t>
            </w:r>
          </w:p>
        </w:tc>
        <w:tc>
          <w:tcPr>
            <w:tcW w:w="846" w:type="dxa"/>
            <w:vAlign w:val="bottom"/>
          </w:tcPr>
          <w:p w14:paraId="6AE354AD"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431C00">
              <w:rPr>
                <w:sz w:val="17"/>
                <w:szCs w:val="17"/>
                <w:lang w:val="es-ES"/>
              </w:rPr>
              <w:t>1 326 555</w:t>
            </w:r>
          </w:p>
        </w:tc>
        <w:tc>
          <w:tcPr>
            <w:tcW w:w="900" w:type="dxa"/>
            <w:vAlign w:val="bottom"/>
          </w:tcPr>
          <w:p w14:paraId="2E346211"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431C00">
              <w:rPr>
                <w:sz w:val="17"/>
                <w:szCs w:val="17"/>
                <w:lang w:val="es-ES"/>
              </w:rPr>
              <w:t>19 038</w:t>
            </w:r>
          </w:p>
        </w:tc>
        <w:tc>
          <w:tcPr>
            <w:tcW w:w="747" w:type="dxa"/>
            <w:vAlign w:val="bottom"/>
          </w:tcPr>
          <w:p w14:paraId="2AA2EB56"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431C00">
              <w:rPr>
                <w:sz w:val="17"/>
                <w:szCs w:val="17"/>
                <w:lang w:val="es-ES"/>
              </w:rPr>
              <w:t>1 366</w:t>
            </w:r>
          </w:p>
        </w:tc>
      </w:tr>
      <w:tr w:rsidR="00E629DF" w:rsidRPr="00A914F4" w14:paraId="0278427D" w14:textId="77777777" w:rsidTr="00431C00">
        <w:tc>
          <w:tcPr>
            <w:tcW w:w="747" w:type="dxa"/>
            <w:tcBorders>
              <w:bottom w:val="single" w:sz="4" w:space="0" w:color="auto"/>
            </w:tcBorders>
            <w:vAlign w:val="bottom"/>
          </w:tcPr>
          <w:p w14:paraId="59E45A31"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left"/>
              <w:rPr>
                <w:sz w:val="17"/>
                <w:szCs w:val="17"/>
                <w:lang w:val="es-ES"/>
              </w:rPr>
            </w:pPr>
            <w:r w:rsidRPr="00431C00">
              <w:rPr>
                <w:sz w:val="17"/>
                <w:szCs w:val="17"/>
                <w:lang w:val="es-ES"/>
              </w:rPr>
              <w:t>Mujer</w:t>
            </w:r>
          </w:p>
        </w:tc>
        <w:tc>
          <w:tcPr>
            <w:tcW w:w="693" w:type="dxa"/>
            <w:tcBorders>
              <w:bottom w:val="single" w:sz="4" w:space="0" w:color="auto"/>
            </w:tcBorders>
            <w:vAlign w:val="bottom"/>
          </w:tcPr>
          <w:p w14:paraId="2864E3B7"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431C00">
              <w:rPr>
                <w:sz w:val="17"/>
                <w:szCs w:val="17"/>
                <w:lang w:val="es-ES"/>
              </w:rPr>
              <w:t>119</w:t>
            </w:r>
          </w:p>
        </w:tc>
        <w:tc>
          <w:tcPr>
            <w:tcW w:w="810" w:type="dxa"/>
            <w:tcBorders>
              <w:bottom w:val="single" w:sz="4" w:space="0" w:color="auto"/>
            </w:tcBorders>
            <w:vAlign w:val="bottom"/>
          </w:tcPr>
          <w:p w14:paraId="4180BC1F"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431C00">
              <w:rPr>
                <w:sz w:val="17"/>
                <w:szCs w:val="17"/>
                <w:lang w:val="es-ES"/>
              </w:rPr>
              <w:t>49</w:t>
            </w:r>
          </w:p>
        </w:tc>
        <w:tc>
          <w:tcPr>
            <w:tcW w:w="675" w:type="dxa"/>
            <w:tcBorders>
              <w:bottom w:val="single" w:sz="4" w:space="0" w:color="auto"/>
            </w:tcBorders>
            <w:vAlign w:val="bottom"/>
          </w:tcPr>
          <w:p w14:paraId="02BDC689"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431C00">
              <w:rPr>
                <w:sz w:val="17"/>
                <w:szCs w:val="17"/>
                <w:lang w:val="es-ES"/>
              </w:rPr>
              <w:t>557</w:t>
            </w:r>
          </w:p>
        </w:tc>
        <w:tc>
          <w:tcPr>
            <w:tcW w:w="684" w:type="dxa"/>
            <w:tcBorders>
              <w:bottom w:val="single" w:sz="4" w:space="0" w:color="auto"/>
            </w:tcBorders>
            <w:vAlign w:val="bottom"/>
          </w:tcPr>
          <w:p w14:paraId="45761E02"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431C00">
              <w:rPr>
                <w:sz w:val="17"/>
                <w:szCs w:val="17"/>
                <w:lang w:val="es-ES"/>
              </w:rPr>
              <w:t>160</w:t>
            </w:r>
          </w:p>
        </w:tc>
        <w:tc>
          <w:tcPr>
            <w:tcW w:w="1215" w:type="dxa"/>
            <w:tcBorders>
              <w:bottom w:val="single" w:sz="4" w:space="0" w:color="auto"/>
            </w:tcBorders>
            <w:vAlign w:val="bottom"/>
          </w:tcPr>
          <w:p w14:paraId="5F69FAF5"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431C00">
              <w:rPr>
                <w:sz w:val="17"/>
                <w:szCs w:val="17"/>
                <w:lang w:val="es-ES"/>
              </w:rPr>
              <w:t>906</w:t>
            </w:r>
          </w:p>
        </w:tc>
        <w:tc>
          <w:tcPr>
            <w:tcW w:w="846" w:type="dxa"/>
            <w:tcBorders>
              <w:bottom w:val="single" w:sz="4" w:space="0" w:color="auto"/>
            </w:tcBorders>
            <w:vAlign w:val="bottom"/>
          </w:tcPr>
          <w:p w14:paraId="7FCD7DBD"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431C00">
              <w:rPr>
                <w:sz w:val="17"/>
                <w:szCs w:val="17"/>
                <w:lang w:val="es-ES"/>
              </w:rPr>
              <w:t>29 513</w:t>
            </w:r>
          </w:p>
        </w:tc>
        <w:tc>
          <w:tcPr>
            <w:tcW w:w="900" w:type="dxa"/>
            <w:tcBorders>
              <w:bottom w:val="single" w:sz="4" w:space="0" w:color="auto"/>
            </w:tcBorders>
            <w:vAlign w:val="bottom"/>
          </w:tcPr>
          <w:p w14:paraId="095DBBB7"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431C00">
              <w:rPr>
                <w:sz w:val="17"/>
                <w:szCs w:val="17"/>
                <w:lang w:val="es-ES"/>
              </w:rPr>
              <w:t>2 665</w:t>
            </w:r>
          </w:p>
        </w:tc>
        <w:tc>
          <w:tcPr>
            <w:tcW w:w="747" w:type="dxa"/>
            <w:tcBorders>
              <w:bottom w:val="single" w:sz="4" w:space="0" w:color="auto"/>
            </w:tcBorders>
            <w:vAlign w:val="bottom"/>
          </w:tcPr>
          <w:p w14:paraId="6BF71F4A"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431C00">
              <w:rPr>
                <w:sz w:val="17"/>
                <w:szCs w:val="17"/>
                <w:lang w:val="es-ES"/>
              </w:rPr>
              <w:t>81</w:t>
            </w:r>
          </w:p>
        </w:tc>
      </w:tr>
      <w:tr w:rsidR="00E629DF" w:rsidRPr="00A914F4" w14:paraId="4CD81590" w14:textId="77777777" w:rsidTr="00431C00">
        <w:tc>
          <w:tcPr>
            <w:tcW w:w="747" w:type="dxa"/>
            <w:tcBorders>
              <w:top w:val="single" w:sz="4" w:space="0" w:color="auto"/>
              <w:bottom w:val="single" w:sz="12" w:space="0" w:color="auto"/>
            </w:tcBorders>
            <w:vAlign w:val="bottom"/>
          </w:tcPr>
          <w:p w14:paraId="5A9B5866"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left"/>
              <w:rPr>
                <w:b/>
                <w:sz w:val="17"/>
                <w:szCs w:val="17"/>
                <w:lang w:val="es-ES"/>
              </w:rPr>
            </w:pPr>
            <w:r w:rsidRPr="00431C00">
              <w:rPr>
                <w:sz w:val="17"/>
                <w:szCs w:val="17"/>
                <w:lang w:val="es-ES"/>
              </w:rPr>
              <w:tab/>
            </w:r>
            <w:r w:rsidRPr="00431C00">
              <w:rPr>
                <w:b/>
                <w:bCs/>
                <w:sz w:val="17"/>
                <w:szCs w:val="17"/>
                <w:lang w:val="es-ES"/>
              </w:rPr>
              <w:t>Total</w:t>
            </w:r>
          </w:p>
        </w:tc>
        <w:tc>
          <w:tcPr>
            <w:tcW w:w="693" w:type="dxa"/>
            <w:tcBorders>
              <w:top w:val="single" w:sz="4" w:space="0" w:color="auto"/>
              <w:bottom w:val="single" w:sz="12" w:space="0" w:color="auto"/>
            </w:tcBorders>
            <w:vAlign w:val="bottom"/>
          </w:tcPr>
          <w:p w14:paraId="149B3A98"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431C00">
              <w:rPr>
                <w:b/>
                <w:bCs/>
                <w:sz w:val="17"/>
                <w:szCs w:val="17"/>
                <w:lang w:val="es-ES"/>
              </w:rPr>
              <w:t>792</w:t>
            </w:r>
          </w:p>
        </w:tc>
        <w:tc>
          <w:tcPr>
            <w:tcW w:w="810" w:type="dxa"/>
            <w:tcBorders>
              <w:top w:val="single" w:sz="4" w:space="0" w:color="auto"/>
              <w:bottom w:val="single" w:sz="12" w:space="0" w:color="auto"/>
            </w:tcBorders>
            <w:vAlign w:val="bottom"/>
          </w:tcPr>
          <w:p w14:paraId="2223952A"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431C00">
              <w:rPr>
                <w:b/>
                <w:bCs/>
                <w:sz w:val="17"/>
                <w:szCs w:val="17"/>
                <w:lang w:val="es-ES"/>
              </w:rPr>
              <w:t>13 458</w:t>
            </w:r>
          </w:p>
        </w:tc>
        <w:tc>
          <w:tcPr>
            <w:tcW w:w="675" w:type="dxa"/>
            <w:tcBorders>
              <w:top w:val="single" w:sz="4" w:space="0" w:color="auto"/>
              <w:bottom w:val="single" w:sz="12" w:space="0" w:color="auto"/>
            </w:tcBorders>
            <w:vAlign w:val="bottom"/>
          </w:tcPr>
          <w:p w14:paraId="4A1E2BB9"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431C00">
              <w:rPr>
                <w:b/>
                <w:bCs/>
                <w:sz w:val="17"/>
                <w:szCs w:val="17"/>
                <w:lang w:val="es-ES"/>
              </w:rPr>
              <w:t>9 016</w:t>
            </w:r>
          </w:p>
        </w:tc>
        <w:tc>
          <w:tcPr>
            <w:tcW w:w="684" w:type="dxa"/>
            <w:tcBorders>
              <w:top w:val="single" w:sz="4" w:space="0" w:color="auto"/>
              <w:bottom w:val="single" w:sz="12" w:space="0" w:color="auto"/>
            </w:tcBorders>
            <w:vAlign w:val="bottom"/>
          </w:tcPr>
          <w:p w14:paraId="02802C48"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431C00">
              <w:rPr>
                <w:b/>
                <w:bCs/>
                <w:sz w:val="17"/>
                <w:szCs w:val="17"/>
                <w:lang w:val="es-ES"/>
              </w:rPr>
              <w:t>9 153</w:t>
            </w:r>
          </w:p>
        </w:tc>
        <w:tc>
          <w:tcPr>
            <w:tcW w:w="1215" w:type="dxa"/>
            <w:tcBorders>
              <w:top w:val="single" w:sz="4" w:space="0" w:color="auto"/>
              <w:bottom w:val="single" w:sz="12" w:space="0" w:color="auto"/>
            </w:tcBorders>
            <w:vAlign w:val="bottom"/>
          </w:tcPr>
          <w:p w14:paraId="0A2F71FE"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431C00">
              <w:rPr>
                <w:b/>
                <w:bCs/>
                <w:sz w:val="17"/>
                <w:szCs w:val="17"/>
                <w:lang w:val="es-ES"/>
              </w:rPr>
              <w:t>14 912</w:t>
            </w:r>
          </w:p>
        </w:tc>
        <w:tc>
          <w:tcPr>
            <w:tcW w:w="846" w:type="dxa"/>
            <w:tcBorders>
              <w:top w:val="single" w:sz="4" w:space="0" w:color="auto"/>
              <w:bottom w:val="single" w:sz="12" w:space="0" w:color="auto"/>
            </w:tcBorders>
            <w:vAlign w:val="bottom"/>
          </w:tcPr>
          <w:p w14:paraId="5934DAB7"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431C00">
              <w:rPr>
                <w:b/>
                <w:bCs/>
                <w:sz w:val="17"/>
                <w:szCs w:val="17"/>
                <w:lang w:val="es-ES"/>
              </w:rPr>
              <w:t>1 356 068</w:t>
            </w:r>
          </w:p>
        </w:tc>
        <w:tc>
          <w:tcPr>
            <w:tcW w:w="900" w:type="dxa"/>
            <w:tcBorders>
              <w:top w:val="single" w:sz="4" w:space="0" w:color="auto"/>
              <w:bottom w:val="single" w:sz="12" w:space="0" w:color="auto"/>
            </w:tcBorders>
            <w:vAlign w:val="bottom"/>
          </w:tcPr>
          <w:p w14:paraId="5BB78D37"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431C00">
              <w:rPr>
                <w:b/>
                <w:bCs/>
                <w:sz w:val="17"/>
                <w:szCs w:val="17"/>
                <w:lang w:val="es-ES"/>
              </w:rPr>
              <w:t>21 704</w:t>
            </w:r>
          </w:p>
        </w:tc>
        <w:tc>
          <w:tcPr>
            <w:tcW w:w="747" w:type="dxa"/>
            <w:tcBorders>
              <w:top w:val="single" w:sz="4" w:space="0" w:color="auto"/>
              <w:bottom w:val="single" w:sz="12" w:space="0" w:color="auto"/>
            </w:tcBorders>
            <w:vAlign w:val="bottom"/>
          </w:tcPr>
          <w:p w14:paraId="2BB1535E" w14:textId="77777777" w:rsidR="00E629DF" w:rsidRPr="00431C00"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431C00">
              <w:rPr>
                <w:b/>
                <w:bCs/>
                <w:sz w:val="17"/>
                <w:szCs w:val="17"/>
                <w:lang w:val="es-ES"/>
              </w:rPr>
              <w:t>1 446</w:t>
            </w:r>
          </w:p>
        </w:tc>
      </w:tr>
    </w:tbl>
    <w:p w14:paraId="18C01C0B" w14:textId="77777777" w:rsidR="00E629DF" w:rsidRPr="00A914F4" w:rsidRDefault="00E629DF" w:rsidP="00E629DF">
      <w:pPr>
        <w:pStyle w:val="SingleTxt"/>
        <w:spacing w:after="0" w:line="120" w:lineRule="exact"/>
        <w:rPr>
          <w:sz w:val="10"/>
          <w:lang w:val="es-ES"/>
        </w:rPr>
      </w:pPr>
    </w:p>
    <w:p w14:paraId="1D008699" w14:textId="77777777" w:rsidR="00E629DF" w:rsidRPr="00A914F4" w:rsidRDefault="00E629DF" w:rsidP="00E629DF">
      <w:pPr>
        <w:pStyle w:val="FootnoteText"/>
        <w:tabs>
          <w:tab w:val="clear" w:pos="418"/>
          <w:tab w:val="right" w:pos="1476"/>
          <w:tab w:val="left" w:pos="1548"/>
          <w:tab w:val="right" w:pos="1836"/>
          <w:tab w:val="left" w:pos="1908"/>
        </w:tabs>
        <w:ind w:left="1548" w:right="1267" w:hanging="288"/>
        <w:rPr>
          <w:lang w:val="es-ES"/>
        </w:rPr>
      </w:pPr>
      <w:r w:rsidRPr="00A914F4">
        <w:rPr>
          <w:i/>
          <w:iCs/>
          <w:lang w:val="es-ES"/>
        </w:rPr>
        <w:t>Fuente</w:t>
      </w:r>
      <w:r w:rsidRPr="00A914F4">
        <w:rPr>
          <w:lang w:val="es-ES"/>
        </w:rPr>
        <w:t>: Encuesta de Agricultura y Ganadería de 2014.</w:t>
      </w:r>
    </w:p>
    <w:p w14:paraId="383862B1" w14:textId="77777777" w:rsidR="00E629DF" w:rsidRPr="00A914F4" w:rsidRDefault="00E629DF" w:rsidP="00E629DF">
      <w:pPr>
        <w:pStyle w:val="SingleTxt"/>
        <w:spacing w:after="0" w:line="120" w:lineRule="exact"/>
        <w:rPr>
          <w:sz w:val="10"/>
          <w:lang w:val="es-ES"/>
        </w:rPr>
      </w:pPr>
    </w:p>
    <w:p w14:paraId="662EE23C" w14:textId="77777777" w:rsidR="00E629DF" w:rsidRPr="00A914F4" w:rsidRDefault="00E629DF" w:rsidP="00E629DF">
      <w:pPr>
        <w:pStyle w:val="SingleTxt"/>
        <w:spacing w:after="0" w:line="120" w:lineRule="exact"/>
        <w:rPr>
          <w:sz w:val="10"/>
          <w:lang w:val="es-ES"/>
        </w:rPr>
      </w:pPr>
    </w:p>
    <w:p w14:paraId="2FAA1202" w14:textId="77777777" w:rsidR="00E629DF" w:rsidRPr="00A914F4" w:rsidRDefault="00E629DF" w:rsidP="00611433">
      <w:pPr>
        <w:pStyle w:val="H23"/>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431C00">
        <w:rPr>
          <w:b w:val="0"/>
          <w:bCs/>
          <w:lang w:val="es-ES"/>
        </w:rPr>
        <w:tab/>
      </w:r>
      <w:r w:rsidRPr="00431C00">
        <w:rPr>
          <w:b w:val="0"/>
          <w:bCs/>
          <w:lang w:val="es-ES"/>
        </w:rPr>
        <w:tab/>
        <w:t xml:space="preserve">Cuadro 30 </w:t>
      </w:r>
      <w:r w:rsidR="00431C00" w:rsidRPr="00431C00">
        <w:rPr>
          <w:b w:val="0"/>
          <w:bCs/>
          <w:lang w:val="es-ES"/>
        </w:rPr>
        <w:br/>
      </w:r>
      <w:r w:rsidRPr="00A914F4">
        <w:rPr>
          <w:bCs/>
          <w:lang w:val="es-ES"/>
        </w:rPr>
        <w:t>Número de cabezas de ganado en explotaciones comerciales a pequeña escala por sexo del propietario de la explotación</w:t>
      </w:r>
    </w:p>
    <w:p w14:paraId="2A819405" w14:textId="77777777" w:rsidR="00E629DF" w:rsidRPr="00A914F4" w:rsidRDefault="00E629DF" w:rsidP="00611433">
      <w:pPr>
        <w:pStyle w:val="SingleTxt"/>
        <w:keepNext/>
        <w:keepLines/>
        <w:spacing w:after="0" w:line="120" w:lineRule="exact"/>
        <w:rPr>
          <w:sz w:val="10"/>
          <w:lang w:val="es-ES"/>
        </w:rPr>
      </w:pPr>
    </w:p>
    <w:tbl>
      <w:tblPr>
        <w:tblStyle w:val="TableGrid"/>
        <w:tblW w:w="0" w:type="auto"/>
        <w:tblInd w:w="1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8"/>
        <w:gridCol w:w="657"/>
        <w:gridCol w:w="684"/>
        <w:gridCol w:w="729"/>
        <w:gridCol w:w="702"/>
        <w:gridCol w:w="648"/>
        <w:gridCol w:w="981"/>
        <w:gridCol w:w="774"/>
        <w:gridCol w:w="765"/>
        <w:gridCol w:w="639"/>
      </w:tblGrid>
      <w:tr w:rsidR="00E629DF" w:rsidRPr="00A914F4" w14:paraId="6796992D" w14:textId="77777777" w:rsidTr="005D22E7">
        <w:trPr>
          <w:tblHeader/>
        </w:trPr>
        <w:tc>
          <w:tcPr>
            <w:tcW w:w="738" w:type="dxa"/>
            <w:tcBorders>
              <w:top w:val="single" w:sz="4" w:space="0" w:color="auto"/>
            </w:tcBorders>
            <w:vAlign w:val="bottom"/>
          </w:tcPr>
          <w:p w14:paraId="48184D9F"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left"/>
              <w:rPr>
                <w:i/>
                <w:sz w:val="14"/>
                <w:szCs w:val="14"/>
                <w:lang w:val="es-ES"/>
              </w:rPr>
            </w:pPr>
          </w:p>
        </w:tc>
        <w:tc>
          <w:tcPr>
            <w:tcW w:w="6579" w:type="dxa"/>
            <w:gridSpan w:val="9"/>
            <w:tcBorders>
              <w:top w:val="single" w:sz="4" w:space="0" w:color="auto"/>
              <w:bottom w:val="single" w:sz="4" w:space="0" w:color="auto"/>
            </w:tcBorders>
            <w:vAlign w:val="bottom"/>
          </w:tcPr>
          <w:p w14:paraId="6766A360"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center"/>
              <w:rPr>
                <w:i/>
                <w:sz w:val="14"/>
                <w:szCs w:val="14"/>
                <w:lang w:val="es-ES"/>
              </w:rPr>
            </w:pPr>
            <w:r w:rsidRPr="00431C00">
              <w:rPr>
                <w:i/>
                <w:iCs/>
                <w:sz w:val="14"/>
                <w:szCs w:val="14"/>
                <w:lang w:val="es-ES"/>
              </w:rPr>
              <w:t>Ganado</w:t>
            </w:r>
          </w:p>
        </w:tc>
      </w:tr>
      <w:tr w:rsidR="00E629DF" w:rsidRPr="00A914F4" w14:paraId="7B98442C" w14:textId="77777777" w:rsidTr="00431C00">
        <w:trPr>
          <w:tblHeader/>
        </w:trPr>
        <w:tc>
          <w:tcPr>
            <w:tcW w:w="738" w:type="dxa"/>
            <w:tcBorders>
              <w:bottom w:val="single" w:sz="12" w:space="0" w:color="auto"/>
            </w:tcBorders>
            <w:vAlign w:val="bottom"/>
          </w:tcPr>
          <w:p w14:paraId="177F447E"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left"/>
              <w:rPr>
                <w:i/>
                <w:spacing w:val="2"/>
                <w:sz w:val="14"/>
                <w:szCs w:val="14"/>
                <w:lang w:val="es-ES"/>
              </w:rPr>
            </w:pPr>
            <w:r w:rsidRPr="00431C00">
              <w:rPr>
                <w:i/>
                <w:iCs/>
                <w:sz w:val="14"/>
                <w:szCs w:val="14"/>
                <w:lang w:val="es-ES"/>
              </w:rPr>
              <w:t>Sexo del propietario</w:t>
            </w:r>
          </w:p>
        </w:tc>
        <w:tc>
          <w:tcPr>
            <w:tcW w:w="657" w:type="dxa"/>
            <w:tcBorders>
              <w:top w:val="single" w:sz="4" w:space="0" w:color="auto"/>
              <w:bottom w:val="single" w:sz="12" w:space="0" w:color="auto"/>
            </w:tcBorders>
            <w:vAlign w:val="bottom"/>
          </w:tcPr>
          <w:p w14:paraId="087353E5"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431C00">
              <w:rPr>
                <w:i/>
                <w:iCs/>
                <w:sz w:val="14"/>
                <w:szCs w:val="14"/>
                <w:lang w:val="es-ES"/>
              </w:rPr>
              <w:t>Asnos</w:t>
            </w:r>
          </w:p>
        </w:tc>
        <w:tc>
          <w:tcPr>
            <w:tcW w:w="684" w:type="dxa"/>
            <w:tcBorders>
              <w:top w:val="single" w:sz="4" w:space="0" w:color="auto"/>
              <w:bottom w:val="single" w:sz="12" w:space="0" w:color="auto"/>
            </w:tcBorders>
            <w:vAlign w:val="bottom"/>
          </w:tcPr>
          <w:p w14:paraId="4B661B8F"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431C00">
              <w:rPr>
                <w:i/>
                <w:iCs/>
                <w:sz w:val="14"/>
                <w:szCs w:val="14"/>
                <w:lang w:val="es-ES"/>
              </w:rPr>
              <w:t>Ovejas</w:t>
            </w:r>
          </w:p>
        </w:tc>
        <w:tc>
          <w:tcPr>
            <w:tcW w:w="729" w:type="dxa"/>
            <w:tcBorders>
              <w:top w:val="single" w:sz="4" w:space="0" w:color="auto"/>
              <w:bottom w:val="single" w:sz="12" w:space="0" w:color="auto"/>
            </w:tcBorders>
            <w:vAlign w:val="bottom"/>
          </w:tcPr>
          <w:p w14:paraId="273C0C9A"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431C00">
              <w:rPr>
                <w:i/>
                <w:iCs/>
                <w:sz w:val="14"/>
                <w:szCs w:val="14"/>
                <w:lang w:val="es-ES"/>
              </w:rPr>
              <w:t>Cabras</w:t>
            </w:r>
          </w:p>
        </w:tc>
        <w:tc>
          <w:tcPr>
            <w:tcW w:w="702" w:type="dxa"/>
            <w:tcBorders>
              <w:top w:val="single" w:sz="4" w:space="0" w:color="auto"/>
              <w:bottom w:val="single" w:sz="12" w:space="0" w:color="auto"/>
            </w:tcBorders>
            <w:vAlign w:val="bottom"/>
          </w:tcPr>
          <w:p w14:paraId="45BC26A5"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431C00">
              <w:rPr>
                <w:i/>
                <w:iCs/>
                <w:sz w:val="14"/>
                <w:szCs w:val="14"/>
                <w:lang w:val="es-ES"/>
              </w:rPr>
              <w:t>Cerdos</w:t>
            </w:r>
          </w:p>
        </w:tc>
        <w:tc>
          <w:tcPr>
            <w:tcW w:w="648" w:type="dxa"/>
            <w:tcBorders>
              <w:top w:val="single" w:sz="4" w:space="0" w:color="auto"/>
              <w:bottom w:val="single" w:sz="12" w:space="0" w:color="auto"/>
            </w:tcBorders>
            <w:vAlign w:val="bottom"/>
          </w:tcPr>
          <w:p w14:paraId="5E235258"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431C00">
              <w:rPr>
                <w:i/>
                <w:iCs/>
                <w:sz w:val="14"/>
                <w:szCs w:val="14"/>
                <w:lang w:val="es-ES"/>
              </w:rPr>
              <w:t>Conejos</w:t>
            </w:r>
          </w:p>
        </w:tc>
        <w:tc>
          <w:tcPr>
            <w:tcW w:w="981" w:type="dxa"/>
            <w:tcBorders>
              <w:top w:val="single" w:sz="4" w:space="0" w:color="auto"/>
              <w:bottom w:val="single" w:sz="12" w:space="0" w:color="auto"/>
            </w:tcBorders>
            <w:vAlign w:val="bottom"/>
          </w:tcPr>
          <w:p w14:paraId="0C1AE1F9"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431C00">
              <w:rPr>
                <w:i/>
                <w:iCs/>
                <w:sz w:val="14"/>
                <w:szCs w:val="14"/>
                <w:lang w:val="es-ES"/>
              </w:rPr>
              <w:t>Pollos de raza híbrida para consumo humano</w:t>
            </w:r>
            <w:r w:rsidRPr="00431C00">
              <w:rPr>
                <w:sz w:val="14"/>
                <w:szCs w:val="14"/>
                <w:lang w:val="es-ES"/>
              </w:rPr>
              <w:t xml:space="preserve"> </w:t>
            </w:r>
          </w:p>
        </w:tc>
        <w:tc>
          <w:tcPr>
            <w:tcW w:w="774" w:type="dxa"/>
            <w:tcBorders>
              <w:top w:val="single" w:sz="4" w:space="0" w:color="auto"/>
              <w:bottom w:val="single" w:sz="12" w:space="0" w:color="auto"/>
            </w:tcBorders>
            <w:vAlign w:val="bottom"/>
          </w:tcPr>
          <w:p w14:paraId="7E5BC56D"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431C00">
              <w:rPr>
                <w:i/>
                <w:iCs/>
                <w:sz w:val="14"/>
                <w:szCs w:val="14"/>
                <w:lang w:val="es-ES"/>
              </w:rPr>
              <w:t>Gallinas ponedoras</w:t>
            </w:r>
          </w:p>
        </w:tc>
        <w:tc>
          <w:tcPr>
            <w:tcW w:w="765" w:type="dxa"/>
            <w:tcBorders>
              <w:top w:val="single" w:sz="4" w:space="0" w:color="auto"/>
              <w:bottom w:val="single" w:sz="12" w:space="0" w:color="auto"/>
            </w:tcBorders>
            <w:vAlign w:val="bottom"/>
          </w:tcPr>
          <w:p w14:paraId="21B1DABD"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431C00">
              <w:rPr>
                <w:i/>
                <w:iCs/>
                <w:sz w:val="14"/>
                <w:szCs w:val="14"/>
                <w:lang w:val="es-ES"/>
              </w:rPr>
              <w:t>Pollos autóctonos</w:t>
            </w:r>
          </w:p>
        </w:tc>
        <w:tc>
          <w:tcPr>
            <w:tcW w:w="639" w:type="dxa"/>
            <w:tcBorders>
              <w:top w:val="single" w:sz="4" w:space="0" w:color="auto"/>
              <w:bottom w:val="single" w:sz="12" w:space="0" w:color="auto"/>
            </w:tcBorders>
            <w:vAlign w:val="bottom"/>
          </w:tcPr>
          <w:p w14:paraId="3F214D1E"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431C00">
              <w:rPr>
                <w:i/>
                <w:iCs/>
                <w:sz w:val="14"/>
                <w:szCs w:val="14"/>
                <w:lang w:val="es-ES"/>
              </w:rPr>
              <w:t>Pavos y gansos</w:t>
            </w:r>
          </w:p>
        </w:tc>
      </w:tr>
      <w:tr w:rsidR="00E629DF" w:rsidRPr="00A914F4" w14:paraId="4411E8B8" w14:textId="77777777" w:rsidTr="00431C00">
        <w:trPr>
          <w:trHeight w:hRule="exact" w:val="115"/>
          <w:tblHeader/>
        </w:trPr>
        <w:tc>
          <w:tcPr>
            <w:tcW w:w="738" w:type="dxa"/>
            <w:tcBorders>
              <w:top w:val="single" w:sz="12" w:space="0" w:color="auto"/>
            </w:tcBorders>
            <w:vAlign w:val="bottom"/>
          </w:tcPr>
          <w:p w14:paraId="1B7C48BE" w14:textId="77777777" w:rsidR="00E629DF" w:rsidRPr="00A914F4"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left"/>
              <w:rPr>
                <w:sz w:val="17"/>
                <w:lang w:val="es-ES"/>
              </w:rPr>
            </w:pPr>
          </w:p>
        </w:tc>
        <w:tc>
          <w:tcPr>
            <w:tcW w:w="657" w:type="dxa"/>
            <w:tcBorders>
              <w:top w:val="single" w:sz="12" w:space="0" w:color="auto"/>
            </w:tcBorders>
            <w:vAlign w:val="bottom"/>
          </w:tcPr>
          <w:p w14:paraId="09FF6523" w14:textId="77777777" w:rsidR="00E629DF" w:rsidRPr="00A914F4"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684" w:type="dxa"/>
            <w:tcBorders>
              <w:top w:val="single" w:sz="12" w:space="0" w:color="auto"/>
            </w:tcBorders>
            <w:vAlign w:val="bottom"/>
          </w:tcPr>
          <w:p w14:paraId="25D7A777" w14:textId="77777777" w:rsidR="00E629DF" w:rsidRPr="00A914F4"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729" w:type="dxa"/>
            <w:tcBorders>
              <w:top w:val="single" w:sz="12" w:space="0" w:color="auto"/>
            </w:tcBorders>
            <w:vAlign w:val="bottom"/>
          </w:tcPr>
          <w:p w14:paraId="5D403919" w14:textId="77777777" w:rsidR="00E629DF" w:rsidRPr="00A914F4"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702" w:type="dxa"/>
            <w:tcBorders>
              <w:top w:val="single" w:sz="12" w:space="0" w:color="auto"/>
            </w:tcBorders>
            <w:vAlign w:val="bottom"/>
          </w:tcPr>
          <w:p w14:paraId="03DB6F1E" w14:textId="77777777" w:rsidR="00E629DF" w:rsidRPr="00A914F4"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648" w:type="dxa"/>
            <w:tcBorders>
              <w:top w:val="single" w:sz="12" w:space="0" w:color="auto"/>
            </w:tcBorders>
            <w:vAlign w:val="bottom"/>
          </w:tcPr>
          <w:p w14:paraId="14428F1E" w14:textId="77777777" w:rsidR="00E629DF" w:rsidRPr="00A914F4"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981" w:type="dxa"/>
            <w:tcBorders>
              <w:top w:val="single" w:sz="12" w:space="0" w:color="auto"/>
            </w:tcBorders>
            <w:vAlign w:val="bottom"/>
          </w:tcPr>
          <w:p w14:paraId="587934BC" w14:textId="77777777" w:rsidR="00E629DF" w:rsidRPr="00A914F4"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774" w:type="dxa"/>
            <w:tcBorders>
              <w:top w:val="single" w:sz="12" w:space="0" w:color="auto"/>
            </w:tcBorders>
            <w:vAlign w:val="bottom"/>
          </w:tcPr>
          <w:p w14:paraId="3CE8EB09" w14:textId="77777777" w:rsidR="00E629DF" w:rsidRPr="00A914F4"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765" w:type="dxa"/>
            <w:tcBorders>
              <w:top w:val="single" w:sz="12" w:space="0" w:color="auto"/>
            </w:tcBorders>
            <w:vAlign w:val="bottom"/>
          </w:tcPr>
          <w:p w14:paraId="4E8D90D6" w14:textId="77777777" w:rsidR="00E629DF" w:rsidRPr="00A914F4"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639" w:type="dxa"/>
            <w:tcBorders>
              <w:top w:val="single" w:sz="12" w:space="0" w:color="auto"/>
            </w:tcBorders>
            <w:vAlign w:val="bottom"/>
          </w:tcPr>
          <w:p w14:paraId="27FA300B" w14:textId="77777777" w:rsidR="00E629DF" w:rsidRPr="00A914F4"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r>
      <w:tr w:rsidR="00E629DF" w:rsidRPr="00A914F4" w14:paraId="4D2EDDBC" w14:textId="77777777" w:rsidTr="00431C00">
        <w:tc>
          <w:tcPr>
            <w:tcW w:w="738" w:type="dxa"/>
            <w:vAlign w:val="bottom"/>
          </w:tcPr>
          <w:p w14:paraId="7E19A2B2"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431C00">
              <w:rPr>
                <w:sz w:val="17"/>
                <w:szCs w:val="17"/>
                <w:lang w:val="es-ES"/>
              </w:rPr>
              <w:t>Hombre</w:t>
            </w:r>
          </w:p>
        </w:tc>
        <w:tc>
          <w:tcPr>
            <w:tcW w:w="657" w:type="dxa"/>
            <w:vAlign w:val="bottom"/>
          </w:tcPr>
          <w:p w14:paraId="38838E49"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431C00">
              <w:rPr>
                <w:sz w:val="17"/>
                <w:szCs w:val="17"/>
                <w:lang w:val="es-ES"/>
              </w:rPr>
              <w:t>23 412</w:t>
            </w:r>
          </w:p>
        </w:tc>
        <w:tc>
          <w:tcPr>
            <w:tcW w:w="684" w:type="dxa"/>
            <w:vAlign w:val="bottom"/>
          </w:tcPr>
          <w:p w14:paraId="29F657AB"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431C00">
              <w:rPr>
                <w:sz w:val="17"/>
                <w:szCs w:val="17"/>
                <w:lang w:val="es-ES"/>
              </w:rPr>
              <w:t>57 988</w:t>
            </w:r>
          </w:p>
        </w:tc>
        <w:tc>
          <w:tcPr>
            <w:tcW w:w="729" w:type="dxa"/>
            <w:vAlign w:val="bottom"/>
          </w:tcPr>
          <w:p w14:paraId="6A8E0A18"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431C00">
              <w:rPr>
                <w:sz w:val="17"/>
                <w:szCs w:val="17"/>
                <w:lang w:val="es-ES"/>
              </w:rPr>
              <w:t>333 968</w:t>
            </w:r>
          </w:p>
        </w:tc>
        <w:tc>
          <w:tcPr>
            <w:tcW w:w="702" w:type="dxa"/>
            <w:vAlign w:val="bottom"/>
          </w:tcPr>
          <w:p w14:paraId="662625CA"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431C00">
              <w:rPr>
                <w:sz w:val="17"/>
                <w:szCs w:val="17"/>
                <w:lang w:val="es-ES"/>
              </w:rPr>
              <w:t>426 379</w:t>
            </w:r>
          </w:p>
        </w:tc>
        <w:tc>
          <w:tcPr>
            <w:tcW w:w="648" w:type="dxa"/>
            <w:vAlign w:val="bottom"/>
          </w:tcPr>
          <w:p w14:paraId="6084A5E0"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431C00">
              <w:rPr>
                <w:sz w:val="17"/>
                <w:szCs w:val="17"/>
                <w:lang w:val="es-ES"/>
              </w:rPr>
              <w:t>6 388</w:t>
            </w:r>
          </w:p>
        </w:tc>
        <w:tc>
          <w:tcPr>
            <w:tcW w:w="981" w:type="dxa"/>
            <w:vAlign w:val="bottom"/>
          </w:tcPr>
          <w:p w14:paraId="5BDC6701"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431C00">
              <w:rPr>
                <w:sz w:val="17"/>
                <w:szCs w:val="17"/>
                <w:lang w:val="es-ES"/>
              </w:rPr>
              <w:t>1 249 764</w:t>
            </w:r>
          </w:p>
        </w:tc>
        <w:tc>
          <w:tcPr>
            <w:tcW w:w="774" w:type="dxa"/>
            <w:vAlign w:val="bottom"/>
          </w:tcPr>
          <w:p w14:paraId="31686908"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431C00">
              <w:rPr>
                <w:sz w:val="17"/>
                <w:szCs w:val="17"/>
                <w:lang w:val="es-ES"/>
              </w:rPr>
              <w:t>46 781</w:t>
            </w:r>
          </w:p>
        </w:tc>
        <w:tc>
          <w:tcPr>
            <w:tcW w:w="765" w:type="dxa"/>
            <w:vAlign w:val="bottom"/>
          </w:tcPr>
          <w:p w14:paraId="0D921F51"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431C00">
              <w:rPr>
                <w:sz w:val="17"/>
                <w:szCs w:val="17"/>
                <w:lang w:val="es-ES"/>
              </w:rPr>
              <w:t>584 449</w:t>
            </w:r>
          </w:p>
        </w:tc>
        <w:tc>
          <w:tcPr>
            <w:tcW w:w="639" w:type="dxa"/>
            <w:vAlign w:val="bottom"/>
          </w:tcPr>
          <w:p w14:paraId="39C81DE0"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431C00">
              <w:rPr>
                <w:sz w:val="17"/>
                <w:szCs w:val="17"/>
                <w:lang w:val="es-ES"/>
              </w:rPr>
              <w:t>13 102</w:t>
            </w:r>
          </w:p>
        </w:tc>
      </w:tr>
      <w:tr w:rsidR="00E629DF" w:rsidRPr="00A914F4" w14:paraId="18B8791F" w14:textId="77777777" w:rsidTr="00431C00">
        <w:tc>
          <w:tcPr>
            <w:tcW w:w="738" w:type="dxa"/>
            <w:tcBorders>
              <w:bottom w:val="single" w:sz="4" w:space="0" w:color="auto"/>
            </w:tcBorders>
            <w:vAlign w:val="bottom"/>
          </w:tcPr>
          <w:p w14:paraId="19FD5A74"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left"/>
              <w:rPr>
                <w:sz w:val="17"/>
                <w:szCs w:val="17"/>
                <w:lang w:val="es-ES"/>
              </w:rPr>
            </w:pPr>
            <w:r w:rsidRPr="00431C00">
              <w:rPr>
                <w:sz w:val="17"/>
                <w:szCs w:val="17"/>
                <w:lang w:val="es-ES"/>
              </w:rPr>
              <w:t>Mujer</w:t>
            </w:r>
          </w:p>
        </w:tc>
        <w:tc>
          <w:tcPr>
            <w:tcW w:w="657" w:type="dxa"/>
            <w:tcBorders>
              <w:bottom w:val="single" w:sz="4" w:space="0" w:color="auto"/>
            </w:tcBorders>
            <w:vAlign w:val="bottom"/>
          </w:tcPr>
          <w:p w14:paraId="2783CFDC"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431C00">
              <w:rPr>
                <w:sz w:val="17"/>
                <w:szCs w:val="17"/>
                <w:lang w:val="es-ES"/>
              </w:rPr>
              <w:t>2 303</w:t>
            </w:r>
          </w:p>
        </w:tc>
        <w:tc>
          <w:tcPr>
            <w:tcW w:w="684" w:type="dxa"/>
            <w:tcBorders>
              <w:bottom w:val="single" w:sz="4" w:space="0" w:color="auto"/>
            </w:tcBorders>
            <w:vAlign w:val="bottom"/>
          </w:tcPr>
          <w:p w14:paraId="06C9FBD9"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431C00">
              <w:rPr>
                <w:sz w:val="17"/>
                <w:szCs w:val="17"/>
                <w:lang w:val="es-ES"/>
              </w:rPr>
              <w:t>9 505</w:t>
            </w:r>
          </w:p>
        </w:tc>
        <w:tc>
          <w:tcPr>
            <w:tcW w:w="729" w:type="dxa"/>
            <w:tcBorders>
              <w:bottom w:val="single" w:sz="4" w:space="0" w:color="auto"/>
            </w:tcBorders>
            <w:vAlign w:val="bottom"/>
          </w:tcPr>
          <w:p w14:paraId="0DCF6DE8"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431C00">
              <w:rPr>
                <w:sz w:val="17"/>
                <w:szCs w:val="17"/>
                <w:lang w:val="es-ES"/>
              </w:rPr>
              <w:t>61 322</w:t>
            </w:r>
          </w:p>
        </w:tc>
        <w:tc>
          <w:tcPr>
            <w:tcW w:w="702" w:type="dxa"/>
            <w:tcBorders>
              <w:bottom w:val="single" w:sz="4" w:space="0" w:color="auto"/>
            </w:tcBorders>
            <w:vAlign w:val="bottom"/>
          </w:tcPr>
          <w:p w14:paraId="69B807FD"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431C00">
              <w:rPr>
                <w:sz w:val="17"/>
                <w:szCs w:val="17"/>
                <w:lang w:val="es-ES"/>
              </w:rPr>
              <w:t>11 612</w:t>
            </w:r>
          </w:p>
        </w:tc>
        <w:tc>
          <w:tcPr>
            <w:tcW w:w="648" w:type="dxa"/>
            <w:tcBorders>
              <w:bottom w:val="single" w:sz="4" w:space="0" w:color="auto"/>
            </w:tcBorders>
            <w:vAlign w:val="bottom"/>
          </w:tcPr>
          <w:p w14:paraId="54176347"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431C00">
              <w:rPr>
                <w:sz w:val="17"/>
                <w:szCs w:val="17"/>
                <w:lang w:val="es-ES"/>
              </w:rPr>
              <w:t>3 299</w:t>
            </w:r>
          </w:p>
        </w:tc>
        <w:tc>
          <w:tcPr>
            <w:tcW w:w="981" w:type="dxa"/>
            <w:tcBorders>
              <w:bottom w:val="single" w:sz="4" w:space="0" w:color="auto"/>
            </w:tcBorders>
            <w:vAlign w:val="bottom"/>
          </w:tcPr>
          <w:p w14:paraId="204889FD"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431C00">
              <w:rPr>
                <w:sz w:val="17"/>
                <w:szCs w:val="17"/>
                <w:lang w:val="es-ES"/>
              </w:rPr>
              <w:t>327 690</w:t>
            </w:r>
          </w:p>
        </w:tc>
        <w:tc>
          <w:tcPr>
            <w:tcW w:w="774" w:type="dxa"/>
            <w:tcBorders>
              <w:bottom w:val="single" w:sz="4" w:space="0" w:color="auto"/>
            </w:tcBorders>
            <w:vAlign w:val="bottom"/>
          </w:tcPr>
          <w:p w14:paraId="19E277AB"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431C00">
              <w:rPr>
                <w:sz w:val="17"/>
                <w:szCs w:val="17"/>
                <w:lang w:val="es-ES"/>
              </w:rPr>
              <w:t>21 801</w:t>
            </w:r>
          </w:p>
        </w:tc>
        <w:tc>
          <w:tcPr>
            <w:tcW w:w="765" w:type="dxa"/>
            <w:tcBorders>
              <w:bottom w:val="single" w:sz="4" w:space="0" w:color="auto"/>
            </w:tcBorders>
            <w:vAlign w:val="bottom"/>
          </w:tcPr>
          <w:p w14:paraId="20159CE9"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431C00">
              <w:rPr>
                <w:sz w:val="17"/>
                <w:szCs w:val="17"/>
                <w:lang w:val="es-ES"/>
              </w:rPr>
              <w:t>110 549</w:t>
            </w:r>
          </w:p>
        </w:tc>
        <w:tc>
          <w:tcPr>
            <w:tcW w:w="639" w:type="dxa"/>
            <w:tcBorders>
              <w:bottom w:val="single" w:sz="4" w:space="0" w:color="auto"/>
            </w:tcBorders>
            <w:vAlign w:val="bottom"/>
          </w:tcPr>
          <w:p w14:paraId="78315C8D"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431C00">
              <w:rPr>
                <w:sz w:val="17"/>
                <w:szCs w:val="17"/>
                <w:lang w:val="es-ES"/>
              </w:rPr>
              <w:t>3 118</w:t>
            </w:r>
          </w:p>
        </w:tc>
      </w:tr>
      <w:tr w:rsidR="00E629DF" w:rsidRPr="00A914F4" w14:paraId="61C681B8" w14:textId="77777777" w:rsidTr="00431C00">
        <w:tc>
          <w:tcPr>
            <w:tcW w:w="738" w:type="dxa"/>
            <w:tcBorders>
              <w:top w:val="single" w:sz="4" w:space="0" w:color="auto"/>
              <w:bottom w:val="single" w:sz="12" w:space="0" w:color="auto"/>
            </w:tcBorders>
            <w:vAlign w:val="bottom"/>
          </w:tcPr>
          <w:p w14:paraId="780B6350"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left"/>
              <w:rPr>
                <w:b/>
                <w:sz w:val="17"/>
                <w:szCs w:val="17"/>
                <w:lang w:val="es-ES"/>
              </w:rPr>
            </w:pPr>
            <w:r w:rsidRPr="00431C00">
              <w:rPr>
                <w:sz w:val="17"/>
                <w:szCs w:val="17"/>
                <w:lang w:val="es-ES"/>
              </w:rPr>
              <w:tab/>
            </w:r>
            <w:r w:rsidRPr="00431C00">
              <w:rPr>
                <w:b/>
                <w:bCs/>
                <w:sz w:val="17"/>
                <w:szCs w:val="17"/>
                <w:lang w:val="es-ES"/>
              </w:rPr>
              <w:t>Total</w:t>
            </w:r>
          </w:p>
        </w:tc>
        <w:tc>
          <w:tcPr>
            <w:tcW w:w="657" w:type="dxa"/>
            <w:tcBorders>
              <w:top w:val="single" w:sz="4" w:space="0" w:color="auto"/>
              <w:bottom w:val="single" w:sz="12" w:space="0" w:color="auto"/>
            </w:tcBorders>
            <w:vAlign w:val="bottom"/>
          </w:tcPr>
          <w:p w14:paraId="67EDF816"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431C00">
              <w:rPr>
                <w:b/>
                <w:bCs/>
                <w:sz w:val="17"/>
                <w:szCs w:val="17"/>
                <w:lang w:val="es-ES"/>
              </w:rPr>
              <w:t>25 715</w:t>
            </w:r>
          </w:p>
        </w:tc>
        <w:tc>
          <w:tcPr>
            <w:tcW w:w="684" w:type="dxa"/>
            <w:tcBorders>
              <w:top w:val="single" w:sz="4" w:space="0" w:color="auto"/>
              <w:bottom w:val="single" w:sz="12" w:space="0" w:color="auto"/>
            </w:tcBorders>
            <w:vAlign w:val="bottom"/>
          </w:tcPr>
          <w:p w14:paraId="2F533FEE"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431C00">
              <w:rPr>
                <w:b/>
                <w:bCs/>
                <w:sz w:val="17"/>
                <w:szCs w:val="17"/>
                <w:lang w:val="es-ES"/>
              </w:rPr>
              <w:t>67 493</w:t>
            </w:r>
          </w:p>
        </w:tc>
        <w:tc>
          <w:tcPr>
            <w:tcW w:w="729" w:type="dxa"/>
            <w:tcBorders>
              <w:top w:val="single" w:sz="4" w:space="0" w:color="auto"/>
              <w:bottom w:val="single" w:sz="12" w:space="0" w:color="auto"/>
            </w:tcBorders>
            <w:vAlign w:val="bottom"/>
          </w:tcPr>
          <w:p w14:paraId="27C8626E"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431C00">
              <w:rPr>
                <w:b/>
                <w:bCs/>
                <w:sz w:val="17"/>
                <w:szCs w:val="17"/>
                <w:lang w:val="es-ES"/>
              </w:rPr>
              <w:t>395 290</w:t>
            </w:r>
          </w:p>
        </w:tc>
        <w:tc>
          <w:tcPr>
            <w:tcW w:w="702" w:type="dxa"/>
            <w:tcBorders>
              <w:top w:val="single" w:sz="4" w:space="0" w:color="auto"/>
              <w:bottom w:val="single" w:sz="12" w:space="0" w:color="auto"/>
            </w:tcBorders>
            <w:vAlign w:val="bottom"/>
          </w:tcPr>
          <w:p w14:paraId="4D74EF0D"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431C00">
              <w:rPr>
                <w:b/>
                <w:bCs/>
                <w:sz w:val="17"/>
                <w:szCs w:val="17"/>
                <w:lang w:val="es-ES"/>
              </w:rPr>
              <w:t>437 992</w:t>
            </w:r>
          </w:p>
        </w:tc>
        <w:tc>
          <w:tcPr>
            <w:tcW w:w="648" w:type="dxa"/>
            <w:tcBorders>
              <w:top w:val="single" w:sz="4" w:space="0" w:color="auto"/>
              <w:bottom w:val="single" w:sz="12" w:space="0" w:color="auto"/>
            </w:tcBorders>
            <w:vAlign w:val="bottom"/>
          </w:tcPr>
          <w:p w14:paraId="1A039E71"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431C00">
              <w:rPr>
                <w:b/>
                <w:bCs/>
                <w:sz w:val="17"/>
                <w:szCs w:val="17"/>
                <w:lang w:val="es-ES"/>
              </w:rPr>
              <w:t>9 687</w:t>
            </w:r>
          </w:p>
        </w:tc>
        <w:tc>
          <w:tcPr>
            <w:tcW w:w="981" w:type="dxa"/>
            <w:tcBorders>
              <w:top w:val="single" w:sz="4" w:space="0" w:color="auto"/>
              <w:bottom w:val="single" w:sz="12" w:space="0" w:color="auto"/>
            </w:tcBorders>
            <w:vAlign w:val="bottom"/>
          </w:tcPr>
          <w:p w14:paraId="17E20AED"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431C00">
              <w:rPr>
                <w:b/>
                <w:bCs/>
                <w:sz w:val="17"/>
                <w:szCs w:val="17"/>
                <w:lang w:val="es-ES"/>
              </w:rPr>
              <w:t>1 577 454</w:t>
            </w:r>
          </w:p>
        </w:tc>
        <w:tc>
          <w:tcPr>
            <w:tcW w:w="774" w:type="dxa"/>
            <w:tcBorders>
              <w:top w:val="single" w:sz="4" w:space="0" w:color="auto"/>
              <w:bottom w:val="single" w:sz="12" w:space="0" w:color="auto"/>
            </w:tcBorders>
            <w:vAlign w:val="bottom"/>
          </w:tcPr>
          <w:p w14:paraId="55C9F093"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431C00">
              <w:rPr>
                <w:b/>
                <w:bCs/>
                <w:sz w:val="17"/>
                <w:szCs w:val="17"/>
                <w:lang w:val="es-ES"/>
              </w:rPr>
              <w:t>68 583</w:t>
            </w:r>
          </w:p>
        </w:tc>
        <w:tc>
          <w:tcPr>
            <w:tcW w:w="765" w:type="dxa"/>
            <w:tcBorders>
              <w:top w:val="single" w:sz="4" w:space="0" w:color="auto"/>
              <w:bottom w:val="single" w:sz="12" w:space="0" w:color="auto"/>
            </w:tcBorders>
            <w:vAlign w:val="bottom"/>
          </w:tcPr>
          <w:p w14:paraId="3F1F265F"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431C00">
              <w:rPr>
                <w:b/>
                <w:bCs/>
                <w:sz w:val="17"/>
                <w:szCs w:val="17"/>
                <w:lang w:val="es-ES"/>
              </w:rPr>
              <w:t>694 998</w:t>
            </w:r>
          </w:p>
        </w:tc>
        <w:tc>
          <w:tcPr>
            <w:tcW w:w="639" w:type="dxa"/>
            <w:tcBorders>
              <w:top w:val="single" w:sz="4" w:space="0" w:color="auto"/>
              <w:bottom w:val="single" w:sz="12" w:space="0" w:color="auto"/>
            </w:tcBorders>
            <w:vAlign w:val="bottom"/>
          </w:tcPr>
          <w:p w14:paraId="290FE4BA" w14:textId="77777777" w:rsidR="00E629DF" w:rsidRPr="00431C00"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431C00">
              <w:rPr>
                <w:b/>
                <w:bCs/>
                <w:sz w:val="17"/>
                <w:szCs w:val="17"/>
                <w:lang w:val="es-ES"/>
              </w:rPr>
              <w:t>16 221</w:t>
            </w:r>
          </w:p>
        </w:tc>
      </w:tr>
    </w:tbl>
    <w:p w14:paraId="176B5AFE" w14:textId="77777777" w:rsidR="00E629DF" w:rsidRPr="00A914F4" w:rsidRDefault="00E629DF" w:rsidP="00E629DF">
      <w:pPr>
        <w:pStyle w:val="SingleTxt"/>
        <w:spacing w:after="0" w:line="120" w:lineRule="exact"/>
        <w:rPr>
          <w:sz w:val="10"/>
          <w:lang w:val="es-ES"/>
        </w:rPr>
      </w:pPr>
    </w:p>
    <w:p w14:paraId="0C8E9260" w14:textId="77777777" w:rsidR="00E629DF" w:rsidRPr="00A914F4" w:rsidRDefault="00E629DF" w:rsidP="00E629DF">
      <w:pPr>
        <w:pStyle w:val="FootnoteText"/>
        <w:tabs>
          <w:tab w:val="clear" w:pos="418"/>
          <w:tab w:val="right" w:pos="1476"/>
          <w:tab w:val="left" w:pos="1548"/>
          <w:tab w:val="right" w:pos="1836"/>
          <w:tab w:val="left" w:pos="1908"/>
        </w:tabs>
        <w:ind w:left="1548" w:right="1267" w:hanging="288"/>
        <w:rPr>
          <w:lang w:val="es-ES"/>
        </w:rPr>
      </w:pPr>
      <w:r w:rsidRPr="00A914F4">
        <w:rPr>
          <w:i/>
          <w:iCs/>
          <w:lang w:val="es-ES"/>
        </w:rPr>
        <w:t>Fuente</w:t>
      </w:r>
      <w:r w:rsidRPr="00A914F4">
        <w:rPr>
          <w:lang w:val="es-ES"/>
        </w:rPr>
        <w:t>: Encuesta de Agricultura y Ganadería de 2014.</w:t>
      </w:r>
    </w:p>
    <w:p w14:paraId="54922705" w14:textId="77777777" w:rsidR="00E629DF" w:rsidRPr="00A914F4" w:rsidRDefault="00E629DF" w:rsidP="00E629DF">
      <w:pPr>
        <w:pStyle w:val="SingleTxt"/>
        <w:spacing w:after="0" w:line="120" w:lineRule="exact"/>
        <w:rPr>
          <w:sz w:val="10"/>
          <w:lang w:val="es-ES"/>
        </w:rPr>
      </w:pPr>
    </w:p>
    <w:p w14:paraId="05EFC2DC" w14:textId="77777777" w:rsidR="00E629DF" w:rsidRPr="00A914F4" w:rsidRDefault="00E629DF" w:rsidP="00E629DF">
      <w:pPr>
        <w:pStyle w:val="SingleTxt"/>
        <w:spacing w:after="0" w:line="120" w:lineRule="exact"/>
        <w:rPr>
          <w:sz w:val="10"/>
          <w:lang w:val="es-ES"/>
        </w:rPr>
      </w:pPr>
    </w:p>
    <w:p w14:paraId="5A1335CE" w14:textId="77777777" w:rsidR="002620B5" w:rsidRDefault="002620B5">
      <w:pPr>
        <w:suppressAutoHyphens w:val="0"/>
        <w:spacing w:after="200" w:line="276" w:lineRule="auto"/>
        <w:rPr>
          <w:bCs/>
          <w:lang w:val="es-ES"/>
        </w:rPr>
      </w:pPr>
      <w:r>
        <w:rPr>
          <w:b/>
          <w:bCs/>
          <w:lang w:val="es-ES"/>
        </w:rPr>
        <w:br w:type="page"/>
      </w:r>
    </w:p>
    <w:p w14:paraId="2E040F68" w14:textId="77777777" w:rsidR="00E629DF" w:rsidRPr="00A914F4" w:rsidRDefault="00E629DF" w:rsidP="00FB5135">
      <w:pPr>
        <w:pStyle w:val="H23"/>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2620B5">
        <w:rPr>
          <w:b w:val="0"/>
          <w:bCs/>
          <w:lang w:val="es-ES"/>
        </w:rPr>
        <w:lastRenderedPageBreak/>
        <w:tab/>
      </w:r>
      <w:r w:rsidRPr="002620B5">
        <w:rPr>
          <w:b w:val="0"/>
          <w:bCs/>
          <w:lang w:val="es-ES"/>
        </w:rPr>
        <w:tab/>
        <w:t xml:space="preserve">Cuadro 31 </w:t>
      </w:r>
      <w:r w:rsidR="002620B5" w:rsidRPr="002620B5">
        <w:rPr>
          <w:b w:val="0"/>
          <w:bCs/>
          <w:lang w:val="es-ES"/>
        </w:rPr>
        <w:br/>
      </w:r>
      <w:r w:rsidRPr="00A914F4">
        <w:rPr>
          <w:bCs/>
          <w:lang w:val="es-ES"/>
        </w:rPr>
        <w:t>Número de cabezas de ganado en explotaciones A1 por sexo del propietario de la explotación</w:t>
      </w:r>
    </w:p>
    <w:p w14:paraId="6CCFCE03" w14:textId="77777777" w:rsidR="00E629DF" w:rsidRPr="00A914F4" w:rsidRDefault="00E629DF" w:rsidP="00FB5135">
      <w:pPr>
        <w:pStyle w:val="SingleTxt"/>
        <w:keepNext/>
        <w:keepLines/>
        <w:spacing w:after="0" w:line="120" w:lineRule="exact"/>
        <w:rPr>
          <w:sz w:val="10"/>
          <w:lang w:val="es-ES"/>
        </w:rPr>
      </w:pPr>
    </w:p>
    <w:tbl>
      <w:tblPr>
        <w:tblStyle w:val="TableGrid"/>
        <w:tblW w:w="0" w:type="auto"/>
        <w:tblInd w:w="1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82"/>
        <w:gridCol w:w="682"/>
        <w:gridCol w:w="668"/>
        <w:gridCol w:w="666"/>
        <w:gridCol w:w="684"/>
        <w:gridCol w:w="928"/>
        <w:gridCol w:w="714"/>
        <w:gridCol w:w="906"/>
        <w:gridCol w:w="630"/>
        <w:gridCol w:w="660"/>
      </w:tblGrid>
      <w:tr w:rsidR="00E629DF" w:rsidRPr="00A914F4" w14:paraId="115E98E5" w14:textId="77777777" w:rsidTr="002620B5">
        <w:trPr>
          <w:tblHeader/>
        </w:trPr>
        <w:tc>
          <w:tcPr>
            <w:tcW w:w="782" w:type="dxa"/>
            <w:tcBorders>
              <w:top w:val="single" w:sz="4" w:space="0" w:color="auto"/>
            </w:tcBorders>
            <w:vAlign w:val="bottom"/>
          </w:tcPr>
          <w:p w14:paraId="7B1F42FF" w14:textId="77777777" w:rsidR="00E629DF" w:rsidRPr="002620B5" w:rsidRDefault="00E629DF" w:rsidP="00FB5135">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left"/>
              <w:rPr>
                <w:i/>
                <w:sz w:val="14"/>
                <w:szCs w:val="14"/>
                <w:lang w:val="es-ES"/>
              </w:rPr>
            </w:pPr>
          </w:p>
        </w:tc>
        <w:tc>
          <w:tcPr>
            <w:tcW w:w="6538" w:type="dxa"/>
            <w:gridSpan w:val="9"/>
            <w:tcBorders>
              <w:top w:val="single" w:sz="4" w:space="0" w:color="auto"/>
              <w:bottom w:val="single" w:sz="4" w:space="0" w:color="auto"/>
            </w:tcBorders>
            <w:vAlign w:val="bottom"/>
          </w:tcPr>
          <w:p w14:paraId="795A1EDA" w14:textId="77777777" w:rsidR="00E629DF" w:rsidRPr="002620B5" w:rsidRDefault="00E629DF" w:rsidP="00FB5135">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center"/>
              <w:rPr>
                <w:i/>
                <w:sz w:val="14"/>
                <w:szCs w:val="14"/>
                <w:lang w:val="es-ES"/>
              </w:rPr>
            </w:pPr>
            <w:r w:rsidRPr="002620B5">
              <w:rPr>
                <w:i/>
                <w:iCs/>
                <w:sz w:val="14"/>
                <w:szCs w:val="14"/>
                <w:lang w:val="es-ES"/>
              </w:rPr>
              <w:t>Ganado</w:t>
            </w:r>
          </w:p>
        </w:tc>
      </w:tr>
      <w:tr w:rsidR="00E629DF" w:rsidRPr="00A914F4" w14:paraId="7942D14A" w14:textId="77777777" w:rsidTr="002620B5">
        <w:trPr>
          <w:tblHeader/>
        </w:trPr>
        <w:tc>
          <w:tcPr>
            <w:tcW w:w="782" w:type="dxa"/>
            <w:tcBorders>
              <w:bottom w:val="single" w:sz="12" w:space="0" w:color="auto"/>
            </w:tcBorders>
            <w:vAlign w:val="bottom"/>
          </w:tcPr>
          <w:p w14:paraId="751C3ADE"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left"/>
              <w:rPr>
                <w:i/>
                <w:spacing w:val="2"/>
                <w:sz w:val="14"/>
                <w:szCs w:val="14"/>
                <w:lang w:val="es-ES"/>
              </w:rPr>
            </w:pPr>
            <w:r w:rsidRPr="002620B5">
              <w:rPr>
                <w:i/>
                <w:iCs/>
                <w:sz w:val="14"/>
                <w:szCs w:val="14"/>
                <w:lang w:val="es-ES"/>
              </w:rPr>
              <w:t>Sexo del propietario</w:t>
            </w:r>
          </w:p>
        </w:tc>
        <w:tc>
          <w:tcPr>
            <w:tcW w:w="682" w:type="dxa"/>
            <w:tcBorders>
              <w:top w:val="single" w:sz="4" w:space="0" w:color="auto"/>
              <w:bottom w:val="single" w:sz="12" w:space="0" w:color="auto"/>
            </w:tcBorders>
            <w:vAlign w:val="bottom"/>
          </w:tcPr>
          <w:p w14:paraId="570B40E5"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2620B5">
              <w:rPr>
                <w:i/>
                <w:iCs/>
                <w:sz w:val="14"/>
                <w:szCs w:val="14"/>
                <w:lang w:val="es-ES"/>
              </w:rPr>
              <w:t>Asnos</w:t>
            </w:r>
          </w:p>
        </w:tc>
        <w:tc>
          <w:tcPr>
            <w:tcW w:w="668" w:type="dxa"/>
            <w:tcBorders>
              <w:top w:val="single" w:sz="4" w:space="0" w:color="auto"/>
              <w:bottom w:val="single" w:sz="12" w:space="0" w:color="auto"/>
            </w:tcBorders>
            <w:vAlign w:val="bottom"/>
          </w:tcPr>
          <w:p w14:paraId="65C580E8"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2620B5">
              <w:rPr>
                <w:i/>
                <w:iCs/>
                <w:sz w:val="14"/>
                <w:szCs w:val="14"/>
                <w:lang w:val="es-ES"/>
              </w:rPr>
              <w:t>Ovejas</w:t>
            </w:r>
          </w:p>
        </w:tc>
        <w:tc>
          <w:tcPr>
            <w:tcW w:w="666" w:type="dxa"/>
            <w:tcBorders>
              <w:top w:val="single" w:sz="4" w:space="0" w:color="auto"/>
              <w:bottom w:val="single" w:sz="12" w:space="0" w:color="auto"/>
            </w:tcBorders>
            <w:vAlign w:val="bottom"/>
          </w:tcPr>
          <w:p w14:paraId="64EF3DD0"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2620B5">
              <w:rPr>
                <w:i/>
                <w:iCs/>
                <w:sz w:val="14"/>
                <w:szCs w:val="14"/>
                <w:lang w:val="es-ES"/>
              </w:rPr>
              <w:t>Cabras</w:t>
            </w:r>
          </w:p>
        </w:tc>
        <w:tc>
          <w:tcPr>
            <w:tcW w:w="684" w:type="dxa"/>
            <w:tcBorders>
              <w:top w:val="single" w:sz="4" w:space="0" w:color="auto"/>
              <w:bottom w:val="single" w:sz="12" w:space="0" w:color="auto"/>
            </w:tcBorders>
            <w:vAlign w:val="bottom"/>
          </w:tcPr>
          <w:p w14:paraId="4923463A"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2620B5">
              <w:rPr>
                <w:i/>
                <w:iCs/>
                <w:sz w:val="14"/>
                <w:szCs w:val="14"/>
                <w:lang w:val="es-ES"/>
              </w:rPr>
              <w:t>Cerdos</w:t>
            </w:r>
          </w:p>
        </w:tc>
        <w:tc>
          <w:tcPr>
            <w:tcW w:w="928" w:type="dxa"/>
            <w:tcBorders>
              <w:top w:val="single" w:sz="4" w:space="0" w:color="auto"/>
              <w:bottom w:val="single" w:sz="12" w:space="0" w:color="auto"/>
            </w:tcBorders>
            <w:vAlign w:val="bottom"/>
          </w:tcPr>
          <w:p w14:paraId="694A0DF6"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2620B5">
              <w:rPr>
                <w:i/>
                <w:iCs/>
                <w:sz w:val="14"/>
                <w:szCs w:val="14"/>
                <w:lang w:val="es-ES"/>
              </w:rPr>
              <w:t>Pollos de raza híbrida para consumo humano</w:t>
            </w:r>
          </w:p>
        </w:tc>
        <w:tc>
          <w:tcPr>
            <w:tcW w:w="714" w:type="dxa"/>
            <w:tcBorders>
              <w:top w:val="single" w:sz="4" w:space="0" w:color="auto"/>
              <w:bottom w:val="single" w:sz="12" w:space="0" w:color="auto"/>
            </w:tcBorders>
            <w:vAlign w:val="bottom"/>
          </w:tcPr>
          <w:p w14:paraId="59068FF9"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2620B5">
              <w:rPr>
                <w:i/>
                <w:iCs/>
                <w:sz w:val="14"/>
                <w:szCs w:val="14"/>
                <w:lang w:val="es-ES"/>
              </w:rPr>
              <w:t>Gallinas ponedoras</w:t>
            </w:r>
          </w:p>
        </w:tc>
        <w:tc>
          <w:tcPr>
            <w:tcW w:w="906" w:type="dxa"/>
            <w:tcBorders>
              <w:top w:val="single" w:sz="4" w:space="0" w:color="auto"/>
              <w:bottom w:val="single" w:sz="12" w:space="0" w:color="auto"/>
            </w:tcBorders>
            <w:vAlign w:val="bottom"/>
          </w:tcPr>
          <w:p w14:paraId="6BCE3C17"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2620B5">
              <w:rPr>
                <w:i/>
                <w:iCs/>
                <w:sz w:val="14"/>
                <w:szCs w:val="14"/>
                <w:lang w:val="es-ES"/>
              </w:rPr>
              <w:t>Pollos autóctonos</w:t>
            </w:r>
          </w:p>
        </w:tc>
        <w:tc>
          <w:tcPr>
            <w:tcW w:w="630" w:type="dxa"/>
            <w:tcBorders>
              <w:top w:val="single" w:sz="4" w:space="0" w:color="auto"/>
              <w:bottom w:val="single" w:sz="12" w:space="0" w:color="auto"/>
            </w:tcBorders>
            <w:vAlign w:val="bottom"/>
          </w:tcPr>
          <w:p w14:paraId="61E42920"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2620B5">
              <w:rPr>
                <w:i/>
                <w:iCs/>
                <w:sz w:val="14"/>
                <w:szCs w:val="14"/>
                <w:lang w:val="es-ES"/>
              </w:rPr>
              <w:t>Conejos</w:t>
            </w:r>
          </w:p>
        </w:tc>
        <w:tc>
          <w:tcPr>
            <w:tcW w:w="660" w:type="dxa"/>
            <w:tcBorders>
              <w:top w:val="single" w:sz="4" w:space="0" w:color="auto"/>
              <w:bottom w:val="single" w:sz="12" w:space="0" w:color="auto"/>
            </w:tcBorders>
            <w:vAlign w:val="bottom"/>
          </w:tcPr>
          <w:p w14:paraId="090AAAB0"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2620B5">
              <w:rPr>
                <w:i/>
                <w:iCs/>
                <w:sz w:val="14"/>
                <w:szCs w:val="14"/>
                <w:lang w:val="es-ES"/>
              </w:rPr>
              <w:t>Pavos</w:t>
            </w:r>
          </w:p>
        </w:tc>
      </w:tr>
      <w:tr w:rsidR="00E629DF" w:rsidRPr="00A914F4" w14:paraId="34B8D78B" w14:textId="77777777" w:rsidTr="002620B5">
        <w:trPr>
          <w:trHeight w:hRule="exact" w:val="115"/>
          <w:tblHeader/>
        </w:trPr>
        <w:tc>
          <w:tcPr>
            <w:tcW w:w="782" w:type="dxa"/>
            <w:tcBorders>
              <w:top w:val="single" w:sz="12" w:space="0" w:color="auto"/>
            </w:tcBorders>
            <w:vAlign w:val="bottom"/>
          </w:tcPr>
          <w:p w14:paraId="1363FC4C"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left"/>
              <w:rPr>
                <w:sz w:val="17"/>
                <w:lang w:val="es-ES"/>
              </w:rPr>
            </w:pPr>
          </w:p>
        </w:tc>
        <w:tc>
          <w:tcPr>
            <w:tcW w:w="682" w:type="dxa"/>
            <w:tcBorders>
              <w:top w:val="single" w:sz="12" w:space="0" w:color="auto"/>
            </w:tcBorders>
            <w:vAlign w:val="bottom"/>
          </w:tcPr>
          <w:p w14:paraId="7DD29F2F"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668" w:type="dxa"/>
            <w:tcBorders>
              <w:top w:val="single" w:sz="12" w:space="0" w:color="auto"/>
            </w:tcBorders>
            <w:vAlign w:val="bottom"/>
          </w:tcPr>
          <w:p w14:paraId="1431DB64"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666" w:type="dxa"/>
            <w:tcBorders>
              <w:top w:val="single" w:sz="12" w:space="0" w:color="auto"/>
            </w:tcBorders>
            <w:vAlign w:val="bottom"/>
          </w:tcPr>
          <w:p w14:paraId="57BA54FB"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684" w:type="dxa"/>
            <w:tcBorders>
              <w:top w:val="single" w:sz="12" w:space="0" w:color="auto"/>
            </w:tcBorders>
            <w:vAlign w:val="bottom"/>
          </w:tcPr>
          <w:p w14:paraId="225B103B"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928" w:type="dxa"/>
            <w:tcBorders>
              <w:top w:val="single" w:sz="12" w:space="0" w:color="auto"/>
            </w:tcBorders>
            <w:vAlign w:val="bottom"/>
          </w:tcPr>
          <w:p w14:paraId="1A8A6241"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714" w:type="dxa"/>
            <w:tcBorders>
              <w:top w:val="single" w:sz="12" w:space="0" w:color="auto"/>
            </w:tcBorders>
            <w:vAlign w:val="bottom"/>
          </w:tcPr>
          <w:p w14:paraId="49E821A4"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906" w:type="dxa"/>
            <w:tcBorders>
              <w:top w:val="single" w:sz="12" w:space="0" w:color="auto"/>
            </w:tcBorders>
            <w:vAlign w:val="bottom"/>
          </w:tcPr>
          <w:p w14:paraId="695F7C19"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630" w:type="dxa"/>
            <w:tcBorders>
              <w:top w:val="single" w:sz="12" w:space="0" w:color="auto"/>
            </w:tcBorders>
            <w:vAlign w:val="bottom"/>
          </w:tcPr>
          <w:p w14:paraId="0F28BE06"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660" w:type="dxa"/>
            <w:tcBorders>
              <w:top w:val="single" w:sz="12" w:space="0" w:color="auto"/>
            </w:tcBorders>
            <w:vAlign w:val="bottom"/>
          </w:tcPr>
          <w:p w14:paraId="290EB815"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r>
      <w:tr w:rsidR="00E629DF" w:rsidRPr="00A914F4" w14:paraId="0B36DD67" w14:textId="77777777" w:rsidTr="002620B5">
        <w:tc>
          <w:tcPr>
            <w:tcW w:w="782" w:type="dxa"/>
            <w:vAlign w:val="bottom"/>
          </w:tcPr>
          <w:p w14:paraId="3231C823"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2620B5">
              <w:rPr>
                <w:sz w:val="17"/>
                <w:szCs w:val="17"/>
                <w:lang w:val="es-ES"/>
              </w:rPr>
              <w:t>Hombre</w:t>
            </w:r>
          </w:p>
        </w:tc>
        <w:tc>
          <w:tcPr>
            <w:tcW w:w="682" w:type="dxa"/>
            <w:vAlign w:val="bottom"/>
          </w:tcPr>
          <w:p w14:paraId="3AD7BBFC"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2620B5">
              <w:rPr>
                <w:sz w:val="17"/>
                <w:szCs w:val="17"/>
                <w:lang w:val="es-ES"/>
              </w:rPr>
              <w:t>48 479</w:t>
            </w:r>
          </w:p>
        </w:tc>
        <w:tc>
          <w:tcPr>
            <w:tcW w:w="668" w:type="dxa"/>
            <w:vAlign w:val="bottom"/>
          </w:tcPr>
          <w:p w14:paraId="01538127"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2620B5">
              <w:rPr>
                <w:sz w:val="17"/>
                <w:szCs w:val="17"/>
                <w:lang w:val="es-ES"/>
              </w:rPr>
              <w:t>31 087</w:t>
            </w:r>
          </w:p>
        </w:tc>
        <w:tc>
          <w:tcPr>
            <w:tcW w:w="666" w:type="dxa"/>
            <w:vAlign w:val="bottom"/>
          </w:tcPr>
          <w:p w14:paraId="7B8E5708"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2620B5">
              <w:rPr>
                <w:sz w:val="17"/>
                <w:szCs w:val="17"/>
                <w:lang w:val="es-ES"/>
              </w:rPr>
              <w:t>340 530</w:t>
            </w:r>
          </w:p>
        </w:tc>
        <w:tc>
          <w:tcPr>
            <w:tcW w:w="684" w:type="dxa"/>
            <w:vAlign w:val="bottom"/>
          </w:tcPr>
          <w:p w14:paraId="1EADD202"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2620B5">
              <w:rPr>
                <w:sz w:val="17"/>
                <w:szCs w:val="17"/>
                <w:lang w:val="es-ES"/>
              </w:rPr>
              <w:t>15 534</w:t>
            </w:r>
          </w:p>
        </w:tc>
        <w:tc>
          <w:tcPr>
            <w:tcW w:w="928" w:type="dxa"/>
            <w:vAlign w:val="bottom"/>
          </w:tcPr>
          <w:p w14:paraId="0D5E5EBC"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2620B5">
              <w:rPr>
                <w:sz w:val="17"/>
                <w:szCs w:val="17"/>
                <w:lang w:val="es-ES"/>
              </w:rPr>
              <w:t>73 269</w:t>
            </w:r>
          </w:p>
        </w:tc>
        <w:tc>
          <w:tcPr>
            <w:tcW w:w="714" w:type="dxa"/>
            <w:vAlign w:val="bottom"/>
          </w:tcPr>
          <w:p w14:paraId="78651B20"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2620B5">
              <w:rPr>
                <w:sz w:val="17"/>
                <w:szCs w:val="17"/>
                <w:lang w:val="es-ES"/>
              </w:rPr>
              <w:t>40 816</w:t>
            </w:r>
          </w:p>
        </w:tc>
        <w:tc>
          <w:tcPr>
            <w:tcW w:w="906" w:type="dxa"/>
            <w:vAlign w:val="bottom"/>
          </w:tcPr>
          <w:p w14:paraId="59CE89BE"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2620B5">
              <w:rPr>
                <w:sz w:val="17"/>
                <w:szCs w:val="17"/>
                <w:lang w:val="es-ES"/>
              </w:rPr>
              <w:t>1 164 649</w:t>
            </w:r>
          </w:p>
        </w:tc>
        <w:tc>
          <w:tcPr>
            <w:tcW w:w="630" w:type="dxa"/>
            <w:vAlign w:val="bottom"/>
          </w:tcPr>
          <w:p w14:paraId="6387263F"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2620B5">
              <w:rPr>
                <w:sz w:val="17"/>
                <w:szCs w:val="17"/>
                <w:lang w:val="es-ES"/>
              </w:rPr>
              <w:t>6 380</w:t>
            </w:r>
          </w:p>
        </w:tc>
        <w:tc>
          <w:tcPr>
            <w:tcW w:w="660" w:type="dxa"/>
            <w:vAlign w:val="bottom"/>
          </w:tcPr>
          <w:p w14:paraId="52D33220"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2620B5">
              <w:rPr>
                <w:sz w:val="17"/>
                <w:szCs w:val="17"/>
                <w:lang w:val="es-ES"/>
              </w:rPr>
              <w:t>45 530</w:t>
            </w:r>
          </w:p>
        </w:tc>
      </w:tr>
      <w:tr w:rsidR="00E629DF" w:rsidRPr="00A914F4" w14:paraId="668EC98F" w14:textId="77777777" w:rsidTr="002620B5">
        <w:tc>
          <w:tcPr>
            <w:tcW w:w="782" w:type="dxa"/>
            <w:tcBorders>
              <w:bottom w:val="single" w:sz="4" w:space="0" w:color="auto"/>
            </w:tcBorders>
            <w:vAlign w:val="bottom"/>
          </w:tcPr>
          <w:p w14:paraId="52D881D9"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left"/>
              <w:rPr>
                <w:sz w:val="17"/>
                <w:szCs w:val="17"/>
                <w:lang w:val="es-ES"/>
              </w:rPr>
            </w:pPr>
            <w:r w:rsidRPr="002620B5">
              <w:rPr>
                <w:sz w:val="17"/>
                <w:szCs w:val="17"/>
                <w:lang w:val="es-ES"/>
              </w:rPr>
              <w:t>Mujer</w:t>
            </w:r>
          </w:p>
        </w:tc>
        <w:tc>
          <w:tcPr>
            <w:tcW w:w="682" w:type="dxa"/>
            <w:tcBorders>
              <w:bottom w:val="single" w:sz="4" w:space="0" w:color="auto"/>
            </w:tcBorders>
            <w:vAlign w:val="bottom"/>
          </w:tcPr>
          <w:p w14:paraId="56FA3BF8"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2620B5">
              <w:rPr>
                <w:sz w:val="17"/>
                <w:szCs w:val="17"/>
                <w:lang w:val="es-ES"/>
              </w:rPr>
              <w:t>5 605</w:t>
            </w:r>
          </w:p>
        </w:tc>
        <w:tc>
          <w:tcPr>
            <w:tcW w:w="668" w:type="dxa"/>
            <w:tcBorders>
              <w:bottom w:val="single" w:sz="4" w:space="0" w:color="auto"/>
            </w:tcBorders>
            <w:vAlign w:val="bottom"/>
          </w:tcPr>
          <w:p w14:paraId="58DB86A3"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2620B5">
              <w:rPr>
                <w:sz w:val="17"/>
                <w:szCs w:val="17"/>
                <w:lang w:val="es-ES"/>
              </w:rPr>
              <w:t>3 038</w:t>
            </w:r>
          </w:p>
        </w:tc>
        <w:tc>
          <w:tcPr>
            <w:tcW w:w="666" w:type="dxa"/>
            <w:tcBorders>
              <w:bottom w:val="single" w:sz="4" w:space="0" w:color="auto"/>
            </w:tcBorders>
            <w:vAlign w:val="bottom"/>
          </w:tcPr>
          <w:p w14:paraId="78C90A7B"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2620B5">
              <w:rPr>
                <w:sz w:val="17"/>
                <w:szCs w:val="17"/>
                <w:lang w:val="es-ES"/>
              </w:rPr>
              <w:t>84 920</w:t>
            </w:r>
          </w:p>
        </w:tc>
        <w:tc>
          <w:tcPr>
            <w:tcW w:w="684" w:type="dxa"/>
            <w:tcBorders>
              <w:bottom w:val="single" w:sz="4" w:space="0" w:color="auto"/>
            </w:tcBorders>
            <w:vAlign w:val="bottom"/>
          </w:tcPr>
          <w:p w14:paraId="53A406C5"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2620B5">
              <w:rPr>
                <w:sz w:val="17"/>
                <w:szCs w:val="17"/>
                <w:lang w:val="es-ES"/>
              </w:rPr>
              <w:t>5 692</w:t>
            </w:r>
          </w:p>
        </w:tc>
        <w:tc>
          <w:tcPr>
            <w:tcW w:w="928" w:type="dxa"/>
            <w:tcBorders>
              <w:bottom w:val="single" w:sz="4" w:space="0" w:color="auto"/>
            </w:tcBorders>
            <w:vAlign w:val="bottom"/>
          </w:tcPr>
          <w:p w14:paraId="56A49798"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2620B5">
              <w:rPr>
                <w:sz w:val="17"/>
                <w:szCs w:val="17"/>
                <w:lang w:val="es-ES"/>
              </w:rPr>
              <w:t>33 202</w:t>
            </w:r>
          </w:p>
        </w:tc>
        <w:tc>
          <w:tcPr>
            <w:tcW w:w="714" w:type="dxa"/>
            <w:tcBorders>
              <w:bottom w:val="single" w:sz="4" w:space="0" w:color="auto"/>
            </w:tcBorders>
            <w:vAlign w:val="bottom"/>
          </w:tcPr>
          <w:p w14:paraId="03588EDE"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2620B5">
              <w:rPr>
                <w:sz w:val="17"/>
                <w:szCs w:val="17"/>
                <w:lang w:val="es-ES"/>
              </w:rPr>
              <w:t>N.d.</w:t>
            </w:r>
          </w:p>
        </w:tc>
        <w:tc>
          <w:tcPr>
            <w:tcW w:w="906" w:type="dxa"/>
            <w:tcBorders>
              <w:bottom w:val="single" w:sz="4" w:space="0" w:color="auto"/>
            </w:tcBorders>
            <w:vAlign w:val="bottom"/>
          </w:tcPr>
          <w:p w14:paraId="776D9CA8"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2620B5">
              <w:rPr>
                <w:sz w:val="17"/>
                <w:szCs w:val="17"/>
                <w:lang w:val="es-ES"/>
              </w:rPr>
              <w:t>273 057</w:t>
            </w:r>
          </w:p>
        </w:tc>
        <w:tc>
          <w:tcPr>
            <w:tcW w:w="630" w:type="dxa"/>
            <w:tcBorders>
              <w:bottom w:val="single" w:sz="4" w:space="0" w:color="auto"/>
            </w:tcBorders>
            <w:vAlign w:val="bottom"/>
          </w:tcPr>
          <w:p w14:paraId="431FDA35"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2620B5">
              <w:rPr>
                <w:sz w:val="17"/>
                <w:szCs w:val="17"/>
                <w:lang w:val="es-ES"/>
              </w:rPr>
              <w:t>1 763</w:t>
            </w:r>
          </w:p>
        </w:tc>
        <w:tc>
          <w:tcPr>
            <w:tcW w:w="660" w:type="dxa"/>
            <w:tcBorders>
              <w:bottom w:val="single" w:sz="4" w:space="0" w:color="auto"/>
            </w:tcBorders>
            <w:vAlign w:val="bottom"/>
          </w:tcPr>
          <w:p w14:paraId="380302CA"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2620B5">
              <w:rPr>
                <w:sz w:val="17"/>
                <w:szCs w:val="17"/>
                <w:lang w:val="es-ES"/>
              </w:rPr>
              <w:t>3 788</w:t>
            </w:r>
          </w:p>
        </w:tc>
      </w:tr>
      <w:tr w:rsidR="00E629DF" w:rsidRPr="00A914F4" w14:paraId="36DAFD90" w14:textId="77777777" w:rsidTr="002620B5">
        <w:tc>
          <w:tcPr>
            <w:tcW w:w="782" w:type="dxa"/>
            <w:tcBorders>
              <w:top w:val="single" w:sz="4" w:space="0" w:color="auto"/>
              <w:bottom w:val="single" w:sz="12" w:space="0" w:color="auto"/>
            </w:tcBorders>
            <w:vAlign w:val="bottom"/>
          </w:tcPr>
          <w:p w14:paraId="0ED76C69"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left"/>
              <w:rPr>
                <w:b/>
                <w:sz w:val="17"/>
                <w:szCs w:val="17"/>
                <w:lang w:val="es-ES"/>
              </w:rPr>
            </w:pPr>
            <w:r w:rsidRPr="002620B5">
              <w:rPr>
                <w:sz w:val="17"/>
                <w:szCs w:val="17"/>
                <w:lang w:val="es-ES"/>
              </w:rPr>
              <w:tab/>
            </w:r>
            <w:r w:rsidRPr="002620B5">
              <w:rPr>
                <w:b/>
                <w:bCs/>
                <w:sz w:val="17"/>
                <w:szCs w:val="17"/>
                <w:lang w:val="es-ES"/>
              </w:rPr>
              <w:t>Total</w:t>
            </w:r>
          </w:p>
        </w:tc>
        <w:tc>
          <w:tcPr>
            <w:tcW w:w="682" w:type="dxa"/>
            <w:tcBorders>
              <w:top w:val="single" w:sz="4" w:space="0" w:color="auto"/>
              <w:bottom w:val="single" w:sz="12" w:space="0" w:color="auto"/>
            </w:tcBorders>
            <w:vAlign w:val="bottom"/>
          </w:tcPr>
          <w:p w14:paraId="7966BC7A"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2620B5">
              <w:rPr>
                <w:b/>
                <w:bCs/>
                <w:sz w:val="17"/>
                <w:szCs w:val="17"/>
                <w:lang w:val="es-ES"/>
              </w:rPr>
              <w:t>54 083</w:t>
            </w:r>
          </w:p>
        </w:tc>
        <w:tc>
          <w:tcPr>
            <w:tcW w:w="668" w:type="dxa"/>
            <w:tcBorders>
              <w:top w:val="single" w:sz="4" w:space="0" w:color="auto"/>
              <w:bottom w:val="single" w:sz="12" w:space="0" w:color="auto"/>
            </w:tcBorders>
            <w:vAlign w:val="bottom"/>
          </w:tcPr>
          <w:p w14:paraId="75598755"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2620B5">
              <w:rPr>
                <w:b/>
                <w:bCs/>
                <w:sz w:val="17"/>
                <w:szCs w:val="17"/>
                <w:lang w:val="es-ES"/>
              </w:rPr>
              <w:t>34 125</w:t>
            </w:r>
          </w:p>
        </w:tc>
        <w:tc>
          <w:tcPr>
            <w:tcW w:w="666" w:type="dxa"/>
            <w:tcBorders>
              <w:top w:val="single" w:sz="4" w:space="0" w:color="auto"/>
              <w:bottom w:val="single" w:sz="12" w:space="0" w:color="auto"/>
            </w:tcBorders>
            <w:vAlign w:val="bottom"/>
          </w:tcPr>
          <w:p w14:paraId="06A9C131"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2620B5">
              <w:rPr>
                <w:b/>
                <w:bCs/>
                <w:sz w:val="17"/>
                <w:szCs w:val="17"/>
                <w:lang w:val="es-ES"/>
              </w:rPr>
              <w:t>425 450</w:t>
            </w:r>
          </w:p>
        </w:tc>
        <w:tc>
          <w:tcPr>
            <w:tcW w:w="684" w:type="dxa"/>
            <w:tcBorders>
              <w:top w:val="single" w:sz="4" w:space="0" w:color="auto"/>
              <w:bottom w:val="single" w:sz="12" w:space="0" w:color="auto"/>
            </w:tcBorders>
            <w:vAlign w:val="bottom"/>
          </w:tcPr>
          <w:p w14:paraId="39652B46"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2620B5">
              <w:rPr>
                <w:b/>
                <w:bCs/>
                <w:sz w:val="17"/>
                <w:szCs w:val="17"/>
                <w:lang w:val="es-ES"/>
              </w:rPr>
              <w:t>21 226</w:t>
            </w:r>
          </w:p>
        </w:tc>
        <w:tc>
          <w:tcPr>
            <w:tcW w:w="928" w:type="dxa"/>
            <w:tcBorders>
              <w:top w:val="single" w:sz="4" w:space="0" w:color="auto"/>
              <w:bottom w:val="single" w:sz="12" w:space="0" w:color="auto"/>
            </w:tcBorders>
            <w:vAlign w:val="bottom"/>
          </w:tcPr>
          <w:p w14:paraId="7939F84A"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2620B5">
              <w:rPr>
                <w:b/>
                <w:bCs/>
                <w:sz w:val="17"/>
                <w:szCs w:val="17"/>
                <w:lang w:val="es-ES"/>
              </w:rPr>
              <w:t>106 470</w:t>
            </w:r>
          </w:p>
        </w:tc>
        <w:tc>
          <w:tcPr>
            <w:tcW w:w="714" w:type="dxa"/>
            <w:tcBorders>
              <w:top w:val="single" w:sz="4" w:space="0" w:color="auto"/>
              <w:bottom w:val="single" w:sz="12" w:space="0" w:color="auto"/>
            </w:tcBorders>
            <w:vAlign w:val="bottom"/>
          </w:tcPr>
          <w:p w14:paraId="3FF7233F"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2620B5">
              <w:rPr>
                <w:b/>
                <w:bCs/>
                <w:sz w:val="17"/>
                <w:szCs w:val="17"/>
                <w:lang w:val="es-ES"/>
              </w:rPr>
              <w:t>40 816</w:t>
            </w:r>
          </w:p>
        </w:tc>
        <w:tc>
          <w:tcPr>
            <w:tcW w:w="906" w:type="dxa"/>
            <w:tcBorders>
              <w:top w:val="single" w:sz="4" w:space="0" w:color="auto"/>
              <w:bottom w:val="single" w:sz="12" w:space="0" w:color="auto"/>
            </w:tcBorders>
            <w:vAlign w:val="bottom"/>
          </w:tcPr>
          <w:p w14:paraId="0710052D"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2620B5">
              <w:rPr>
                <w:b/>
                <w:bCs/>
                <w:sz w:val="17"/>
                <w:szCs w:val="17"/>
                <w:lang w:val="es-ES"/>
              </w:rPr>
              <w:t>1 437 706</w:t>
            </w:r>
          </w:p>
        </w:tc>
        <w:tc>
          <w:tcPr>
            <w:tcW w:w="630" w:type="dxa"/>
            <w:tcBorders>
              <w:top w:val="single" w:sz="4" w:space="0" w:color="auto"/>
              <w:bottom w:val="single" w:sz="12" w:space="0" w:color="auto"/>
            </w:tcBorders>
            <w:vAlign w:val="bottom"/>
          </w:tcPr>
          <w:p w14:paraId="0CA3484C"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2620B5">
              <w:rPr>
                <w:b/>
                <w:bCs/>
                <w:sz w:val="17"/>
                <w:szCs w:val="17"/>
                <w:lang w:val="es-ES"/>
              </w:rPr>
              <w:t>8 143</w:t>
            </w:r>
          </w:p>
        </w:tc>
        <w:tc>
          <w:tcPr>
            <w:tcW w:w="660" w:type="dxa"/>
            <w:tcBorders>
              <w:top w:val="single" w:sz="4" w:space="0" w:color="auto"/>
              <w:bottom w:val="single" w:sz="12" w:space="0" w:color="auto"/>
            </w:tcBorders>
            <w:vAlign w:val="bottom"/>
          </w:tcPr>
          <w:p w14:paraId="6F1940E1"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2620B5">
              <w:rPr>
                <w:b/>
                <w:bCs/>
                <w:sz w:val="17"/>
                <w:szCs w:val="17"/>
                <w:lang w:val="es-ES"/>
              </w:rPr>
              <w:t>49 317</w:t>
            </w:r>
          </w:p>
        </w:tc>
      </w:tr>
    </w:tbl>
    <w:p w14:paraId="0A3E40AD" w14:textId="77777777" w:rsidR="00E629DF" w:rsidRPr="00A914F4" w:rsidRDefault="00E629DF" w:rsidP="00E629DF">
      <w:pPr>
        <w:pStyle w:val="SingleTxt"/>
        <w:spacing w:after="0" w:line="120" w:lineRule="exact"/>
        <w:rPr>
          <w:sz w:val="10"/>
          <w:lang w:val="es-ES"/>
        </w:rPr>
      </w:pPr>
    </w:p>
    <w:p w14:paraId="1143EBA4" w14:textId="77777777" w:rsidR="00E629DF" w:rsidRPr="00A914F4" w:rsidRDefault="00E629DF" w:rsidP="00E629DF">
      <w:pPr>
        <w:pStyle w:val="FootnoteText"/>
        <w:tabs>
          <w:tab w:val="clear" w:pos="418"/>
          <w:tab w:val="right" w:pos="1476"/>
          <w:tab w:val="left" w:pos="1548"/>
          <w:tab w:val="right" w:pos="1836"/>
          <w:tab w:val="left" w:pos="1908"/>
        </w:tabs>
        <w:ind w:left="1548" w:right="1267" w:hanging="288"/>
        <w:rPr>
          <w:lang w:val="es-ES"/>
        </w:rPr>
      </w:pPr>
      <w:r w:rsidRPr="00A914F4">
        <w:rPr>
          <w:i/>
          <w:iCs/>
          <w:lang w:val="es-ES"/>
        </w:rPr>
        <w:t>Fuente</w:t>
      </w:r>
      <w:r w:rsidRPr="00A914F4">
        <w:rPr>
          <w:lang w:val="es-ES"/>
        </w:rPr>
        <w:t>: Encuesta de Agricultura y Ganadería de 2014.</w:t>
      </w:r>
    </w:p>
    <w:p w14:paraId="75B3AE4B" w14:textId="77777777" w:rsidR="00E629DF" w:rsidRPr="00A914F4" w:rsidRDefault="00E629DF" w:rsidP="00E629DF">
      <w:pPr>
        <w:pStyle w:val="SingleTxt"/>
        <w:spacing w:after="0" w:line="120" w:lineRule="exact"/>
        <w:rPr>
          <w:sz w:val="10"/>
          <w:lang w:val="es-ES"/>
        </w:rPr>
      </w:pPr>
    </w:p>
    <w:p w14:paraId="09326A89" w14:textId="77777777" w:rsidR="00E629DF" w:rsidRPr="00A914F4" w:rsidRDefault="00E629DF" w:rsidP="00E629DF">
      <w:pPr>
        <w:pStyle w:val="SingleTxt"/>
        <w:spacing w:after="0" w:line="120" w:lineRule="exact"/>
        <w:rPr>
          <w:sz w:val="10"/>
          <w:lang w:val="es-ES"/>
        </w:rPr>
      </w:pPr>
    </w:p>
    <w:p w14:paraId="6E2DC3D6" w14:textId="77777777" w:rsidR="00E629DF" w:rsidRPr="00A914F4" w:rsidRDefault="00E629DF" w:rsidP="00E629D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2620B5">
        <w:rPr>
          <w:b w:val="0"/>
          <w:bCs/>
          <w:lang w:val="es-ES"/>
        </w:rPr>
        <w:tab/>
      </w:r>
      <w:r w:rsidRPr="002620B5">
        <w:rPr>
          <w:b w:val="0"/>
          <w:bCs/>
          <w:lang w:val="es-ES"/>
        </w:rPr>
        <w:tab/>
        <w:t xml:space="preserve">Cuadro 32 </w:t>
      </w:r>
      <w:r w:rsidR="002620B5" w:rsidRPr="002620B5">
        <w:rPr>
          <w:b w:val="0"/>
          <w:bCs/>
          <w:lang w:val="es-ES"/>
        </w:rPr>
        <w:br/>
      </w:r>
      <w:r w:rsidRPr="00A914F4">
        <w:rPr>
          <w:bCs/>
          <w:lang w:val="es-ES"/>
        </w:rPr>
        <w:t>Número de cabezas de ganado en explotaciones A2 por sexo del propietario de la explotación</w:t>
      </w:r>
    </w:p>
    <w:p w14:paraId="6CBEE02D" w14:textId="77777777" w:rsidR="00E629DF" w:rsidRPr="00A914F4" w:rsidRDefault="00E629DF" w:rsidP="00E629DF">
      <w:pPr>
        <w:pStyle w:val="SingleTxt"/>
        <w:spacing w:after="0" w:line="120" w:lineRule="exact"/>
        <w:rPr>
          <w:sz w:val="10"/>
          <w:lang w:val="es-ES"/>
        </w:rPr>
      </w:pPr>
    </w:p>
    <w:tbl>
      <w:tblPr>
        <w:tblStyle w:val="TableGrid"/>
        <w:tblW w:w="0" w:type="auto"/>
        <w:tblInd w:w="1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8"/>
        <w:gridCol w:w="792"/>
        <w:gridCol w:w="810"/>
        <w:gridCol w:w="810"/>
        <w:gridCol w:w="810"/>
        <w:gridCol w:w="810"/>
        <w:gridCol w:w="810"/>
        <w:gridCol w:w="924"/>
        <w:gridCol w:w="813"/>
      </w:tblGrid>
      <w:tr w:rsidR="00E629DF" w:rsidRPr="00A914F4" w14:paraId="4E09E454" w14:textId="77777777" w:rsidTr="005D22E7">
        <w:trPr>
          <w:tblHeader/>
        </w:trPr>
        <w:tc>
          <w:tcPr>
            <w:tcW w:w="738" w:type="dxa"/>
            <w:tcBorders>
              <w:top w:val="single" w:sz="4" w:space="0" w:color="auto"/>
            </w:tcBorders>
            <w:vAlign w:val="bottom"/>
          </w:tcPr>
          <w:p w14:paraId="71AB0CDD"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rPr>
                <w:i/>
                <w:sz w:val="14"/>
                <w:szCs w:val="14"/>
                <w:lang w:val="es-ES"/>
              </w:rPr>
            </w:pPr>
          </w:p>
        </w:tc>
        <w:tc>
          <w:tcPr>
            <w:tcW w:w="6579" w:type="dxa"/>
            <w:gridSpan w:val="8"/>
            <w:tcBorders>
              <w:top w:val="single" w:sz="4" w:space="0" w:color="auto"/>
              <w:bottom w:val="single" w:sz="4" w:space="0" w:color="auto"/>
            </w:tcBorders>
            <w:vAlign w:val="bottom"/>
          </w:tcPr>
          <w:p w14:paraId="4A19777D"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center"/>
              <w:rPr>
                <w:i/>
                <w:sz w:val="14"/>
                <w:szCs w:val="14"/>
                <w:lang w:val="es-ES"/>
              </w:rPr>
            </w:pPr>
            <w:r w:rsidRPr="002620B5">
              <w:rPr>
                <w:i/>
                <w:iCs/>
                <w:sz w:val="14"/>
                <w:szCs w:val="14"/>
                <w:lang w:val="es-ES"/>
              </w:rPr>
              <w:t>Ganado</w:t>
            </w:r>
          </w:p>
        </w:tc>
      </w:tr>
      <w:tr w:rsidR="00E629DF" w:rsidRPr="00A914F4" w14:paraId="653C0FCF" w14:textId="77777777" w:rsidTr="005D22E7">
        <w:trPr>
          <w:tblHeader/>
        </w:trPr>
        <w:tc>
          <w:tcPr>
            <w:tcW w:w="738" w:type="dxa"/>
            <w:tcBorders>
              <w:bottom w:val="single" w:sz="12" w:space="0" w:color="auto"/>
            </w:tcBorders>
            <w:vAlign w:val="bottom"/>
          </w:tcPr>
          <w:p w14:paraId="6C895643" w14:textId="77777777" w:rsidR="00E629DF" w:rsidRPr="002620B5" w:rsidRDefault="00E629DF" w:rsidP="002620B5">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left"/>
              <w:rPr>
                <w:i/>
                <w:sz w:val="14"/>
                <w:szCs w:val="14"/>
                <w:lang w:val="es-ES"/>
              </w:rPr>
            </w:pPr>
            <w:r w:rsidRPr="002620B5">
              <w:rPr>
                <w:i/>
                <w:iCs/>
                <w:sz w:val="14"/>
                <w:szCs w:val="14"/>
                <w:lang w:val="es-ES"/>
              </w:rPr>
              <w:t>Sexo del propietario</w:t>
            </w:r>
          </w:p>
        </w:tc>
        <w:tc>
          <w:tcPr>
            <w:tcW w:w="792" w:type="dxa"/>
            <w:tcBorders>
              <w:top w:val="single" w:sz="4" w:space="0" w:color="auto"/>
              <w:bottom w:val="single" w:sz="12" w:space="0" w:color="auto"/>
            </w:tcBorders>
            <w:vAlign w:val="bottom"/>
          </w:tcPr>
          <w:p w14:paraId="6BBF29D2"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2620B5">
              <w:rPr>
                <w:i/>
                <w:iCs/>
                <w:sz w:val="14"/>
                <w:szCs w:val="14"/>
                <w:lang w:val="es-ES"/>
              </w:rPr>
              <w:t>Asnos</w:t>
            </w:r>
          </w:p>
        </w:tc>
        <w:tc>
          <w:tcPr>
            <w:tcW w:w="810" w:type="dxa"/>
            <w:tcBorders>
              <w:top w:val="single" w:sz="4" w:space="0" w:color="auto"/>
              <w:bottom w:val="single" w:sz="12" w:space="0" w:color="auto"/>
            </w:tcBorders>
            <w:vAlign w:val="bottom"/>
          </w:tcPr>
          <w:p w14:paraId="1FB44345"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2620B5">
              <w:rPr>
                <w:i/>
                <w:iCs/>
                <w:sz w:val="14"/>
                <w:szCs w:val="14"/>
                <w:lang w:val="es-ES"/>
              </w:rPr>
              <w:t>Ovejas</w:t>
            </w:r>
          </w:p>
        </w:tc>
        <w:tc>
          <w:tcPr>
            <w:tcW w:w="810" w:type="dxa"/>
            <w:tcBorders>
              <w:top w:val="single" w:sz="4" w:space="0" w:color="auto"/>
              <w:bottom w:val="single" w:sz="12" w:space="0" w:color="auto"/>
            </w:tcBorders>
            <w:vAlign w:val="bottom"/>
          </w:tcPr>
          <w:p w14:paraId="618569C8"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2620B5">
              <w:rPr>
                <w:i/>
                <w:iCs/>
                <w:sz w:val="14"/>
                <w:szCs w:val="14"/>
                <w:lang w:val="es-ES"/>
              </w:rPr>
              <w:t>Cabras</w:t>
            </w:r>
          </w:p>
        </w:tc>
        <w:tc>
          <w:tcPr>
            <w:tcW w:w="810" w:type="dxa"/>
            <w:tcBorders>
              <w:top w:val="single" w:sz="4" w:space="0" w:color="auto"/>
              <w:bottom w:val="single" w:sz="12" w:space="0" w:color="auto"/>
            </w:tcBorders>
            <w:vAlign w:val="bottom"/>
          </w:tcPr>
          <w:p w14:paraId="563814F1"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2620B5">
              <w:rPr>
                <w:i/>
                <w:iCs/>
                <w:sz w:val="14"/>
                <w:szCs w:val="14"/>
                <w:lang w:val="es-ES"/>
              </w:rPr>
              <w:t>Cerdos</w:t>
            </w:r>
          </w:p>
        </w:tc>
        <w:tc>
          <w:tcPr>
            <w:tcW w:w="810" w:type="dxa"/>
            <w:tcBorders>
              <w:top w:val="single" w:sz="4" w:space="0" w:color="auto"/>
              <w:bottom w:val="single" w:sz="12" w:space="0" w:color="auto"/>
            </w:tcBorders>
            <w:vAlign w:val="bottom"/>
          </w:tcPr>
          <w:p w14:paraId="408841FC"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2620B5">
              <w:rPr>
                <w:i/>
                <w:iCs/>
                <w:sz w:val="14"/>
                <w:szCs w:val="14"/>
                <w:lang w:val="es-ES"/>
              </w:rPr>
              <w:t>Pollos para consumo humano</w:t>
            </w:r>
          </w:p>
        </w:tc>
        <w:tc>
          <w:tcPr>
            <w:tcW w:w="810" w:type="dxa"/>
            <w:tcBorders>
              <w:top w:val="single" w:sz="4" w:space="0" w:color="auto"/>
              <w:bottom w:val="single" w:sz="12" w:space="0" w:color="auto"/>
            </w:tcBorders>
            <w:vAlign w:val="bottom"/>
          </w:tcPr>
          <w:p w14:paraId="4658319F"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2620B5">
              <w:rPr>
                <w:i/>
                <w:iCs/>
                <w:sz w:val="14"/>
                <w:szCs w:val="14"/>
                <w:lang w:val="es-ES"/>
              </w:rPr>
              <w:t>Gallinas ponedoras</w:t>
            </w:r>
          </w:p>
        </w:tc>
        <w:tc>
          <w:tcPr>
            <w:tcW w:w="924" w:type="dxa"/>
            <w:tcBorders>
              <w:top w:val="single" w:sz="4" w:space="0" w:color="auto"/>
              <w:bottom w:val="single" w:sz="12" w:space="0" w:color="auto"/>
            </w:tcBorders>
            <w:vAlign w:val="bottom"/>
          </w:tcPr>
          <w:p w14:paraId="407468C5"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2620B5">
              <w:rPr>
                <w:i/>
                <w:iCs/>
                <w:sz w:val="14"/>
                <w:szCs w:val="14"/>
                <w:lang w:val="es-ES"/>
              </w:rPr>
              <w:t>Pollos autóctonos</w:t>
            </w:r>
          </w:p>
        </w:tc>
        <w:tc>
          <w:tcPr>
            <w:tcW w:w="813" w:type="dxa"/>
            <w:tcBorders>
              <w:top w:val="single" w:sz="4" w:space="0" w:color="auto"/>
              <w:bottom w:val="single" w:sz="12" w:space="0" w:color="auto"/>
            </w:tcBorders>
            <w:vAlign w:val="bottom"/>
          </w:tcPr>
          <w:p w14:paraId="4CE41665"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2620B5">
              <w:rPr>
                <w:i/>
                <w:iCs/>
                <w:sz w:val="14"/>
                <w:szCs w:val="14"/>
                <w:lang w:val="es-ES"/>
              </w:rPr>
              <w:t>Conejos</w:t>
            </w:r>
          </w:p>
        </w:tc>
      </w:tr>
      <w:tr w:rsidR="00E629DF" w:rsidRPr="00A914F4" w14:paraId="46C5C23C" w14:textId="77777777" w:rsidTr="005D22E7">
        <w:trPr>
          <w:trHeight w:hRule="exact" w:val="115"/>
          <w:tblHeader/>
        </w:trPr>
        <w:tc>
          <w:tcPr>
            <w:tcW w:w="738" w:type="dxa"/>
            <w:tcBorders>
              <w:top w:val="single" w:sz="12" w:space="0" w:color="auto"/>
            </w:tcBorders>
            <w:vAlign w:val="bottom"/>
          </w:tcPr>
          <w:p w14:paraId="4C376059"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rPr>
                <w:sz w:val="17"/>
                <w:lang w:val="es-ES"/>
              </w:rPr>
            </w:pPr>
          </w:p>
        </w:tc>
        <w:tc>
          <w:tcPr>
            <w:tcW w:w="792" w:type="dxa"/>
            <w:tcBorders>
              <w:top w:val="single" w:sz="12" w:space="0" w:color="auto"/>
            </w:tcBorders>
            <w:vAlign w:val="bottom"/>
          </w:tcPr>
          <w:p w14:paraId="0378229C"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810" w:type="dxa"/>
            <w:tcBorders>
              <w:top w:val="single" w:sz="12" w:space="0" w:color="auto"/>
            </w:tcBorders>
            <w:vAlign w:val="bottom"/>
          </w:tcPr>
          <w:p w14:paraId="32D459D8"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810" w:type="dxa"/>
            <w:tcBorders>
              <w:top w:val="single" w:sz="12" w:space="0" w:color="auto"/>
            </w:tcBorders>
            <w:vAlign w:val="bottom"/>
          </w:tcPr>
          <w:p w14:paraId="17877C87"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810" w:type="dxa"/>
            <w:tcBorders>
              <w:top w:val="single" w:sz="12" w:space="0" w:color="auto"/>
            </w:tcBorders>
            <w:vAlign w:val="bottom"/>
          </w:tcPr>
          <w:p w14:paraId="43C0FE57"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810" w:type="dxa"/>
            <w:tcBorders>
              <w:top w:val="single" w:sz="12" w:space="0" w:color="auto"/>
            </w:tcBorders>
            <w:vAlign w:val="bottom"/>
          </w:tcPr>
          <w:p w14:paraId="5DEA2B64"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810" w:type="dxa"/>
            <w:tcBorders>
              <w:top w:val="single" w:sz="12" w:space="0" w:color="auto"/>
            </w:tcBorders>
            <w:vAlign w:val="bottom"/>
          </w:tcPr>
          <w:p w14:paraId="7B8F88B8"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924" w:type="dxa"/>
            <w:tcBorders>
              <w:top w:val="single" w:sz="12" w:space="0" w:color="auto"/>
            </w:tcBorders>
            <w:vAlign w:val="bottom"/>
          </w:tcPr>
          <w:p w14:paraId="4C7D028A"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813" w:type="dxa"/>
            <w:tcBorders>
              <w:top w:val="single" w:sz="12" w:space="0" w:color="auto"/>
            </w:tcBorders>
            <w:vAlign w:val="bottom"/>
          </w:tcPr>
          <w:p w14:paraId="72D7402C"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r>
      <w:tr w:rsidR="00E629DF" w:rsidRPr="00A914F4" w14:paraId="44D25108" w14:textId="77777777" w:rsidTr="005D22E7">
        <w:tc>
          <w:tcPr>
            <w:tcW w:w="738" w:type="dxa"/>
            <w:vAlign w:val="bottom"/>
          </w:tcPr>
          <w:p w14:paraId="2BB94127"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2620B5">
              <w:rPr>
                <w:sz w:val="17"/>
                <w:szCs w:val="17"/>
                <w:lang w:val="es-ES"/>
              </w:rPr>
              <w:t>Hombre</w:t>
            </w:r>
          </w:p>
        </w:tc>
        <w:tc>
          <w:tcPr>
            <w:tcW w:w="792" w:type="dxa"/>
            <w:vAlign w:val="bottom"/>
          </w:tcPr>
          <w:p w14:paraId="7D054856"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2620B5">
              <w:rPr>
                <w:sz w:val="17"/>
                <w:szCs w:val="17"/>
                <w:lang w:val="es-ES"/>
              </w:rPr>
              <w:t>4 203</w:t>
            </w:r>
          </w:p>
        </w:tc>
        <w:tc>
          <w:tcPr>
            <w:tcW w:w="810" w:type="dxa"/>
            <w:vAlign w:val="bottom"/>
          </w:tcPr>
          <w:p w14:paraId="4EB4FCE8"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2620B5">
              <w:rPr>
                <w:sz w:val="17"/>
                <w:szCs w:val="17"/>
                <w:lang w:val="es-ES"/>
              </w:rPr>
              <w:t>31 509</w:t>
            </w:r>
          </w:p>
        </w:tc>
        <w:tc>
          <w:tcPr>
            <w:tcW w:w="810" w:type="dxa"/>
            <w:vAlign w:val="bottom"/>
          </w:tcPr>
          <w:p w14:paraId="10573F41"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2620B5">
              <w:rPr>
                <w:sz w:val="17"/>
                <w:szCs w:val="17"/>
                <w:lang w:val="es-ES"/>
              </w:rPr>
              <w:t>139 969</w:t>
            </w:r>
          </w:p>
        </w:tc>
        <w:tc>
          <w:tcPr>
            <w:tcW w:w="810" w:type="dxa"/>
            <w:vAlign w:val="bottom"/>
          </w:tcPr>
          <w:p w14:paraId="7E225476"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2620B5">
              <w:rPr>
                <w:sz w:val="17"/>
                <w:szCs w:val="17"/>
                <w:lang w:val="es-ES"/>
              </w:rPr>
              <w:t>6 283</w:t>
            </w:r>
          </w:p>
        </w:tc>
        <w:tc>
          <w:tcPr>
            <w:tcW w:w="810" w:type="dxa"/>
            <w:vAlign w:val="bottom"/>
          </w:tcPr>
          <w:p w14:paraId="060F2762"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2620B5">
              <w:rPr>
                <w:sz w:val="17"/>
                <w:szCs w:val="17"/>
                <w:lang w:val="es-ES"/>
              </w:rPr>
              <w:t>195 065</w:t>
            </w:r>
          </w:p>
        </w:tc>
        <w:tc>
          <w:tcPr>
            <w:tcW w:w="810" w:type="dxa"/>
            <w:vAlign w:val="bottom"/>
          </w:tcPr>
          <w:p w14:paraId="0E669F77"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2620B5">
              <w:rPr>
                <w:sz w:val="17"/>
                <w:szCs w:val="17"/>
                <w:lang w:val="es-ES"/>
              </w:rPr>
              <w:t>15 732</w:t>
            </w:r>
          </w:p>
        </w:tc>
        <w:tc>
          <w:tcPr>
            <w:tcW w:w="924" w:type="dxa"/>
            <w:vAlign w:val="bottom"/>
          </w:tcPr>
          <w:p w14:paraId="120048F0"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2620B5">
              <w:rPr>
                <w:sz w:val="17"/>
                <w:szCs w:val="17"/>
                <w:lang w:val="es-ES"/>
              </w:rPr>
              <w:t>257 927</w:t>
            </w:r>
          </w:p>
        </w:tc>
        <w:tc>
          <w:tcPr>
            <w:tcW w:w="813" w:type="dxa"/>
            <w:vAlign w:val="bottom"/>
          </w:tcPr>
          <w:p w14:paraId="2FFAD536"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2620B5">
              <w:rPr>
                <w:sz w:val="17"/>
                <w:szCs w:val="17"/>
                <w:lang w:val="es-ES"/>
              </w:rPr>
              <w:t>7 896</w:t>
            </w:r>
          </w:p>
        </w:tc>
      </w:tr>
      <w:tr w:rsidR="00E629DF" w:rsidRPr="00A914F4" w14:paraId="71756813" w14:textId="77777777" w:rsidTr="005D22E7">
        <w:tc>
          <w:tcPr>
            <w:tcW w:w="738" w:type="dxa"/>
            <w:tcBorders>
              <w:bottom w:val="single" w:sz="4" w:space="0" w:color="auto"/>
            </w:tcBorders>
            <w:vAlign w:val="bottom"/>
          </w:tcPr>
          <w:p w14:paraId="537B86A2"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rPr>
                <w:sz w:val="17"/>
                <w:szCs w:val="17"/>
                <w:lang w:val="es-ES"/>
              </w:rPr>
            </w:pPr>
            <w:r w:rsidRPr="002620B5">
              <w:rPr>
                <w:sz w:val="17"/>
                <w:szCs w:val="17"/>
                <w:lang w:val="es-ES"/>
              </w:rPr>
              <w:t>Mujer</w:t>
            </w:r>
          </w:p>
        </w:tc>
        <w:tc>
          <w:tcPr>
            <w:tcW w:w="792" w:type="dxa"/>
            <w:tcBorders>
              <w:bottom w:val="single" w:sz="4" w:space="0" w:color="auto"/>
            </w:tcBorders>
            <w:vAlign w:val="bottom"/>
          </w:tcPr>
          <w:p w14:paraId="44E8CFD1"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2620B5">
              <w:rPr>
                <w:sz w:val="17"/>
                <w:szCs w:val="17"/>
                <w:lang w:val="es-ES"/>
              </w:rPr>
              <w:t>170</w:t>
            </w:r>
          </w:p>
        </w:tc>
        <w:tc>
          <w:tcPr>
            <w:tcW w:w="810" w:type="dxa"/>
            <w:tcBorders>
              <w:bottom w:val="single" w:sz="4" w:space="0" w:color="auto"/>
            </w:tcBorders>
            <w:vAlign w:val="bottom"/>
          </w:tcPr>
          <w:p w14:paraId="32794C09"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2620B5">
              <w:rPr>
                <w:sz w:val="17"/>
                <w:szCs w:val="17"/>
                <w:lang w:val="es-ES"/>
              </w:rPr>
              <w:t>924</w:t>
            </w:r>
          </w:p>
        </w:tc>
        <w:tc>
          <w:tcPr>
            <w:tcW w:w="810" w:type="dxa"/>
            <w:tcBorders>
              <w:bottom w:val="single" w:sz="4" w:space="0" w:color="auto"/>
            </w:tcBorders>
            <w:vAlign w:val="bottom"/>
          </w:tcPr>
          <w:p w14:paraId="7266B734"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2620B5">
              <w:rPr>
                <w:sz w:val="17"/>
                <w:szCs w:val="17"/>
                <w:lang w:val="es-ES"/>
              </w:rPr>
              <w:t>9 112</w:t>
            </w:r>
          </w:p>
        </w:tc>
        <w:tc>
          <w:tcPr>
            <w:tcW w:w="810" w:type="dxa"/>
            <w:tcBorders>
              <w:bottom w:val="single" w:sz="4" w:space="0" w:color="auto"/>
            </w:tcBorders>
            <w:vAlign w:val="bottom"/>
          </w:tcPr>
          <w:p w14:paraId="698F4019"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2620B5">
              <w:rPr>
                <w:sz w:val="17"/>
                <w:szCs w:val="17"/>
                <w:lang w:val="es-ES"/>
              </w:rPr>
              <w:t>7 927</w:t>
            </w:r>
          </w:p>
        </w:tc>
        <w:tc>
          <w:tcPr>
            <w:tcW w:w="810" w:type="dxa"/>
            <w:tcBorders>
              <w:bottom w:val="single" w:sz="4" w:space="0" w:color="auto"/>
            </w:tcBorders>
            <w:vAlign w:val="bottom"/>
          </w:tcPr>
          <w:p w14:paraId="379AE2D0"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2620B5">
              <w:rPr>
                <w:sz w:val="17"/>
                <w:szCs w:val="17"/>
                <w:lang w:val="es-ES"/>
              </w:rPr>
              <w:t>515</w:t>
            </w:r>
          </w:p>
        </w:tc>
        <w:tc>
          <w:tcPr>
            <w:tcW w:w="810" w:type="dxa"/>
            <w:tcBorders>
              <w:bottom w:val="single" w:sz="4" w:space="0" w:color="auto"/>
            </w:tcBorders>
            <w:vAlign w:val="bottom"/>
          </w:tcPr>
          <w:p w14:paraId="4BFC1656"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2620B5">
              <w:rPr>
                <w:sz w:val="17"/>
                <w:szCs w:val="17"/>
                <w:lang w:val="es-ES"/>
              </w:rPr>
              <w:t>12 929</w:t>
            </w:r>
          </w:p>
        </w:tc>
        <w:tc>
          <w:tcPr>
            <w:tcW w:w="924" w:type="dxa"/>
            <w:tcBorders>
              <w:bottom w:val="single" w:sz="4" w:space="0" w:color="auto"/>
            </w:tcBorders>
            <w:vAlign w:val="bottom"/>
          </w:tcPr>
          <w:p w14:paraId="20F1B3BE"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2620B5">
              <w:rPr>
                <w:sz w:val="17"/>
                <w:szCs w:val="17"/>
                <w:lang w:val="es-ES"/>
              </w:rPr>
              <w:t>30 551</w:t>
            </w:r>
          </w:p>
        </w:tc>
        <w:tc>
          <w:tcPr>
            <w:tcW w:w="813" w:type="dxa"/>
            <w:tcBorders>
              <w:bottom w:val="single" w:sz="4" w:space="0" w:color="auto"/>
            </w:tcBorders>
            <w:vAlign w:val="bottom"/>
          </w:tcPr>
          <w:p w14:paraId="738932F9"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2620B5">
              <w:rPr>
                <w:sz w:val="17"/>
                <w:szCs w:val="17"/>
                <w:lang w:val="es-ES"/>
              </w:rPr>
              <w:t>741</w:t>
            </w:r>
          </w:p>
        </w:tc>
      </w:tr>
      <w:tr w:rsidR="00E629DF" w:rsidRPr="00A914F4" w14:paraId="4F137DE7" w14:textId="77777777" w:rsidTr="005D22E7">
        <w:tc>
          <w:tcPr>
            <w:tcW w:w="738" w:type="dxa"/>
            <w:tcBorders>
              <w:top w:val="single" w:sz="4" w:space="0" w:color="auto"/>
              <w:bottom w:val="single" w:sz="12" w:space="0" w:color="auto"/>
            </w:tcBorders>
            <w:vAlign w:val="bottom"/>
          </w:tcPr>
          <w:p w14:paraId="40269737"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rPr>
                <w:b/>
                <w:sz w:val="17"/>
                <w:szCs w:val="17"/>
                <w:lang w:val="es-ES"/>
              </w:rPr>
            </w:pPr>
            <w:r w:rsidRPr="002620B5">
              <w:rPr>
                <w:sz w:val="17"/>
                <w:szCs w:val="17"/>
                <w:lang w:val="es-ES"/>
              </w:rPr>
              <w:tab/>
            </w:r>
            <w:r w:rsidRPr="002620B5">
              <w:rPr>
                <w:b/>
                <w:bCs/>
                <w:sz w:val="17"/>
                <w:szCs w:val="17"/>
                <w:lang w:val="es-ES"/>
              </w:rPr>
              <w:t>Total</w:t>
            </w:r>
          </w:p>
        </w:tc>
        <w:tc>
          <w:tcPr>
            <w:tcW w:w="792" w:type="dxa"/>
            <w:tcBorders>
              <w:top w:val="single" w:sz="4" w:space="0" w:color="auto"/>
              <w:bottom w:val="single" w:sz="12" w:space="0" w:color="auto"/>
            </w:tcBorders>
            <w:vAlign w:val="bottom"/>
          </w:tcPr>
          <w:p w14:paraId="2383EBA1"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2620B5">
              <w:rPr>
                <w:b/>
                <w:bCs/>
                <w:sz w:val="17"/>
                <w:szCs w:val="17"/>
                <w:lang w:val="es-ES"/>
              </w:rPr>
              <w:t>4 373</w:t>
            </w:r>
          </w:p>
        </w:tc>
        <w:tc>
          <w:tcPr>
            <w:tcW w:w="810" w:type="dxa"/>
            <w:tcBorders>
              <w:top w:val="single" w:sz="4" w:space="0" w:color="auto"/>
              <w:bottom w:val="single" w:sz="12" w:space="0" w:color="auto"/>
            </w:tcBorders>
            <w:vAlign w:val="bottom"/>
          </w:tcPr>
          <w:p w14:paraId="16F34061"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2620B5">
              <w:rPr>
                <w:b/>
                <w:bCs/>
                <w:sz w:val="17"/>
                <w:szCs w:val="17"/>
                <w:lang w:val="es-ES"/>
              </w:rPr>
              <w:t>32 433</w:t>
            </w:r>
          </w:p>
        </w:tc>
        <w:tc>
          <w:tcPr>
            <w:tcW w:w="810" w:type="dxa"/>
            <w:tcBorders>
              <w:top w:val="single" w:sz="4" w:space="0" w:color="auto"/>
              <w:bottom w:val="single" w:sz="12" w:space="0" w:color="auto"/>
            </w:tcBorders>
            <w:vAlign w:val="bottom"/>
          </w:tcPr>
          <w:p w14:paraId="0CF98842"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2620B5">
              <w:rPr>
                <w:b/>
                <w:bCs/>
                <w:sz w:val="17"/>
                <w:szCs w:val="17"/>
                <w:lang w:val="es-ES"/>
              </w:rPr>
              <w:t>149 081</w:t>
            </w:r>
          </w:p>
        </w:tc>
        <w:tc>
          <w:tcPr>
            <w:tcW w:w="810" w:type="dxa"/>
            <w:tcBorders>
              <w:top w:val="single" w:sz="4" w:space="0" w:color="auto"/>
              <w:bottom w:val="single" w:sz="12" w:space="0" w:color="auto"/>
            </w:tcBorders>
            <w:vAlign w:val="bottom"/>
          </w:tcPr>
          <w:p w14:paraId="5BECF63C"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2620B5">
              <w:rPr>
                <w:b/>
                <w:bCs/>
                <w:sz w:val="17"/>
                <w:szCs w:val="17"/>
                <w:lang w:val="es-ES"/>
              </w:rPr>
              <w:t>14 210</w:t>
            </w:r>
          </w:p>
        </w:tc>
        <w:tc>
          <w:tcPr>
            <w:tcW w:w="810" w:type="dxa"/>
            <w:tcBorders>
              <w:top w:val="single" w:sz="4" w:space="0" w:color="auto"/>
              <w:bottom w:val="single" w:sz="12" w:space="0" w:color="auto"/>
            </w:tcBorders>
            <w:vAlign w:val="bottom"/>
          </w:tcPr>
          <w:p w14:paraId="2CAF46B9"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2620B5">
              <w:rPr>
                <w:b/>
                <w:bCs/>
                <w:sz w:val="17"/>
                <w:szCs w:val="17"/>
                <w:lang w:val="es-ES"/>
              </w:rPr>
              <w:t>195 580</w:t>
            </w:r>
          </w:p>
        </w:tc>
        <w:tc>
          <w:tcPr>
            <w:tcW w:w="810" w:type="dxa"/>
            <w:tcBorders>
              <w:top w:val="single" w:sz="4" w:space="0" w:color="auto"/>
              <w:bottom w:val="single" w:sz="12" w:space="0" w:color="auto"/>
            </w:tcBorders>
            <w:vAlign w:val="bottom"/>
          </w:tcPr>
          <w:p w14:paraId="5B38E266"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2620B5">
              <w:rPr>
                <w:b/>
                <w:bCs/>
                <w:sz w:val="17"/>
                <w:szCs w:val="17"/>
                <w:lang w:val="es-ES"/>
              </w:rPr>
              <w:t>28 661</w:t>
            </w:r>
          </w:p>
        </w:tc>
        <w:tc>
          <w:tcPr>
            <w:tcW w:w="924" w:type="dxa"/>
            <w:tcBorders>
              <w:top w:val="single" w:sz="4" w:space="0" w:color="auto"/>
              <w:bottom w:val="single" w:sz="12" w:space="0" w:color="auto"/>
            </w:tcBorders>
            <w:vAlign w:val="bottom"/>
          </w:tcPr>
          <w:p w14:paraId="30524FED"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2620B5">
              <w:rPr>
                <w:b/>
                <w:bCs/>
                <w:sz w:val="17"/>
                <w:szCs w:val="17"/>
                <w:lang w:val="es-ES"/>
              </w:rPr>
              <w:t>288 478</w:t>
            </w:r>
          </w:p>
        </w:tc>
        <w:tc>
          <w:tcPr>
            <w:tcW w:w="813" w:type="dxa"/>
            <w:tcBorders>
              <w:top w:val="single" w:sz="4" w:space="0" w:color="auto"/>
              <w:bottom w:val="single" w:sz="12" w:space="0" w:color="auto"/>
            </w:tcBorders>
            <w:vAlign w:val="bottom"/>
          </w:tcPr>
          <w:p w14:paraId="60D10E03"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2620B5">
              <w:rPr>
                <w:b/>
                <w:bCs/>
                <w:sz w:val="17"/>
                <w:szCs w:val="17"/>
                <w:lang w:val="es-ES"/>
              </w:rPr>
              <w:t>8 637</w:t>
            </w:r>
          </w:p>
        </w:tc>
      </w:tr>
    </w:tbl>
    <w:p w14:paraId="39D1E793" w14:textId="77777777" w:rsidR="00E629DF" w:rsidRPr="00A914F4" w:rsidRDefault="00E629DF" w:rsidP="00E629DF">
      <w:pPr>
        <w:pStyle w:val="SingleTxt"/>
        <w:spacing w:after="0" w:line="120" w:lineRule="exact"/>
        <w:rPr>
          <w:sz w:val="10"/>
          <w:lang w:val="es-ES"/>
        </w:rPr>
      </w:pPr>
    </w:p>
    <w:p w14:paraId="44ADD861" w14:textId="77777777" w:rsidR="00E629DF" w:rsidRPr="00A914F4" w:rsidRDefault="00E629DF" w:rsidP="00E629DF">
      <w:pPr>
        <w:pStyle w:val="FootnoteText"/>
        <w:tabs>
          <w:tab w:val="clear" w:pos="418"/>
          <w:tab w:val="right" w:pos="1476"/>
          <w:tab w:val="left" w:pos="1548"/>
          <w:tab w:val="right" w:pos="1836"/>
          <w:tab w:val="left" w:pos="1908"/>
        </w:tabs>
        <w:ind w:left="1548" w:right="1267" w:hanging="288"/>
        <w:rPr>
          <w:lang w:val="es-ES"/>
        </w:rPr>
      </w:pPr>
      <w:r w:rsidRPr="00A914F4">
        <w:rPr>
          <w:i/>
          <w:iCs/>
          <w:lang w:val="es-ES"/>
        </w:rPr>
        <w:t>Fuente</w:t>
      </w:r>
      <w:r w:rsidRPr="00A914F4">
        <w:rPr>
          <w:lang w:val="es-ES"/>
        </w:rPr>
        <w:t>: Encuesta de Agricultura y Ganadería de 2014.</w:t>
      </w:r>
    </w:p>
    <w:p w14:paraId="5C52E33E" w14:textId="77777777" w:rsidR="00E629DF" w:rsidRPr="00A914F4" w:rsidRDefault="00E629DF" w:rsidP="00E629DF">
      <w:pPr>
        <w:pStyle w:val="SingleTxt"/>
        <w:spacing w:after="0" w:line="120" w:lineRule="exact"/>
        <w:rPr>
          <w:sz w:val="10"/>
          <w:lang w:val="es-ES"/>
        </w:rPr>
      </w:pPr>
    </w:p>
    <w:p w14:paraId="72E4B1D7" w14:textId="77777777" w:rsidR="00E629DF" w:rsidRPr="00A914F4" w:rsidRDefault="00E629DF" w:rsidP="00E629DF">
      <w:pPr>
        <w:pStyle w:val="SingleTxt"/>
        <w:spacing w:after="0" w:line="120" w:lineRule="exact"/>
        <w:rPr>
          <w:sz w:val="10"/>
          <w:lang w:val="es-ES"/>
        </w:rPr>
      </w:pPr>
    </w:p>
    <w:p w14:paraId="4A8769A9" w14:textId="77777777" w:rsidR="00E629DF" w:rsidRPr="00A914F4" w:rsidRDefault="00E629DF" w:rsidP="00E629D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2620B5">
        <w:rPr>
          <w:b w:val="0"/>
          <w:bCs/>
          <w:lang w:val="es-ES"/>
        </w:rPr>
        <w:tab/>
      </w:r>
      <w:r w:rsidRPr="002620B5">
        <w:rPr>
          <w:b w:val="0"/>
          <w:bCs/>
          <w:lang w:val="es-ES"/>
        </w:rPr>
        <w:tab/>
        <w:t xml:space="preserve">Cuadro 33 </w:t>
      </w:r>
      <w:r w:rsidR="002620B5" w:rsidRPr="002620B5">
        <w:rPr>
          <w:b w:val="0"/>
          <w:bCs/>
          <w:lang w:val="es-ES"/>
        </w:rPr>
        <w:br/>
      </w:r>
      <w:r w:rsidRPr="00A914F4">
        <w:rPr>
          <w:bCs/>
          <w:lang w:val="es-ES"/>
        </w:rPr>
        <w:t>Número de cabezas de ganado en las zonas de agricultura comunal por sexo del cabeza de familia</w:t>
      </w:r>
    </w:p>
    <w:p w14:paraId="47ED493E" w14:textId="77777777" w:rsidR="00E629DF" w:rsidRPr="00A914F4" w:rsidRDefault="00E629DF" w:rsidP="00E629DF">
      <w:pPr>
        <w:pStyle w:val="SingleTxt"/>
        <w:spacing w:after="0" w:line="120" w:lineRule="exact"/>
        <w:rPr>
          <w:sz w:val="10"/>
          <w:lang w:val="es-ES"/>
        </w:rPr>
      </w:pPr>
    </w:p>
    <w:tbl>
      <w:tblPr>
        <w:tblStyle w:val="TableGrid"/>
        <w:tblW w:w="0" w:type="auto"/>
        <w:tblInd w:w="1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2"/>
        <w:gridCol w:w="732"/>
        <w:gridCol w:w="659"/>
        <w:gridCol w:w="828"/>
        <w:gridCol w:w="702"/>
        <w:gridCol w:w="793"/>
        <w:gridCol w:w="728"/>
        <w:gridCol w:w="837"/>
        <w:gridCol w:w="630"/>
        <w:gridCol w:w="679"/>
      </w:tblGrid>
      <w:tr w:rsidR="00E629DF" w:rsidRPr="002620B5" w14:paraId="31BD1E84" w14:textId="77777777" w:rsidTr="005D22E7">
        <w:trPr>
          <w:tblHeader/>
        </w:trPr>
        <w:tc>
          <w:tcPr>
            <w:tcW w:w="732" w:type="dxa"/>
            <w:vMerge w:val="restart"/>
            <w:tcBorders>
              <w:top w:val="single" w:sz="4" w:space="0" w:color="auto"/>
            </w:tcBorders>
            <w:vAlign w:val="bottom"/>
          </w:tcPr>
          <w:p w14:paraId="751FA8FC" w14:textId="77777777" w:rsidR="00E629DF" w:rsidRPr="002620B5" w:rsidRDefault="00E629DF" w:rsidP="005D22E7">
            <w:pPr>
              <w:pStyle w:val="SingleTxt"/>
              <w:spacing w:before="81" w:after="81" w:line="160" w:lineRule="exact"/>
              <w:ind w:left="0" w:right="40"/>
              <w:jc w:val="left"/>
              <w:rPr>
                <w:i/>
                <w:sz w:val="14"/>
                <w:szCs w:val="14"/>
                <w:lang w:val="es-ES"/>
              </w:rPr>
            </w:pPr>
            <w:r w:rsidRPr="002620B5">
              <w:rPr>
                <w:i/>
                <w:iCs/>
                <w:sz w:val="14"/>
                <w:szCs w:val="14"/>
                <w:lang w:val="es-ES"/>
              </w:rPr>
              <w:t>Sexo del cabeza de familia</w:t>
            </w:r>
          </w:p>
        </w:tc>
        <w:tc>
          <w:tcPr>
            <w:tcW w:w="6588" w:type="dxa"/>
            <w:gridSpan w:val="9"/>
            <w:tcBorders>
              <w:top w:val="single" w:sz="4" w:space="0" w:color="auto"/>
              <w:bottom w:val="single" w:sz="4" w:space="0" w:color="auto"/>
            </w:tcBorders>
            <w:vAlign w:val="bottom"/>
          </w:tcPr>
          <w:p w14:paraId="5AA2C71A"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center"/>
              <w:rPr>
                <w:i/>
                <w:sz w:val="14"/>
                <w:szCs w:val="14"/>
                <w:lang w:val="es-ES"/>
              </w:rPr>
            </w:pPr>
            <w:r w:rsidRPr="002620B5">
              <w:rPr>
                <w:i/>
                <w:iCs/>
                <w:sz w:val="14"/>
                <w:szCs w:val="14"/>
                <w:lang w:val="es-ES"/>
              </w:rPr>
              <w:t>Ganado</w:t>
            </w:r>
          </w:p>
        </w:tc>
      </w:tr>
      <w:tr w:rsidR="00E629DF" w:rsidRPr="00A914F4" w14:paraId="1BF60F0C" w14:textId="77777777" w:rsidTr="002620B5">
        <w:trPr>
          <w:tblHeader/>
        </w:trPr>
        <w:tc>
          <w:tcPr>
            <w:tcW w:w="732" w:type="dxa"/>
            <w:vMerge/>
            <w:tcBorders>
              <w:bottom w:val="single" w:sz="12" w:space="0" w:color="auto"/>
            </w:tcBorders>
            <w:vAlign w:val="bottom"/>
          </w:tcPr>
          <w:p w14:paraId="3F488146"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left"/>
              <w:rPr>
                <w:i/>
                <w:sz w:val="14"/>
                <w:szCs w:val="14"/>
                <w:lang w:val="es-ES"/>
              </w:rPr>
            </w:pPr>
          </w:p>
        </w:tc>
        <w:tc>
          <w:tcPr>
            <w:tcW w:w="732" w:type="dxa"/>
            <w:tcBorders>
              <w:top w:val="single" w:sz="4" w:space="0" w:color="auto"/>
              <w:bottom w:val="single" w:sz="12" w:space="0" w:color="auto"/>
            </w:tcBorders>
            <w:vAlign w:val="bottom"/>
          </w:tcPr>
          <w:p w14:paraId="5B9433AB"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2620B5">
              <w:rPr>
                <w:i/>
                <w:iCs/>
                <w:sz w:val="14"/>
                <w:szCs w:val="14"/>
                <w:lang w:val="es-ES"/>
              </w:rPr>
              <w:t>Asnos</w:t>
            </w:r>
          </w:p>
        </w:tc>
        <w:tc>
          <w:tcPr>
            <w:tcW w:w="659" w:type="dxa"/>
            <w:tcBorders>
              <w:top w:val="single" w:sz="4" w:space="0" w:color="auto"/>
              <w:bottom w:val="single" w:sz="12" w:space="0" w:color="auto"/>
            </w:tcBorders>
            <w:vAlign w:val="bottom"/>
          </w:tcPr>
          <w:p w14:paraId="5F8F0DC5"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2620B5">
              <w:rPr>
                <w:i/>
                <w:iCs/>
                <w:sz w:val="14"/>
                <w:szCs w:val="14"/>
                <w:lang w:val="es-ES"/>
              </w:rPr>
              <w:t>Ovejas</w:t>
            </w:r>
          </w:p>
        </w:tc>
        <w:tc>
          <w:tcPr>
            <w:tcW w:w="828" w:type="dxa"/>
            <w:tcBorders>
              <w:top w:val="single" w:sz="4" w:space="0" w:color="auto"/>
              <w:bottom w:val="single" w:sz="12" w:space="0" w:color="auto"/>
            </w:tcBorders>
            <w:vAlign w:val="bottom"/>
          </w:tcPr>
          <w:p w14:paraId="0E1038ED"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2620B5">
              <w:rPr>
                <w:i/>
                <w:iCs/>
                <w:sz w:val="14"/>
                <w:szCs w:val="14"/>
                <w:lang w:val="es-ES"/>
              </w:rPr>
              <w:t>Cabras</w:t>
            </w:r>
          </w:p>
        </w:tc>
        <w:tc>
          <w:tcPr>
            <w:tcW w:w="702" w:type="dxa"/>
            <w:tcBorders>
              <w:top w:val="single" w:sz="4" w:space="0" w:color="auto"/>
              <w:bottom w:val="single" w:sz="12" w:space="0" w:color="auto"/>
            </w:tcBorders>
            <w:vAlign w:val="bottom"/>
          </w:tcPr>
          <w:p w14:paraId="1F64A754"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2620B5">
              <w:rPr>
                <w:i/>
                <w:iCs/>
                <w:sz w:val="14"/>
                <w:szCs w:val="14"/>
                <w:lang w:val="es-ES"/>
              </w:rPr>
              <w:t>Cerdos</w:t>
            </w:r>
          </w:p>
        </w:tc>
        <w:tc>
          <w:tcPr>
            <w:tcW w:w="793" w:type="dxa"/>
            <w:tcBorders>
              <w:top w:val="single" w:sz="4" w:space="0" w:color="auto"/>
              <w:bottom w:val="single" w:sz="12" w:space="0" w:color="auto"/>
            </w:tcBorders>
            <w:vAlign w:val="bottom"/>
          </w:tcPr>
          <w:p w14:paraId="73740313"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2620B5">
              <w:rPr>
                <w:i/>
                <w:iCs/>
                <w:sz w:val="14"/>
                <w:szCs w:val="14"/>
                <w:lang w:val="es-ES"/>
              </w:rPr>
              <w:t>Pollos de raza híbrida para consumo humano</w:t>
            </w:r>
          </w:p>
        </w:tc>
        <w:tc>
          <w:tcPr>
            <w:tcW w:w="728" w:type="dxa"/>
            <w:tcBorders>
              <w:top w:val="single" w:sz="4" w:space="0" w:color="auto"/>
              <w:bottom w:val="single" w:sz="12" w:space="0" w:color="auto"/>
            </w:tcBorders>
            <w:vAlign w:val="bottom"/>
          </w:tcPr>
          <w:p w14:paraId="44A6EDA2"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2620B5">
              <w:rPr>
                <w:i/>
                <w:iCs/>
                <w:sz w:val="14"/>
                <w:szCs w:val="14"/>
                <w:lang w:val="es-ES"/>
              </w:rPr>
              <w:t>Gallinas ponedoras</w:t>
            </w:r>
          </w:p>
        </w:tc>
        <w:tc>
          <w:tcPr>
            <w:tcW w:w="837" w:type="dxa"/>
            <w:tcBorders>
              <w:top w:val="single" w:sz="4" w:space="0" w:color="auto"/>
              <w:bottom w:val="single" w:sz="12" w:space="0" w:color="auto"/>
            </w:tcBorders>
            <w:vAlign w:val="bottom"/>
          </w:tcPr>
          <w:p w14:paraId="52F731E6"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2620B5">
              <w:rPr>
                <w:i/>
                <w:iCs/>
                <w:sz w:val="14"/>
                <w:szCs w:val="14"/>
                <w:lang w:val="es-ES"/>
              </w:rPr>
              <w:t>Pollos autóctonos</w:t>
            </w:r>
          </w:p>
        </w:tc>
        <w:tc>
          <w:tcPr>
            <w:tcW w:w="630" w:type="dxa"/>
            <w:tcBorders>
              <w:top w:val="single" w:sz="4" w:space="0" w:color="auto"/>
              <w:bottom w:val="single" w:sz="12" w:space="0" w:color="auto"/>
            </w:tcBorders>
            <w:vAlign w:val="bottom"/>
          </w:tcPr>
          <w:p w14:paraId="70421A6B"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2620B5">
              <w:rPr>
                <w:i/>
                <w:iCs/>
                <w:sz w:val="14"/>
                <w:szCs w:val="14"/>
                <w:lang w:val="es-ES"/>
              </w:rPr>
              <w:t>Conejos</w:t>
            </w:r>
          </w:p>
        </w:tc>
        <w:tc>
          <w:tcPr>
            <w:tcW w:w="679" w:type="dxa"/>
            <w:tcBorders>
              <w:top w:val="single" w:sz="4" w:space="0" w:color="auto"/>
              <w:bottom w:val="single" w:sz="12" w:space="0" w:color="auto"/>
            </w:tcBorders>
            <w:vAlign w:val="bottom"/>
          </w:tcPr>
          <w:p w14:paraId="32FC8138"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2620B5">
              <w:rPr>
                <w:i/>
                <w:iCs/>
                <w:sz w:val="14"/>
                <w:szCs w:val="14"/>
                <w:lang w:val="es-ES"/>
              </w:rPr>
              <w:t>Pavos</w:t>
            </w:r>
          </w:p>
        </w:tc>
      </w:tr>
      <w:tr w:rsidR="00E629DF" w:rsidRPr="00A914F4" w14:paraId="48D658BF" w14:textId="77777777" w:rsidTr="002620B5">
        <w:trPr>
          <w:trHeight w:hRule="exact" w:val="115"/>
          <w:tblHeader/>
        </w:trPr>
        <w:tc>
          <w:tcPr>
            <w:tcW w:w="732" w:type="dxa"/>
            <w:tcBorders>
              <w:top w:val="single" w:sz="12" w:space="0" w:color="auto"/>
            </w:tcBorders>
            <w:vAlign w:val="bottom"/>
          </w:tcPr>
          <w:p w14:paraId="49AC00B2"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left"/>
              <w:rPr>
                <w:sz w:val="17"/>
                <w:lang w:val="es-ES"/>
              </w:rPr>
            </w:pPr>
          </w:p>
        </w:tc>
        <w:tc>
          <w:tcPr>
            <w:tcW w:w="732" w:type="dxa"/>
            <w:tcBorders>
              <w:top w:val="single" w:sz="12" w:space="0" w:color="auto"/>
            </w:tcBorders>
            <w:vAlign w:val="bottom"/>
          </w:tcPr>
          <w:p w14:paraId="66A3957D"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659" w:type="dxa"/>
            <w:tcBorders>
              <w:top w:val="single" w:sz="12" w:space="0" w:color="auto"/>
            </w:tcBorders>
            <w:vAlign w:val="bottom"/>
          </w:tcPr>
          <w:p w14:paraId="2CAABAAC"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828" w:type="dxa"/>
            <w:tcBorders>
              <w:top w:val="single" w:sz="12" w:space="0" w:color="auto"/>
            </w:tcBorders>
            <w:vAlign w:val="bottom"/>
          </w:tcPr>
          <w:p w14:paraId="2CC81F4B"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702" w:type="dxa"/>
            <w:tcBorders>
              <w:top w:val="single" w:sz="12" w:space="0" w:color="auto"/>
            </w:tcBorders>
            <w:vAlign w:val="bottom"/>
          </w:tcPr>
          <w:p w14:paraId="14654CAD"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793" w:type="dxa"/>
            <w:tcBorders>
              <w:top w:val="single" w:sz="12" w:space="0" w:color="auto"/>
            </w:tcBorders>
            <w:vAlign w:val="bottom"/>
          </w:tcPr>
          <w:p w14:paraId="0D3B46D1"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728" w:type="dxa"/>
            <w:tcBorders>
              <w:top w:val="single" w:sz="12" w:space="0" w:color="auto"/>
            </w:tcBorders>
            <w:vAlign w:val="bottom"/>
          </w:tcPr>
          <w:p w14:paraId="36187BB8"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837" w:type="dxa"/>
            <w:tcBorders>
              <w:top w:val="single" w:sz="12" w:space="0" w:color="auto"/>
            </w:tcBorders>
            <w:vAlign w:val="bottom"/>
          </w:tcPr>
          <w:p w14:paraId="644F19BC"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630" w:type="dxa"/>
            <w:tcBorders>
              <w:top w:val="single" w:sz="12" w:space="0" w:color="auto"/>
            </w:tcBorders>
            <w:vAlign w:val="bottom"/>
          </w:tcPr>
          <w:p w14:paraId="499B1D9C"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679" w:type="dxa"/>
            <w:tcBorders>
              <w:top w:val="single" w:sz="12" w:space="0" w:color="auto"/>
            </w:tcBorders>
            <w:vAlign w:val="bottom"/>
          </w:tcPr>
          <w:p w14:paraId="5ECBBB1E"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r>
      <w:tr w:rsidR="00E629DF" w:rsidRPr="00A914F4" w14:paraId="112F2390" w14:textId="77777777" w:rsidTr="002620B5">
        <w:tc>
          <w:tcPr>
            <w:tcW w:w="732" w:type="dxa"/>
            <w:vAlign w:val="bottom"/>
          </w:tcPr>
          <w:p w14:paraId="621771F9"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2620B5">
              <w:rPr>
                <w:sz w:val="17"/>
                <w:szCs w:val="17"/>
                <w:lang w:val="es-ES"/>
              </w:rPr>
              <w:t>Hombre</w:t>
            </w:r>
          </w:p>
        </w:tc>
        <w:tc>
          <w:tcPr>
            <w:tcW w:w="732" w:type="dxa"/>
            <w:vAlign w:val="bottom"/>
          </w:tcPr>
          <w:p w14:paraId="387C4E73"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2620B5">
              <w:rPr>
                <w:sz w:val="17"/>
                <w:szCs w:val="17"/>
                <w:lang w:val="es-ES"/>
              </w:rPr>
              <w:t xml:space="preserve">261 917 </w:t>
            </w:r>
          </w:p>
        </w:tc>
        <w:tc>
          <w:tcPr>
            <w:tcW w:w="659" w:type="dxa"/>
            <w:vAlign w:val="bottom"/>
          </w:tcPr>
          <w:p w14:paraId="13DA6853"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2620B5">
              <w:rPr>
                <w:sz w:val="17"/>
                <w:szCs w:val="17"/>
                <w:lang w:val="es-ES"/>
              </w:rPr>
              <w:t xml:space="preserve">141 215 </w:t>
            </w:r>
          </w:p>
        </w:tc>
        <w:tc>
          <w:tcPr>
            <w:tcW w:w="828" w:type="dxa"/>
            <w:vAlign w:val="bottom"/>
          </w:tcPr>
          <w:p w14:paraId="3CE0E3C3"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2620B5">
              <w:rPr>
                <w:sz w:val="17"/>
                <w:szCs w:val="17"/>
                <w:lang w:val="es-ES"/>
              </w:rPr>
              <w:t xml:space="preserve">1 885 077 </w:t>
            </w:r>
          </w:p>
        </w:tc>
        <w:tc>
          <w:tcPr>
            <w:tcW w:w="702" w:type="dxa"/>
            <w:vAlign w:val="bottom"/>
          </w:tcPr>
          <w:p w14:paraId="1A8E7EBE"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2620B5">
              <w:rPr>
                <w:sz w:val="17"/>
                <w:szCs w:val="17"/>
                <w:lang w:val="es-ES"/>
              </w:rPr>
              <w:t xml:space="preserve">133 986 </w:t>
            </w:r>
          </w:p>
        </w:tc>
        <w:tc>
          <w:tcPr>
            <w:tcW w:w="793" w:type="dxa"/>
            <w:vAlign w:val="bottom"/>
          </w:tcPr>
          <w:p w14:paraId="67A0FCC3"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2620B5">
              <w:rPr>
                <w:sz w:val="17"/>
                <w:szCs w:val="17"/>
                <w:lang w:val="es-ES"/>
              </w:rPr>
              <w:t xml:space="preserve">157 845 </w:t>
            </w:r>
          </w:p>
        </w:tc>
        <w:tc>
          <w:tcPr>
            <w:tcW w:w="728" w:type="dxa"/>
            <w:vAlign w:val="bottom"/>
          </w:tcPr>
          <w:p w14:paraId="260DB875"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2620B5">
              <w:rPr>
                <w:sz w:val="17"/>
                <w:szCs w:val="17"/>
                <w:lang w:val="es-ES"/>
              </w:rPr>
              <w:t xml:space="preserve">38 709 </w:t>
            </w:r>
          </w:p>
        </w:tc>
        <w:tc>
          <w:tcPr>
            <w:tcW w:w="837" w:type="dxa"/>
            <w:vAlign w:val="bottom"/>
          </w:tcPr>
          <w:p w14:paraId="776A1E64"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2620B5">
              <w:rPr>
                <w:sz w:val="17"/>
                <w:szCs w:val="17"/>
                <w:lang w:val="es-ES"/>
              </w:rPr>
              <w:t xml:space="preserve">4 532 383 </w:t>
            </w:r>
          </w:p>
        </w:tc>
        <w:tc>
          <w:tcPr>
            <w:tcW w:w="630" w:type="dxa"/>
            <w:vAlign w:val="bottom"/>
          </w:tcPr>
          <w:p w14:paraId="3D1CE3E1"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2620B5">
              <w:rPr>
                <w:sz w:val="17"/>
                <w:szCs w:val="17"/>
                <w:lang w:val="es-ES"/>
              </w:rPr>
              <w:t xml:space="preserve">72 991 </w:t>
            </w:r>
          </w:p>
        </w:tc>
        <w:tc>
          <w:tcPr>
            <w:tcW w:w="679" w:type="dxa"/>
            <w:vAlign w:val="bottom"/>
          </w:tcPr>
          <w:p w14:paraId="185F0AD4"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2620B5">
              <w:rPr>
                <w:sz w:val="17"/>
                <w:szCs w:val="17"/>
                <w:lang w:val="es-ES"/>
              </w:rPr>
              <w:t xml:space="preserve">280 166 </w:t>
            </w:r>
          </w:p>
        </w:tc>
      </w:tr>
      <w:tr w:rsidR="00E629DF" w:rsidRPr="00A914F4" w14:paraId="57FE7DE0" w14:textId="77777777" w:rsidTr="002620B5">
        <w:tc>
          <w:tcPr>
            <w:tcW w:w="732" w:type="dxa"/>
            <w:tcBorders>
              <w:bottom w:val="single" w:sz="4" w:space="0" w:color="auto"/>
            </w:tcBorders>
            <w:vAlign w:val="bottom"/>
          </w:tcPr>
          <w:p w14:paraId="5873F5CC"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left"/>
              <w:rPr>
                <w:sz w:val="17"/>
                <w:szCs w:val="17"/>
                <w:lang w:val="es-ES"/>
              </w:rPr>
            </w:pPr>
            <w:r w:rsidRPr="002620B5">
              <w:rPr>
                <w:sz w:val="17"/>
                <w:szCs w:val="17"/>
                <w:lang w:val="es-ES"/>
              </w:rPr>
              <w:t>Mujer</w:t>
            </w:r>
          </w:p>
        </w:tc>
        <w:tc>
          <w:tcPr>
            <w:tcW w:w="732" w:type="dxa"/>
            <w:tcBorders>
              <w:bottom w:val="single" w:sz="4" w:space="0" w:color="auto"/>
            </w:tcBorders>
            <w:vAlign w:val="bottom"/>
          </w:tcPr>
          <w:p w14:paraId="73A96C92"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2620B5">
              <w:rPr>
                <w:sz w:val="17"/>
                <w:szCs w:val="17"/>
                <w:lang w:val="es-ES"/>
              </w:rPr>
              <w:t xml:space="preserve">151 303 </w:t>
            </w:r>
          </w:p>
        </w:tc>
        <w:tc>
          <w:tcPr>
            <w:tcW w:w="659" w:type="dxa"/>
            <w:tcBorders>
              <w:bottom w:val="single" w:sz="4" w:space="0" w:color="auto"/>
            </w:tcBorders>
            <w:vAlign w:val="bottom"/>
          </w:tcPr>
          <w:p w14:paraId="45B71899"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2620B5">
              <w:rPr>
                <w:sz w:val="17"/>
                <w:szCs w:val="17"/>
                <w:lang w:val="es-ES"/>
              </w:rPr>
              <w:t xml:space="preserve">70 407 </w:t>
            </w:r>
          </w:p>
        </w:tc>
        <w:tc>
          <w:tcPr>
            <w:tcW w:w="828" w:type="dxa"/>
            <w:tcBorders>
              <w:bottom w:val="single" w:sz="4" w:space="0" w:color="auto"/>
            </w:tcBorders>
            <w:vAlign w:val="bottom"/>
          </w:tcPr>
          <w:p w14:paraId="1C376D4A"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2620B5">
              <w:rPr>
                <w:sz w:val="17"/>
                <w:szCs w:val="17"/>
                <w:lang w:val="es-ES"/>
              </w:rPr>
              <w:t xml:space="preserve">1 375 146 </w:t>
            </w:r>
          </w:p>
        </w:tc>
        <w:tc>
          <w:tcPr>
            <w:tcW w:w="702" w:type="dxa"/>
            <w:tcBorders>
              <w:bottom w:val="single" w:sz="4" w:space="0" w:color="auto"/>
            </w:tcBorders>
            <w:vAlign w:val="bottom"/>
          </w:tcPr>
          <w:p w14:paraId="15688335"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2620B5">
              <w:rPr>
                <w:sz w:val="17"/>
                <w:szCs w:val="17"/>
                <w:lang w:val="es-ES"/>
              </w:rPr>
              <w:t xml:space="preserve">32 794 </w:t>
            </w:r>
          </w:p>
        </w:tc>
        <w:tc>
          <w:tcPr>
            <w:tcW w:w="793" w:type="dxa"/>
            <w:tcBorders>
              <w:bottom w:val="single" w:sz="4" w:space="0" w:color="auto"/>
            </w:tcBorders>
            <w:vAlign w:val="bottom"/>
          </w:tcPr>
          <w:p w14:paraId="657E3B21"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2620B5">
              <w:rPr>
                <w:sz w:val="17"/>
                <w:szCs w:val="17"/>
                <w:lang w:val="es-ES"/>
              </w:rPr>
              <w:t xml:space="preserve">118 941 </w:t>
            </w:r>
          </w:p>
        </w:tc>
        <w:tc>
          <w:tcPr>
            <w:tcW w:w="728" w:type="dxa"/>
            <w:tcBorders>
              <w:bottom w:val="single" w:sz="4" w:space="0" w:color="auto"/>
            </w:tcBorders>
            <w:vAlign w:val="bottom"/>
          </w:tcPr>
          <w:p w14:paraId="36AF47A4"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2620B5">
              <w:rPr>
                <w:sz w:val="17"/>
                <w:szCs w:val="17"/>
                <w:lang w:val="es-ES"/>
              </w:rPr>
              <w:t xml:space="preserve">14 881 </w:t>
            </w:r>
          </w:p>
        </w:tc>
        <w:tc>
          <w:tcPr>
            <w:tcW w:w="837" w:type="dxa"/>
            <w:tcBorders>
              <w:bottom w:val="single" w:sz="4" w:space="0" w:color="auto"/>
            </w:tcBorders>
            <w:vAlign w:val="bottom"/>
          </w:tcPr>
          <w:p w14:paraId="7D5C3292"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2620B5">
              <w:rPr>
                <w:sz w:val="17"/>
                <w:szCs w:val="17"/>
                <w:lang w:val="es-ES"/>
              </w:rPr>
              <w:t xml:space="preserve">2 787 869 </w:t>
            </w:r>
          </w:p>
        </w:tc>
        <w:tc>
          <w:tcPr>
            <w:tcW w:w="630" w:type="dxa"/>
            <w:tcBorders>
              <w:bottom w:val="single" w:sz="4" w:space="0" w:color="auto"/>
            </w:tcBorders>
            <w:vAlign w:val="bottom"/>
          </w:tcPr>
          <w:p w14:paraId="550CFCA1"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2620B5">
              <w:rPr>
                <w:sz w:val="17"/>
                <w:szCs w:val="17"/>
                <w:lang w:val="es-ES"/>
              </w:rPr>
              <w:t xml:space="preserve">19 205 </w:t>
            </w:r>
          </w:p>
        </w:tc>
        <w:tc>
          <w:tcPr>
            <w:tcW w:w="679" w:type="dxa"/>
            <w:tcBorders>
              <w:bottom w:val="single" w:sz="4" w:space="0" w:color="auto"/>
            </w:tcBorders>
            <w:vAlign w:val="bottom"/>
          </w:tcPr>
          <w:p w14:paraId="6E449469"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2620B5">
              <w:rPr>
                <w:sz w:val="17"/>
                <w:szCs w:val="17"/>
                <w:lang w:val="es-ES"/>
              </w:rPr>
              <w:t xml:space="preserve">129 109 </w:t>
            </w:r>
          </w:p>
        </w:tc>
      </w:tr>
      <w:tr w:rsidR="00E629DF" w:rsidRPr="00A914F4" w14:paraId="3C7D61C2" w14:textId="77777777" w:rsidTr="002620B5">
        <w:tc>
          <w:tcPr>
            <w:tcW w:w="732" w:type="dxa"/>
            <w:tcBorders>
              <w:top w:val="single" w:sz="4" w:space="0" w:color="auto"/>
              <w:bottom w:val="single" w:sz="12" w:space="0" w:color="auto"/>
            </w:tcBorders>
            <w:vAlign w:val="bottom"/>
          </w:tcPr>
          <w:p w14:paraId="592FCC6C"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left"/>
              <w:rPr>
                <w:b/>
                <w:sz w:val="17"/>
                <w:szCs w:val="17"/>
                <w:lang w:val="es-ES"/>
              </w:rPr>
            </w:pPr>
            <w:r w:rsidRPr="002620B5">
              <w:rPr>
                <w:sz w:val="17"/>
                <w:szCs w:val="17"/>
                <w:lang w:val="es-ES"/>
              </w:rPr>
              <w:tab/>
            </w:r>
            <w:r w:rsidRPr="002620B5">
              <w:rPr>
                <w:b/>
                <w:bCs/>
                <w:sz w:val="17"/>
                <w:szCs w:val="17"/>
                <w:lang w:val="es-ES"/>
              </w:rPr>
              <w:t>Total</w:t>
            </w:r>
          </w:p>
        </w:tc>
        <w:tc>
          <w:tcPr>
            <w:tcW w:w="732" w:type="dxa"/>
            <w:tcBorders>
              <w:top w:val="single" w:sz="4" w:space="0" w:color="auto"/>
              <w:bottom w:val="single" w:sz="12" w:space="0" w:color="auto"/>
            </w:tcBorders>
            <w:vAlign w:val="bottom"/>
          </w:tcPr>
          <w:p w14:paraId="19C2211B"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2620B5">
              <w:rPr>
                <w:b/>
                <w:bCs/>
                <w:sz w:val="17"/>
                <w:szCs w:val="17"/>
                <w:lang w:val="es-ES"/>
              </w:rPr>
              <w:t>413 220</w:t>
            </w:r>
            <w:r w:rsidRPr="002620B5">
              <w:rPr>
                <w:sz w:val="17"/>
                <w:szCs w:val="17"/>
                <w:lang w:val="es-ES"/>
              </w:rPr>
              <w:t xml:space="preserve"> </w:t>
            </w:r>
          </w:p>
        </w:tc>
        <w:tc>
          <w:tcPr>
            <w:tcW w:w="659" w:type="dxa"/>
            <w:tcBorders>
              <w:top w:val="single" w:sz="4" w:space="0" w:color="auto"/>
              <w:bottom w:val="single" w:sz="12" w:space="0" w:color="auto"/>
            </w:tcBorders>
            <w:vAlign w:val="bottom"/>
          </w:tcPr>
          <w:p w14:paraId="477CC26E"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2620B5">
              <w:rPr>
                <w:b/>
                <w:bCs/>
                <w:sz w:val="17"/>
                <w:szCs w:val="17"/>
                <w:lang w:val="es-ES"/>
              </w:rPr>
              <w:t>211 622</w:t>
            </w:r>
            <w:r w:rsidRPr="002620B5">
              <w:rPr>
                <w:sz w:val="17"/>
                <w:szCs w:val="17"/>
                <w:lang w:val="es-ES"/>
              </w:rPr>
              <w:t xml:space="preserve"> </w:t>
            </w:r>
          </w:p>
        </w:tc>
        <w:tc>
          <w:tcPr>
            <w:tcW w:w="828" w:type="dxa"/>
            <w:tcBorders>
              <w:top w:val="single" w:sz="4" w:space="0" w:color="auto"/>
              <w:bottom w:val="single" w:sz="12" w:space="0" w:color="auto"/>
            </w:tcBorders>
            <w:vAlign w:val="bottom"/>
          </w:tcPr>
          <w:p w14:paraId="183BC397"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2620B5">
              <w:rPr>
                <w:b/>
                <w:bCs/>
                <w:sz w:val="17"/>
                <w:szCs w:val="17"/>
                <w:lang w:val="es-ES"/>
              </w:rPr>
              <w:t>3 260 223</w:t>
            </w:r>
            <w:r w:rsidRPr="002620B5">
              <w:rPr>
                <w:sz w:val="17"/>
                <w:szCs w:val="17"/>
                <w:lang w:val="es-ES"/>
              </w:rPr>
              <w:t xml:space="preserve"> </w:t>
            </w:r>
          </w:p>
        </w:tc>
        <w:tc>
          <w:tcPr>
            <w:tcW w:w="702" w:type="dxa"/>
            <w:tcBorders>
              <w:top w:val="single" w:sz="4" w:space="0" w:color="auto"/>
              <w:bottom w:val="single" w:sz="12" w:space="0" w:color="auto"/>
            </w:tcBorders>
            <w:vAlign w:val="bottom"/>
          </w:tcPr>
          <w:p w14:paraId="47CB3239"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2620B5">
              <w:rPr>
                <w:b/>
                <w:bCs/>
                <w:sz w:val="17"/>
                <w:szCs w:val="17"/>
                <w:lang w:val="es-ES"/>
              </w:rPr>
              <w:t>166 780</w:t>
            </w:r>
            <w:r w:rsidRPr="002620B5">
              <w:rPr>
                <w:sz w:val="17"/>
                <w:szCs w:val="17"/>
                <w:lang w:val="es-ES"/>
              </w:rPr>
              <w:t xml:space="preserve"> </w:t>
            </w:r>
          </w:p>
        </w:tc>
        <w:tc>
          <w:tcPr>
            <w:tcW w:w="793" w:type="dxa"/>
            <w:tcBorders>
              <w:top w:val="single" w:sz="4" w:space="0" w:color="auto"/>
              <w:bottom w:val="single" w:sz="12" w:space="0" w:color="auto"/>
            </w:tcBorders>
            <w:vAlign w:val="bottom"/>
          </w:tcPr>
          <w:p w14:paraId="5952A1A7"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2620B5">
              <w:rPr>
                <w:b/>
                <w:bCs/>
                <w:sz w:val="17"/>
                <w:szCs w:val="17"/>
                <w:lang w:val="es-ES"/>
              </w:rPr>
              <w:t>276 786</w:t>
            </w:r>
            <w:r w:rsidRPr="002620B5">
              <w:rPr>
                <w:sz w:val="17"/>
                <w:szCs w:val="17"/>
                <w:lang w:val="es-ES"/>
              </w:rPr>
              <w:t xml:space="preserve"> </w:t>
            </w:r>
          </w:p>
        </w:tc>
        <w:tc>
          <w:tcPr>
            <w:tcW w:w="728" w:type="dxa"/>
            <w:tcBorders>
              <w:top w:val="single" w:sz="4" w:space="0" w:color="auto"/>
              <w:bottom w:val="single" w:sz="12" w:space="0" w:color="auto"/>
            </w:tcBorders>
            <w:vAlign w:val="bottom"/>
          </w:tcPr>
          <w:p w14:paraId="5210618D"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2620B5">
              <w:rPr>
                <w:b/>
                <w:bCs/>
                <w:sz w:val="17"/>
                <w:szCs w:val="17"/>
                <w:lang w:val="es-ES"/>
              </w:rPr>
              <w:t>53 589</w:t>
            </w:r>
            <w:r w:rsidRPr="002620B5">
              <w:rPr>
                <w:sz w:val="17"/>
                <w:szCs w:val="17"/>
                <w:lang w:val="es-ES"/>
              </w:rPr>
              <w:t xml:space="preserve"> </w:t>
            </w:r>
          </w:p>
        </w:tc>
        <w:tc>
          <w:tcPr>
            <w:tcW w:w="837" w:type="dxa"/>
            <w:tcBorders>
              <w:top w:val="single" w:sz="4" w:space="0" w:color="auto"/>
              <w:bottom w:val="single" w:sz="12" w:space="0" w:color="auto"/>
            </w:tcBorders>
            <w:vAlign w:val="bottom"/>
          </w:tcPr>
          <w:p w14:paraId="597B4EEA"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2620B5">
              <w:rPr>
                <w:b/>
                <w:bCs/>
                <w:sz w:val="17"/>
                <w:szCs w:val="17"/>
                <w:lang w:val="es-ES"/>
              </w:rPr>
              <w:t>7 320 252</w:t>
            </w:r>
            <w:r w:rsidRPr="002620B5">
              <w:rPr>
                <w:sz w:val="17"/>
                <w:szCs w:val="17"/>
                <w:lang w:val="es-ES"/>
              </w:rPr>
              <w:t xml:space="preserve"> </w:t>
            </w:r>
          </w:p>
        </w:tc>
        <w:tc>
          <w:tcPr>
            <w:tcW w:w="630" w:type="dxa"/>
            <w:tcBorders>
              <w:top w:val="single" w:sz="4" w:space="0" w:color="auto"/>
              <w:bottom w:val="single" w:sz="12" w:space="0" w:color="auto"/>
            </w:tcBorders>
            <w:vAlign w:val="bottom"/>
          </w:tcPr>
          <w:p w14:paraId="6A8F480A"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2620B5">
              <w:rPr>
                <w:b/>
                <w:bCs/>
                <w:sz w:val="17"/>
                <w:szCs w:val="17"/>
                <w:lang w:val="es-ES"/>
              </w:rPr>
              <w:t>92 196</w:t>
            </w:r>
            <w:r w:rsidRPr="002620B5">
              <w:rPr>
                <w:sz w:val="17"/>
                <w:szCs w:val="17"/>
                <w:lang w:val="es-ES"/>
              </w:rPr>
              <w:t xml:space="preserve"> </w:t>
            </w:r>
          </w:p>
        </w:tc>
        <w:tc>
          <w:tcPr>
            <w:tcW w:w="679" w:type="dxa"/>
            <w:tcBorders>
              <w:top w:val="single" w:sz="4" w:space="0" w:color="auto"/>
              <w:bottom w:val="single" w:sz="12" w:space="0" w:color="auto"/>
            </w:tcBorders>
            <w:vAlign w:val="bottom"/>
          </w:tcPr>
          <w:p w14:paraId="15CB8A17"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2620B5">
              <w:rPr>
                <w:b/>
                <w:bCs/>
                <w:sz w:val="17"/>
                <w:szCs w:val="17"/>
                <w:lang w:val="es-ES"/>
              </w:rPr>
              <w:t>409 276</w:t>
            </w:r>
            <w:r w:rsidRPr="002620B5">
              <w:rPr>
                <w:sz w:val="17"/>
                <w:szCs w:val="17"/>
                <w:lang w:val="es-ES"/>
              </w:rPr>
              <w:t xml:space="preserve"> </w:t>
            </w:r>
          </w:p>
        </w:tc>
      </w:tr>
    </w:tbl>
    <w:p w14:paraId="311C1B4E" w14:textId="77777777" w:rsidR="00E629DF" w:rsidRPr="00A914F4" w:rsidRDefault="00E629DF" w:rsidP="00E629DF">
      <w:pPr>
        <w:pStyle w:val="SingleTxt"/>
        <w:spacing w:after="0" w:line="120" w:lineRule="exact"/>
        <w:rPr>
          <w:sz w:val="10"/>
          <w:lang w:val="es-ES"/>
        </w:rPr>
      </w:pPr>
    </w:p>
    <w:p w14:paraId="1E505249" w14:textId="77777777" w:rsidR="00E629DF" w:rsidRPr="00A914F4" w:rsidRDefault="00E629DF" w:rsidP="00F43907">
      <w:pPr>
        <w:pStyle w:val="FootnoteText"/>
        <w:tabs>
          <w:tab w:val="clear" w:pos="418"/>
          <w:tab w:val="right" w:pos="1476"/>
          <w:tab w:val="left" w:pos="1548"/>
          <w:tab w:val="right" w:pos="1836"/>
          <w:tab w:val="left" w:pos="1908"/>
        </w:tabs>
        <w:ind w:left="1548" w:right="1267" w:hanging="288"/>
        <w:rPr>
          <w:lang w:val="es-ES"/>
        </w:rPr>
      </w:pPr>
      <w:r w:rsidRPr="00A914F4">
        <w:rPr>
          <w:i/>
          <w:iCs/>
          <w:lang w:val="es-ES"/>
        </w:rPr>
        <w:t>Fuente</w:t>
      </w:r>
      <w:r w:rsidRPr="00A914F4">
        <w:rPr>
          <w:lang w:val="es-ES"/>
        </w:rPr>
        <w:t>: Encuesta de Agricultura y Ganadería de 2014.</w:t>
      </w:r>
    </w:p>
    <w:p w14:paraId="0A7170EC" w14:textId="77777777" w:rsidR="00E629DF" w:rsidRPr="00A914F4" w:rsidRDefault="00E629DF" w:rsidP="00E629DF">
      <w:pPr>
        <w:pStyle w:val="SingleTxt"/>
        <w:spacing w:after="0" w:line="120" w:lineRule="exact"/>
        <w:rPr>
          <w:sz w:val="10"/>
          <w:lang w:val="es-ES"/>
        </w:rPr>
      </w:pPr>
    </w:p>
    <w:p w14:paraId="3D05BC44" w14:textId="77777777" w:rsidR="00E629DF" w:rsidRPr="00A914F4" w:rsidRDefault="00E629DF" w:rsidP="00E629DF">
      <w:pPr>
        <w:pStyle w:val="SingleTxt"/>
        <w:spacing w:after="0" w:line="120" w:lineRule="exact"/>
        <w:rPr>
          <w:sz w:val="10"/>
          <w:lang w:val="es-ES"/>
        </w:rPr>
      </w:pPr>
    </w:p>
    <w:p w14:paraId="20144ED4" w14:textId="77777777" w:rsidR="002620B5" w:rsidRDefault="002620B5">
      <w:pPr>
        <w:suppressAutoHyphens w:val="0"/>
        <w:spacing w:after="200" w:line="276" w:lineRule="auto"/>
        <w:rPr>
          <w:b/>
          <w:lang w:val="es-ES"/>
        </w:rPr>
      </w:pPr>
      <w:r>
        <w:rPr>
          <w:lang w:val="es-ES"/>
        </w:rPr>
        <w:br w:type="page"/>
      </w:r>
    </w:p>
    <w:p w14:paraId="4620D17D" w14:textId="77777777" w:rsidR="00E629DF" w:rsidRPr="002620B5" w:rsidRDefault="00E629DF" w:rsidP="00611433">
      <w:pPr>
        <w:pStyle w:val="H23"/>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lang w:val="es-ES"/>
        </w:rPr>
      </w:pPr>
      <w:r w:rsidRPr="002620B5">
        <w:rPr>
          <w:b w:val="0"/>
          <w:bCs/>
          <w:lang w:val="es-ES"/>
        </w:rPr>
        <w:lastRenderedPageBreak/>
        <w:tab/>
      </w:r>
      <w:r w:rsidRPr="002620B5">
        <w:rPr>
          <w:b w:val="0"/>
          <w:bCs/>
          <w:lang w:val="es-ES"/>
        </w:rPr>
        <w:tab/>
        <w:t>Cuadro 34</w:t>
      </w:r>
    </w:p>
    <w:p w14:paraId="74118445" w14:textId="77777777" w:rsidR="00E629DF" w:rsidRPr="00A914F4" w:rsidRDefault="00E629DF" w:rsidP="00611433">
      <w:pPr>
        <w:pStyle w:val="SingleTxt"/>
        <w:keepNext/>
        <w:keepLines/>
        <w:spacing w:after="0" w:line="120" w:lineRule="exact"/>
        <w:rPr>
          <w:sz w:val="10"/>
          <w:lang w:val="es-ES"/>
        </w:rPr>
      </w:pPr>
    </w:p>
    <w:tbl>
      <w:tblPr>
        <w:tblStyle w:val="TableGrid"/>
        <w:tblW w:w="0" w:type="auto"/>
        <w:tblInd w:w="1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2"/>
        <w:gridCol w:w="732"/>
        <w:gridCol w:w="696"/>
        <w:gridCol w:w="768"/>
        <w:gridCol w:w="732"/>
        <w:gridCol w:w="750"/>
        <w:gridCol w:w="714"/>
        <w:gridCol w:w="816"/>
        <w:gridCol w:w="720"/>
        <w:gridCol w:w="660"/>
      </w:tblGrid>
      <w:tr w:rsidR="00E629DF" w:rsidRPr="00A914F4" w14:paraId="7C161C31" w14:textId="77777777" w:rsidTr="005D22E7">
        <w:trPr>
          <w:tblHeader/>
        </w:trPr>
        <w:tc>
          <w:tcPr>
            <w:tcW w:w="732" w:type="dxa"/>
            <w:tcBorders>
              <w:top w:val="single" w:sz="4" w:space="0" w:color="auto"/>
            </w:tcBorders>
            <w:vAlign w:val="bottom"/>
          </w:tcPr>
          <w:p w14:paraId="5F0C3F6E" w14:textId="77777777" w:rsidR="00E629DF" w:rsidRPr="002620B5"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left"/>
              <w:rPr>
                <w:i/>
                <w:sz w:val="14"/>
                <w:szCs w:val="14"/>
                <w:lang w:val="es-ES"/>
              </w:rPr>
            </w:pPr>
          </w:p>
        </w:tc>
        <w:tc>
          <w:tcPr>
            <w:tcW w:w="6588" w:type="dxa"/>
            <w:gridSpan w:val="9"/>
            <w:tcBorders>
              <w:top w:val="single" w:sz="4" w:space="0" w:color="auto"/>
              <w:bottom w:val="single" w:sz="4" w:space="0" w:color="auto"/>
            </w:tcBorders>
            <w:vAlign w:val="bottom"/>
          </w:tcPr>
          <w:p w14:paraId="73EA3C3E" w14:textId="77777777" w:rsidR="00E629DF" w:rsidRPr="002620B5" w:rsidRDefault="00E629DF" w:rsidP="00611433">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center"/>
              <w:rPr>
                <w:i/>
                <w:sz w:val="14"/>
                <w:szCs w:val="14"/>
                <w:lang w:val="es-ES"/>
              </w:rPr>
            </w:pPr>
            <w:r w:rsidRPr="002620B5">
              <w:rPr>
                <w:i/>
                <w:iCs/>
                <w:sz w:val="14"/>
                <w:szCs w:val="14"/>
                <w:lang w:val="es-ES"/>
              </w:rPr>
              <w:t>Ganado</w:t>
            </w:r>
          </w:p>
        </w:tc>
      </w:tr>
      <w:tr w:rsidR="00E629DF" w:rsidRPr="00A914F4" w14:paraId="51AB6CAB" w14:textId="77777777" w:rsidTr="005D22E7">
        <w:trPr>
          <w:tblHeader/>
        </w:trPr>
        <w:tc>
          <w:tcPr>
            <w:tcW w:w="732" w:type="dxa"/>
            <w:tcBorders>
              <w:bottom w:val="single" w:sz="12" w:space="0" w:color="auto"/>
            </w:tcBorders>
            <w:vAlign w:val="bottom"/>
          </w:tcPr>
          <w:p w14:paraId="774485CC" w14:textId="77777777" w:rsidR="00E629DF" w:rsidRPr="002620B5" w:rsidRDefault="00E629DF" w:rsidP="002620B5">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12"/>
              <w:jc w:val="left"/>
              <w:rPr>
                <w:i/>
                <w:sz w:val="14"/>
                <w:szCs w:val="14"/>
                <w:lang w:val="es-ES"/>
              </w:rPr>
            </w:pPr>
            <w:r w:rsidRPr="002620B5">
              <w:rPr>
                <w:i/>
                <w:iCs/>
                <w:sz w:val="14"/>
                <w:szCs w:val="14"/>
                <w:lang w:val="es-ES"/>
              </w:rPr>
              <w:t>Sexo del propietario</w:t>
            </w:r>
          </w:p>
        </w:tc>
        <w:tc>
          <w:tcPr>
            <w:tcW w:w="732" w:type="dxa"/>
            <w:tcBorders>
              <w:top w:val="single" w:sz="4" w:space="0" w:color="auto"/>
              <w:bottom w:val="single" w:sz="12" w:space="0" w:color="auto"/>
            </w:tcBorders>
            <w:vAlign w:val="bottom"/>
          </w:tcPr>
          <w:p w14:paraId="1ACDE902"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2620B5">
              <w:rPr>
                <w:i/>
                <w:iCs/>
                <w:sz w:val="14"/>
                <w:szCs w:val="14"/>
                <w:lang w:val="es-ES"/>
              </w:rPr>
              <w:t>Asnos</w:t>
            </w:r>
          </w:p>
        </w:tc>
        <w:tc>
          <w:tcPr>
            <w:tcW w:w="696" w:type="dxa"/>
            <w:tcBorders>
              <w:top w:val="single" w:sz="4" w:space="0" w:color="auto"/>
              <w:bottom w:val="single" w:sz="12" w:space="0" w:color="auto"/>
            </w:tcBorders>
            <w:vAlign w:val="bottom"/>
          </w:tcPr>
          <w:p w14:paraId="6870BBFA"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2620B5">
              <w:rPr>
                <w:i/>
                <w:iCs/>
                <w:sz w:val="14"/>
                <w:szCs w:val="14"/>
                <w:lang w:val="es-ES"/>
              </w:rPr>
              <w:t>Ovejas</w:t>
            </w:r>
          </w:p>
        </w:tc>
        <w:tc>
          <w:tcPr>
            <w:tcW w:w="768" w:type="dxa"/>
            <w:tcBorders>
              <w:top w:val="single" w:sz="4" w:space="0" w:color="auto"/>
              <w:bottom w:val="single" w:sz="12" w:space="0" w:color="auto"/>
            </w:tcBorders>
            <w:vAlign w:val="bottom"/>
          </w:tcPr>
          <w:p w14:paraId="47E8663F"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2620B5">
              <w:rPr>
                <w:i/>
                <w:iCs/>
                <w:sz w:val="14"/>
                <w:szCs w:val="14"/>
                <w:lang w:val="es-ES"/>
              </w:rPr>
              <w:t>Cabras</w:t>
            </w:r>
          </w:p>
        </w:tc>
        <w:tc>
          <w:tcPr>
            <w:tcW w:w="732" w:type="dxa"/>
            <w:tcBorders>
              <w:top w:val="single" w:sz="4" w:space="0" w:color="auto"/>
              <w:bottom w:val="single" w:sz="12" w:space="0" w:color="auto"/>
            </w:tcBorders>
            <w:vAlign w:val="bottom"/>
          </w:tcPr>
          <w:p w14:paraId="39A76577"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2620B5">
              <w:rPr>
                <w:i/>
                <w:iCs/>
                <w:sz w:val="14"/>
                <w:szCs w:val="14"/>
                <w:lang w:val="es-ES"/>
              </w:rPr>
              <w:t>Cerdos</w:t>
            </w:r>
          </w:p>
        </w:tc>
        <w:tc>
          <w:tcPr>
            <w:tcW w:w="750" w:type="dxa"/>
            <w:tcBorders>
              <w:top w:val="single" w:sz="4" w:space="0" w:color="auto"/>
              <w:bottom w:val="single" w:sz="12" w:space="0" w:color="auto"/>
            </w:tcBorders>
            <w:vAlign w:val="bottom"/>
          </w:tcPr>
          <w:p w14:paraId="65EC5341"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2620B5">
              <w:rPr>
                <w:i/>
                <w:iCs/>
                <w:sz w:val="14"/>
                <w:szCs w:val="14"/>
                <w:lang w:val="es-ES"/>
              </w:rPr>
              <w:t>Pollos para consumo humano</w:t>
            </w:r>
          </w:p>
        </w:tc>
        <w:tc>
          <w:tcPr>
            <w:tcW w:w="714" w:type="dxa"/>
            <w:tcBorders>
              <w:top w:val="single" w:sz="4" w:space="0" w:color="auto"/>
              <w:bottom w:val="single" w:sz="12" w:space="0" w:color="auto"/>
            </w:tcBorders>
            <w:vAlign w:val="bottom"/>
          </w:tcPr>
          <w:p w14:paraId="3642DA54"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2620B5">
              <w:rPr>
                <w:i/>
                <w:iCs/>
                <w:sz w:val="14"/>
                <w:szCs w:val="14"/>
                <w:lang w:val="es-ES"/>
              </w:rPr>
              <w:t>Gallinas ponedoras</w:t>
            </w:r>
          </w:p>
        </w:tc>
        <w:tc>
          <w:tcPr>
            <w:tcW w:w="816" w:type="dxa"/>
            <w:tcBorders>
              <w:top w:val="single" w:sz="4" w:space="0" w:color="auto"/>
              <w:bottom w:val="single" w:sz="12" w:space="0" w:color="auto"/>
            </w:tcBorders>
            <w:vAlign w:val="bottom"/>
          </w:tcPr>
          <w:p w14:paraId="3DBE89B4"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2620B5">
              <w:rPr>
                <w:i/>
                <w:iCs/>
                <w:sz w:val="14"/>
                <w:szCs w:val="14"/>
                <w:lang w:val="es-ES"/>
              </w:rPr>
              <w:t>Pollos autóctonos</w:t>
            </w:r>
          </w:p>
        </w:tc>
        <w:tc>
          <w:tcPr>
            <w:tcW w:w="720" w:type="dxa"/>
            <w:tcBorders>
              <w:top w:val="single" w:sz="4" w:space="0" w:color="auto"/>
              <w:bottom w:val="single" w:sz="12" w:space="0" w:color="auto"/>
            </w:tcBorders>
            <w:vAlign w:val="bottom"/>
          </w:tcPr>
          <w:p w14:paraId="51B59947"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2620B5">
              <w:rPr>
                <w:i/>
                <w:iCs/>
                <w:sz w:val="14"/>
                <w:szCs w:val="14"/>
                <w:lang w:val="es-ES"/>
              </w:rPr>
              <w:t>Conejos</w:t>
            </w:r>
          </w:p>
        </w:tc>
        <w:tc>
          <w:tcPr>
            <w:tcW w:w="660" w:type="dxa"/>
            <w:tcBorders>
              <w:top w:val="single" w:sz="4" w:space="0" w:color="auto"/>
              <w:bottom w:val="single" w:sz="12" w:space="0" w:color="auto"/>
            </w:tcBorders>
            <w:vAlign w:val="bottom"/>
          </w:tcPr>
          <w:p w14:paraId="3EC61F4C"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lang w:val="es-ES"/>
              </w:rPr>
            </w:pPr>
            <w:r w:rsidRPr="002620B5">
              <w:rPr>
                <w:i/>
                <w:iCs/>
                <w:sz w:val="14"/>
                <w:szCs w:val="14"/>
                <w:lang w:val="es-ES"/>
              </w:rPr>
              <w:t>Pavos / gansos</w:t>
            </w:r>
          </w:p>
        </w:tc>
      </w:tr>
      <w:tr w:rsidR="00E629DF" w:rsidRPr="00A914F4" w14:paraId="2D43A0F5" w14:textId="77777777" w:rsidTr="005D22E7">
        <w:trPr>
          <w:trHeight w:hRule="exact" w:val="115"/>
          <w:tblHeader/>
        </w:trPr>
        <w:tc>
          <w:tcPr>
            <w:tcW w:w="732" w:type="dxa"/>
            <w:tcBorders>
              <w:top w:val="single" w:sz="12" w:space="0" w:color="auto"/>
            </w:tcBorders>
            <w:vAlign w:val="bottom"/>
          </w:tcPr>
          <w:p w14:paraId="3874AF98"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left"/>
              <w:rPr>
                <w:sz w:val="17"/>
                <w:lang w:val="es-ES"/>
              </w:rPr>
            </w:pPr>
          </w:p>
        </w:tc>
        <w:tc>
          <w:tcPr>
            <w:tcW w:w="732" w:type="dxa"/>
            <w:tcBorders>
              <w:top w:val="single" w:sz="12" w:space="0" w:color="auto"/>
            </w:tcBorders>
            <w:vAlign w:val="bottom"/>
          </w:tcPr>
          <w:p w14:paraId="6F811B07"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696" w:type="dxa"/>
            <w:tcBorders>
              <w:top w:val="single" w:sz="12" w:space="0" w:color="auto"/>
            </w:tcBorders>
            <w:vAlign w:val="bottom"/>
          </w:tcPr>
          <w:p w14:paraId="46F6E051"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768" w:type="dxa"/>
            <w:tcBorders>
              <w:top w:val="single" w:sz="12" w:space="0" w:color="auto"/>
            </w:tcBorders>
            <w:vAlign w:val="bottom"/>
          </w:tcPr>
          <w:p w14:paraId="0808582C"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732" w:type="dxa"/>
            <w:tcBorders>
              <w:top w:val="single" w:sz="12" w:space="0" w:color="auto"/>
            </w:tcBorders>
            <w:vAlign w:val="bottom"/>
          </w:tcPr>
          <w:p w14:paraId="432B542B"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750" w:type="dxa"/>
            <w:tcBorders>
              <w:top w:val="single" w:sz="12" w:space="0" w:color="auto"/>
            </w:tcBorders>
            <w:vAlign w:val="bottom"/>
          </w:tcPr>
          <w:p w14:paraId="7048DAB2"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714" w:type="dxa"/>
            <w:tcBorders>
              <w:top w:val="single" w:sz="12" w:space="0" w:color="auto"/>
            </w:tcBorders>
            <w:vAlign w:val="bottom"/>
          </w:tcPr>
          <w:p w14:paraId="35FAE024"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816" w:type="dxa"/>
            <w:tcBorders>
              <w:top w:val="single" w:sz="12" w:space="0" w:color="auto"/>
            </w:tcBorders>
            <w:vAlign w:val="bottom"/>
          </w:tcPr>
          <w:p w14:paraId="74759A1E"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720" w:type="dxa"/>
            <w:tcBorders>
              <w:top w:val="single" w:sz="12" w:space="0" w:color="auto"/>
            </w:tcBorders>
            <w:vAlign w:val="bottom"/>
          </w:tcPr>
          <w:p w14:paraId="5EA67751"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c>
          <w:tcPr>
            <w:tcW w:w="660" w:type="dxa"/>
            <w:tcBorders>
              <w:top w:val="single" w:sz="12" w:space="0" w:color="auto"/>
            </w:tcBorders>
            <w:vAlign w:val="bottom"/>
          </w:tcPr>
          <w:p w14:paraId="333C5989"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sz w:val="17"/>
                <w:lang w:val="es-ES"/>
              </w:rPr>
            </w:pPr>
          </w:p>
        </w:tc>
      </w:tr>
      <w:tr w:rsidR="00E629DF" w:rsidRPr="00A914F4" w14:paraId="23317782" w14:textId="77777777" w:rsidTr="005D22E7">
        <w:tc>
          <w:tcPr>
            <w:tcW w:w="732" w:type="dxa"/>
            <w:vAlign w:val="bottom"/>
          </w:tcPr>
          <w:p w14:paraId="168295B9"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szCs w:val="17"/>
                <w:lang w:val="es-ES"/>
              </w:rPr>
            </w:pPr>
            <w:r w:rsidRPr="002620B5">
              <w:rPr>
                <w:sz w:val="17"/>
                <w:szCs w:val="17"/>
                <w:lang w:val="es-ES"/>
              </w:rPr>
              <w:t>Hombre</w:t>
            </w:r>
          </w:p>
        </w:tc>
        <w:tc>
          <w:tcPr>
            <w:tcW w:w="732" w:type="dxa"/>
            <w:vAlign w:val="bottom"/>
          </w:tcPr>
          <w:p w14:paraId="2AB68EF5"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2620B5">
              <w:rPr>
                <w:sz w:val="17"/>
                <w:szCs w:val="17"/>
                <w:lang w:val="es-ES"/>
              </w:rPr>
              <w:t>18 854</w:t>
            </w:r>
          </w:p>
        </w:tc>
        <w:tc>
          <w:tcPr>
            <w:tcW w:w="696" w:type="dxa"/>
            <w:vAlign w:val="bottom"/>
          </w:tcPr>
          <w:p w14:paraId="3897220C"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2620B5">
              <w:rPr>
                <w:sz w:val="17"/>
                <w:szCs w:val="17"/>
                <w:lang w:val="es-ES"/>
              </w:rPr>
              <w:t>8 369</w:t>
            </w:r>
          </w:p>
        </w:tc>
        <w:tc>
          <w:tcPr>
            <w:tcW w:w="768" w:type="dxa"/>
            <w:vAlign w:val="bottom"/>
          </w:tcPr>
          <w:p w14:paraId="1902066C"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2620B5">
              <w:rPr>
                <w:sz w:val="17"/>
                <w:szCs w:val="17"/>
                <w:lang w:val="es-ES"/>
              </w:rPr>
              <w:t>270 806</w:t>
            </w:r>
          </w:p>
        </w:tc>
        <w:tc>
          <w:tcPr>
            <w:tcW w:w="732" w:type="dxa"/>
            <w:vAlign w:val="bottom"/>
          </w:tcPr>
          <w:p w14:paraId="7DBD0B76"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2620B5">
              <w:rPr>
                <w:sz w:val="17"/>
                <w:szCs w:val="17"/>
                <w:lang w:val="es-ES"/>
              </w:rPr>
              <w:t>17 605</w:t>
            </w:r>
          </w:p>
        </w:tc>
        <w:tc>
          <w:tcPr>
            <w:tcW w:w="750" w:type="dxa"/>
            <w:vAlign w:val="bottom"/>
          </w:tcPr>
          <w:p w14:paraId="586DB0D7"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2620B5">
              <w:rPr>
                <w:sz w:val="17"/>
                <w:szCs w:val="17"/>
                <w:lang w:val="es-ES"/>
              </w:rPr>
              <w:t>393 724</w:t>
            </w:r>
          </w:p>
        </w:tc>
        <w:tc>
          <w:tcPr>
            <w:tcW w:w="714" w:type="dxa"/>
            <w:vAlign w:val="bottom"/>
          </w:tcPr>
          <w:p w14:paraId="0326156E"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2620B5">
              <w:rPr>
                <w:sz w:val="17"/>
                <w:szCs w:val="17"/>
                <w:lang w:val="es-ES"/>
              </w:rPr>
              <w:t>5 300</w:t>
            </w:r>
          </w:p>
        </w:tc>
        <w:tc>
          <w:tcPr>
            <w:tcW w:w="816" w:type="dxa"/>
            <w:vAlign w:val="bottom"/>
          </w:tcPr>
          <w:p w14:paraId="6710D0F6"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2620B5">
              <w:rPr>
                <w:sz w:val="17"/>
                <w:szCs w:val="17"/>
                <w:lang w:val="es-ES"/>
              </w:rPr>
              <w:t>714 871</w:t>
            </w:r>
          </w:p>
        </w:tc>
        <w:tc>
          <w:tcPr>
            <w:tcW w:w="720" w:type="dxa"/>
            <w:vAlign w:val="bottom"/>
          </w:tcPr>
          <w:p w14:paraId="0B2D4976"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2620B5">
              <w:rPr>
                <w:sz w:val="17"/>
                <w:szCs w:val="17"/>
                <w:lang w:val="es-ES"/>
              </w:rPr>
              <w:t>12 439</w:t>
            </w:r>
          </w:p>
        </w:tc>
        <w:tc>
          <w:tcPr>
            <w:tcW w:w="660" w:type="dxa"/>
            <w:vAlign w:val="bottom"/>
          </w:tcPr>
          <w:p w14:paraId="6367E10C"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szCs w:val="17"/>
                <w:lang w:val="es-ES"/>
              </w:rPr>
            </w:pPr>
            <w:r w:rsidRPr="002620B5">
              <w:rPr>
                <w:sz w:val="17"/>
                <w:szCs w:val="17"/>
                <w:lang w:val="es-ES"/>
              </w:rPr>
              <w:t>43 914</w:t>
            </w:r>
          </w:p>
        </w:tc>
      </w:tr>
      <w:tr w:rsidR="00E629DF" w:rsidRPr="00A914F4" w14:paraId="43CA97B4" w14:textId="77777777" w:rsidTr="005D22E7">
        <w:tc>
          <w:tcPr>
            <w:tcW w:w="732" w:type="dxa"/>
            <w:tcBorders>
              <w:bottom w:val="single" w:sz="4" w:space="0" w:color="auto"/>
            </w:tcBorders>
            <w:vAlign w:val="bottom"/>
          </w:tcPr>
          <w:p w14:paraId="3BC26A27"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left"/>
              <w:rPr>
                <w:sz w:val="17"/>
                <w:szCs w:val="17"/>
                <w:lang w:val="es-ES"/>
              </w:rPr>
            </w:pPr>
            <w:r w:rsidRPr="002620B5">
              <w:rPr>
                <w:sz w:val="17"/>
                <w:szCs w:val="17"/>
                <w:lang w:val="es-ES"/>
              </w:rPr>
              <w:t>Mujer</w:t>
            </w:r>
          </w:p>
        </w:tc>
        <w:tc>
          <w:tcPr>
            <w:tcW w:w="732" w:type="dxa"/>
            <w:tcBorders>
              <w:bottom w:val="single" w:sz="4" w:space="0" w:color="auto"/>
            </w:tcBorders>
            <w:vAlign w:val="bottom"/>
          </w:tcPr>
          <w:p w14:paraId="2C6F2F4A"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2620B5">
              <w:rPr>
                <w:sz w:val="17"/>
                <w:szCs w:val="17"/>
                <w:lang w:val="es-ES"/>
              </w:rPr>
              <w:t>5 189</w:t>
            </w:r>
          </w:p>
        </w:tc>
        <w:tc>
          <w:tcPr>
            <w:tcW w:w="696" w:type="dxa"/>
            <w:tcBorders>
              <w:bottom w:val="single" w:sz="4" w:space="0" w:color="auto"/>
            </w:tcBorders>
            <w:vAlign w:val="bottom"/>
          </w:tcPr>
          <w:p w14:paraId="4075EA8C"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2620B5">
              <w:rPr>
                <w:sz w:val="17"/>
                <w:szCs w:val="17"/>
                <w:lang w:val="es-ES"/>
              </w:rPr>
              <w:t>1 940</w:t>
            </w:r>
          </w:p>
        </w:tc>
        <w:tc>
          <w:tcPr>
            <w:tcW w:w="768" w:type="dxa"/>
            <w:tcBorders>
              <w:bottom w:val="single" w:sz="4" w:space="0" w:color="auto"/>
            </w:tcBorders>
            <w:vAlign w:val="bottom"/>
          </w:tcPr>
          <w:p w14:paraId="06B3CD56"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2620B5">
              <w:rPr>
                <w:sz w:val="17"/>
                <w:szCs w:val="17"/>
                <w:lang w:val="es-ES"/>
              </w:rPr>
              <w:t>68 113</w:t>
            </w:r>
          </w:p>
        </w:tc>
        <w:tc>
          <w:tcPr>
            <w:tcW w:w="732" w:type="dxa"/>
            <w:tcBorders>
              <w:bottom w:val="single" w:sz="4" w:space="0" w:color="auto"/>
            </w:tcBorders>
            <w:vAlign w:val="bottom"/>
          </w:tcPr>
          <w:p w14:paraId="3AD912DE"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2620B5">
              <w:rPr>
                <w:sz w:val="17"/>
                <w:szCs w:val="17"/>
                <w:lang w:val="es-ES"/>
              </w:rPr>
              <w:t>2 023</w:t>
            </w:r>
          </w:p>
        </w:tc>
        <w:tc>
          <w:tcPr>
            <w:tcW w:w="750" w:type="dxa"/>
            <w:tcBorders>
              <w:bottom w:val="single" w:sz="4" w:space="0" w:color="auto"/>
            </w:tcBorders>
            <w:vAlign w:val="bottom"/>
          </w:tcPr>
          <w:p w14:paraId="34B59216"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2620B5">
              <w:rPr>
                <w:sz w:val="17"/>
                <w:szCs w:val="17"/>
                <w:lang w:val="es-ES"/>
              </w:rPr>
              <w:t>24 359</w:t>
            </w:r>
          </w:p>
        </w:tc>
        <w:tc>
          <w:tcPr>
            <w:tcW w:w="714" w:type="dxa"/>
            <w:tcBorders>
              <w:bottom w:val="single" w:sz="4" w:space="0" w:color="auto"/>
            </w:tcBorders>
            <w:vAlign w:val="bottom"/>
          </w:tcPr>
          <w:p w14:paraId="34B21BC0"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2620B5">
              <w:rPr>
                <w:sz w:val="17"/>
                <w:szCs w:val="17"/>
                <w:lang w:val="es-ES"/>
              </w:rPr>
              <w:t>1 517</w:t>
            </w:r>
          </w:p>
        </w:tc>
        <w:tc>
          <w:tcPr>
            <w:tcW w:w="816" w:type="dxa"/>
            <w:tcBorders>
              <w:bottom w:val="single" w:sz="4" w:space="0" w:color="auto"/>
            </w:tcBorders>
            <w:vAlign w:val="bottom"/>
          </w:tcPr>
          <w:p w14:paraId="2FDF72B6"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2620B5">
              <w:rPr>
                <w:sz w:val="17"/>
                <w:szCs w:val="17"/>
                <w:lang w:val="es-ES"/>
              </w:rPr>
              <w:t>252 038</w:t>
            </w:r>
          </w:p>
        </w:tc>
        <w:tc>
          <w:tcPr>
            <w:tcW w:w="720" w:type="dxa"/>
            <w:tcBorders>
              <w:bottom w:val="single" w:sz="4" w:space="0" w:color="auto"/>
            </w:tcBorders>
            <w:vAlign w:val="bottom"/>
          </w:tcPr>
          <w:p w14:paraId="2A40816B"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2620B5">
              <w:rPr>
                <w:sz w:val="17"/>
                <w:szCs w:val="17"/>
                <w:lang w:val="es-ES"/>
              </w:rPr>
              <w:t>764</w:t>
            </w:r>
          </w:p>
        </w:tc>
        <w:tc>
          <w:tcPr>
            <w:tcW w:w="660" w:type="dxa"/>
            <w:tcBorders>
              <w:bottom w:val="single" w:sz="4" w:space="0" w:color="auto"/>
            </w:tcBorders>
            <w:vAlign w:val="bottom"/>
          </w:tcPr>
          <w:p w14:paraId="07B19C6C"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right"/>
              <w:rPr>
                <w:sz w:val="17"/>
                <w:szCs w:val="17"/>
                <w:lang w:val="es-ES"/>
              </w:rPr>
            </w:pPr>
            <w:r w:rsidRPr="002620B5">
              <w:rPr>
                <w:sz w:val="17"/>
                <w:szCs w:val="17"/>
                <w:lang w:val="es-ES"/>
              </w:rPr>
              <w:t>5 255</w:t>
            </w:r>
          </w:p>
        </w:tc>
      </w:tr>
      <w:tr w:rsidR="00E629DF" w:rsidRPr="00A914F4" w14:paraId="71D5B3BA" w14:textId="77777777" w:rsidTr="005D22E7">
        <w:tc>
          <w:tcPr>
            <w:tcW w:w="732" w:type="dxa"/>
            <w:tcBorders>
              <w:top w:val="single" w:sz="4" w:space="0" w:color="auto"/>
              <w:bottom w:val="single" w:sz="12" w:space="0" w:color="auto"/>
            </w:tcBorders>
            <w:vAlign w:val="bottom"/>
          </w:tcPr>
          <w:p w14:paraId="4E2A9E45"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left"/>
              <w:rPr>
                <w:b/>
                <w:sz w:val="17"/>
                <w:szCs w:val="17"/>
                <w:lang w:val="es-ES"/>
              </w:rPr>
            </w:pPr>
            <w:r w:rsidRPr="002620B5">
              <w:rPr>
                <w:sz w:val="17"/>
                <w:szCs w:val="17"/>
                <w:lang w:val="es-ES"/>
              </w:rPr>
              <w:tab/>
            </w:r>
            <w:r w:rsidRPr="002620B5">
              <w:rPr>
                <w:b/>
                <w:bCs/>
                <w:sz w:val="17"/>
                <w:szCs w:val="17"/>
                <w:lang w:val="es-ES"/>
              </w:rPr>
              <w:t>Total</w:t>
            </w:r>
          </w:p>
        </w:tc>
        <w:tc>
          <w:tcPr>
            <w:tcW w:w="732" w:type="dxa"/>
            <w:tcBorders>
              <w:top w:val="single" w:sz="4" w:space="0" w:color="auto"/>
              <w:bottom w:val="single" w:sz="12" w:space="0" w:color="auto"/>
            </w:tcBorders>
            <w:vAlign w:val="bottom"/>
          </w:tcPr>
          <w:p w14:paraId="54069AA7"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2620B5">
              <w:rPr>
                <w:b/>
                <w:bCs/>
                <w:sz w:val="17"/>
                <w:szCs w:val="17"/>
                <w:lang w:val="es-ES"/>
              </w:rPr>
              <w:t>24 043</w:t>
            </w:r>
          </w:p>
        </w:tc>
        <w:tc>
          <w:tcPr>
            <w:tcW w:w="696" w:type="dxa"/>
            <w:tcBorders>
              <w:top w:val="single" w:sz="4" w:space="0" w:color="auto"/>
              <w:bottom w:val="single" w:sz="12" w:space="0" w:color="auto"/>
            </w:tcBorders>
            <w:vAlign w:val="bottom"/>
          </w:tcPr>
          <w:p w14:paraId="1C67CD7D"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2620B5">
              <w:rPr>
                <w:b/>
                <w:bCs/>
                <w:sz w:val="17"/>
                <w:szCs w:val="17"/>
                <w:lang w:val="es-ES"/>
              </w:rPr>
              <w:t>10 308</w:t>
            </w:r>
          </w:p>
        </w:tc>
        <w:tc>
          <w:tcPr>
            <w:tcW w:w="768" w:type="dxa"/>
            <w:tcBorders>
              <w:top w:val="single" w:sz="4" w:space="0" w:color="auto"/>
              <w:bottom w:val="single" w:sz="12" w:space="0" w:color="auto"/>
            </w:tcBorders>
            <w:vAlign w:val="bottom"/>
          </w:tcPr>
          <w:p w14:paraId="5542FF90"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2620B5">
              <w:rPr>
                <w:b/>
                <w:bCs/>
                <w:sz w:val="17"/>
                <w:szCs w:val="17"/>
                <w:lang w:val="es-ES"/>
              </w:rPr>
              <w:t>338 919</w:t>
            </w:r>
          </w:p>
        </w:tc>
        <w:tc>
          <w:tcPr>
            <w:tcW w:w="732" w:type="dxa"/>
            <w:tcBorders>
              <w:top w:val="single" w:sz="4" w:space="0" w:color="auto"/>
              <w:bottom w:val="single" w:sz="12" w:space="0" w:color="auto"/>
            </w:tcBorders>
            <w:vAlign w:val="bottom"/>
          </w:tcPr>
          <w:p w14:paraId="06531846"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2620B5">
              <w:rPr>
                <w:b/>
                <w:bCs/>
                <w:sz w:val="17"/>
                <w:szCs w:val="17"/>
                <w:lang w:val="es-ES"/>
              </w:rPr>
              <w:t>19 628</w:t>
            </w:r>
          </w:p>
        </w:tc>
        <w:tc>
          <w:tcPr>
            <w:tcW w:w="750" w:type="dxa"/>
            <w:tcBorders>
              <w:top w:val="single" w:sz="4" w:space="0" w:color="auto"/>
              <w:bottom w:val="single" w:sz="12" w:space="0" w:color="auto"/>
            </w:tcBorders>
            <w:vAlign w:val="bottom"/>
          </w:tcPr>
          <w:p w14:paraId="3CD6EA8E"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2620B5">
              <w:rPr>
                <w:b/>
                <w:bCs/>
                <w:sz w:val="17"/>
                <w:szCs w:val="17"/>
                <w:lang w:val="es-ES"/>
              </w:rPr>
              <w:t>418 083</w:t>
            </w:r>
          </w:p>
        </w:tc>
        <w:tc>
          <w:tcPr>
            <w:tcW w:w="714" w:type="dxa"/>
            <w:tcBorders>
              <w:top w:val="single" w:sz="4" w:space="0" w:color="auto"/>
              <w:bottom w:val="single" w:sz="12" w:space="0" w:color="auto"/>
            </w:tcBorders>
            <w:vAlign w:val="bottom"/>
          </w:tcPr>
          <w:p w14:paraId="1BF11B1C"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2620B5">
              <w:rPr>
                <w:b/>
                <w:bCs/>
                <w:sz w:val="17"/>
                <w:szCs w:val="17"/>
                <w:lang w:val="es-ES"/>
              </w:rPr>
              <w:t>6 816</w:t>
            </w:r>
          </w:p>
        </w:tc>
        <w:tc>
          <w:tcPr>
            <w:tcW w:w="816" w:type="dxa"/>
            <w:tcBorders>
              <w:top w:val="single" w:sz="4" w:space="0" w:color="auto"/>
              <w:bottom w:val="single" w:sz="12" w:space="0" w:color="auto"/>
            </w:tcBorders>
            <w:vAlign w:val="bottom"/>
          </w:tcPr>
          <w:p w14:paraId="0BA9CCA1"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2620B5">
              <w:rPr>
                <w:b/>
                <w:bCs/>
                <w:sz w:val="17"/>
                <w:szCs w:val="17"/>
                <w:lang w:val="es-ES"/>
              </w:rPr>
              <w:t>966 909</w:t>
            </w:r>
          </w:p>
        </w:tc>
        <w:tc>
          <w:tcPr>
            <w:tcW w:w="720" w:type="dxa"/>
            <w:tcBorders>
              <w:top w:val="single" w:sz="4" w:space="0" w:color="auto"/>
              <w:bottom w:val="single" w:sz="12" w:space="0" w:color="auto"/>
            </w:tcBorders>
            <w:vAlign w:val="bottom"/>
          </w:tcPr>
          <w:p w14:paraId="0C1BEC99"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2620B5">
              <w:rPr>
                <w:b/>
                <w:bCs/>
                <w:sz w:val="17"/>
                <w:szCs w:val="17"/>
                <w:lang w:val="es-ES"/>
              </w:rPr>
              <w:t>13 203</w:t>
            </w:r>
          </w:p>
        </w:tc>
        <w:tc>
          <w:tcPr>
            <w:tcW w:w="660" w:type="dxa"/>
            <w:tcBorders>
              <w:top w:val="single" w:sz="4" w:space="0" w:color="auto"/>
              <w:bottom w:val="single" w:sz="12" w:space="0" w:color="auto"/>
            </w:tcBorders>
            <w:vAlign w:val="bottom"/>
          </w:tcPr>
          <w:p w14:paraId="26504E39" w14:textId="77777777" w:rsidR="00E629DF" w:rsidRPr="002620B5"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right"/>
              <w:rPr>
                <w:b/>
                <w:sz w:val="17"/>
                <w:szCs w:val="17"/>
                <w:lang w:val="es-ES"/>
              </w:rPr>
            </w:pPr>
            <w:r w:rsidRPr="002620B5">
              <w:rPr>
                <w:b/>
                <w:bCs/>
                <w:sz w:val="17"/>
                <w:szCs w:val="17"/>
                <w:lang w:val="es-ES"/>
              </w:rPr>
              <w:t>49 168</w:t>
            </w:r>
          </w:p>
        </w:tc>
      </w:tr>
    </w:tbl>
    <w:p w14:paraId="2E5CCA4D" w14:textId="77777777" w:rsidR="00E629DF" w:rsidRPr="00A914F4" w:rsidRDefault="00E629DF" w:rsidP="00E629DF">
      <w:pPr>
        <w:pStyle w:val="SingleTxt"/>
        <w:spacing w:after="0" w:line="120" w:lineRule="exact"/>
        <w:rPr>
          <w:sz w:val="10"/>
          <w:lang w:val="es-ES"/>
        </w:rPr>
      </w:pPr>
    </w:p>
    <w:p w14:paraId="38C9BCD2" w14:textId="77777777" w:rsidR="00E629DF" w:rsidRPr="00A914F4" w:rsidRDefault="00E629DF" w:rsidP="00E629DF">
      <w:pPr>
        <w:pStyle w:val="FootnoteText"/>
        <w:tabs>
          <w:tab w:val="clear" w:pos="418"/>
          <w:tab w:val="right" w:pos="1476"/>
          <w:tab w:val="left" w:pos="1548"/>
          <w:tab w:val="right" w:pos="1836"/>
          <w:tab w:val="left" w:pos="1908"/>
        </w:tabs>
        <w:ind w:left="1548" w:right="1267" w:hanging="288"/>
        <w:rPr>
          <w:lang w:val="es-ES"/>
        </w:rPr>
      </w:pPr>
      <w:r w:rsidRPr="00A914F4">
        <w:rPr>
          <w:i/>
          <w:iCs/>
          <w:lang w:val="es-ES"/>
        </w:rPr>
        <w:t>Fuente</w:t>
      </w:r>
      <w:r w:rsidRPr="00A914F4">
        <w:rPr>
          <w:lang w:val="es-ES"/>
        </w:rPr>
        <w:t>: Encuesta de Agricultura y Ganadería de 2014.</w:t>
      </w:r>
    </w:p>
    <w:p w14:paraId="2E5D9DC1" w14:textId="77777777" w:rsidR="00E629DF" w:rsidRPr="00A914F4" w:rsidRDefault="00E629DF" w:rsidP="00E629DF">
      <w:pPr>
        <w:pStyle w:val="SingleTxt"/>
        <w:spacing w:after="0" w:line="120" w:lineRule="exact"/>
        <w:rPr>
          <w:sz w:val="10"/>
          <w:lang w:val="es-ES"/>
        </w:rPr>
      </w:pPr>
    </w:p>
    <w:p w14:paraId="5879CA4E" w14:textId="77777777" w:rsidR="00E629DF" w:rsidRPr="00A914F4" w:rsidRDefault="00E629DF" w:rsidP="00E629DF">
      <w:pPr>
        <w:pStyle w:val="SingleTxt"/>
        <w:spacing w:after="0" w:line="120" w:lineRule="exact"/>
        <w:rPr>
          <w:sz w:val="10"/>
          <w:lang w:val="es-ES"/>
        </w:rPr>
      </w:pPr>
    </w:p>
    <w:p w14:paraId="53530054" w14:textId="77777777" w:rsidR="00E629DF" w:rsidRPr="00A914F4" w:rsidRDefault="00E629DF" w:rsidP="00DB38F3">
      <w:pPr>
        <w:pStyle w:val="SingleTxt"/>
        <w:numPr>
          <w:ilvl w:val="0"/>
          <w:numId w:val="42"/>
        </w:numPr>
        <w:ind w:left="1267" w:firstLine="0"/>
        <w:rPr>
          <w:lang w:val="es-ES"/>
        </w:rPr>
      </w:pPr>
      <w:r w:rsidRPr="00A914F4">
        <w:rPr>
          <w:lang w:val="es-ES"/>
        </w:rPr>
        <w:t xml:space="preserve">En cuanto a la recomendación de supervisar la aplicación del programa de reforma agraria para garantizar que se respeten los cupos reservados a las mujeres, cabe señalar lo siguiente: </w:t>
      </w:r>
    </w:p>
    <w:p w14:paraId="3240893B" w14:textId="77777777" w:rsidR="00E629DF" w:rsidRPr="00A914F4" w:rsidRDefault="00E629DF" w:rsidP="00E629DF">
      <w:pPr>
        <w:pStyle w:val="SingleTxt"/>
        <w:tabs>
          <w:tab w:val="right" w:pos="1685"/>
        </w:tabs>
        <w:ind w:left="1742" w:hanging="475"/>
        <w:rPr>
          <w:lang w:val="es-ES"/>
        </w:rPr>
      </w:pPr>
      <w:r w:rsidRPr="00A914F4">
        <w:rPr>
          <w:lang w:val="es-ES"/>
        </w:rPr>
        <w:tab/>
        <w:t>•</w:t>
      </w:r>
      <w:r w:rsidRPr="00A914F4">
        <w:rPr>
          <w:lang w:val="es-ES"/>
        </w:rPr>
        <w:tab/>
        <w:t>El Gobierno ha creado la Comisión de Tierras de Zimbabwe para garantizar la rendición de cuentas, la equidad y la transparencia en la administración de las tierras agrícolas por parte del Estado, así como para llevar a cabo auditorías periódicas. La Comisión de Género de Zimbabwe desempeña también un papel fundamental en el seguimiento de las cuestiones relativas a la igualdad de género y los asuntos relacionados con el género y la justicia social, incluido el derecho de las mujeres a la tierra;</w:t>
      </w:r>
    </w:p>
    <w:p w14:paraId="70DD79CB" w14:textId="77777777" w:rsidR="00E629DF" w:rsidRPr="00A914F4" w:rsidRDefault="00E629DF" w:rsidP="00E629DF">
      <w:pPr>
        <w:pStyle w:val="SingleTxt"/>
        <w:tabs>
          <w:tab w:val="right" w:pos="1685"/>
        </w:tabs>
        <w:ind w:left="1742" w:hanging="475"/>
        <w:rPr>
          <w:lang w:val="es-ES"/>
        </w:rPr>
      </w:pPr>
      <w:r w:rsidRPr="00A914F4">
        <w:rPr>
          <w:lang w:val="es-ES"/>
        </w:rPr>
        <w:tab/>
        <w:t>•</w:t>
      </w:r>
      <w:r w:rsidRPr="00A914F4">
        <w:rPr>
          <w:lang w:val="es-ES"/>
        </w:rPr>
        <w:tab/>
        <w:t>La Comisión de Tierras de Zimbabwe acaba de entrar en funcionamiento y dispone de una secretaría a tiempo completo descentralizada para las ocho provincias agrícolas en las que residen la mayoría de las mujeres rurales. Aunque el personal de dicha secretaría no se contrató hasta 2017, la Comisión ya ha empezado a cumplir con el mandato otorgado constitucionalmente de auditar las tierras estatales de uso agrícola a fin de determinar los patrones de asignación de tierras, incluidos los cupos de mujeres, y de garantizar la igualdad y la eliminación de la discriminación de género en la administración y la asignación de tierras en virtud de lo dispuesto en el artículo 297 1) c) ii) A) de la Constitución;</w:t>
      </w:r>
    </w:p>
    <w:p w14:paraId="7B964705" w14:textId="77777777" w:rsidR="00E629DF" w:rsidRPr="00A914F4" w:rsidRDefault="00E629DF" w:rsidP="00DB38F3">
      <w:pPr>
        <w:pStyle w:val="SingleTxt"/>
        <w:tabs>
          <w:tab w:val="right" w:pos="1685"/>
        </w:tabs>
        <w:ind w:left="1742" w:hanging="475"/>
        <w:rPr>
          <w:lang w:val="es-ES"/>
        </w:rPr>
      </w:pPr>
      <w:r w:rsidRPr="00A914F4">
        <w:rPr>
          <w:lang w:val="es-ES"/>
        </w:rPr>
        <w:tab/>
        <w:t>•</w:t>
      </w:r>
      <w:r w:rsidRPr="00A914F4">
        <w:rPr>
          <w:lang w:val="es-ES"/>
        </w:rPr>
        <w:tab/>
        <w:t>Por otro lado, las disposiciones del artículo 297 1) d) facultan a la Comisión de Tierras de Zimbabwe para investigar y resolver las denuncias y controversias relativas a la supervisión, administración y asignación de tierras agrícolas, cuyos litigios abarcan asimismo el uso compartido de las tierras estatales y la utilización por parte de las mujeres a raíz del divorcio o la herencia tras la muerte de los padres. Hasta la fecha, la Comisión de Tierras de Zimbabwe ha resuelto 120 controversias en sus primeros 12 meses de funcionamiento y tiene previsto solucionar al menos 300 antes de diciembre de</w:t>
      </w:r>
      <w:r w:rsidR="00DB38F3">
        <w:rPr>
          <w:lang w:val="es-ES"/>
        </w:rPr>
        <w:t> </w:t>
      </w:r>
      <w:r w:rsidRPr="00A914F4">
        <w:rPr>
          <w:lang w:val="es-ES"/>
        </w:rPr>
        <w:t>2017.</w:t>
      </w:r>
    </w:p>
    <w:p w14:paraId="4F2F88C5" w14:textId="77777777" w:rsidR="00E629DF" w:rsidRPr="00A914F4" w:rsidRDefault="00E629DF" w:rsidP="00DB38F3">
      <w:pPr>
        <w:pStyle w:val="SingleTxt"/>
        <w:numPr>
          <w:ilvl w:val="0"/>
          <w:numId w:val="42"/>
        </w:numPr>
        <w:ind w:left="1267" w:firstLine="0"/>
        <w:rPr>
          <w:lang w:val="es-ES"/>
        </w:rPr>
      </w:pPr>
      <w:r w:rsidRPr="00A914F4">
        <w:rPr>
          <w:lang w:val="es-ES"/>
        </w:rPr>
        <w:t xml:space="preserve">En cuanto a la recomendación de que se preste especial atención a las necesidades de las mujeres rurales para garantizar que tengan acceso a los servicios de salud, educación, agua limpia y saneamiento, a tierras fértiles y a proyectos que generen ingresos, cabe señalar lo siguiente: </w:t>
      </w:r>
    </w:p>
    <w:p w14:paraId="6D9ED471" w14:textId="77777777" w:rsidR="00E629DF" w:rsidRPr="00A914F4" w:rsidRDefault="00E629DF" w:rsidP="00E629DF">
      <w:pPr>
        <w:pStyle w:val="SingleTxt"/>
        <w:tabs>
          <w:tab w:val="right" w:pos="1685"/>
        </w:tabs>
        <w:ind w:left="1742" w:hanging="475"/>
        <w:rPr>
          <w:lang w:val="es-ES"/>
        </w:rPr>
      </w:pPr>
      <w:r w:rsidRPr="00A914F4">
        <w:rPr>
          <w:lang w:val="es-ES"/>
        </w:rPr>
        <w:tab/>
        <w:t>•</w:t>
      </w:r>
      <w:r w:rsidRPr="00A914F4">
        <w:rPr>
          <w:lang w:val="es-ES"/>
        </w:rPr>
        <w:tab/>
        <w:t>Se remite al Comité a las observaciones relativas al artículo 12 en lo que respecta al derecho a la salud;</w:t>
      </w:r>
    </w:p>
    <w:p w14:paraId="0148DBF4" w14:textId="77777777" w:rsidR="00E629DF" w:rsidRPr="00A914F4" w:rsidRDefault="00E629DF" w:rsidP="00E629DF">
      <w:pPr>
        <w:pStyle w:val="SingleTxt"/>
        <w:tabs>
          <w:tab w:val="right" w:pos="1685"/>
        </w:tabs>
        <w:ind w:left="1742" w:hanging="475"/>
        <w:rPr>
          <w:lang w:val="es-ES"/>
        </w:rPr>
      </w:pPr>
      <w:r w:rsidRPr="00A914F4">
        <w:rPr>
          <w:lang w:val="es-ES"/>
        </w:rPr>
        <w:tab/>
        <w:t>•</w:t>
      </w:r>
      <w:r w:rsidRPr="00A914F4">
        <w:rPr>
          <w:lang w:val="es-ES"/>
        </w:rPr>
        <w:tab/>
        <w:t>Se remite al Comité a los párrafos 2.137, 2.138, 2.140, 2.41 y 2.1.42 que aparecen con anterioridad en lo referente al derecho a la tierra.</w:t>
      </w:r>
    </w:p>
    <w:p w14:paraId="632ADE81" w14:textId="77777777" w:rsidR="00E629DF" w:rsidRPr="00A914F4" w:rsidRDefault="00E629DF" w:rsidP="00DB38F3">
      <w:pPr>
        <w:pStyle w:val="SingleTxt"/>
        <w:numPr>
          <w:ilvl w:val="0"/>
          <w:numId w:val="42"/>
        </w:numPr>
        <w:ind w:left="1267" w:firstLine="0"/>
        <w:rPr>
          <w:lang w:val="es-ES"/>
        </w:rPr>
      </w:pPr>
      <w:r w:rsidRPr="00A914F4">
        <w:rPr>
          <w:lang w:val="es-ES"/>
        </w:rPr>
        <w:t xml:space="preserve">Con respecto a la recomendación de prestar especial atención a las necesidades de las mujeres rurales a fin de asegurar su acceso a la educación, se remite al Comité </w:t>
      </w:r>
      <w:r w:rsidRPr="00A914F4">
        <w:rPr>
          <w:lang w:val="es-ES"/>
        </w:rPr>
        <w:lastRenderedPageBreak/>
        <w:t>al análisis relativo al artículo 10 y al cuadro 40 que aparece más adelante, donde se refleja también la alta tasa de alfabetismo entre las mujeres residentes en las zonas rurales.</w:t>
      </w:r>
    </w:p>
    <w:p w14:paraId="7EA6E3E9" w14:textId="77777777" w:rsidR="00E629DF" w:rsidRPr="00A914F4" w:rsidRDefault="00E629DF" w:rsidP="00DB38F3">
      <w:pPr>
        <w:pStyle w:val="SingleTxt"/>
        <w:numPr>
          <w:ilvl w:val="0"/>
          <w:numId w:val="42"/>
        </w:numPr>
        <w:ind w:left="1267" w:firstLine="0"/>
        <w:rPr>
          <w:lang w:val="es-ES"/>
        </w:rPr>
      </w:pPr>
      <w:r w:rsidRPr="00A914F4">
        <w:rPr>
          <w:lang w:val="es-ES"/>
        </w:rPr>
        <w:t xml:space="preserve">En cuanto al derecho a servicios de abastecimiento de agua limpia y saneamiento, cabe señalar que el Gobierno puso en marcha en 2013 la Política Nacional de Aguas, cuyo objetivo es orientar las actividades destinadas a facilitar a las comunidades una infraestructura adecuada al respecto. La Política hace especial hincapié en el suministro de agua no contaminada a las zonas rurales. </w:t>
      </w:r>
    </w:p>
    <w:p w14:paraId="63826046" w14:textId="77777777" w:rsidR="00E629DF" w:rsidRPr="00A914F4" w:rsidRDefault="00E629DF" w:rsidP="00DB38F3">
      <w:pPr>
        <w:pStyle w:val="SingleTxt"/>
        <w:numPr>
          <w:ilvl w:val="0"/>
          <w:numId w:val="42"/>
        </w:numPr>
        <w:ind w:left="1267" w:firstLine="0"/>
        <w:rPr>
          <w:lang w:val="es-ES"/>
        </w:rPr>
      </w:pPr>
      <w:r w:rsidRPr="00A914F4">
        <w:rPr>
          <w:lang w:val="es-ES"/>
        </w:rPr>
        <w:t>El 76 % de los hogares de Zimbabwe utilizan fuentes mejoradas de agua potable (agua corriente, pozo entubado o pozo de sondeo, pozo cubierto o manantial protegido). Casi todos los hogares de las zonas urbanas (el 98,4 %) y el 67,5 % de los situados en las zonas rurales utilizan fuentes de agua mejoradas. Véase a continuación la figura 15.</w:t>
      </w:r>
    </w:p>
    <w:p w14:paraId="1BB4365F" w14:textId="77777777" w:rsidR="00E629DF" w:rsidRPr="00A914F4" w:rsidRDefault="00E629DF" w:rsidP="00E629DF">
      <w:pPr>
        <w:pStyle w:val="SingleTxt"/>
        <w:spacing w:after="0" w:line="120" w:lineRule="exact"/>
        <w:rPr>
          <w:sz w:val="10"/>
          <w:lang w:val="es-ES"/>
        </w:rPr>
      </w:pPr>
    </w:p>
    <w:p w14:paraId="6B96A54A" w14:textId="77777777" w:rsidR="00E629DF" w:rsidRPr="00A914F4" w:rsidRDefault="00E629DF" w:rsidP="00F9459B">
      <w:pPr>
        <w:pStyle w:val="H23"/>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6F0300">
        <w:rPr>
          <w:b w:val="0"/>
          <w:bCs/>
          <w:lang w:val="es-ES"/>
        </w:rPr>
        <w:tab/>
      </w:r>
      <w:r w:rsidRPr="006F0300">
        <w:rPr>
          <w:b w:val="0"/>
          <w:bCs/>
          <w:lang w:val="es-ES"/>
        </w:rPr>
        <w:tab/>
        <w:t xml:space="preserve">Figura 15 </w:t>
      </w:r>
      <w:r w:rsidR="006F0300" w:rsidRPr="006F0300">
        <w:rPr>
          <w:b w:val="0"/>
          <w:bCs/>
          <w:lang w:val="es-ES"/>
        </w:rPr>
        <w:br/>
      </w:r>
      <w:r w:rsidRPr="00A914F4">
        <w:rPr>
          <w:bCs/>
          <w:lang w:val="es-ES"/>
        </w:rPr>
        <w:t xml:space="preserve">Porcentaje de hogares de Zimbabwe que utilizan fuentes mejoradas </w:t>
      </w:r>
      <w:r w:rsidR="006F0300">
        <w:rPr>
          <w:bCs/>
          <w:lang w:val="es-ES"/>
        </w:rPr>
        <w:br/>
      </w:r>
      <w:r w:rsidRPr="00A914F4">
        <w:rPr>
          <w:bCs/>
          <w:lang w:val="es-ES"/>
        </w:rPr>
        <w:t>de agua potable</w:t>
      </w:r>
    </w:p>
    <w:p w14:paraId="0D4FEC5D" w14:textId="77777777" w:rsidR="00E629DF" w:rsidRPr="00A914F4" w:rsidRDefault="00E629DF" w:rsidP="00F9459B">
      <w:pPr>
        <w:pStyle w:val="SingleTxt"/>
        <w:keepNext/>
        <w:keepLines/>
        <w:spacing w:after="0" w:line="120" w:lineRule="exact"/>
        <w:rPr>
          <w:sz w:val="10"/>
          <w:lang w:val="es-ES"/>
        </w:rPr>
      </w:pPr>
    </w:p>
    <w:p w14:paraId="4E2B7597" w14:textId="77777777" w:rsidR="00DB38F3" w:rsidRPr="00BB502E" w:rsidRDefault="00392E96" w:rsidP="00DB38F3">
      <w:pPr>
        <w:pStyle w:val="SingleTxt"/>
        <w:keepNext/>
        <w:keepLines/>
        <w:rPr>
          <w:lang w:val="es-ES"/>
        </w:rPr>
      </w:pPr>
      <w:r>
        <w:rPr>
          <w:noProof/>
          <w:lang w:val="es-ES" w:eastAsia="zh-CN"/>
        </w:rPr>
        <w:drawing>
          <wp:inline distT="0" distB="0" distL="0" distR="0" wp14:anchorId="5B27E485" wp14:editId="2476B6D5">
            <wp:extent cx="4540250" cy="2242185"/>
            <wp:effectExtent l="19050" t="19050" r="0" b="5715"/>
            <wp:docPr id="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40250" cy="2242185"/>
                    </a:xfrm>
                    <a:prstGeom prst="rect">
                      <a:avLst/>
                    </a:prstGeom>
                    <a:noFill/>
                    <a:ln w="6350" cmpd="sng">
                      <a:solidFill>
                        <a:srgbClr val="BFBFBF"/>
                      </a:solidFill>
                      <a:miter lim="800000"/>
                      <a:headEnd/>
                      <a:tailEnd/>
                    </a:ln>
                    <a:effectLst/>
                  </pic:spPr>
                </pic:pic>
              </a:graphicData>
            </a:graphic>
          </wp:inline>
        </w:drawing>
      </w:r>
    </w:p>
    <w:p w14:paraId="744AF878" w14:textId="77777777" w:rsidR="00DB38F3" w:rsidRPr="00A914F4" w:rsidRDefault="00DB38F3" w:rsidP="00E629DF">
      <w:pPr>
        <w:pStyle w:val="SingleTxt"/>
        <w:spacing w:after="0" w:line="120" w:lineRule="exact"/>
        <w:rPr>
          <w:sz w:val="10"/>
          <w:lang w:val="es-ES"/>
        </w:rPr>
      </w:pPr>
    </w:p>
    <w:p w14:paraId="7B2B12E5" w14:textId="77777777" w:rsidR="00E629DF" w:rsidRPr="00A914F4" w:rsidRDefault="00E629DF" w:rsidP="00E629DF">
      <w:pPr>
        <w:pStyle w:val="FootnoteText"/>
        <w:tabs>
          <w:tab w:val="clear" w:pos="418"/>
          <w:tab w:val="right" w:pos="1476"/>
          <w:tab w:val="left" w:pos="1548"/>
          <w:tab w:val="right" w:pos="1836"/>
          <w:tab w:val="left" w:pos="1908"/>
        </w:tabs>
        <w:ind w:left="1548" w:right="1267" w:hanging="288"/>
        <w:rPr>
          <w:lang w:val="es-ES"/>
        </w:rPr>
      </w:pPr>
      <w:r w:rsidRPr="00A914F4">
        <w:rPr>
          <w:i/>
          <w:iCs/>
          <w:lang w:val="es-ES"/>
        </w:rPr>
        <w:t>Fuente</w:t>
      </w:r>
      <w:r w:rsidRPr="00A914F4">
        <w:rPr>
          <w:lang w:val="es-ES"/>
        </w:rPr>
        <w:t>: Oficina Nacional de Estadística de Zimbabwe (2015).</w:t>
      </w:r>
    </w:p>
    <w:p w14:paraId="3E80CC69" w14:textId="77777777" w:rsidR="00E629DF" w:rsidRPr="00A914F4" w:rsidRDefault="00E629DF" w:rsidP="00E629DF">
      <w:pPr>
        <w:pStyle w:val="SingleTxt"/>
        <w:spacing w:after="0" w:line="120" w:lineRule="exact"/>
        <w:rPr>
          <w:sz w:val="10"/>
          <w:lang w:val="es-ES"/>
        </w:rPr>
      </w:pPr>
    </w:p>
    <w:p w14:paraId="6E2E9D4D" w14:textId="77777777" w:rsidR="00E629DF" w:rsidRPr="00A914F4" w:rsidRDefault="00E629DF" w:rsidP="00E629DF">
      <w:pPr>
        <w:pStyle w:val="SingleTxt"/>
        <w:spacing w:after="0" w:line="120" w:lineRule="exact"/>
        <w:rPr>
          <w:sz w:val="10"/>
          <w:lang w:val="es-ES"/>
        </w:rPr>
      </w:pPr>
    </w:p>
    <w:p w14:paraId="0D5585EB" w14:textId="77777777" w:rsidR="00E629DF" w:rsidRPr="00A914F4" w:rsidRDefault="00E629DF" w:rsidP="00DA78FB">
      <w:pPr>
        <w:pStyle w:val="SingleTxt"/>
        <w:numPr>
          <w:ilvl w:val="0"/>
          <w:numId w:val="42"/>
        </w:numPr>
        <w:ind w:left="1267" w:firstLine="0"/>
        <w:rPr>
          <w:lang w:val="es-ES"/>
        </w:rPr>
      </w:pPr>
      <w:r w:rsidRPr="00A914F4">
        <w:rPr>
          <w:lang w:val="es-ES"/>
        </w:rPr>
        <w:t xml:space="preserve">Pese a todo, en Zimbabwe se observa con preocupación que, en los hogares carentes de infraestructura de abastecimiento de agua, la responsabilidad de ir a buscarla sigue recayendo sobre las mujeres, tal como se ilustra más adelante en la figura 19. </w:t>
      </w:r>
    </w:p>
    <w:p w14:paraId="24FF2E10" w14:textId="77777777" w:rsidR="00E629DF" w:rsidRPr="00A914F4" w:rsidRDefault="00E629DF" w:rsidP="00DA78FB">
      <w:pPr>
        <w:pStyle w:val="SingleTxt"/>
        <w:numPr>
          <w:ilvl w:val="0"/>
          <w:numId w:val="42"/>
        </w:numPr>
        <w:ind w:left="1267" w:firstLine="0"/>
        <w:rPr>
          <w:lang w:val="es-ES"/>
        </w:rPr>
      </w:pPr>
      <w:r w:rsidRPr="00A914F4">
        <w:rPr>
          <w:lang w:val="es-ES"/>
        </w:rPr>
        <w:t>Esta responsabilidad reduce el tiempo dedicado por las mujeres al trabajo remunerado, como se refleja a continuación en la figura 16.</w:t>
      </w:r>
    </w:p>
    <w:p w14:paraId="6C96DD4C" w14:textId="77777777" w:rsidR="00E629DF" w:rsidRPr="00A914F4" w:rsidRDefault="00E629DF" w:rsidP="00E629DF">
      <w:pPr>
        <w:pStyle w:val="SingleTxt"/>
        <w:spacing w:after="0" w:line="120" w:lineRule="exact"/>
        <w:rPr>
          <w:sz w:val="10"/>
          <w:lang w:val="es-ES"/>
        </w:rPr>
      </w:pPr>
    </w:p>
    <w:p w14:paraId="72B4A35E" w14:textId="77777777" w:rsidR="00DA78FB" w:rsidRDefault="00DA78FB">
      <w:pPr>
        <w:suppressAutoHyphens w:val="0"/>
        <w:spacing w:after="200" w:line="276" w:lineRule="auto"/>
        <w:rPr>
          <w:bCs/>
          <w:lang w:val="es-ES"/>
        </w:rPr>
      </w:pPr>
      <w:r>
        <w:rPr>
          <w:b/>
          <w:bCs/>
          <w:lang w:val="es-ES"/>
        </w:rPr>
        <w:br w:type="page"/>
      </w:r>
    </w:p>
    <w:p w14:paraId="16EC499B" w14:textId="77777777" w:rsidR="00E629DF" w:rsidRPr="00A914F4" w:rsidRDefault="00E629DF" w:rsidP="00E629D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DA78FB">
        <w:rPr>
          <w:b w:val="0"/>
          <w:bCs/>
          <w:lang w:val="es-ES"/>
        </w:rPr>
        <w:lastRenderedPageBreak/>
        <w:tab/>
      </w:r>
      <w:r w:rsidRPr="00DA78FB">
        <w:rPr>
          <w:b w:val="0"/>
          <w:bCs/>
          <w:lang w:val="es-ES"/>
        </w:rPr>
        <w:tab/>
        <w:t xml:space="preserve">Figura 16 </w:t>
      </w:r>
      <w:r w:rsidR="00DA78FB" w:rsidRPr="00DA78FB">
        <w:rPr>
          <w:b w:val="0"/>
          <w:bCs/>
          <w:lang w:val="es-ES"/>
        </w:rPr>
        <w:br/>
      </w:r>
      <w:r w:rsidRPr="00A914F4">
        <w:rPr>
          <w:bCs/>
          <w:lang w:val="es-ES"/>
        </w:rPr>
        <w:t>Tiempo dedicado a ir a buscar agua potable</w:t>
      </w:r>
    </w:p>
    <w:p w14:paraId="01D08DEA" w14:textId="77777777" w:rsidR="00E629DF" w:rsidRPr="00A914F4" w:rsidRDefault="00E629DF" w:rsidP="00E629DF">
      <w:pPr>
        <w:pStyle w:val="SingleTxt"/>
        <w:spacing w:after="0" w:line="120" w:lineRule="exact"/>
        <w:rPr>
          <w:sz w:val="10"/>
          <w:lang w:val="es-ES"/>
        </w:rPr>
      </w:pPr>
    </w:p>
    <w:p w14:paraId="38E0EBE0" w14:textId="77777777" w:rsidR="00DA78FB" w:rsidRPr="00BB502E" w:rsidRDefault="00392E96" w:rsidP="00DA78FB">
      <w:pPr>
        <w:pStyle w:val="SingleTxt"/>
        <w:keepNext/>
        <w:keepLines/>
        <w:rPr>
          <w:lang w:val="es-ES"/>
        </w:rPr>
      </w:pPr>
      <w:r>
        <w:rPr>
          <w:noProof/>
          <w:lang w:val="es-ES" w:eastAsia="zh-CN"/>
        </w:rPr>
        <w:drawing>
          <wp:inline distT="0" distB="0" distL="0" distR="0" wp14:anchorId="7950CE29" wp14:editId="2C01F15C">
            <wp:extent cx="4786630" cy="2862580"/>
            <wp:effectExtent l="0" t="0" r="0" b="0"/>
            <wp:docPr id="24"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7C5CE1D" w14:textId="77777777" w:rsidR="00E629DF" w:rsidRPr="00A914F4" w:rsidRDefault="00E629DF" w:rsidP="00E629DF">
      <w:pPr>
        <w:pStyle w:val="SingleTxt"/>
        <w:spacing w:after="0" w:line="120" w:lineRule="exact"/>
        <w:rPr>
          <w:sz w:val="10"/>
          <w:lang w:val="es-ES"/>
        </w:rPr>
      </w:pPr>
    </w:p>
    <w:p w14:paraId="6A8101EE" w14:textId="77777777" w:rsidR="00E629DF" w:rsidRPr="00A914F4" w:rsidRDefault="00E629DF" w:rsidP="00E629DF">
      <w:pPr>
        <w:pStyle w:val="FootnoteText"/>
        <w:tabs>
          <w:tab w:val="clear" w:pos="418"/>
          <w:tab w:val="right" w:pos="1476"/>
          <w:tab w:val="left" w:pos="1548"/>
          <w:tab w:val="right" w:pos="1836"/>
          <w:tab w:val="left" w:pos="1908"/>
        </w:tabs>
        <w:ind w:left="1548" w:right="1267" w:hanging="288"/>
        <w:rPr>
          <w:lang w:val="es-ES"/>
        </w:rPr>
      </w:pPr>
      <w:r w:rsidRPr="00A914F4">
        <w:rPr>
          <w:i/>
          <w:iCs/>
          <w:lang w:val="es-ES"/>
        </w:rPr>
        <w:t>Fuente</w:t>
      </w:r>
      <w:r w:rsidRPr="00A914F4">
        <w:rPr>
          <w:lang w:val="es-ES"/>
        </w:rPr>
        <w:t>: Oficina Nacional de Estadística de Zimbabwe, MICS de 2014.</w:t>
      </w:r>
    </w:p>
    <w:p w14:paraId="7233E7AB" w14:textId="77777777" w:rsidR="00E629DF" w:rsidRPr="00A914F4" w:rsidRDefault="00E629DF" w:rsidP="00E629DF">
      <w:pPr>
        <w:pStyle w:val="SingleTxt"/>
        <w:spacing w:after="0" w:line="120" w:lineRule="exact"/>
        <w:rPr>
          <w:sz w:val="10"/>
          <w:lang w:val="es-ES"/>
        </w:rPr>
      </w:pPr>
    </w:p>
    <w:p w14:paraId="4C4B6DA7" w14:textId="77777777" w:rsidR="00E629DF" w:rsidRPr="00A914F4" w:rsidRDefault="00E629DF" w:rsidP="00E629DF">
      <w:pPr>
        <w:pStyle w:val="SingleTxt"/>
        <w:spacing w:after="0" w:line="120" w:lineRule="exact"/>
        <w:rPr>
          <w:sz w:val="10"/>
          <w:lang w:val="es-ES"/>
        </w:rPr>
      </w:pPr>
    </w:p>
    <w:p w14:paraId="04BA741E" w14:textId="77777777" w:rsidR="00E629DF" w:rsidRPr="00A914F4" w:rsidRDefault="00E629DF" w:rsidP="0029044F">
      <w:pPr>
        <w:pStyle w:val="SingleTxt"/>
        <w:numPr>
          <w:ilvl w:val="0"/>
          <w:numId w:val="42"/>
        </w:numPr>
        <w:ind w:left="1267" w:firstLine="0"/>
        <w:rPr>
          <w:lang w:val="es-ES"/>
        </w:rPr>
      </w:pPr>
      <w:r w:rsidRPr="00A914F4">
        <w:rPr>
          <w:lang w:val="es-ES"/>
        </w:rPr>
        <w:t xml:space="preserve">Para hacer frente al problema expuesto en el párrafo 1.149 y en las figuras 19 y 20, el Gobierno intensificó desde 2015 la ejecución progresiva del Programa Rural de Agua, Saneamiento e Higiene. </w:t>
      </w:r>
    </w:p>
    <w:p w14:paraId="00054B37" w14:textId="77777777" w:rsidR="00E629DF" w:rsidRPr="00A914F4" w:rsidRDefault="00E629DF" w:rsidP="0029044F">
      <w:pPr>
        <w:pStyle w:val="SingleTxt"/>
        <w:numPr>
          <w:ilvl w:val="0"/>
          <w:numId w:val="42"/>
        </w:numPr>
        <w:ind w:left="1267" w:firstLine="0"/>
        <w:rPr>
          <w:lang w:val="es-ES"/>
        </w:rPr>
      </w:pPr>
      <w:r w:rsidRPr="00A914F4">
        <w:rPr>
          <w:lang w:val="es-ES"/>
        </w:rPr>
        <w:t xml:space="preserve">El Gobierno creó el Comité Nacional de Acción (CNA) del Programa Rural de Agua, Saneamiento e Higiene, constituido por una serie de expertos de los diversos ministerios competentes y otros departamentos gubernamentales conexos con la función de coordinar y gestionar los proyectos de agua, saneamiento e higiene. El CNA tiene también el mandato de facilitar una orientación holística de la política nacional de abastecimiento de agua, saneamiento e higiene, así como de vigilar y supervisar todos los proyectos en la materia y movilizar recursos para determinados programas de Zimbabwe en este ámbito. </w:t>
      </w:r>
    </w:p>
    <w:p w14:paraId="662325D0" w14:textId="77777777" w:rsidR="00E629DF" w:rsidRPr="00A914F4" w:rsidRDefault="00E629DF" w:rsidP="0029044F">
      <w:pPr>
        <w:pStyle w:val="SingleTxt"/>
        <w:numPr>
          <w:ilvl w:val="0"/>
          <w:numId w:val="42"/>
        </w:numPr>
        <w:ind w:left="1267" w:firstLine="0"/>
        <w:rPr>
          <w:lang w:val="es-ES"/>
        </w:rPr>
      </w:pPr>
      <w:r w:rsidRPr="00A914F4">
        <w:rPr>
          <w:lang w:val="es-ES"/>
        </w:rPr>
        <w:t>Para integrar los componentes de agua, saneamiento e higiene, el Gobierno ha empleado un enfoque multisectorial que, en el caso de las zonas rurales, abarca las cuatro esferas temáticas, con sus correspondientes logros, que se enumeran a continuación.</w:t>
      </w:r>
    </w:p>
    <w:p w14:paraId="6D6E9C8A" w14:textId="77777777" w:rsidR="00E629DF" w:rsidRPr="00A914F4" w:rsidRDefault="00E629DF" w:rsidP="0029044F">
      <w:pPr>
        <w:pStyle w:val="SingleTxt"/>
        <w:numPr>
          <w:ilvl w:val="0"/>
          <w:numId w:val="42"/>
        </w:numPr>
        <w:ind w:left="1267" w:firstLine="0"/>
        <w:rPr>
          <w:lang w:val="es-ES"/>
        </w:rPr>
      </w:pPr>
      <w:r w:rsidRPr="00A914F4">
        <w:rPr>
          <w:lang w:val="es-ES"/>
        </w:rPr>
        <w:t>Rehabilitación y creación de nuevas infraestructuras de abastecimiento de agua, saneamiento e higiene:</w:t>
      </w:r>
    </w:p>
    <w:p w14:paraId="47784B20" w14:textId="77777777" w:rsidR="00E629DF" w:rsidRPr="00A914F4" w:rsidRDefault="00E629DF" w:rsidP="00E629DF">
      <w:pPr>
        <w:pStyle w:val="SingleTxt"/>
        <w:tabs>
          <w:tab w:val="right" w:pos="1685"/>
        </w:tabs>
        <w:ind w:left="1742" w:hanging="475"/>
        <w:rPr>
          <w:lang w:val="es-ES"/>
        </w:rPr>
      </w:pPr>
      <w:r w:rsidRPr="00A914F4">
        <w:rPr>
          <w:lang w:val="es-ES"/>
        </w:rPr>
        <w:tab/>
        <w:t>•</w:t>
      </w:r>
      <w:r w:rsidRPr="00A914F4">
        <w:rPr>
          <w:lang w:val="es-ES"/>
        </w:rPr>
        <w:tab/>
        <w:t>Se han perforado en total 1.629 pozos de sondeo nuevos con bombas de carga. En el cuadro 41 que aparece más adelante se incluye un desglose por sexo de los beneficiarios de esta medida;</w:t>
      </w:r>
    </w:p>
    <w:p w14:paraId="6CE6E12A" w14:textId="77777777" w:rsidR="00E629DF" w:rsidRPr="00A914F4" w:rsidRDefault="00E629DF" w:rsidP="00E629DF">
      <w:pPr>
        <w:pStyle w:val="SingleTxt"/>
        <w:tabs>
          <w:tab w:val="right" w:pos="1685"/>
        </w:tabs>
        <w:ind w:left="1742" w:hanging="475"/>
        <w:rPr>
          <w:lang w:val="es-ES"/>
        </w:rPr>
      </w:pPr>
      <w:r w:rsidRPr="00A914F4">
        <w:rPr>
          <w:lang w:val="es-ES"/>
        </w:rPr>
        <w:tab/>
        <w:t>•</w:t>
      </w:r>
      <w:r w:rsidRPr="00A914F4">
        <w:rPr>
          <w:lang w:val="es-ES"/>
        </w:rPr>
        <w:tab/>
        <w:t>Se han rehabilitado 10.408 puntos de abastecimiento de agua, superando la cifra de los 8.200 seleccionados inicialmente;</w:t>
      </w:r>
    </w:p>
    <w:p w14:paraId="70590097" w14:textId="77777777" w:rsidR="00E629DF" w:rsidRPr="00A914F4" w:rsidRDefault="00E629DF" w:rsidP="00E629DF">
      <w:pPr>
        <w:pStyle w:val="SingleTxt"/>
        <w:tabs>
          <w:tab w:val="right" w:pos="1685"/>
        </w:tabs>
        <w:ind w:left="1742" w:hanging="475"/>
        <w:rPr>
          <w:lang w:val="es-ES"/>
        </w:rPr>
      </w:pPr>
      <w:r w:rsidRPr="00A914F4">
        <w:rPr>
          <w:lang w:val="es-ES"/>
        </w:rPr>
        <w:tab/>
        <w:t>•</w:t>
      </w:r>
      <w:r w:rsidRPr="00A914F4">
        <w:rPr>
          <w:lang w:val="es-ES"/>
        </w:rPr>
        <w:tab/>
        <w:t>Se han rehabilitado los 32 sistemas de agua corriente previstos;</w:t>
      </w:r>
    </w:p>
    <w:p w14:paraId="21789645" w14:textId="77777777" w:rsidR="00E629DF" w:rsidRPr="00A914F4" w:rsidRDefault="00E629DF" w:rsidP="0029044F">
      <w:pPr>
        <w:pStyle w:val="SingleTxt"/>
        <w:tabs>
          <w:tab w:val="right" w:pos="1685"/>
        </w:tabs>
        <w:ind w:left="1742" w:hanging="475"/>
        <w:rPr>
          <w:lang w:val="es-ES"/>
        </w:rPr>
      </w:pPr>
      <w:r w:rsidRPr="00A914F4">
        <w:rPr>
          <w:lang w:val="es-ES"/>
        </w:rPr>
        <w:tab/>
        <w:t>•</w:t>
      </w:r>
      <w:r w:rsidRPr="00A914F4">
        <w:rPr>
          <w:lang w:val="es-ES"/>
        </w:rPr>
        <w:tab/>
        <w:t>Se han instalado letrinas completas multicompartimento en 1.659 de las 1.660</w:t>
      </w:r>
      <w:r w:rsidR="0029044F">
        <w:rPr>
          <w:lang w:val="es-ES"/>
        </w:rPr>
        <w:t> </w:t>
      </w:r>
      <w:r w:rsidRPr="00A914F4">
        <w:rPr>
          <w:lang w:val="es-ES"/>
        </w:rPr>
        <w:t>escuelas seleccionadas;</w:t>
      </w:r>
    </w:p>
    <w:p w14:paraId="2A29A0D2" w14:textId="77777777" w:rsidR="00E629DF" w:rsidRPr="00A914F4" w:rsidRDefault="00E629DF" w:rsidP="00E629DF">
      <w:pPr>
        <w:pStyle w:val="SingleTxt"/>
        <w:tabs>
          <w:tab w:val="right" w:pos="1685"/>
        </w:tabs>
        <w:ind w:left="1742" w:hanging="475"/>
        <w:rPr>
          <w:lang w:val="es-ES"/>
        </w:rPr>
      </w:pPr>
      <w:r w:rsidRPr="00A914F4">
        <w:rPr>
          <w:lang w:val="es-ES"/>
        </w:rPr>
        <w:lastRenderedPageBreak/>
        <w:tab/>
        <w:t>•</w:t>
      </w:r>
      <w:r w:rsidRPr="00A914F4">
        <w:rPr>
          <w:lang w:val="es-ES"/>
        </w:rPr>
        <w:tab/>
        <w:t>Se ha promovido el saneamiento y la higiene en función de la demanda de las escuelas y comunidades;</w:t>
      </w:r>
    </w:p>
    <w:p w14:paraId="1A0B6445" w14:textId="77777777" w:rsidR="00E629DF" w:rsidRPr="00A914F4" w:rsidRDefault="00E629DF" w:rsidP="00E629DF">
      <w:pPr>
        <w:pStyle w:val="SingleTxt"/>
        <w:tabs>
          <w:tab w:val="right" w:pos="1685"/>
        </w:tabs>
        <w:ind w:left="1742" w:hanging="475"/>
        <w:rPr>
          <w:lang w:val="es-ES"/>
        </w:rPr>
      </w:pPr>
      <w:r w:rsidRPr="00A914F4">
        <w:rPr>
          <w:lang w:val="es-ES"/>
        </w:rPr>
        <w:tab/>
        <w:t>•</w:t>
      </w:r>
      <w:r w:rsidRPr="00A914F4">
        <w:rPr>
          <w:lang w:val="es-ES"/>
        </w:rPr>
        <w:tab/>
        <w:t xml:space="preserve">Se han construido letrinas privadas en 113.049 de los 197.265 hogares seleccionados; </w:t>
      </w:r>
    </w:p>
    <w:p w14:paraId="42126596" w14:textId="77777777" w:rsidR="00E629DF" w:rsidRPr="00A914F4" w:rsidRDefault="00E629DF" w:rsidP="00E629DF">
      <w:pPr>
        <w:pStyle w:val="SingleTxt"/>
        <w:tabs>
          <w:tab w:val="right" w:pos="1685"/>
        </w:tabs>
        <w:ind w:left="1742" w:hanging="475"/>
        <w:rPr>
          <w:lang w:val="es-ES"/>
        </w:rPr>
      </w:pPr>
      <w:r w:rsidRPr="00A914F4">
        <w:rPr>
          <w:lang w:val="es-ES"/>
        </w:rPr>
        <w:tab/>
        <w:t>•</w:t>
      </w:r>
      <w:r w:rsidRPr="00A914F4">
        <w:rPr>
          <w:lang w:val="es-ES"/>
        </w:rPr>
        <w:tab/>
        <w:t>Se ha creado una alianza público-privada para garantizar la existencia de instalaciones de agua, saneamiento e higiene sostenibles;</w:t>
      </w:r>
    </w:p>
    <w:p w14:paraId="56D00003" w14:textId="77777777" w:rsidR="00E629DF" w:rsidRPr="00A914F4" w:rsidRDefault="00E629DF" w:rsidP="00E629DF">
      <w:pPr>
        <w:pStyle w:val="SingleTxt"/>
        <w:tabs>
          <w:tab w:val="right" w:pos="1685"/>
        </w:tabs>
        <w:ind w:left="1742" w:hanging="475"/>
        <w:rPr>
          <w:lang w:val="es-ES"/>
        </w:rPr>
      </w:pPr>
      <w:r w:rsidRPr="00A914F4">
        <w:rPr>
          <w:lang w:val="es-ES"/>
        </w:rPr>
        <w:tab/>
        <w:t>•</w:t>
      </w:r>
      <w:r w:rsidRPr="00A914F4">
        <w:rPr>
          <w:lang w:val="es-ES"/>
        </w:rPr>
        <w:tab/>
        <w:t>Se ha impartido capacitación a 10.035 comités de gestión de puntos de abastecimiento de agua, superando el objetivo previsto de 10.030;</w:t>
      </w:r>
    </w:p>
    <w:p w14:paraId="049D48BD" w14:textId="77777777" w:rsidR="00E629DF" w:rsidRPr="00A914F4" w:rsidRDefault="00E629DF" w:rsidP="00E629DF">
      <w:pPr>
        <w:pStyle w:val="SingleTxt"/>
        <w:tabs>
          <w:tab w:val="right" w:pos="1685"/>
        </w:tabs>
        <w:ind w:left="1742" w:hanging="475"/>
        <w:rPr>
          <w:lang w:val="es-ES"/>
        </w:rPr>
      </w:pPr>
      <w:r w:rsidRPr="00A914F4">
        <w:rPr>
          <w:lang w:val="es-ES"/>
        </w:rPr>
        <w:tab/>
        <w:t>•</w:t>
      </w:r>
      <w:r w:rsidRPr="00A914F4">
        <w:rPr>
          <w:lang w:val="es-ES"/>
        </w:rPr>
        <w:tab/>
        <w:t>Se ha proporcionado formación y equipos a 2.513 mecánicos de bombas de aldea, superando el objetivo de 2.242 establecido inicialmente;</w:t>
      </w:r>
    </w:p>
    <w:p w14:paraId="20FC1F61" w14:textId="77777777" w:rsidR="00E629DF" w:rsidRPr="00A914F4" w:rsidRDefault="00E629DF" w:rsidP="00E629DF">
      <w:pPr>
        <w:pStyle w:val="SingleTxt"/>
        <w:tabs>
          <w:tab w:val="right" w:pos="1685"/>
        </w:tabs>
        <w:ind w:left="1742" w:hanging="475"/>
        <w:rPr>
          <w:lang w:val="es-ES"/>
        </w:rPr>
      </w:pPr>
      <w:r w:rsidRPr="00A914F4">
        <w:rPr>
          <w:lang w:val="es-ES"/>
        </w:rPr>
        <w:tab/>
        <w:t>•</w:t>
      </w:r>
      <w:r w:rsidRPr="00A914F4">
        <w:rPr>
          <w:lang w:val="es-ES"/>
        </w:rPr>
        <w:tab/>
        <w:t>Se ha abordado la gobernanza de la infraestructura de abastecimiento de agua, saneamiento e higiene.</w:t>
      </w:r>
    </w:p>
    <w:p w14:paraId="034C7FDE" w14:textId="77777777" w:rsidR="00E629DF" w:rsidRPr="00A914F4" w:rsidRDefault="00E629DF" w:rsidP="0029044F">
      <w:pPr>
        <w:pStyle w:val="SingleTxt"/>
        <w:numPr>
          <w:ilvl w:val="0"/>
          <w:numId w:val="42"/>
        </w:numPr>
        <w:ind w:left="1267" w:firstLine="0"/>
        <w:rPr>
          <w:lang w:val="es-ES"/>
        </w:rPr>
      </w:pPr>
      <w:r w:rsidRPr="00A914F4">
        <w:rPr>
          <w:lang w:val="es-ES"/>
        </w:rPr>
        <w:t xml:space="preserve">Por otro lado, se ha creado un sistema de gestión de la información sobre agua, saneamiento e higiene en las zonas rurales basado en tecnología móvil y web en seis de las ocho provincias consideradas inicialmente. </w:t>
      </w:r>
    </w:p>
    <w:p w14:paraId="28D220E5" w14:textId="77777777" w:rsidR="00E629DF" w:rsidRPr="00A914F4" w:rsidRDefault="00E629DF" w:rsidP="00E629DF">
      <w:pPr>
        <w:pStyle w:val="SingleTxt"/>
        <w:spacing w:after="0" w:line="120" w:lineRule="exact"/>
        <w:rPr>
          <w:sz w:val="10"/>
          <w:lang w:val="es-ES"/>
        </w:rPr>
      </w:pPr>
    </w:p>
    <w:p w14:paraId="2044C258" w14:textId="77777777" w:rsidR="00E629DF" w:rsidRPr="00A914F4" w:rsidRDefault="00E629DF" w:rsidP="00E629D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29044F">
        <w:rPr>
          <w:b w:val="0"/>
          <w:bCs/>
          <w:lang w:val="es-ES"/>
        </w:rPr>
        <w:tab/>
      </w:r>
      <w:r w:rsidRPr="0029044F">
        <w:rPr>
          <w:b w:val="0"/>
          <w:bCs/>
          <w:lang w:val="es-ES"/>
        </w:rPr>
        <w:tab/>
        <w:t xml:space="preserve">Cuadro 41 </w:t>
      </w:r>
      <w:r w:rsidR="0029044F" w:rsidRPr="0029044F">
        <w:rPr>
          <w:b w:val="0"/>
          <w:bCs/>
          <w:lang w:val="es-ES"/>
        </w:rPr>
        <w:br/>
      </w:r>
      <w:r w:rsidRPr="00A914F4">
        <w:rPr>
          <w:bCs/>
          <w:lang w:val="es-ES"/>
        </w:rPr>
        <w:t>Número de beneficiarios desglosado por género a 31 de octubre de 2016</w:t>
      </w:r>
    </w:p>
    <w:p w14:paraId="08E06996" w14:textId="77777777" w:rsidR="00E629DF" w:rsidRPr="00A914F4" w:rsidRDefault="00E629DF" w:rsidP="00E629DF">
      <w:pPr>
        <w:pStyle w:val="SingleTxt"/>
        <w:spacing w:after="0" w:line="120" w:lineRule="exact"/>
        <w:rPr>
          <w:sz w:val="10"/>
          <w:lang w:val="es-ES"/>
        </w:rPr>
      </w:pPr>
    </w:p>
    <w:tbl>
      <w:tblPr>
        <w:tblStyle w:val="TableGrid"/>
        <w:tblW w:w="0" w:type="auto"/>
        <w:tblInd w:w="1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64"/>
        <w:gridCol w:w="1596"/>
        <w:gridCol w:w="1620"/>
        <w:gridCol w:w="1350"/>
        <w:gridCol w:w="1290"/>
      </w:tblGrid>
      <w:tr w:rsidR="00E629DF" w:rsidRPr="0029044F" w14:paraId="1D046167" w14:textId="77777777" w:rsidTr="005D22E7">
        <w:trPr>
          <w:tblHeader/>
        </w:trPr>
        <w:tc>
          <w:tcPr>
            <w:tcW w:w="1464" w:type="dxa"/>
            <w:tcBorders>
              <w:top w:val="single" w:sz="4" w:space="0" w:color="auto"/>
              <w:bottom w:val="single" w:sz="12" w:space="0" w:color="auto"/>
            </w:tcBorders>
            <w:vAlign w:val="bottom"/>
          </w:tcPr>
          <w:p w14:paraId="243F5B23"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rPr>
                <w:i/>
                <w:sz w:val="14"/>
                <w:szCs w:val="14"/>
                <w:lang w:val="es-ES"/>
              </w:rPr>
            </w:pPr>
            <w:r w:rsidRPr="0029044F">
              <w:rPr>
                <w:i/>
                <w:iCs/>
                <w:sz w:val="14"/>
                <w:szCs w:val="14"/>
                <w:lang w:val="es-ES"/>
              </w:rPr>
              <w:t>Distrito</w:t>
            </w:r>
          </w:p>
        </w:tc>
        <w:tc>
          <w:tcPr>
            <w:tcW w:w="1596" w:type="dxa"/>
            <w:tcBorders>
              <w:top w:val="single" w:sz="4" w:space="0" w:color="auto"/>
              <w:bottom w:val="single" w:sz="12" w:space="0" w:color="auto"/>
            </w:tcBorders>
            <w:vAlign w:val="bottom"/>
          </w:tcPr>
          <w:p w14:paraId="2D9817AC"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68" w:right="40"/>
              <w:jc w:val="right"/>
              <w:rPr>
                <w:i/>
                <w:sz w:val="14"/>
                <w:szCs w:val="14"/>
                <w:lang w:val="es-ES"/>
              </w:rPr>
            </w:pPr>
            <w:r w:rsidRPr="0029044F">
              <w:rPr>
                <w:i/>
                <w:iCs/>
                <w:sz w:val="14"/>
                <w:szCs w:val="14"/>
                <w:lang w:val="es-ES"/>
              </w:rPr>
              <w:t>Núm. de pozos de sondeo nuevos</w:t>
            </w:r>
          </w:p>
        </w:tc>
        <w:tc>
          <w:tcPr>
            <w:tcW w:w="1620" w:type="dxa"/>
            <w:tcBorders>
              <w:top w:val="single" w:sz="4" w:space="0" w:color="auto"/>
              <w:bottom w:val="single" w:sz="12" w:space="0" w:color="auto"/>
            </w:tcBorders>
            <w:vAlign w:val="bottom"/>
          </w:tcPr>
          <w:p w14:paraId="3ED0DFAD"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29044F">
              <w:rPr>
                <w:i/>
                <w:iCs/>
                <w:sz w:val="14"/>
                <w:szCs w:val="14"/>
                <w:lang w:val="es-ES"/>
              </w:rPr>
              <w:t>Total de beneficiarios</w:t>
            </w:r>
          </w:p>
        </w:tc>
        <w:tc>
          <w:tcPr>
            <w:tcW w:w="1350" w:type="dxa"/>
            <w:tcBorders>
              <w:top w:val="single" w:sz="4" w:space="0" w:color="auto"/>
              <w:bottom w:val="single" w:sz="12" w:space="0" w:color="auto"/>
            </w:tcBorders>
            <w:vAlign w:val="bottom"/>
          </w:tcPr>
          <w:p w14:paraId="6E21C08B"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29044F">
              <w:rPr>
                <w:i/>
                <w:iCs/>
                <w:sz w:val="14"/>
                <w:szCs w:val="14"/>
                <w:lang w:val="es-ES"/>
              </w:rPr>
              <w:t>Niños</w:t>
            </w:r>
          </w:p>
        </w:tc>
        <w:tc>
          <w:tcPr>
            <w:tcW w:w="1290" w:type="dxa"/>
            <w:tcBorders>
              <w:top w:val="single" w:sz="4" w:space="0" w:color="auto"/>
              <w:bottom w:val="single" w:sz="12" w:space="0" w:color="auto"/>
            </w:tcBorders>
            <w:vAlign w:val="bottom"/>
          </w:tcPr>
          <w:p w14:paraId="1FE48664"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lang w:val="es-ES"/>
              </w:rPr>
            </w:pPr>
            <w:r w:rsidRPr="0029044F">
              <w:rPr>
                <w:i/>
                <w:iCs/>
                <w:sz w:val="14"/>
                <w:szCs w:val="14"/>
                <w:lang w:val="es-ES"/>
              </w:rPr>
              <w:t>Mujeres</w:t>
            </w:r>
          </w:p>
        </w:tc>
      </w:tr>
      <w:tr w:rsidR="00E629DF" w:rsidRPr="0029044F" w14:paraId="056198C8" w14:textId="77777777" w:rsidTr="005D22E7">
        <w:trPr>
          <w:trHeight w:hRule="exact" w:val="115"/>
          <w:tblHeader/>
        </w:trPr>
        <w:tc>
          <w:tcPr>
            <w:tcW w:w="1464" w:type="dxa"/>
            <w:tcBorders>
              <w:top w:val="single" w:sz="12" w:space="0" w:color="auto"/>
            </w:tcBorders>
            <w:vAlign w:val="bottom"/>
          </w:tcPr>
          <w:p w14:paraId="4C19734D"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rPr>
                <w:sz w:val="17"/>
                <w:lang w:val="es-ES"/>
              </w:rPr>
            </w:pPr>
          </w:p>
        </w:tc>
        <w:tc>
          <w:tcPr>
            <w:tcW w:w="1596" w:type="dxa"/>
            <w:tcBorders>
              <w:top w:val="single" w:sz="12" w:space="0" w:color="auto"/>
            </w:tcBorders>
            <w:vAlign w:val="bottom"/>
          </w:tcPr>
          <w:p w14:paraId="0769245F"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1620" w:type="dxa"/>
            <w:tcBorders>
              <w:top w:val="single" w:sz="12" w:space="0" w:color="auto"/>
            </w:tcBorders>
            <w:vAlign w:val="bottom"/>
          </w:tcPr>
          <w:p w14:paraId="67A50A5B"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1350" w:type="dxa"/>
            <w:tcBorders>
              <w:top w:val="single" w:sz="12" w:space="0" w:color="auto"/>
            </w:tcBorders>
            <w:vAlign w:val="bottom"/>
          </w:tcPr>
          <w:p w14:paraId="418B2797"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c>
          <w:tcPr>
            <w:tcW w:w="1290" w:type="dxa"/>
            <w:tcBorders>
              <w:top w:val="single" w:sz="12" w:space="0" w:color="auto"/>
            </w:tcBorders>
            <w:vAlign w:val="bottom"/>
          </w:tcPr>
          <w:p w14:paraId="127AA03A" w14:textId="77777777" w:rsidR="00E629DF" w:rsidRPr="00A914F4"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lang w:val="es-ES"/>
              </w:rPr>
            </w:pPr>
          </w:p>
        </w:tc>
      </w:tr>
      <w:tr w:rsidR="00E629DF" w:rsidRPr="0029044F" w14:paraId="07363768" w14:textId="77777777" w:rsidTr="005D22E7">
        <w:tc>
          <w:tcPr>
            <w:tcW w:w="1464" w:type="dxa"/>
            <w:vAlign w:val="bottom"/>
          </w:tcPr>
          <w:p w14:paraId="0C2EDD9E"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29044F">
              <w:rPr>
                <w:sz w:val="17"/>
                <w:szCs w:val="17"/>
                <w:lang w:val="es-ES"/>
              </w:rPr>
              <w:t>Bikita</w:t>
            </w:r>
          </w:p>
        </w:tc>
        <w:tc>
          <w:tcPr>
            <w:tcW w:w="1596" w:type="dxa"/>
            <w:vAlign w:val="bottom"/>
          </w:tcPr>
          <w:p w14:paraId="7CF8A945"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57</w:t>
            </w:r>
          </w:p>
        </w:tc>
        <w:tc>
          <w:tcPr>
            <w:tcW w:w="1620" w:type="dxa"/>
            <w:vAlign w:val="bottom"/>
          </w:tcPr>
          <w:p w14:paraId="6A82C914"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17 819</w:t>
            </w:r>
          </w:p>
        </w:tc>
        <w:tc>
          <w:tcPr>
            <w:tcW w:w="1350" w:type="dxa"/>
            <w:vAlign w:val="bottom"/>
          </w:tcPr>
          <w:p w14:paraId="3668FEC6"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9 858</w:t>
            </w:r>
          </w:p>
        </w:tc>
        <w:tc>
          <w:tcPr>
            <w:tcW w:w="1290" w:type="dxa"/>
            <w:vAlign w:val="bottom"/>
          </w:tcPr>
          <w:p w14:paraId="7502CB17"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4 295</w:t>
            </w:r>
          </w:p>
        </w:tc>
      </w:tr>
      <w:tr w:rsidR="00E629DF" w:rsidRPr="00A914F4" w14:paraId="6465DE2A" w14:textId="77777777" w:rsidTr="005D22E7">
        <w:tc>
          <w:tcPr>
            <w:tcW w:w="1464" w:type="dxa"/>
            <w:vAlign w:val="bottom"/>
          </w:tcPr>
          <w:p w14:paraId="45F8429C"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29044F">
              <w:rPr>
                <w:sz w:val="17"/>
                <w:szCs w:val="17"/>
                <w:lang w:val="es-ES"/>
              </w:rPr>
              <w:t>Mhondoro-Ngezi</w:t>
            </w:r>
          </w:p>
        </w:tc>
        <w:tc>
          <w:tcPr>
            <w:tcW w:w="1596" w:type="dxa"/>
            <w:vAlign w:val="bottom"/>
          </w:tcPr>
          <w:p w14:paraId="60202C7E"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45</w:t>
            </w:r>
          </w:p>
        </w:tc>
        <w:tc>
          <w:tcPr>
            <w:tcW w:w="1620" w:type="dxa"/>
            <w:vAlign w:val="bottom"/>
          </w:tcPr>
          <w:p w14:paraId="4D57C519"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17 082</w:t>
            </w:r>
          </w:p>
        </w:tc>
        <w:tc>
          <w:tcPr>
            <w:tcW w:w="1350" w:type="dxa"/>
            <w:vAlign w:val="bottom"/>
          </w:tcPr>
          <w:p w14:paraId="3B313C6E"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6 833</w:t>
            </w:r>
          </w:p>
        </w:tc>
        <w:tc>
          <w:tcPr>
            <w:tcW w:w="1290" w:type="dxa"/>
            <w:vAlign w:val="bottom"/>
          </w:tcPr>
          <w:p w14:paraId="6AE81476"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5 637</w:t>
            </w:r>
          </w:p>
        </w:tc>
      </w:tr>
      <w:tr w:rsidR="00E629DF" w:rsidRPr="00A914F4" w14:paraId="3A4963CD" w14:textId="77777777" w:rsidTr="005D22E7">
        <w:tc>
          <w:tcPr>
            <w:tcW w:w="1464" w:type="dxa"/>
            <w:vAlign w:val="bottom"/>
          </w:tcPr>
          <w:p w14:paraId="3308CF4B"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29044F">
              <w:rPr>
                <w:sz w:val="17"/>
                <w:szCs w:val="17"/>
                <w:lang w:val="es-ES"/>
              </w:rPr>
              <w:t>Gokwe Sur</w:t>
            </w:r>
          </w:p>
        </w:tc>
        <w:tc>
          <w:tcPr>
            <w:tcW w:w="1596" w:type="dxa"/>
            <w:vAlign w:val="bottom"/>
          </w:tcPr>
          <w:p w14:paraId="74054882"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90</w:t>
            </w:r>
          </w:p>
        </w:tc>
        <w:tc>
          <w:tcPr>
            <w:tcW w:w="1620" w:type="dxa"/>
            <w:vAlign w:val="bottom"/>
          </w:tcPr>
          <w:p w14:paraId="09BBA262"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96 787</w:t>
            </w:r>
          </w:p>
        </w:tc>
        <w:tc>
          <w:tcPr>
            <w:tcW w:w="1350" w:type="dxa"/>
            <w:vAlign w:val="bottom"/>
          </w:tcPr>
          <w:p w14:paraId="7E514684"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17 422</w:t>
            </w:r>
          </w:p>
        </w:tc>
        <w:tc>
          <w:tcPr>
            <w:tcW w:w="1290" w:type="dxa"/>
            <w:vAlign w:val="bottom"/>
          </w:tcPr>
          <w:p w14:paraId="0F0B29A5"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46 032</w:t>
            </w:r>
          </w:p>
        </w:tc>
      </w:tr>
      <w:tr w:rsidR="00E629DF" w:rsidRPr="00A914F4" w14:paraId="10582888" w14:textId="77777777" w:rsidTr="005D22E7">
        <w:tc>
          <w:tcPr>
            <w:tcW w:w="1464" w:type="dxa"/>
            <w:vAlign w:val="bottom"/>
          </w:tcPr>
          <w:p w14:paraId="2C86868A"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29044F">
              <w:rPr>
                <w:sz w:val="17"/>
                <w:szCs w:val="17"/>
                <w:lang w:val="es-ES"/>
              </w:rPr>
              <w:t>Gokwe Norte</w:t>
            </w:r>
          </w:p>
        </w:tc>
        <w:tc>
          <w:tcPr>
            <w:tcW w:w="1596" w:type="dxa"/>
            <w:vAlign w:val="bottom"/>
          </w:tcPr>
          <w:p w14:paraId="3FE43885"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75</w:t>
            </w:r>
          </w:p>
        </w:tc>
        <w:tc>
          <w:tcPr>
            <w:tcW w:w="1620" w:type="dxa"/>
            <w:vAlign w:val="bottom"/>
          </w:tcPr>
          <w:p w14:paraId="31591EBC"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49 348</w:t>
            </w:r>
          </w:p>
        </w:tc>
        <w:tc>
          <w:tcPr>
            <w:tcW w:w="1350" w:type="dxa"/>
            <w:vAlign w:val="bottom"/>
          </w:tcPr>
          <w:p w14:paraId="42FCD2A9"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21 247</w:t>
            </w:r>
          </w:p>
        </w:tc>
        <w:tc>
          <w:tcPr>
            <w:tcW w:w="1290" w:type="dxa"/>
            <w:vAlign w:val="bottom"/>
          </w:tcPr>
          <w:p w14:paraId="782A785B"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15 198</w:t>
            </w:r>
          </w:p>
        </w:tc>
      </w:tr>
      <w:tr w:rsidR="00E629DF" w:rsidRPr="00A914F4" w14:paraId="3888DE15" w14:textId="77777777" w:rsidTr="005D22E7">
        <w:tc>
          <w:tcPr>
            <w:tcW w:w="1464" w:type="dxa"/>
            <w:vAlign w:val="bottom"/>
          </w:tcPr>
          <w:p w14:paraId="2117AB6C"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29044F">
              <w:rPr>
                <w:sz w:val="17"/>
                <w:szCs w:val="17"/>
                <w:lang w:val="es-ES"/>
              </w:rPr>
              <w:t>Gweru</w:t>
            </w:r>
          </w:p>
        </w:tc>
        <w:tc>
          <w:tcPr>
            <w:tcW w:w="1596" w:type="dxa"/>
            <w:vAlign w:val="bottom"/>
          </w:tcPr>
          <w:p w14:paraId="241802B0"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30</w:t>
            </w:r>
          </w:p>
        </w:tc>
        <w:tc>
          <w:tcPr>
            <w:tcW w:w="1620" w:type="dxa"/>
            <w:vAlign w:val="bottom"/>
          </w:tcPr>
          <w:p w14:paraId="482BD31C"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9 543</w:t>
            </w:r>
          </w:p>
        </w:tc>
        <w:tc>
          <w:tcPr>
            <w:tcW w:w="1350" w:type="dxa"/>
            <w:vAlign w:val="bottom"/>
          </w:tcPr>
          <w:p w14:paraId="544EA35A"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4 199</w:t>
            </w:r>
          </w:p>
        </w:tc>
        <w:tc>
          <w:tcPr>
            <w:tcW w:w="1290" w:type="dxa"/>
            <w:vAlign w:val="bottom"/>
          </w:tcPr>
          <w:p w14:paraId="67DD86CA"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3 149</w:t>
            </w:r>
          </w:p>
        </w:tc>
      </w:tr>
      <w:tr w:rsidR="00E629DF" w:rsidRPr="00A914F4" w14:paraId="165FE5F9" w14:textId="77777777" w:rsidTr="005D22E7">
        <w:tc>
          <w:tcPr>
            <w:tcW w:w="1464" w:type="dxa"/>
            <w:vAlign w:val="bottom"/>
          </w:tcPr>
          <w:p w14:paraId="75BC9847"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29044F">
              <w:rPr>
                <w:sz w:val="17"/>
                <w:szCs w:val="17"/>
                <w:lang w:val="es-ES"/>
              </w:rPr>
              <w:t>Kariba</w:t>
            </w:r>
          </w:p>
        </w:tc>
        <w:tc>
          <w:tcPr>
            <w:tcW w:w="1596" w:type="dxa"/>
            <w:vAlign w:val="bottom"/>
          </w:tcPr>
          <w:p w14:paraId="5F2AD506"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30</w:t>
            </w:r>
          </w:p>
        </w:tc>
        <w:tc>
          <w:tcPr>
            <w:tcW w:w="1620" w:type="dxa"/>
            <w:vAlign w:val="bottom"/>
          </w:tcPr>
          <w:p w14:paraId="093B437D"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7 010</w:t>
            </w:r>
          </w:p>
        </w:tc>
        <w:tc>
          <w:tcPr>
            <w:tcW w:w="1350" w:type="dxa"/>
            <w:vAlign w:val="bottom"/>
          </w:tcPr>
          <w:p w14:paraId="4198D300"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3 363</w:t>
            </w:r>
          </w:p>
        </w:tc>
        <w:tc>
          <w:tcPr>
            <w:tcW w:w="1290" w:type="dxa"/>
            <w:vAlign w:val="bottom"/>
          </w:tcPr>
          <w:p w14:paraId="1EE37082"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1 896</w:t>
            </w:r>
          </w:p>
        </w:tc>
      </w:tr>
      <w:tr w:rsidR="00E629DF" w:rsidRPr="00A914F4" w14:paraId="0D1B7737" w14:textId="77777777" w:rsidTr="005D22E7">
        <w:tc>
          <w:tcPr>
            <w:tcW w:w="1464" w:type="dxa"/>
            <w:vAlign w:val="bottom"/>
          </w:tcPr>
          <w:p w14:paraId="78064484"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29044F">
              <w:rPr>
                <w:sz w:val="17"/>
                <w:szCs w:val="17"/>
                <w:lang w:val="es-ES"/>
              </w:rPr>
              <w:t>Zvishavane</w:t>
            </w:r>
          </w:p>
        </w:tc>
        <w:tc>
          <w:tcPr>
            <w:tcW w:w="1596" w:type="dxa"/>
            <w:vAlign w:val="bottom"/>
          </w:tcPr>
          <w:p w14:paraId="237F6B99"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30</w:t>
            </w:r>
          </w:p>
        </w:tc>
        <w:tc>
          <w:tcPr>
            <w:tcW w:w="1620" w:type="dxa"/>
            <w:vAlign w:val="bottom"/>
          </w:tcPr>
          <w:p w14:paraId="6A4F98EF"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6 937</w:t>
            </w:r>
          </w:p>
        </w:tc>
        <w:tc>
          <w:tcPr>
            <w:tcW w:w="1350" w:type="dxa"/>
            <w:vAlign w:val="bottom"/>
          </w:tcPr>
          <w:p w14:paraId="0AAAE630"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3 361</w:t>
            </w:r>
          </w:p>
        </w:tc>
        <w:tc>
          <w:tcPr>
            <w:tcW w:w="1290" w:type="dxa"/>
            <w:vAlign w:val="bottom"/>
          </w:tcPr>
          <w:p w14:paraId="594D7F5A"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2 081</w:t>
            </w:r>
          </w:p>
        </w:tc>
      </w:tr>
      <w:tr w:rsidR="00E629DF" w:rsidRPr="00A914F4" w14:paraId="3583923E" w14:textId="77777777" w:rsidTr="005D22E7">
        <w:tc>
          <w:tcPr>
            <w:tcW w:w="1464" w:type="dxa"/>
            <w:vAlign w:val="bottom"/>
          </w:tcPr>
          <w:p w14:paraId="71B93273"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29044F">
              <w:rPr>
                <w:sz w:val="17"/>
                <w:szCs w:val="17"/>
                <w:lang w:val="es-ES"/>
              </w:rPr>
              <w:t>Umguza</w:t>
            </w:r>
          </w:p>
        </w:tc>
        <w:tc>
          <w:tcPr>
            <w:tcW w:w="1596" w:type="dxa"/>
            <w:vAlign w:val="bottom"/>
          </w:tcPr>
          <w:p w14:paraId="68D14BD4"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35</w:t>
            </w:r>
          </w:p>
        </w:tc>
        <w:tc>
          <w:tcPr>
            <w:tcW w:w="1620" w:type="dxa"/>
            <w:vAlign w:val="bottom"/>
          </w:tcPr>
          <w:p w14:paraId="4056ED24"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8 750</w:t>
            </w:r>
          </w:p>
        </w:tc>
        <w:tc>
          <w:tcPr>
            <w:tcW w:w="1350" w:type="dxa"/>
            <w:vAlign w:val="bottom"/>
          </w:tcPr>
          <w:p w14:paraId="61D451D9"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2 098</w:t>
            </w:r>
          </w:p>
        </w:tc>
        <w:tc>
          <w:tcPr>
            <w:tcW w:w="1290" w:type="dxa"/>
            <w:vAlign w:val="bottom"/>
          </w:tcPr>
          <w:p w14:paraId="2954CE85"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3 408</w:t>
            </w:r>
          </w:p>
        </w:tc>
      </w:tr>
      <w:tr w:rsidR="00E629DF" w:rsidRPr="00A914F4" w14:paraId="6F12A197" w14:textId="77777777" w:rsidTr="005D22E7">
        <w:tc>
          <w:tcPr>
            <w:tcW w:w="1464" w:type="dxa"/>
            <w:vAlign w:val="bottom"/>
          </w:tcPr>
          <w:p w14:paraId="138E2AC5"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29044F">
              <w:rPr>
                <w:sz w:val="17"/>
                <w:szCs w:val="17"/>
                <w:lang w:val="es-ES"/>
              </w:rPr>
              <w:t>Kwekwe</w:t>
            </w:r>
          </w:p>
        </w:tc>
        <w:tc>
          <w:tcPr>
            <w:tcW w:w="1596" w:type="dxa"/>
            <w:vAlign w:val="bottom"/>
          </w:tcPr>
          <w:p w14:paraId="500B7DAA"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43</w:t>
            </w:r>
          </w:p>
        </w:tc>
        <w:tc>
          <w:tcPr>
            <w:tcW w:w="1620" w:type="dxa"/>
            <w:vAlign w:val="bottom"/>
          </w:tcPr>
          <w:p w14:paraId="63E0C224"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23 755</w:t>
            </w:r>
          </w:p>
        </w:tc>
        <w:tc>
          <w:tcPr>
            <w:tcW w:w="1350" w:type="dxa"/>
            <w:vAlign w:val="bottom"/>
          </w:tcPr>
          <w:p w14:paraId="4084C1AF"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6 000</w:t>
            </w:r>
          </w:p>
        </w:tc>
        <w:tc>
          <w:tcPr>
            <w:tcW w:w="1290" w:type="dxa"/>
            <w:vAlign w:val="bottom"/>
          </w:tcPr>
          <w:p w14:paraId="400731EA"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9 688</w:t>
            </w:r>
          </w:p>
        </w:tc>
      </w:tr>
      <w:tr w:rsidR="00E629DF" w:rsidRPr="00A914F4" w14:paraId="65524165" w14:textId="77777777" w:rsidTr="005D22E7">
        <w:tc>
          <w:tcPr>
            <w:tcW w:w="1464" w:type="dxa"/>
            <w:vAlign w:val="bottom"/>
          </w:tcPr>
          <w:p w14:paraId="38CE17EA"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29044F">
              <w:rPr>
                <w:sz w:val="17"/>
                <w:szCs w:val="17"/>
                <w:lang w:val="es-ES"/>
              </w:rPr>
              <w:t>Mwenezi</w:t>
            </w:r>
          </w:p>
        </w:tc>
        <w:tc>
          <w:tcPr>
            <w:tcW w:w="1596" w:type="dxa"/>
            <w:vAlign w:val="bottom"/>
          </w:tcPr>
          <w:p w14:paraId="557841CD"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70</w:t>
            </w:r>
          </w:p>
        </w:tc>
        <w:tc>
          <w:tcPr>
            <w:tcW w:w="1620" w:type="dxa"/>
            <w:vAlign w:val="bottom"/>
          </w:tcPr>
          <w:p w14:paraId="01812E7E"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42 786</w:t>
            </w:r>
          </w:p>
        </w:tc>
        <w:tc>
          <w:tcPr>
            <w:tcW w:w="1350" w:type="dxa"/>
            <w:vAlign w:val="bottom"/>
          </w:tcPr>
          <w:p w14:paraId="53E14328"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9 231</w:t>
            </w:r>
          </w:p>
        </w:tc>
        <w:tc>
          <w:tcPr>
            <w:tcW w:w="1290" w:type="dxa"/>
            <w:vAlign w:val="bottom"/>
          </w:tcPr>
          <w:p w14:paraId="03DA35E5"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16 030</w:t>
            </w:r>
          </w:p>
        </w:tc>
      </w:tr>
      <w:tr w:rsidR="00E629DF" w:rsidRPr="00A914F4" w14:paraId="77AEFD23" w14:textId="77777777" w:rsidTr="005D22E7">
        <w:tc>
          <w:tcPr>
            <w:tcW w:w="1464" w:type="dxa"/>
            <w:vAlign w:val="bottom"/>
          </w:tcPr>
          <w:p w14:paraId="1FA3AA2B"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29044F">
              <w:rPr>
                <w:sz w:val="17"/>
                <w:szCs w:val="17"/>
                <w:lang w:val="es-ES"/>
              </w:rPr>
              <w:t>Tsholotsho</w:t>
            </w:r>
          </w:p>
        </w:tc>
        <w:tc>
          <w:tcPr>
            <w:tcW w:w="1596" w:type="dxa"/>
            <w:vAlign w:val="bottom"/>
          </w:tcPr>
          <w:p w14:paraId="64C3EB5E"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28</w:t>
            </w:r>
          </w:p>
        </w:tc>
        <w:tc>
          <w:tcPr>
            <w:tcW w:w="1620" w:type="dxa"/>
            <w:vAlign w:val="bottom"/>
          </w:tcPr>
          <w:p w14:paraId="4B295462"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13 262</w:t>
            </w:r>
          </w:p>
        </w:tc>
        <w:tc>
          <w:tcPr>
            <w:tcW w:w="1350" w:type="dxa"/>
            <w:vAlign w:val="bottom"/>
          </w:tcPr>
          <w:p w14:paraId="0B970846"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3 965</w:t>
            </w:r>
          </w:p>
        </w:tc>
        <w:tc>
          <w:tcPr>
            <w:tcW w:w="1290" w:type="dxa"/>
            <w:vAlign w:val="bottom"/>
          </w:tcPr>
          <w:p w14:paraId="3C2522A6"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5 075</w:t>
            </w:r>
          </w:p>
        </w:tc>
      </w:tr>
      <w:tr w:rsidR="00E629DF" w:rsidRPr="00A914F4" w14:paraId="7C4177CE" w14:textId="77777777" w:rsidTr="005D22E7">
        <w:tc>
          <w:tcPr>
            <w:tcW w:w="1464" w:type="dxa"/>
            <w:vAlign w:val="bottom"/>
          </w:tcPr>
          <w:p w14:paraId="0F3228D2"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29044F">
              <w:rPr>
                <w:sz w:val="17"/>
                <w:szCs w:val="17"/>
                <w:lang w:val="es-ES"/>
              </w:rPr>
              <w:t>Insiza</w:t>
            </w:r>
          </w:p>
        </w:tc>
        <w:tc>
          <w:tcPr>
            <w:tcW w:w="1596" w:type="dxa"/>
            <w:vAlign w:val="bottom"/>
          </w:tcPr>
          <w:p w14:paraId="1254B292"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45</w:t>
            </w:r>
          </w:p>
        </w:tc>
        <w:tc>
          <w:tcPr>
            <w:tcW w:w="1620" w:type="dxa"/>
            <w:vAlign w:val="bottom"/>
          </w:tcPr>
          <w:p w14:paraId="565339F1"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22 756</w:t>
            </w:r>
          </w:p>
        </w:tc>
        <w:tc>
          <w:tcPr>
            <w:tcW w:w="1350" w:type="dxa"/>
            <w:vAlign w:val="bottom"/>
          </w:tcPr>
          <w:p w14:paraId="51E2C783"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7 345</w:t>
            </w:r>
          </w:p>
        </w:tc>
        <w:tc>
          <w:tcPr>
            <w:tcW w:w="1290" w:type="dxa"/>
            <w:vAlign w:val="bottom"/>
          </w:tcPr>
          <w:p w14:paraId="040CDB30"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7 406</w:t>
            </w:r>
          </w:p>
        </w:tc>
      </w:tr>
      <w:tr w:rsidR="00E629DF" w:rsidRPr="00A914F4" w14:paraId="3DBC8125" w14:textId="77777777" w:rsidTr="005D22E7">
        <w:tc>
          <w:tcPr>
            <w:tcW w:w="1464" w:type="dxa"/>
            <w:vAlign w:val="bottom"/>
          </w:tcPr>
          <w:p w14:paraId="769E22F4"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29044F">
              <w:rPr>
                <w:sz w:val="17"/>
                <w:szCs w:val="17"/>
                <w:lang w:val="es-ES"/>
              </w:rPr>
              <w:t>Lupane</w:t>
            </w:r>
          </w:p>
        </w:tc>
        <w:tc>
          <w:tcPr>
            <w:tcW w:w="1596" w:type="dxa"/>
            <w:vAlign w:val="bottom"/>
          </w:tcPr>
          <w:p w14:paraId="2BAFD411"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35</w:t>
            </w:r>
          </w:p>
        </w:tc>
        <w:tc>
          <w:tcPr>
            <w:tcW w:w="1620" w:type="dxa"/>
            <w:vAlign w:val="bottom"/>
          </w:tcPr>
          <w:p w14:paraId="13675989"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14 785</w:t>
            </w:r>
          </w:p>
        </w:tc>
        <w:tc>
          <w:tcPr>
            <w:tcW w:w="1350" w:type="dxa"/>
            <w:vAlign w:val="bottom"/>
          </w:tcPr>
          <w:p w14:paraId="7EE28993"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7 376</w:t>
            </w:r>
          </w:p>
        </w:tc>
        <w:tc>
          <w:tcPr>
            <w:tcW w:w="1290" w:type="dxa"/>
            <w:vAlign w:val="bottom"/>
          </w:tcPr>
          <w:p w14:paraId="53C4BE11"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4 001</w:t>
            </w:r>
          </w:p>
        </w:tc>
      </w:tr>
      <w:tr w:rsidR="00E629DF" w:rsidRPr="00A914F4" w14:paraId="2DEC8032" w14:textId="77777777" w:rsidTr="005D22E7">
        <w:tc>
          <w:tcPr>
            <w:tcW w:w="1464" w:type="dxa"/>
            <w:vAlign w:val="bottom"/>
          </w:tcPr>
          <w:p w14:paraId="03B342A9"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29044F">
              <w:rPr>
                <w:sz w:val="17"/>
                <w:szCs w:val="17"/>
                <w:lang w:val="es-ES"/>
              </w:rPr>
              <w:t>Nkayi</w:t>
            </w:r>
          </w:p>
        </w:tc>
        <w:tc>
          <w:tcPr>
            <w:tcW w:w="1596" w:type="dxa"/>
            <w:vAlign w:val="bottom"/>
          </w:tcPr>
          <w:p w14:paraId="0F10F52F"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50</w:t>
            </w:r>
          </w:p>
        </w:tc>
        <w:tc>
          <w:tcPr>
            <w:tcW w:w="1620" w:type="dxa"/>
            <w:vAlign w:val="bottom"/>
          </w:tcPr>
          <w:p w14:paraId="189AD0DC"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12 876</w:t>
            </w:r>
          </w:p>
        </w:tc>
        <w:tc>
          <w:tcPr>
            <w:tcW w:w="1350" w:type="dxa"/>
            <w:vAlign w:val="bottom"/>
          </w:tcPr>
          <w:p w14:paraId="064B5806"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4 787</w:t>
            </w:r>
          </w:p>
        </w:tc>
        <w:tc>
          <w:tcPr>
            <w:tcW w:w="1290" w:type="dxa"/>
            <w:vAlign w:val="bottom"/>
          </w:tcPr>
          <w:p w14:paraId="137C9854"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4 300</w:t>
            </w:r>
          </w:p>
        </w:tc>
      </w:tr>
      <w:tr w:rsidR="00E629DF" w:rsidRPr="00A914F4" w14:paraId="388E1658" w14:textId="77777777" w:rsidTr="005D22E7">
        <w:tc>
          <w:tcPr>
            <w:tcW w:w="1464" w:type="dxa"/>
            <w:vAlign w:val="bottom"/>
          </w:tcPr>
          <w:p w14:paraId="64FEC20C"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29044F">
              <w:rPr>
                <w:sz w:val="17"/>
                <w:szCs w:val="17"/>
                <w:lang w:val="es-ES"/>
              </w:rPr>
              <w:t>Matobo</w:t>
            </w:r>
          </w:p>
        </w:tc>
        <w:tc>
          <w:tcPr>
            <w:tcW w:w="1596" w:type="dxa"/>
            <w:vAlign w:val="bottom"/>
          </w:tcPr>
          <w:p w14:paraId="1C6735EE"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40</w:t>
            </w:r>
          </w:p>
        </w:tc>
        <w:tc>
          <w:tcPr>
            <w:tcW w:w="1620" w:type="dxa"/>
            <w:vAlign w:val="bottom"/>
          </w:tcPr>
          <w:p w14:paraId="3E8CB0B2"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11 566</w:t>
            </w:r>
          </w:p>
        </w:tc>
        <w:tc>
          <w:tcPr>
            <w:tcW w:w="1350" w:type="dxa"/>
            <w:vAlign w:val="bottom"/>
          </w:tcPr>
          <w:p w14:paraId="36637036"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5 642</w:t>
            </w:r>
          </w:p>
        </w:tc>
        <w:tc>
          <w:tcPr>
            <w:tcW w:w="1290" w:type="dxa"/>
            <w:vAlign w:val="bottom"/>
          </w:tcPr>
          <w:p w14:paraId="1FD48F67"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3 720</w:t>
            </w:r>
          </w:p>
        </w:tc>
      </w:tr>
      <w:tr w:rsidR="00E629DF" w:rsidRPr="00A914F4" w14:paraId="61F2BC89" w14:textId="77777777" w:rsidTr="005D22E7">
        <w:tc>
          <w:tcPr>
            <w:tcW w:w="1464" w:type="dxa"/>
            <w:vAlign w:val="bottom"/>
          </w:tcPr>
          <w:p w14:paraId="3DFC0316"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29044F">
              <w:rPr>
                <w:sz w:val="17"/>
                <w:szCs w:val="17"/>
                <w:lang w:val="es-ES"/>
              </w:rPr>
              <w:t>Gwanda</w:t>
            </w:r>
          </w:p>
        </w:tc>
        <w:tc>
          <w:tcPr>
            <w:tcW w:w="1596" w:type="dxa"/>
            <w:vAlign w:val="bottom"/>
          </w:tcPr>
          <w:p w14:paraId="080F4A06"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40</w:t>
            </w:r>
          </w:p>
        </w:tc>
        <w:tc>
          <w:tcPr>
            <w:tcW w:w="1620" w:type="dxa"/>
            <w:vAlign w:val="bottom"/>
          </w:tcPr>
          <w:p w14:paraId="4D97724A"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9 340</w:t>
            </w:r>
          </w:p>
        </w:tc>
        <w:tc>
          <w:tcPr>
            <w:tcW w:w="1350" w:type="dxa"/>
            <w:vAlign w:val="bottom"/>
          </w:tcPr>
          <w:p w14:paraId="46085DDE"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5 125</w:t>
            </w:r>
          </w:p>
        </w:tc>
        <w:tc>
          <w:tcPr>
            <w:tcW w:w="1290" w:type="dxa"/>
            <w:vAlign w:val="bottom"/>
          </w:tcPr>
          <w:p w14:paraId="4A05F772"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2 346</w:t>
            </w:r>
          </w:p>
        </w:tc>
      </w:tr>
      <w:tr w:rsidR="00E629DF" w:rsidRPr="00A914F4" w14:paraId="76669E47" w14:textId="77777777" w:rsidTr="005D22E7">
        <w:tc>
          <w:tcPr>
            <w:tcW w:w="1464" w:type="dxa"/>
            <w:vAlign w:val="bottom"/>
          </w:tcPr>
          <w:p w14:paraId="3837B1BB"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29044F">
              <w:rPr>
                <w:sz w:val="17"/>
                <w:szCs w:val="17"/>
                <w:lang w:val="es-ES"/>
              </w:rPr>
              <w:t>Binga</w:t>
            </w:r>
          </w:p>
        </w:tc>
        <w:tc>
          <w:tcPr>
            <w:tcW w:w="1596" w:type="dxa"/>
            <w:vAlign w:val="bottom"/>
          </w:tcPr>
          <w:p w14:paraId="4BAA243B"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61</w:t>
            </w:r>
          </w:p>
        </w:tc>
        <w:tc>
          <w:tcPr>
            <w:tcW w:w="1620" w:type="dxa"/>
            <w:vAlign w:val="bottom"/>
          </w:tcPr>
          <w:p w14:paraId="593CC858"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26 406</w:t>
            </w:r>
          </w:p>
        </w:tc>
        <w:tc>
          <w:tcPr>
            <w:tcW w:w="1350" w:type="dxa"/>
            <w:vAlign w:val="bottom"/>
          </w:tcPr>
          <w:p w14:paraId="0BDEBACD"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18 542</w:t>
            </w:r>
          </w:p>
        </w:tc>
        <w:tc>
          <w:tcPr>
            <w:tcW w:w="1290" w:type="dxa"/>
            <w:vAlign w:val="bottom"/>
          </w:tcPr>
          <w:p w14:paraId="7AB11459"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4 368</w:t>
            </w:r>
          </w:p>
        </w:tc>
      </w:tr>
      <w:tr w:rsidR="00E629DF" w:rsidRPr="00A914F4" w14:paraId="67A9119F" w14:textId="77777777" w:rsidTr="005D22E7">
        <w:tc>
          <w:tcPr>
            <w:tcW w:w="1464" w:type="dxa"/>
            <w:vAlign w:val="bottom"/>
          </w:tcPr>
          <w:p w14:paraId="59D3050C"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29044F">
              <w:rPr>
                <w:sz w:val="17"/>
                <w:szCs w:val="17"/>
                <w:lang w:val="es-ES"/>
              </w:rPr>
              <w:t>Chegutu</w:t>
            </w:r>
          </w:p>
        </w:tc>
        <w:tc>
          <w:tcPr>
            <w:tcW w:w="1596" w:type="dxa"/>
            <w:vAlign w:val="bottom"/>
          </w:tcPr>
          <w:p w14:paraId="0F7595EC"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50</w:t>
            </w:r>
          </w:p>
        </w:tc>
        <w:tc>
          <w:tcPr>
            <w:tcW w:w="1620" w:type="dxa"/>
            <w:vAlign w:val="bottom"/>
          </w:tcPr>
          <w:p w14:paraId="2D053C2D"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17 328</w:t>
            </w:r>
          </w:p>
        </w:tc>
        <w:tc>
          <w:tcPr>
            <w:tcW w:w="1350" w:type="dxa"/>
            <w:vAlign w:val="bottom"/>
          </w:tcPr>
          <w:p w14:paraId="3CE26217"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8 794</w:t>
            </w:r>
          </w:p>
        </w:tc>
        <w:tc>
          <w:tcPr>
            <w:tcW w:w="1290" w:type="dxa"/>
            <w:vAlign w:val="bottom"/>
          </w:tcPr>
          <w:p w14:paraId="53D9DABB"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4 544</w:t>
            </w:r>
          </w:p>
        </w:tc>
      </w:tr>
      <w:tr w:rsidR="00E629DF" w:rsidRPr="00A914F4" w14:paraId="377B2446" w14:textId="77777777" w:rsidTr="005D22E7">
        <w:tc>
          <w:tcPr>
            <w:tcW w:w="1464" w:type="dxa"/>
            <w:vAlign w:val="bottom"/>
          </w:tcPr>
          <w:p w14:paraId="5C15EADC"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29044F">
              <w:rPr>
                <w:sz w:val="17"/>
                <w:szCs w:val="17"/>
                <w:lang w:val="es-ES"/>
              </w:rPr>
              <w:t>Hwange</w:t>
            </w:r>
          </w:p>
        </w:tc>
        <w:tc>
          <w:tcPr>
            <w:tcW w:w="1596" w:type="dxa"/>
            <w:vAlign w:val="bottom"/>
          </w:tcPr>
          <w:p w14:paraId="4FDFDB8E"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40</w:t>
            </w:r>
          </w:p>
        </w:tc>
        <w:tc>
          <w:tcPr>
            <w:tcW w:w="1620" w:type="dxa"/>
            <w:vAlign w:val="bottom"/>
          </w:tcPr>
          <w:p w14:paraId="59F6A40F"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5 228</w:t>
            </w:r>
          </w:p>
        </w:tc>
        <w:tc>
          <w:tcPr>
            <w:tcW w:w="1350" w:type="dxa"/>
            <w:vAlign w:val="bottom"/>
          </w:tcPr>
          <w:p w14:paraId="6600CC9B"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2 301</w:t>
            </w:r>
          </w:p>
        </w:tc>
        <w:tc>
          <w:tcPr>
            <w:tcW w:w="1290" w:type="dxa"/>
            <w:vAlign w:val="bottom"/>
          </w:tcPr>
          <w:p w14:paraId="47B64B7F"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1 590</w:t>
            </w:r>
          </w:p>
        </w:tc>
      </w:tr>
      <w:tr w:rsidR="00E629DF" w:rsidRPr="00A914F4" w14:paraId="23176775" w14:textId="77777777" w:rsidTr="005D22E7">
        <w:tc>
          <w:tcPr>
            <w:tcW w:w="1464" w:type="dxa"/>
            <w:vAlign w:val="bottom"/>
          </w:tcPr>
          <w:p w14:paraId="0A2B62CE"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29044F">
              <w:rPr>
                <w:sz w:val="17"/>
                <w:szCs w:val="17"/>
                <w:lang w:val="es-ES"/>
              </w:rPr>
              <w:t>Sanyati</w:t>
            </w:r>
          </w:p>
        </w:tc>
        <w:tc>
          <w:tcPr>
            <w:tcW w:w="1596" w:type="dxa"/>
            <w:vAlign w:val="bottom"/>
          </w:tcPr>
          <w:p w14:paraId="3D7A365A"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30</w:t>
            </w:r>
          </w:p>
        </w:tc>
        <w:tc>
          <w:tcPr>
            <w:tcW w:w="1620" w:type="dxa"/>
            <w:vAlign w:val="bottom"/>
          </w:tcPr>
          <w:p w14:paraId="1483F968"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11 723</w:t>
            </w:r>
          </w:p>
        </w:tc>
        <w:tc>
          <w:tcPr>
            <w:tcW w:w="1350" w:type="dxa"/>
            <w:vAlign w:val="bottom"/>
          </w:tcPr>
          <w:p w14:paraId="2603D509"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6 174</w:t>
            </w:r>
          </w:p>
        </w:tc>
        <w:tc>
          <w:tcPr>
            <w:tcW w:w="1290" w:type="dxa"/>
            <w:vAlign w:val="bottom"/>
          </w:tcPr>
          <w:p w14:paraId="7C109454"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2 571</w:t>
            </w:r>
          </w:p>
        </w:tc>
      </w:tr>
      <w:tr w:rsidR="00E629DF" w:rsidRPr="00A914F4" w14:paraId="58964161" w14:textId="77777777" w:rsidTr="005D22E7">
        <w:tc>
          <w:tcPr>
            <w:tcW w:w="1464" w:type="dxa"/>
            <w:vAlign w:val="bottom"/>
          </w:tcPr>
          <w:p w14:paraId="53E8C09B"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29044F">
              <w:rPr>
                <w:sz w:val="17"/>
                <w:szCs w:val="17"/>
                <w:lang w:val="es-ES"/>
              </w:rPr>
              <w:t>Bulilima</w:t>
            </w:r>
          </w:p>
        </w:tc>
        <w:tc>
          <w:tcPr>
            <w:tcW w:w="1596" w:type="dxa"/>
            <w:vAlign w:val="bottom"/>
          </w:tcPr>
          <w:p w14:paraId="2331D0A1"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42</w:t>
            </w:r>
          </w:p>
        </w:tc>
        <w:tc>
          <w:tcPr>
            <w:tcW w:w="1620" w:type="dxa"/>
            <w:vAlign w:val="bottom"/>
          </w:tcPr>
          <w:p w14:paraId="491D6D8E"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6 000</w:t>
            </w:r>
          </w:p>
        </w:tc>
        <w:tc>
          <w:tcPr>
            <w:tcW w:w="1350" w:type="dxa"/>
            <w:vAlign w:val="bottom"/>
          </w:tcPr>
          <w:p w14:paraId="0900BBDA"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2 400</w:t>
            </w:r>
          </w:p>
        </w:tc>
        <w:tc>
          <w:tcPr>
            <w:tcW w:w="1290" w:type="dxa"/>
            <w:vAlign w:val="bottom"/>
          </w:tcPr>
          <w:p w14:paraId="7C3356CF"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2 160</w:t>
            </w:r>
          </w:p>
        </w:tc>
      </w:tr>
      <w:tr w:rsidR="00E629DF" w:rsidRPr="00A914F4" w14:paraId="74DF52F8" w14:textId="77777777" w:rsidTr="005D22E7">
        <w:tc>
          <w:tcPr>
            <w:tcW w:w="1464" w:type="dxa"/>
            <w:vAlign w:val="bottom"/>
          </w:tcPr>
          <w:p w14:paraId="1756FB96"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29044F">
              <w:rPr>
                <w:sz w:val="17"/>
                <w:szCs w:val="17"/>
                <w:lang w:val="es-ES"/>
              </w:rPr>
              <w:t>Mangwe</w:t>
            </w:r>
          </w:p>
        </w:tc>
        <w:tc>
          <w:tcPr>
            <w:tcW w:w="1596" w:type="dxa"/>
            <w:vAlign w:val="bottom"/>
          </w:tcPr>
          <w:p w14:paraId="7EFE58B2"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40</w:t>
            </w:r>
          </w:p>
        </w:tc>
        <w:tc>
          <w:tcPr>
            <w:tcW w:w="1620" w:type="dxa"/>
            <w:vAlign w:val="bottom"/>
          </w:tcPr>
          <w:p w14:paraId="7E9D8F22"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9 900</w:t>
            </w:r>
          </w:p>
        </w:tc>
        <w:tc>
          <w:tcPr>
            <w:tcW w:w="1350" w:type="dxa"/>
            <w:vAlign w:val="bottom"/>
          </w:tcPr>
          <w:p w14:paraId="7D890FE5"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6 126</w:t>
            </w:r>
          </w:p>
        </w:tc>
        <w:tc>
          <w:tcPr>
            <w:tcW w:w="1290" w:type="dxa"/>
            <w:vAlign w:val="bottom"/>
          </w:tcPr>
          <w:p w14:paraId="0E33D0D6"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2 340</w:t>
            </w:r>
          </w:p>
        </w:tc>
      </w:tr>
      <w:tr w:rsidR="00E629DF" w:rsidRPr="00A914F4" w14:paraId="04895616" w14:textId="77777777" w:rsidTr="005D22E7">
        <w:tc>
          <w:tcPr>
            <w:tcW w:w="1464" w:type="dxa"/>
            <w:vAlign w:val="bottom"/>
          </w:tcPr>
          <w:p w14:paraId="367EDAE5"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29044F">
              <w:rPr>
                <w:sz w:val="17"/>
                <w:szCs w:val="17"/>
                <w:lang w:val="es-ES"/>
              </w:rPr>
              <w:t>Beitbridge</w:t>
            </w:r>
          </w:p>
        </w:tc>
        <w:tc>
          <w:tcPr>
            <w:tcW w:w="1596" w:type="dxa"/>
            <w:vAlign w:val="bottom"/>
          </w:tcPr>
          <w:p w14:paraId="3BA06520"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50</w:t>
            </w:r>
          </w:p>
        </w:tc>
        <w:tc>
          <w:tcPr>
            <w:tcW w:w="1620" w:type="dxa"/>
            <w:vAlign w:val="bottom"/>
          </w:tcPr>
          <w:p w14:paraId="13543F9D"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8 412</w:t>
            </w:r>
          </w:p>
        </w:tc>
        <w:tc>
          <w:tcPr>
            <w:tcW w:w="1350" w:type="dxa"/>
            <w:vAlign w:val="bottom"/>
          </w:tcPr>
          <w:p w14:paraId="22192C59"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4 227</w:t>
            </w:r>
          </w:p>
        </w:tc>
        <w:tc>
          <w:tcPr>
            <w:tcW w:w="1290" w:type="dxa"/>
            <w:vAlign w:val="bottom"/>
          </w:tcPr>
          <w:p w14:paraId="3AC722A8"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2 095</w:t>
            </w:r>
          </w:p>
        </w:tc>
      </w:tr>
      <w:tr w:rsidR="00E629DF" w:rsidRPr="00A914F4" w14:paraId="082197C9" w14:textId="77777777" w:rsidTr="005D22E7">
        <w:tc>
          <w:tcPr>
            <w:tcW w:w="1464" w:type="dxa"/>
            <w:vAlign w:val="bottom"/>
          </w:tcPr>
          <w:p w14:paraId="23B82F4F"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29044F">
              <w:rPr>
                <w:sz w:val="17"/>
                <w:szCs w:val="17"/>
                <w:lang w:val="es-ES"/>
              </w:rPr>
              <w:t>Bubi</w:t>
            </w:r>
          </w:p>
        </w:tc>
        <w:tc>
          <w:tcPr>
            <w:tcW w:w="1596" w:type="dxa"/>
            <w:vAlign w:val="bottom"/>
          </w:tcPr>
          <w:p w14:paraId="6BFBAEB5"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30</w:t>
            </w:r>
          </w:p>
        </w:tc>
        <w:tc>
          <w:tcPr>
            <w:tcW w:w="1620" w:type="dxa"/>
            <w:vAlign w:val="bottom"/>
          </w:tcPr>
          <w:p w14:paraId="316A3AC2"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9 444</w:t>
            </w:r>
          </w:p>
        </w:tc>
        <w:tc>
          <w:tcPr>
            <w:tcW w:w="1350" w:type="dxa"/>
            <w:vAlign w:val="bottom"/>
          </w:tcPr>
          <w:p w14:paraId="535CF89F"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4 104</w:t>
            </w:r>
          </w:p>
        </w:tc>
        <w:tc>
          <w:tcPr>
            <w:tcW w:w="1290" w:type="dxa"/>
            <w:vAlign w:val="bottom"/>
          </w:tcPr>
          <w:p w14:paraId="30BAC4ED"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2 796</w:t>
            </w:r>
          </w:p>
        </w:tc>
      </w:tr>
      <w:tr w:rsidR="00E629DF" w:rsidRPr="00A914F4" w14:paraId="4FAFD4BB" w14:textId="77777777" w:rsidTr="005D22E7">
        <w:tc>
          <w:tcPr>
            <w:tcW w:w="1464" w:type="dxa"/>
            <w:vAlign w:val="bottom"/>
          </w:tcPr>
          <w:p w14:paraId="0BC8ABC7"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29044F">
              <w:rPr>
                <w:sz w:val="17"/>
                <w:szCs w:val="17"/>
                <w:lang w:val="es-ES"/>
              </w:rPr>
              <w:t>Chiredzi</w:t>
            </w:r>
          </w:p>
        </w:tc>
        <w:tc>
          <w:tcPr>
            <w:tcW w:w="1596" w:type="dxa"/>
            <w:vAlign w:val="bottom"/>
          </w:tcPr>
          <w:p w14:paraId="2C7295C9"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57</w:t>
            </w:r>
          </w:p>
        </w:tc>
        <w:tc>
          <w:tcPr>
            <w:tcW w:w="1620" w:type="dxa"/>
            <w:vAlign w:val="bottom"/>
          </w:tcPr>
          <w:p w14:paraId="42E9051B"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16 564</w:t>
            </w:r>
          </w:p>
        </w:tc>
        <w:tc>
          <w:tcPr>
            <w:tcW w:w="1350" w:type="dxa"/>
            <w:vAlign w:val="bottom"/>
          </w:tcPr>
          <w:p w14:paraId="0075A26C"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9 050</w:t>
            </w:r>
          </w:p>
        </w:tc>
        <w:tc>
          <w:tcPr>
            <w:tcW w:w="1290" w:type="dxa"/>
            <w:vAlign w:val="bottom"/>
          </w:tcPr>
          <w:p w14:paraId="3BE4B2E5"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4 101</w:t>
            </w:r>
          </w:p>
        </w:tc>
      </w:tr>
      <w:tr w:rsidR="00E629DF" w:rsidRPr="00A914F4" w14:paraId="37085218" w14:textId="77777777" w:rsidTr="005D22E7">
        <w:tc>
          <w:tcPr>
            <w:tcW w:w="1464" w:type="dxa"/>
            <w:vAlign w:val="bottom"/>
          </w:tcPr>
          <w:p w14:paraId="2780F190"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29044F">
              <w:rPr>
                <w:sz w:val="17"/>
                <w:szCs w:val="17"/>
                <w:lang w:val="es-ES"/>
              </w:rPr>
              <w:lastRenderedPageBreak/>
              <w:t>Umzingwane</w:t>
            </w:r>
          </w:p>
        </w:tc>
        <w:tc>
          <w:tcPr>
            <w:tcW w:w="1596" w:type="dxa"/>
            <w:vAlign w:val="bottom"/>
          </w:tcPr>
          <w:p w14:paraId="18BFDCCF"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30</w:t>
            </w:r>
          </w:p>
        </w:tc>
        <w:tc>
          <w:tcPr>
            <w:tcW w:w="1620" w:type="dxa"/>
            <w:vAlign w:val="bottom"/>
          </w:tcPr>
          <w:p w14:paraId="1386AD38"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8 674</w:t>
            </w:r>
          </w:p>
        </w:tc>
        <w:tc>
          <w:tcPr>
            <w:tcW w:w="1350" w:type="dxa"/>
            <w:vAlign w:val="bottom"/>
          </w:tcPr>
          <w:p w14:paraId="30B003C7"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3 896</w:t>
            </w:r>
          </w:p>
        </w:tc>
        <w:tc>
          <w:tcPr>
            <w:tcW w:w="1290" w:type="dxa"/>
            <w:vAlign w:val="bottom"/>
          </w:tcPr>
          <w:p w14:paraId="6B8DB93D"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2 594</w:t>
            </w:r>
          </w:p>
        </w:tc>
      </w:tr>
      <w:tr w:rsidR="00E629DF" w:rsidRPr="00A914F4" w14:paraId="4B80093C" w14:textId="77777777" w:rsidTr="005D22E7">
        <w:tc>
          <w:tcPr>
            <w:tcW w:w="1464" w:type="dxa"/>
            <w:vAlign w:val="bottom"/>
          </w:tcPr>
          <w:p w14:paraId="55424327"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29044F">
              <w:rPr>
                <w:sz w:val="17"/>
                <w:szCs w:val="17"/>
                <w:lang w:val="es-ES"/>
              </w:rPr>
              <w:t>Gutu</w:t>
            </w:r>
          </w:p>
        </w:tc>
        <w:tc>
          <w:tcPr>
            <w:tcW w:w="1596" w:type="dxa"/>
            <w:vAlign w:val="bottom"/>
          </w:tcPr>
          <w:p w14:paraId="6A17003D"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80</w:t>
            </w:r>
          </w:p>
        </w:tc>
        <w:tc>
          <w:tcPr>
            <w:tcW w:w="1620" w:type="dxa"/>
            <w:vAlign w:val="bottom"/>
          </w:tcPr>
          <w:p w14:paraId="0F711288"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25 110</w:t>
            </w:r>
          </w:p>
        </w:tc>
        <w:tc>
          <w:tcPr>
            <w:tcW w:w="1350" w:type="dxa"/>
            <w:vAlign w:val="bottom"/>
          </w:tcPr>
          <w:p w14:paraId="7FE0B43C"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10 639</w:t>
            </w:r>
          </w:p>
        </w:tc>
        <w:tc>
          <w:tcPr>
            <w:tcW w:w="1290" w:type="dxa"/>
            <w:vAlign w:val="bottom"/>
          </w:tcPr>
          <w:p w14:paraId="6A6F50EA"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8 086</w:t>
            </w:r>
          </w:p>
        </w:tc>
      </w:tr>
      <w:tr w:rsidR="00E629DF" w:rsidRPr="00A914F4" w14:paraId="156FF518" w14:textId="77777777" w:rsidTr="005D22E7">
        <w:tc>
          <w:tcPr>
            <w:tcW w:w="1464" w:type="dxa"/>
            <w:vAlign w:val="bottom"/>
          </w:tcPr>
          <w:p w14:paraId="09EF0FAD"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29044F">
              <w:rPr>
                <w:sz w:val="17"/>
                <w:szCs w:val="17"/>
                <w:lang w:val="es-ES"/>
              </w:rPr>
              <w:t>Masvingo</w:t>
            </w:r>
          </w:p>
        </w:tc>
        <w:tc>
          <w:tcPr>
            <w:tcW w:w="1596" w:type="dxa"/>
            <w:vAlign w:val="bottom"/>
          </w:tcPr>
          <w:p w14:paraId="33392143"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59</w:t>
            </w:r>
          </w:p>
        </w:tc>
        <w:tc>
          <w:tcPr>
            <w:tcW w:w="1620" w:type="dxa"/>
            <w:vAlign w:val="bottom"/>
          </w:tcPr>
          <w:p w14:paraId="31BDD0C5"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38 806</w:t>
            </w:r>
          </w:p>
        </w:tc>
        <w:tc>
          <w:tcPr>
            <w:tcW w:w="1350" w:type="dxa"/>
            <w:vAlign w:val="bottom"/>
          </w:tcPr>
          <w:p w14:paraId="59FEEFB4"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15 910</w:t>
            </w:r>
          </w:p>
        </w:tc>
        <w:tc>
          <w:tcPr>
            <w:tcW w:w="1290" w:type="dxa"/>
            <w:vAlign w:val="bottom"/>
          </w:tcPr>
          <w:p w14:paraId="243EB9F0"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12 030</w:t>
            </w:r>
          </w:p>
        </w:tc>
      </w:tr>
      <w:tr w:rsidR="00E629DF" w:rsidRPr="00A914F4" w14:paraId="146BA875" w14:textId="77777777" w:rsidTr="005D22E7">
        <w:tc>
          <w:tcPr>
            <w:tcW w:w="1464" w:type="dxa"/>
            <w:vAlign w:val="bottom"/>
          </w:tcPr>
          <w:p w14:paraId="031A6972"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29044F">
              <w:rPr>
                <w:sz w:val="17"/>
                <w:szCs w:val="17"/>
                <w:lang w:val="es-ES"/>
              </w:rPr>
              <w:t>Mberengwa</w:t>
            </w:r>
          </w:p>
        </w:tc>
        <w:tc>
          <w:tcPr>
            <w:tcW w:w="1596" w:type="dxa"/>
            <w:vAlign w:val="bottom"/>
          </w:tcPr>
          <w:p w14:paraId="274BF815"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55</w:t>
            </w:r>
          </w:p>
        </w:tc>
        <w:tc>
          <w:tcPr>
            <w:tcW w:w="1620" w:type="dxa"/>
            <w:vAlign w:val="bottom"/>
          </w:tcPr>
          <w:p w14:paraId="287903EA"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21 352</w:t>
            </w:r>
          </w:p>
        </w:tc>
        <w:tc>
          <w:tcPr>
            <w:tcW w:w="1350" w:type="dxa"/>
            <w:vAlign w:val="bottom"/>
          </w:tcPr>
          <w:p w14:paraId="45980106"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8 221</w:t>
            </w:r>
          </w:p>
        </w:tc>
        <w:tc>
          <w:tcPr>
            <w:tcW w:w="1290" w:type="dxa"/>
            <w:vAlign w:val="bottom"/>
          </w:tcPr>
          <w:p w14:paraId="736C14EC"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7 320</w:t>
            </w:r>
          </w:p>
        </w:tc>
      </w:tr>
      <w:tr w:rsidR="00E629DF" w:rsidRPr="00A914F4" w14:paraId="4C87F534" w14:textId="77777777" w:rsidTr="005D22E7">
        <w:tc>
          <w:tcPr>
            <w:tcW w:w="1464" w:type="dxa"/>
            <w:vAlign w:val="bottom"/>
          </w:tcPr>
          <w:p w14:paraId="012A5AC3"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29044F">
              <w:rPr>
                <w:sz w:val="17"/>
                <w:szCs w:val="17"/>
                <w:lang w:val="es-ES"/>
              </w:rPr>
              <w:t>Zaka</w:t>
            </w:r>
          </w:p>
        </w:tc>
        <w:tc>
          <w:tcPr>
            <w:tcW w:w="1596" w:type="dxa"/>
            <w:vAlign w:val="bottom"/>
          </w:tcPr>
          <w:p w14:paraId="50E89E8A"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56</w:t>
            </w:r>
          </w:p>
        </w:tc>
        <w:tc>
          <w:tcPr>
            <w:tcW w:w="1620" w:type="dxa"/>
            <w:vAlign w:val="bottom"/>
          </w:tcPr>
          <w:p w14:paraId="0716FAB7"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13 730</w:t>
            </w:r>
          </w:p>
        </w:tc>
        <w:tc>
          <w:tcPr>
            <w:tcW w:w="1350" w:type="dxa"/>
            <w:vAlign w:val="bottom"/>
          </w:tcPr>
          <w:p w14:paraId="179CF09C"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5 767</w:t>
            </w:r>
          </w:p>
        </w:tc>
        <w:tc>
          <w:tcPr>
            <w:tcW w:w="1290" w:type="dxa"/>
            <w:vAlign w:val="bottom"/>
          </w:tcPr>
          <w:p w14:paraId="7AC75800"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4 256</w:t>
            </w:r>
          </w:p>
        </w:tc>
      </w:tr>
      <w:tr w:rsidR="00E629DF" w:rsidRPr="00A914F4" w14:paraId="0EF0C20E" w14:textId="77777777" w:rsidTr="005D22E7">
        <w:tc>
          <w:tcPr>
            <w:tcW w:w="1464" w:type="dxa"/>
            <w:vAlign w:val="bottom"/>
          </w:tcPr>
          <w:p w14:paraId="16D6B9D0"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29044F">
              <w:rPr>
                <w:sz w:val="17"/>
                <w:szCs w:val="17"/>
                <w:lang w:val="es-ES"/>
              </w:rPr>
              <w:t>Hurungwe</w:t>
            </w:r>
          </w:p>
        </w:tc>
        <w:tc>
          <w:tcPr>
            <w:tcW w:w="1596" w:type="dxa"/>
            <w:vAlign w:val="bottom"/>
          </w:tcPr>
          <w:p w14:paraId="46A325F2"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80</w:t>
            </w:r>
          </w:p>
        </w:tc>
        <w:tc>
          <w:tcPr>
            <w:tcW w:w="1620" w:type="dxa"/>
            <w:vAlign w:val="bottom"/>
          </w:tcPr>
          <w:p w14:paraId="7BF39664"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49 490</w:t>
            </w:r>
          </w:p>
        </w:tc>
        <w:tc>
          <w:tcPr>
            <w:tcW w:w="1350" w:type="dxa"/>
            <w:vAlign w:val="bottom"/>
          </w:tcPr>
          <w:p w14:paraId="4ADD8698"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12 254</w:t>
            </w:r>
          </w:p>
        </w:tc>
        <w:tc>
          <w:tcPr>
            <w:tcW w:w="1290" w:type="dxa"/>
            <w:vAlign w:val="bottom"/>
          </w:tcPr>
          <w:p w14:paraId="2F815042"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18 214</w:t>
            </w:r>
          </w:p>
        </w:tc>
      </w:tr>
      <w:tr w:rsidR="00E629DF" w:rsidRPr="00A914F4" w14:paraId="466C1968" w14:textId="77777777" w:rsidTr="005D22E7">
        <w:tc>
          <w:tcPr>
            <w:tcW w:w="1464" w:type="dxa"/>
            <w:vAlign w:val="bottom"/>
          </w:tcPr>
          <w:p w14:paraId="455150E7"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29044F">
              <w:rPr>
                <w:sz w:val="17"/>
                <w:szCs w:val="17"/>
                <w:lang w:val="es-ES"/>
              </w:rPr>
              <w:t>Makonde</w:t>
            </w:r>
          </w:p>
        </w:tc>
        <w:tc>
          <w:tcPr>
            <w:tcW w:w="1596" w:type="dxa"/>
            <w:vAlign w:val="bottom"/>
          </w:tcPr>
          <w:p w14:paraId="5B998223"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70</w:t>
            </w:r>
          </w:p>
        </w:tc>
        <w:tc>
          <w:tcPr>
            <w:tcW w:w="1620" w:type="dxa"/>
            <w:vAlign w:val="bottom"/>
          </w:tcPr>
          <w:p w14:paraId="2B2258D9"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27 450</w:t>
            </w:r>
          </w:p>
        </w:tc>
        <w:tc>
          <w:tcPr>
            <w:tcW w:w="1350" w:type="dxa"/>
            <w:vAlign w:val="bottom"/>
          </w:tcPr>
          <w:p w14:paraId="5FB75865"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17 015</w:t>
            </w:r>
          </w:p>
        </w:tc>
        <w:tc>
          <w:tcPr>
            <w:tcW w:w="1290" w:type="dxa"/>
            <w:vAlign w:val="bottom"/>
          </w:tcPr>
          <w:p w14:paraId="17C6F32F"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5 371</w:t>
            </w:r>
          </w:p>
        </w:tc>
      </w:tr>
      <w:tr w:rsidR="00E629DF" w:rsidRPr="00A914F4" w14:paraId="65E475D6" w14:textId="77777777" w:rsidTr="005D22E7">
        <w:tc>
          <w:tcPr>
            <w:tcW w:w="1464" w:type="dxa"/>
            <w:tcBorders>
              <w:bottom w:val="single" w:sz="12" w:space="0" w:color="auto"/>
            </w:tcBorders>
            <w:vAlign w:val="bottom"/>
          </w:tcPr>
          <w:p w14:paraId="3C1781A0"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szCs w:val="17"/>
                <w:lang w:val="es-ES"/>
              </w:rPr>
            </w:pPr>
            <w:r w:rsidRPr="0029044F">
              <w:rPr>
                <w:sz w:val="17"/>
                <w:szCs w:val="17"/>
                <w:lang w:val="es-ES"/>
              </w:rPr>
              <w:t>Zvimba</w:t>
            </w:r>
          </w:p>
        </w:tc>
        <w:tc>
          <w:tcPr>
            <w:tcW w:w="1596" w:type="dxa"/>
            <w:tcBorders>
              <w:bottom w:val="single" w:sz="12" w:space="0" w:color="auto"/>
            </w:tcBorders>
            <w:vAlign w:val="bottom"/>
          </w:tcPr>
          <w:p w14:paraId="6CD49E9B"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30</w:t>
            </w:r>
          </w:p>
        </w:tc>
        <w:tc>
          <w:tcPr>
            <w:tcW w:w="1620" w:type="dxa"/>
            <w:tcBorders>
              <w:bottom w:val="single" w:sz="12" w:space="0" w:color="auto"/>
            </w:tcBorders>
            <w:vAlign w:val="bottom"/>
          </w:tcPr>
          <w:p w14:paraId="33D58517"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9 750</w:t>
            </w:r>
          </w:p>
        </w:tc>
        <w:tc>
          <w:tcPr>
            <w:tcW w:w="1350" w:type="dxa"/>
            <w:tcBorders>
              <w:bottom w:val="single" w:sz="12" w:space="0" w:color="auto"/>
            </w:tcBorders>
            <w:vAlign w:val="bottom"/>
          </w:tcPr>
          <w:p w14:paraId="215F82AC"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5 216</w:t>
            </w:r>
          </w:p>
        </w:tc>
        <w:tc>
          <w:tcPr>
            <w:tcW w:w="1290" w:type="dxa"/>
            <w:tcBorders>
              <w:bottom w:val="single" w:sz="12" w:space="0" w:color="auto"/>
            </w:tcBorders>
            <w:vAlign w:val="bottom"/>
          </w:tcPr>
          <w:p w14:paraId="6824C69D" w14:textId="77777777" w:rsidR="00E629DF" w:rsidRPr="0029044F" w:rsidRDefault="00E629DF" w:rsidP="005D22E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szCs w:val="17"/>
                <w:lang w:val="es-ES"/>
              </w:rPr>
            </w:pPr>
            <w:r w:rsidRPr="0029044F">
              <w:rPr>
                <w:sz w:val="17"/>
                <w:szCs w:val="17"/>
                <w:lang w:val="es-ES"/>
              </w:rPr>
              <w:t>2 414</w:t>
            </w:r>
          </w:p>
        </w:tc>
      </w:tr>
    </w:tbl>
    <w:p w14:paraId="088975CD" w14:textId="77777777" w:rsidR="00E629DF" w:rsidRPr="00A914F4" w:rsidRDefault="00E629DF" w:rsidP="00E629DF">
      <w:pPr>
        <w:pStyle w:val="SingleTxt"/>
        <w:spacing w:after="0" w:line="120" w:lineRule="exact"/>
        <w:rPr>
          <w:sz w:val="10"/>
          <w:lang w:val="es-ES"/>
        </w:rPr>
      </w:pPr>
    </w:p>
    <w:p w14:paraId="1C78F1E5" w14:textId="77777777" w:rsidR="00E629DF" w:rsidRPr="00A914F4" w:rsidRDefault="00E629DF" w:rsidP="00E629DF">
      <w:pPr>
        <w:pStyle w:val="SingleTxt"/>
        <w:spacing w:after="0" w:line="120" w:lineRule="exact"/>
        <w:rPr>
          <w:sz w:val="10"/>
          <w:lang w:val="es-ES"/>
        </w:rPr>
      </w:pPr>
    </w:p>
    <w:p w14:paraId="66E4AF69" w14:textId="77777777" w:rsidR="00E629DF" w:rsidRPr="00A914F4" w:rsidRDefault="00E629DF" w:rsidP="00E629D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A914F4">
        <w:rPr>
          <w:lang w:val="es-ES"/>
        </w:rPr>
        <w:tab/>
      </w:r>
      <w:r w:rsidRPr="00A914F4">
        <w:rPr>
          <w:lang w:val="es-ES"/>
        </w:rPr>
        <w:tab/>
      </w:r>
      <w:r w:rsidRPr="00A914F4">
        <w:rPr>
          <w:bCs/>
          <w:lang w:val="es-ES"/>
        </w:rPr>
        <w:t>Artículo 15: Igualdad ante la ley</w:t>
      </w:r>
    </w:p>
    <w:p w14:paraId="6E2A4B73" w14:textId="77777777" w:rsidR="00E629DF" w:rsidRPr="00A914F4" w:rsidRDefault="00E629DF" w:rsidP="00E629DF">
      <w:pPr>
        <w:pStyle w:val="SingleTxt"/>
        <w:spacing w:after="0" w:line="120" w:lineRule="exact"/>
        <w:rPr>
          <w:sz w:val="10"/>
          <w:lang w:val="es-ES"/>
        </w:rPr>
      </w:pPr>
    </w:p>
    <w:p w14:paraId="679D61BA" w14:textId="77777777" w:rsidR="00E629DF" w:rsidRPr="00A914F4" w:rsidRDefault="00E629DF" w:rsidP="00E629DF">
      <w:pPr>
        <w:pStyle w:val="H4"/>
        <w:ind w:right="1260"/>
        <w:rPr>
          <w:lang w:val="es-ES"/>
        </w:rPr>
      </w:pPr>
      <w:r w:rsidRPr="00A914F4">
        <w:rPr>
          <w:lang w:val="es-ES"/>
        </w:rPr>
        <w:tab/>
      </w:r>
      <w:r w:rsidRPr="00A914F4">
        <w:rPr>
          <w:lang w:val="es-ES"/>
        </w:rPr>
        <w:tab/>
      </w:r>
      <w:r w:rsidRPr="00A914F4">
        <w:rPr>
          <w:iCs/>
          <w:lang w:val="es-ES"/>
        </w:rPr>
        <w:t>Medidas constitucionales y legislativas</w:t>
      </w:r>
    </w:p>
    <w:p w14:paraId="1BBB0C97" w14:textId="77777777" w:rsidR="00E629DF" w:rsidRPr="00A914F4" w:rsidRDefault="00E629DF" w:rsidP="00E629DF">
      <w:pPr>
        <w:pStyle w:val="SingleTxt"/>
        <w:spacing w:after="0" w:line="120" w:lineRule="exact"/>
        <w:rPr>
          <w:sz w:val="10"/>
          <w:lang w:val="es-ES"/>
        </w:rPr>
      </w:pPr>
    </w:p>
    <w:p w14:paraId="71DEC588" w14:textId="77777777" w:rsidR="00E629DF" w:rsidRPr="00A914F4" w:rsidRDefault="00E629DF" w:rsidP="0029044F">
      <w:pPr>
        <w:pStyle w:val="SingleTxt"/>
        <w:numPr>
          <w:ilvl w:val="0"/>
          <w:numId w:val="42"/>
        </w:numPr>
        <w:ind w:left="1267" w:firstLine="0"/>
        <w:rPr>
          <w:lang w:val="es-ES"/>
        </w:rPr>
      </w:pPr>
      <w:r w:rsidRPr="00A914F4">
        <w:rPr>
          <w:lang w:val="es-ES"/>
        </w:rPr>
        <w:t xml:space="preserve">Los artículos 26 y 56 de la Constitución establecen que todas las personas son iguales ante la ley y tienen derecho a la misma protección y a acogerse a la legislación, lo que incluye la igualdad de derechos y obligaciones de los cónyuges durante el matrimonio y en el caso de su posible disolución. A fin de garantizar a todas las personas la igualdad ante la ley y el acceso a la justicia, en el artículo 31 de la Constitución se encomienda al Gobierno la tarea de proporcionar servicios de representación jurídica en las causas civiles y penales a quienes la necesiten y no puedan permitirse un abogado particular. El artículo 66 de la Constitución establece el derecho a la libertad de circulación y de residencia de todos los ciudadanos de Zimbabwe, así como de cualquier otra persona que se encuentre legalmente en el país. El artículo 71 de la Constitución dispone que toda persona tiene derecho, dentro del territorio de Zimbabwe, a adquirir, poseer, ocupar, usar, transferir, hipotecar, arrendar o enajenar cualquier tipo de bien, ya sea individualmente o asociándose con otras personas. </w:t>
      </w:r>
    </w:p>
    <w:p w14:paraId="0A4CF9F5" w14:textId="77777777" w:rsidR="00E629DF" w:rsidRPr="00A914F4" w:rsidRDefault="00E629DF" w:rsidP="00E629DF">
      <w:pPr>
        <w:pStyle w:val="SingleTxt"/>
        <w:spacing w:after="0" w:line="120" w:lineRule="exact"/>
        <w:rPr>
          <w:sz w:val="10"/>
          <w:lang w:val="es-ES"/>
        </w:rPr>
      </w:pPr>
    </w:p>
    <w:p w14:paraId="461DCFBF" w14:textId="77777777" w:rsidR="00E629DF" w:rsidRPr="00A914F4" w:rsidRDefault="00E629DF" w:rsidP="00E629DF">
      <w:pPr>
        <w:pStyle w:val="H4"/>
        <w:ind w:right="1260"/>
        <w:rPr>
          <w:lang w:val="es-ES"/>
        </w:rPr>
      </w:pPr>
      <w:r w:rsidRPr="00A914F4">
        <w:rPr>
          <w:lang w:val="es-ES"/>
        </w:rPr>
        <w:tab/>
      </w:r>
      <w:r w:rsidRPr="00A914F4">
        <w:rPr>
          <w:lang w:val="es-ES"/>
        </w:rPr>
        <w:tab/>
      </w:r>
      <w:r w:rsidRPr="00A914F4">
        <w:rPr>
          <w:iCs/>
          <w:lang w:val="es-ES"/>
        </w:rPr>
        <w:t>Medidas administrativas</w:t>
      </w:r>
    </w:p>
    <w:p w14:paraId="00B79E85" w14:textId="77777777" w:rsidR="00E629DF" w:rsidRPr="00A914F4" w:rsidRDefault="00E629DF" w:rsidP="00E629DF">
      <w:pPr>
        <w:pStyle w:val="SingleTxt"/>
        <w:spacing w:after="0" w:line="120" w:lineRule="exact"/>
        <w:rPr>
          <w:sz w:val="10"/>
          <w:lang w:val="es-ES"/>
        </w:rPr>
      </w:pPr>
    </w:p>
    <w:p w14:paraId="1F48F669" w14:textId="77777777" w:rsidR="00E629DF" w:rsidRPr="00A914F4" w:rsidRDefault="00E629DF" w:rsidP="0029044F">
      <w:pPr>
        <w:pStyle w:val="SingleTxt"/>
        <w:numPr>
          <w:ilvl w:val="0"/>
          <w:numId w:val="42"/>
        </w:numPr>
        <w:ind w:left="1267" w:firstLine="0"/>
        <w:rPr>
          <w:lang w:val="es-ES"/>
        </w:rPr>
      </w:pPr>
      <w:r w:rsidRPr="00A914F4">
        <w:rPr>
          <w:lang w:val="es-ES"/>
        </w:rPr>
        <w:t>A fin de mejorar el acceso de las personas indigentes a los servicios jurídicos, el Gobierno ha descentralizado las operaciones de la Dirección de Asistencia Jurídica en las diez provincias del país.</w:t>
      </w:r>
    </w:p>
    <w:p w14:paraId="4D21E66C" w14:textId="77777777" w:rsidR="00E629DF" w:rsidRPr="00A914F4" w:rsidRDefault="00E629DF" w:rsidP="00E629DF">
      <w:pPr>
        <w:pStyle w:val="SingleTxt"/>
        <w:spacing w:after="0" w:line="120" w:lineRule="exact"/>
        <w:rPr>
          <w:sz w:val="10"/>
          <w:lang w:val="es-ES"/>
        </w:rPr>
      </w:pPr>
    </w:p>
    <w:p w14:paraId="28919F21" w14:textId="77777777" w:rsidR="00E629DF" w:rsidRPr="00A914F4" w:rsidRDefault="00E629DF" w:rsidP="0029044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A914F4">
        <w:rPr>
          <w:lang w:val="es-ES"/>
        </w:rPr>
        <w:tab/>
      </w:r>
      <w:r w:rsidRPr="00A914F4">
        <w:rPr>
          <w:lang w:val="es-ES"/>
        </w:rPr>
        <w:tab/>
      </w:r>
      <w:r w:rsidRPr="00A914F4">
        <w:rPr>
          <w:bCs/>
          <w:lang w:val="es-ES"/>
        </w:rPr>
        <w:t>Artículo 16: Igualdad en el matrimonio y derecho de familia</w:t>
      </w:r>
    </w:p>
    <w:p w14:paraId="759287B5" w14:textId="77777777" w:rsidR="00E629DF" w:rsidRPr="00A914F4" w:rsidRDefault="00E629DF" w:rsidP="0029044F">
      <w:pPr>
        <w:pStyle w:val="SingleTxt"/>
        <w:spacing w:after="0" w:line="120" w:lineRule="exact"/>
        <w:rPr>
          <w:sz w:val="10"/>
          <w:lang w:val="es-ES"/>
        </w:rPr>
      </w:pPr>
    </w:p>
    <w:p w14:paraId="116D18FA" w14:textId="77777777" w:rsidR="00E629DF" w:rsidRPr="00A914F4" w:rsidRDefault="00E629DF" w:rsidP="0029044F">
      <w:pPr>
        <w:pStyle w:val="H4"/>
        <w:keepNext w:val="0"/>
        <w:keepLines w:val="0"/>
        <w:ind w:right="1260"/>
        <w:rPr>
          <w:lang w:val="es-ES"/>
        </w:rPr>
      </w:pPr>
      <w:r w:rsidRPr="00A914F4">
        <w:rPr>
          <w:lang w:val="es-ES"/>
        </w:rPr>
        <w:tab/>
      </w:r>
      <w:r w:rsidRPr="00A914F4">
        <w:rPr>
          <w:lang w:val="es-ES"/>
        </w:rPr>
        <w:tab/>
      </w:r>
      <w:r w:rsidRPr="00A914F4">
        <w:rPr>
          <w:iCs/>
          <w:lang w:val="es-ES"/>
        </w:rPr>
        <w:t>Medidas constitucionales y legislativas</w:t>
      </w:r>
    </w:p>
    <w:p w14:paraId="2163E9CB" w14:textId="77777777" w:rsidR="00E629DF" w:rsidRPr="00A914F4" w:rsidRDefault="00E629DF" w:rsidP="0029044F">
      <w:pPr>
        <w:pStyle w:val="SingleTxt"/>
        <w:spacing w:after="0" w:line="120" w:lineRule="exact"/>
        <w:rPr>
          <w:sz w:val="10"/>
          <w:lang w:val="es-ES"/>
        </w:rPr>
      </w:pPr>
    </w:p>
    <w:p w14:paraId="110CC25A" w14:textId="77777777" w:rsidR="00E629DF" w:rsidRPr="00A914F4" w:rsidRDefault="00E629DF" w:rsidP="0029044F">
      <w:pPr>
        <w:pStyle w:val="SingleTxt"/>
        <w:numPr>
          <w:ilvl w:val="0"/>
          <w:numId w:val="42"/>
        </w:numPr>
        <w:ind w:left="1267" w:firstLine="0"/>
        <w:rPr>
          <w:lang w:val="es-ES"/>
        </w:rPr>
      </w:pPr>
      <w:r w:rsidRPr="00A914F4">
        <w:rPr>
          <w:lang w:val="es-ES"/>
        </w:rPr>
        <w:t>El artículo 56 de la Constitución prohíbe la discriminación por diversos motivos (entre ellos, el sexo, el estado civil, la situación de embarazo, el género, la condición de haber nacido dentro o fuera del matrimonio y la discapacidad física) que afectan directamente a los derechos de las mujeres en lo relativo a la familia, el matrimonio y el divorcio. Además, en el artículo 80 2) se otorga a las mujeres los mismos derechos que a los hombres en relación con la custodia y la tutela de los hijos. En los artículos 25, 26 y 78 se contemplan la protección de la familia, el matrimonio y los derechos matrimoniales, respectivamente, haciendo hincapié en la igualdad de derechos y obligaciones entre los cónyuges durante el matrimonio y en caso de disolución, así como en la necesidad de que el matrimonio se contraiga con el libre y pleno consentimiento de los futuros cónyuges</w:t>
      </w:r>
      <w:r w:rsidRPr="00A914F4">
        <w:rPr>
          <w:rStyle w:val="FootnoteReference"/>
          <w:lang w:val="es-ES"/>
        </w:rPr>
        <w:footnoteReference w:id="14"/>
      </w:r>
      <w:r w:rsidRPr="00A914F4">
        <w:rPr>
          <w:lang w:val="es-ES"/>
        </w:rPr>
        <w:t xml:space="preserve">. </w:t>
      </w:r>
    </w:p>
    <w:p w14:paraId="3188B39D" w14:textId="77777777" w:rsidR="00E629DF" w:rsidRPr="00A914F4" w:rsidRDefault="00E629DF" w:rsidP="0029044F">
      <w:pPr>
        <w:pStyle w:val="SingleTxt"/>
        <w:numPr>
          <w:ilvl w:val="0"/>
          <w:numId w:val="42"/>
        </w:numPr>
        <w:ind w:left="1267" w:firstLine="0"/>
        <w:rPr>
          <w:lang w:val="es-ES"/>
        </w:rPr>
      </w:pPr>
      <w:r w:rsidRPr="00A914F4">
        <w:rPr>
          <w:lang w:val="es-ES"/>
        </w:rPr>
        <w:t xml:space="preserve">Zimbabwe está examinando actualmente todas las leyes parlamentarias para asegurar su conformidad con lo dispuesto en la Constitución. Este ejercicio también ayudará a detectar discrepancias en las diversas leyes. Asimismo, se está revisando la legislación sobre el matrimonio con miras a elaborar un instrumento legislativo amplio y consolidado en el que se aborden todas las cuestiones matrimoniales. </w:t>
      </w:r>
    </w:p>
    <w:p w14:paraId="645F5B5C" w14:textId="77777777" w:rsidR="00E629DF" w:rsidRPr="00A914F4" w:rsidRDefault="00E629DF" w:rsidP="00E629DF">
      <w:pPr>
        <w:pStyle w:val="SingleTxt"/>
        <w:spacing w:after="0" w:line="120" w:lineRule="exact"/>
        <w:rPr>
          <w:sz w:val="10"/>
          <w:lang w:val="es-ES"/>
        </w:rPr>
      </w:pPr>
    </w:p>
    <w:p w14:paraId="3940C3A5" w14:textId="77777777" w:rsidR="00E629DF" w:rsidRPr="00A914F4" w:rsidRDefault="00E629DF" w:rsidP="00E629DF">
      <w:pPr>
        <w:pStyle w:val="H4"/>
        <w:ind w:right="1260"/>
        <w:rPr>
          <w:lang w:val="es-ES"/>
        </w:rPr>
      </w:pPr>
      <w:r w:rsidRPr="00A914F4">
        <w:rPr>
          <w:lang w:val="es-ES"/>
        </w:rPr>
        <w:tab/>
      </w:r>
      <w:r w:rsidRPr="00A914F4">
        <w:rPr>
          <w:lang w:val="es-ES"/>
        </w:rPr>
        <w:tab/>
      </w:r>
      <w:r w:rsidRPr="00A914F4">
        <w:rPr>
          <w:iCs/>
          <w:lang w:val="es-ES"/>
        </w:rPr>
        <w:t>Medidas judiciales</w:t>
      </w:r>
    </w:p>
    <w:p w14:paraId="049E6803" w14:textId="77777777" w:rsidR="00E629DF" w:rsidRPr="00A914F4" w:rsidRDefault="00E629DF" w:rsidP="00E629DF">
      <w:pPr>
        <w:pStyle w:val="SingleTxt"/>
        <w:spacing w:after="0" w:line="120" w:lineRule="exact"/>
        <w:rPr>
          <w:sz w:val="10"/>
          <w:lang w:val="es-ES"/>
        </w:rPr>
      </w:pPr>
    </w:p>
    <w:p w14:paraId="4C08F11D" w14:textId="77777777" w:rsidR="00E629DF" w:rsidRPr="00A914F4" w:rsidRDefault="00E629DF" w:rsidP="0029044F">
      <w:pPr>
        <w:pStyle w:val="SingleTxt"/>
        <w:numPr>
          <w:ilvl w:val="0"/>
          <w:numId w:val="42"/>
        </w:numPr>
        <w:ind w:left="1267" w:firstLine="0"/>
        <w:rPr>
          <w:lang w:val="es-ES"/>
        </w:rPr>
      </w:pPr>
      <w:r w:rsidRPr="00A914F4">
        <w:rPr>
          <w:lang w:val="es-ES"/>
        </w:rPr>
        <w:t xml:space="preserve">En la causa </w:t>
      </w:r>
      <w:r w:rsidRPr="00A914F4">
        <w:rPr>
          <w:i/>
          <w:iCs/>
          <w:lang w:val="es-ES"/>
        </w:rPr>
        <w:t>Mudzuru y Tsopodzo c. el Ministro de Justicia, Asuntos Jurídicos y Parlamentarios y Otros</w:t>
      </w:r>
      <w:r w:rsidRPr="00A914F4">
        <w:rPr>
          <w:lang w:val="es-ES"/>
        </w:rPr>
        <w:t xml:space="preserve"> </w:t>
      </w:r>
      <w:r w:rsidRPr="00A914F4">
        <w:rPr>
          <w:i/>
          <w:iCs/>
          <w:lang w:val="es-ES"/>
        </w:rPr>
        <w:t>(CCZ 2016)</w:t>
      </w:r>
      <w:r w:rsidRPr="00A914F4">
        <w:rPr>
          <w:lang w:val="es-ES"/>
        </w:rPr>
        <w:t>, el Tribunal Constitucional declaró ilegales los matrimonios contraídos antes de que una o ambas partes hubieran cumplido los 18</w:t>
      </w:r>
      <w:r w:rsidR="0029044F">
        <w:rPr>
          <w:lang w:val="es-ES"/>
        </w:rPr>
        <w:t> </w:t>
      </w:r>
      <w:r w:rsidRPr="00A914F4">
        <w:rPr>
          <w:lang w:val="es-ES"/>
        </w:rPr>
        <w:t>años. Esta decisión aclaró otras cuestiones jurídicas sobre el matrimonio relacionadas con el matrimonio infantil en Zimbabwe dentro del ámbito de aplicación y el contenido de la Constitución de 2013 y los convenios internacionales al respecto.</w:t>
      </w:r>
    </w:p>
    <w:p w14:paraId="0E16BDF4" w14:textId="77777777" w:rsidR="00E629DF" w:rsidRPr="00A914F4" w:rsidRDefault="00E629DF" w:rsidP="00E629DF">
      <w:pPr>
        <w:pStyle w:val="SingleTxt"/>
        <w:spacing w:after="0" w:line="120" w:lineRule="exact"/>
        <w:rPr>
          <w:sz w:val="10"/>
          <w:lang w:val="es-ES"/>
        </w:rPr>
      </w:pPr>
    </w:p>
    <w:p w14:paraId="1981FA02" w14:textId="77777777" w:rsidR="00E629DF" w:rsidRPr="00A914F4" w:rsidRDefault="00E629DF" w:rsidP="00E629DF">
      <w:pPr>
        <w:pStyle w:val="H4"/>
        <w:ind w:right="1260"/>
        <w:rPr>
          <w:lang w:val="es-ES"/>
        </w:rPr>
      </w:pPr>
      <w:r w:rsidRPr="00A914F4">
        <w:rPr>
          <w:lang w:val="es-ES"/>
        </w:rPr>
        <w:tab/>
      </w:r>
      <w:r w:rsidRPr="00A914F4">
        <w:rPr>
          <w:lang w:val="es-ES"/>
        </w:rPr>
        <w:tab/>
      </w:r>
      <w:r w:rsidRPr="00A914F4">
        <w:rPr>
          <w:iCs/>
          <w:lang w:val="es-ES"/>
        </w:rPr>
        <w:t>Medidas administrativas</w:t>
      </w:r>
      <w:r w:rsidRPr="00A914F4">
        <w:rPr>
          <w:lang w:val="es-ES"/>
        </w:rPr>
        <w:t xml:space="preserve"> </w:t>
      </w:r>
    </w:p>
    <w:p w14:paraId="2A60D354" w14:textId="77777777" w:rsidR="00E629DF" w:rsidRPr="00A914F4" w:rsidRDefault="00E629DF" w:rsidP="00E629DF">
      <w:pPr>
        <w:pStyle w:val="SingleTxt"/>
        <w:keepNext/>
        <w:keepLines/>
        <w:spacing w:after="0" w:line="120" w:lineRule="exact"/>
        <w:rPr>
          <w:sz w:val="10"/>
          <w:lang w:val="es-ES"/>
        </w:rPr>
      </w:pPr>
    </w:p>
    <w:p w14:paraId="5F98049F" w14:textId="77777777" w:rsidR="00E629DF" w:rsidRPr="00A914F4" w:rsidRDefault="00E629DF" w:rsidP="0029044F">
      <w:pPr>
        <w:pStyle w:val="SingleTxt"/>
        <w:numPr>
          <w:ilvl w:val="0"/>
          <w:numId w:val="42"/>
        </w:numPr>
        <w:ind w:left="1267" w:firstLine="0"/>
        <w:rPr>
          <w:lang w:val="es-ES"/>
        </w:rPr>
      </w:pPr>
      <w:r w:rsidRPr="00A914F4">
        <w:rPr>
          <w:lang w:val="es-ES"/>
        </w:rPr>
        <w:t xml:space="preserve">Con respecto a la prohibición de la poligamia, de conformidad con la recomendación general del Comité, cabe señalar lo siguiente: </w:t>
      </w:r>
    </w:p>
    <w:p w14:paraId="65F6300F" w14:textId="77777777" w:rsidR="00E629DF" w:rsidRPr="00A914F4" w:rsidRDefault="00E629DF" w:rsidP="00E629DF">
      <w:pPr>
        <w:pStyle w:val="SingleTxt"/>
        <w:tabs>
          <w:tab w:val="right" w:pos="1685"/>
        </w:tabs>
        <w:ind w:left="1742" w:hanging="475"/>
        <w:rPr>
          <w:lang w:val="es-ES"/>
        </w:rPr>
      </w:pPr>
      <w:r w:rsidRPr="00A914F4">
        <w:rPr>
          <w:lang w:val="es-ES"/>
        </w:rPr>
        <w:tab/>
        <w:t>•</w:t>
      </w:r>
      <w:r w:rsidRPr="00A914F4">
        <w:rPr>
          <w:lang w:val="es-ES"/>
        </w:rPr>
        <w:tab/>
        <w:t>En Zimbabwe existen tres tipos de matrimonios reconocidos: las uniones contraídas en virtud del capítulo 5:11 de la Ley del Matrimonio; las uniones celebradas con arreglo al capítulo 5:07 de la Ley del Matrimonio Consuetudinario; y las uniones no registradas en virtud del derecho consuetudinario. Aunque el matrimonio polígamo está contemplado en el derecho consuetudinario, el capítulo 5:11 de la Ley del Matrimonio lo prohíbe;</w:t>
      </w:r>
    </w:p>
    <w:p w14:paraId="309EA9A9" w14:textId="77777777" w:rsidR="00E629DF" w:rsidRPr="00A914F4" w:rsidRDefault="00E629DF" w:rsidP="00E629DF">
      <w:pPr>
        <w:pStyle w:val="SingleTxt"/>
        <w:tabs>
          <w:tab w:val="right" w:pos="1685"/>
        </w:tabs>
        <w:ind w:left="1742" w:hanging="475"/>
        <w:rPr>
          <w:lang w:val="es-ES"/>
        </w:rPr>
      </w:pPr>
      <w:r w:rsidRPr="00A914F4">
        <w:rPr>
          <w:lang w:val="es-ES"/>
        </w:rPr>
        <w:tab/>
        <w:t>•</w:t>
      </w:r>
      <w:r w:rsidRPr="00A914F4">
        <w:rPr>
          <w:lang w:val="es-ES"/>
        </w:rPr>
        <w:tab/>
        <w:t xml:space="preserve">Si bien el tipo de matrimonio contraído depende en gran medida de la decisión de los contrayentes, se alienta a las mujeres de Zimbabwe, a través de los programas de sensibilización del Ministerio de Asuntos de la Mujer, Género y Desarrollo de la Comunidad, a contraer matrimonio en virtud de lo dispuesto en el capítulo 5:11 de la Ley del Matrimonio, en el que se prohíbe la poligamia. Por otro lado, en la encuesta MICS de 2014 se solicitó información sobre la poligamia. Véase al respecto la figura 21 que aparece más adelante. Durante la investigación se estudiaron los factores que propiciaban las uniones polígamas para determinar las políticas adecuadas en la materia. </w:t>
      </w:r>
    </w:p>
    <w:p w14:paraId="51DF75AF" w14:textId="77777777" w:rsidR="00E629DF" w:rsidRPr="00A914F4" w:rsidRDefault="00E629DF" w:rsidP="00E629DF">
      <w:pPr>
        <w:pStyle w:val="SingleTxt"/>
        <w:spacing w:after="0" w:line="120" w:lineRule="exact"/>
        <w:rPr>
          <w:sz w:val="10"/>
          <w:lang w:val="es-ES"/>
        </w:rPr>
      </w:pPr>
    </w:p>
    <w:p w14:paraId="04B2AABF" w14:textId="77777777" w:rsidR="00E629DF" w:rsidRPr="00A914F4" w:rsidRDefault="00E629DF" w:rsidP="00F9459B">
      <w:pPr>
        <w:pStyle w:val="H23"/>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
        </w:rPr>
      </w:pPr>
      <w:r w:rsidRPr="0029044F">
        <w:rPr>
          <w:b w:val="0"/>
          <w:bCs/>
          <w:lang w:val="es-ES"/>
        </w:rPr>
        <w:tab/>
      </w:r>
      <w:r w:rsidRPr="0029044F">
        <w:rPr>
          <w:b w:val="0"/>
          <w:bCs/>
          <w:lang w:val="es-ES"/>
        </w:rPr>
        <w:tab/>
        <w:t xml:space="preserve">Figura 17 </w:t>
      </w:r>
      <w:r w:rsidR="0029044F" w:rsidRPr="0029044F">
        <w:rPr>
          <w:b w:val="0"/>
          <w:bCs/>
          <w:lang w:val="es-ES"/>
        </w:rPr>
        <w:br/>
      </w:r>
      <w:r w:rsidRPr="00A914F4">
        <w:rPr>
          <w:bCs/>
          <w:lang w:val="es-ES"/>
        </w:rPr>
        <w:t>Distribución de las mujeres y los hombres con edades entre 15 y 49 años que han contraído uniones polígamas por nivel educativo y volumen de riqueza de los hogares</w:t>
      </w:r>
    </w:p>
    <w:p w14:paraId="554D11A4" w14:textId="77777777" w:rsidR="00E629DF" w:rsidRPr="00A914F4" w:rsidRDefault="00E629DF" w:rsidP="00F9459B">
      <w:pPr>
        <w:pStyle w:val="SingleTxt"/>
        <w:keepNext/>
        <w:keepLines/>
        <w:spacing w:after="0" w:line="120" w:lineRule="exact"/>
        <w:rPr>
          <w:sz w:val="10"/>
          <w:lang w:val="es-ES"/>
        </w:rPr>
      </w:pPr>
    </w:p>
    <w:p w14:paraId="08AA9986" w14:textId="77777777" w:rsidR="0029044F" w:rsidRPr="00BB502E" w:rsidRDefault="00392E96" w:rsidP="0029044F">
      <w:pPr>
        <w:pStyle w:val="SingleTxt"/>
        <w:keepNext/>
        <w:keepLines/>
        <w:rPr>
          <w:lang w:val="es-ES"/>
        </w:rPr>
      </w:pPr>
      <w:r>
        <w:rPr>
          <w:noProof/>
          <w:lang w:val="es-ES" w:eastAsia="zh-CN"/>
        </w:rPr>
        <w:drawing>
          <wp:inline distT="0" distB="0" distL="0" distR="0" wp14:anchorId="619510A4" wp14:editId="2EAC4297">
            <wp:extent cx="4547870" cy="2305685"/>
            <wp:effectExtent l="19050" t="19050" r="5080" b="0"/>
            <wp:docPr id="2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7870" cy="2305685"/>
                    </a:xfrm>
                    <a:prstGeom prst="rect">
                      <a:avLst/>
                    </a:prstGeom>
                    <a:noFill/>
                    <a:ln w="6350" cmpd="sng">
                      <a:solidFill>
                        <a:srgbClr val="BFBFBF"/>
                      </a:solidFill>
                      <a:miter lim="800000"/>
                      <a:headEnd/>
                      <a:tailEnd/>
                    </a:ln>
                    <a:effectLst/>
                  </pic:spPr>
                </pic:pic>
              </a:graphicData>
            </a:graphic>
          </wp:inline>
        </w:drawing>
      </w:r>
    </w:p>
    <w:p w14:paraId="13D04E19" w14:textId="77777777" w:rsidR="00E629DF" w:rsidRPr="00A914F4" w:rsidRDefault="00E629DF" w:rsidP="00E629DF">
      <w:pPr>
        <w:pStyle w:val="SingleTxt"/>
        <w:spacing w:after="0" w:line="120" w:lineRule="exact"/>
        <w:rPr>
          <w:sz w:val="10"/>
          <w:lang w:val="es-ES"/>
        </w:rPr>
      </w:pPr>
    </w:p>
    <w:p w14:paraId="3950D333" w14:textId="77777777" w:rsidR="00E629DF" w:rsidRPr="00A914F4" w:rsidRDefault="00E629DF" w:rsidP="00E629DF">
      <w:pPr>
        <w:pStyle w:val="FootnoteText"/>
        <w:tabs>
          <w:tab w:val="clear" w:pos="418"/>
          <w:tab w:val="right" w:pos="1476"/>
          <w:tab w:val="left" w:pos="1548"/>
          <w:tab w:val="right" w:pos="1836"/>
          <w:tab w:val="left" w:pos="1908"/>
        </w:tabs>
        <w:ind w:left="1548" w:right="1267" w:hanging="288"/>
        <w:rPr>
          <w:lang w:val="es-ES"/>
        </w:rPr>
      </w:pPr>
      <w:r w:rsidRPr="00A914F4">
        <w:rPr>
          <w:i/>
          <w:iCs/>
          <w:lang w:val="es-ES"/>
        </w:rPr>
        <w:t>Fuente</w:t>
      </w:r>
      <w:r w:rsidRPr="00A914F4">
        <w:rPr>
          <w:lang w:val="es-ES"/>
        </w:rPr>
        <w:t>: Oficina Nacional de Estadística de Zimbabwe, MICS de 2014.</w:t>
      </w:r>
    </w:p>
    <w:p w14:paraId="6CC31541" w14:textId="77777777" w:rsidR="00E629DF" w:rsidRPr="00A914F4" w:rsidRDefault="00E629DF" w:rsidP="00E629DF">
      <w:pPr>
        <w:pStyle w:val="SingleTxt"/>
        <w:spacing w:after="0" w:line="120" w:lineRule="exact"/>
        <w:rPr>
          <w:sz w:val="10"/>
          <w:lang w:val="es-ES"/>
        </w:rPr>
      </w:pPr>
    </w:p>
    <w:p w14:paraId="131354A1" w14:textId="77777777" w:rsidR="00E629DF" w:rsidRPr="00A914F4" w:rsidRDefault="00E629DF" w:rsidP="00E629DF">
      <w:pPr>
        <w:pStyle w:val="SingleTxt"/>
        <w:spacing w:after="0" w:line="120" w:lineRule="exact"/>
        <w:rPr>
          <w:sz w:val="10"/>
          <w:lang w:val="es-ES"/>
        </w:rPr>
      </w:pPr>
    </w:p>
    <w:p w14:paraId="67A25B42" w14:textId="77777777" w:rsidR="00E629DF" w:rsidRPr="00A914F4" w:rsidRDefault="00E629DF" w:rsidP="006E4283">
      <w:pPr>
        <w:pStyle w:val="SingleTxt"/>
        <w:numPr>
          <w:ilvl w:val="0"/>
          <w:numId w:val="42"/>
        </w:numPr>
        <w:ind w:left="1267" w:firstLine="0"/>
        <w:rPr>
          <w:lang w:val="es-ES"/>
        </w:rPr>
      </w:pPr>
      <w:r w:rsidRPr="00A914F4">
        <w:rPr>
          <w:lang w:val="es-ES"/>
        </w:rPr>
        <w:t xml:space="preserve">Con respecto a la recomendación del Comité de que se contemple la posibilidad de elaborar y aprobar un código de la familia unificado de conformidad con la Convención en el que se aborde la cuestión de la igualdad respecto de los derechos de sucesión y los derechos de propiedad y sobre la tierra y se prohíba la poligamia, cabe señalar lo siguiente: </w:t>
      </w:r>
    </w:p>
    <w:p w14:paraId="5A93EAB6" w14:textId="77777777" w:rsidR="00E629DF" w:rsidRPr="00A914F4" w:rsidRDefault="00E629DF" w:rsidP="00E629DF">
      <w:pPr>
        <w:pStyle w:val="SingleTxt"/>
        <w:tabs>
          <w:tab w:val="right" w:pos="1685"/>
        </w:tabs>
        <w:ind w:left="1742" w:hanging="475"/>
        <w:rPr>
          <w:lang w:val="es-ES"/>
        </w:rPr>
      </w:pPr>
      <w:r w:rsidRPr="00A914F4">
        <w:rPr>
          <w:lang w:val="es-ES"/>
        </w:rPr>
        <w:tab/>
        <w:t>•</w:t>
      </w:r>
      <w:r w:rsidRPr="00A914F4">
        <w:rPr>
          <w:lang w:val="es-ES"/>
        </w:rPr>
        <w:tab/>
        <w:t>Actualmente Zimbabwe carece de un código de la familia unificado. Sin embargo, el país cuenta con leyes adecuadas que abordan todas las cuestiones relacionadas con la familia;</w:t>
      </w:r>
    </w:p>
    <w:p w14:paraId="77A02BFE" w14:textId="77777777" w:rsidR="00E629DF" w:rsidRPr="00A914F4" w:rsidRDefault="00E629DF" w:rsidP="00E629DF">
      <w:pPr>
        <w:pStyle w:val="SingleTxt"/>
        <w:tabs>
          <w:tab w:val="right" w:pos="1685"/>
        </w:tabs>
        <w:ind w:left="1742" w:hanging="475"/>
        <w:rPr>
          <w:lang w:val="es-ES"/>
        </w:rPr>
      </w:pPr>
      <w:r w:rsidRPr="00A914F4">
        <w:rPr>
          <w:lang w:val="es-ES"/>
        </w:rPr>
        <w:tab/>
        <w:t>•</w:t>
      </w:r>
      <w:r w:rsidRPr="00A914F4">
        <w:rPr>
          <w:lang w:val="es-ES"/>
        </w:rPr>
        <w:tab/>
        <w:t>En lo relativo a los derechos de herencia y propiedad de bienes y los derechos sobre la tierra, se remite al Comité al artículo 14;</w:t>
      </w:r>
    </w:p>
    <w:p w14:paraId="56C4B458" w14:textId="77777777" w:rsidR="00E629DF" w:rsidRPr="00A914F4" w:rsidRDefault="00E629DF" w:rsidP="00E629DF">
      <w:pPr>
        <w:pStyle w:val="SingleTxt"/>
        <w:tabs>
          <w:tab w:val="right" w:pos="1685"/>
        </w:tabs>
        <w:ind w:left="1742" w:hanging="475"/>
        <w:rPr>
          <w:lang w:val="es-ES"/>
        </w:rPr>
      </w:pPr>
      <w:r w:rsidRPr="00A914F4">
        <w:rPr>
          <w:lang w:val="es-ES"/>
        </w:rPr>
        <w:tab/>
        <w:t>•</w:t>
      </w:r>
      <w:r w:rsidRPr="00A914F4">
        <w:rPr>
          <w:lang w:val="es-ES"/>
        </w:rPr>
        <w:tab/>
        <w:t xml:space="preserve">Por lo que respecta a la prohibición de la poligamia, se hace referencia a la respuesta que figura anteriormente en el párrafo 2.158. </w:t>
      </w:r>
    </w:p>
    <w:p w14:paraId="53478496" w14:textId="77777777" w:rsidR="00E629DF" w:rsidRPr="00A914F4" w:rsidRDefault="00E629DF" w:rsidP="00E629DF">
      <w:pPr>
        <w:pStyle w:val="SingleTxt"/>
        <w:spacing w:after="0" w:line="120" w:lineRule="exact"/>
        <w:rPr>
          <w:sz w:val="10"/>
          <w:lang w:val="es-ES"/>
        </w:rPr>
      </w:pPr>
    </w:p>
    <w:p w14:paraId="79B6488E" w14:textId="77777777" w:rsidR="00E629DF" w:rsidRPr="00A914F4" w:rsidRDefault="00E629DF" w:rsidP="00E629DF">
      <w:pPr>
        <w:pStyle w:val="SingleTxt"/>
        <w:spacing w:after="0" w:line="120" w:lineRule="exact"/>
        <w:rPr>
          <w:sz w:val="10"/>
          <w:lang w:val="es-ES"/>
        </w:rPr>
      </w:pPr>
    </w:p>
    <w:p w14:paraId="610A5629" w14:textId="77777777" w:rsidR="00E629DF" w:rsidRPr="00A914F4" w:rsidRDefault="00E629DF" w:rsidP="00F9459B">
      <w:pPr>
        <w:pStyle w:val="H1"/>
        <w:keepNext w:val="0"/>
        <w:keepLines w:val="0"/>
        <w:ind w:right="1260"/>
        <w:rPr>
          <w:lang w:val="es-ES"/>
        </w:rPr>
      </w:pPr>
      <w:r w:rsidRPr="00A914F4">
        <w:rPr>
          <w:lang w:val="es-ES"/>
        </w:rPr>
        <w:tab/>
      </w:r>
      <w:r w:rsidRPr="00A914F4">
        <w:rPr>
          <w:lang w:val="es-ES"/>
        </w:rPr>
        <w:tab/>
      </w:r>
      <w:r w:rsidRPr="00A914F4">
        <w:rPr>
          <w:bCs/>
          <w:lang w:val="es-ES"/>
        </w:rPr>
        <w:t>Parte 3: Dificultades de Zimbabwe con respecto a la aplicación de la Convención</w:t>
      </w:r>
    </w:p>
    <w:p w14:paraId="6498565B" w14:textId="77777777" w:rsidR="00E629DF" w:rsidRPr="00A914F4" w:rsidRDefault="00E629DF" w:rsidP="00F9459B">
      <w:pPr>
        <w:pStyle w:val="SingleTxt"/>
        <w:spacing w:after="0" w:line="120" w:lineRule="exact"/>
        <w:rPr>
          <w:sz w:val="10"/>
          <w:lang w:val="es-ES"/>
        </w:rPr>
      </w:pPr>
    </w:p>
    <w:p w14:paraId="4335DDBD" w14:textId="77777777" w:rsidR="00E629DF" w:rsidRPr="00A914F4" w:rsidRDefault="00E629DF" w:rsidP="00F9459B">
      <w:pPr>
        <w:pStyle w:val="SingleTxt"/>
        <w:spacing w:after="0" w:line="120" w:lineRule="exact"/>
        <w:rPr>
          <w:sz w:val="10"/>
          <w:lang w:val="es-ES"/>
        </w:rPr>
      </w:pPr>
    </w:p>
    <w:p w14:paraId="04887F18" w14:textId="77777777" w:rsidR="00E629DF" w:rsidRPr="00A914F4" w:rsidRDefault="00E629DF" w:rsidP="006E4283">
      <w:pPr>
        <w:pStyle w:val="SingleTxt"/>
        <w:numPr>
          <w:ilvl w:val="0"/>
          <w:numId w:val="42"/>
        </w:numPr>
        <w:ind w:left="1267" w:firstLine="0"/>
        <w:rPr>
          <w:lang w:val="es-ES"/>
        </w:rPr>
      </w:pPr>
      <w:r w:rsidRPr="00A914F4">
        <w:rPr>
          <w:lang w:val="es-ES"/>
        </w:rPr>
        <w:t>Zimbabwe se enfrenta a dificultades financieras debido a la continua imposición de sanciones económicas ilegales por parte de algunos países occidentales, lo que ha obstaculizado la aplicación y materialización de los derechos de las mujeres. La falta de ayuda de las instituciones financieras internacionales para hacer frente a la balanza de pagos ha obligado al Gobierno a depender en gran medida de los recursos movilizados en el mercado interno.</w:t>
      </w:r>
    </w:p>
    <w:p w14:paraId="0380709F" w14:textId="77777777" w:rsidR="00E629DF" w:rsidRPr="00A914F4" w:rsidRDefault="00E629DF" w:rsidP="006E4283">
      <w:pPr>
        <w:pStyle w:val="SingleTxt"/>
        <w:numPr>
          <w:ilvl w:val="0"/>
          <w:numId w:val="42"/>
        </w:numPr>
        <w:ind w:left="1267" w:firstLine="0"/>
        <w:rPr>
          <w:lang w:val="es-ES"/>
        </w:rPr>
      </w:pPr>
      <w:r w:rsidRPr="00A914F4">
        <w:rPr>
          <w:lang w:val="es-ES"/>
        </w:rPr>
        <w:t>La escasez de margen fiscal ha afectado a las medidas del Gobierno destinadas a capacitar a la Comisión de Género de Zimbabwe y otros organismos e instituciones gubernamentales cuyo papel es decisivo para llevar a cabo actuaciones que permitan lograr la igualdad de género y el empoderamiento de las mujeres. Las limitaciones de recursos también han obstaculizado considerablemente la participación efectiva de las mujeres en los principales sectores económicos.</w:t>
      </w:r>
    </w:p>
    <w:p w14:paraId="716D4060" w14:textId="77777777" w:rsidR="00E629DF" w:rsidRPr="00A914F4" w:rsidRDefault="00E629DF" w:rsidP="006E4283">
      <w:pPr>
        <w:pStyle w:val="SingleTxt"/>
        <w:numPr>
          <w:ilvl w:val="0"/>
          <w:numId w:val="42"/>
        </w:numPr>
        <w:ind w:left="1267" w:firstLine="0"/>
        <w:rPr>
          <w:lang w:val="es-ES"/>
        </w:rPr>
      </w:pPr>
      <w:r w:rsidRPr="00A914F4">
        <w:rPr>
          <w:lang w:val="es-ES"/>
        </w:rPr>
        <w:t>La escasez de recursos ha restringido el margen de maniobra del Gobierno para rehabilitar la infraestructura en esferas como la salud, la educación, los servicios de abastecimiento de agua y saneamiento, la generación de energía y la red de carreteras, así como para ampliar la capacidad de dicha infraestructura. De ahí que el Gobierno se haya visto sometido a restricciones en los siguientes ámbitos:</w:t>
      </w:r>
    </w:p>
    <w:p w14:paraId="074BA10F" w14:textId="77777777" w:rsidR="00E629DF" w:rsidRPr="00A914F4" w:rsidRDefault="00E629DF" w:rsidP="00E629DF">
      <w:pPr>
        <w:pStyle w:val="SingleTxt"/>
        <w:tabs>
          <w:tab w:val="right" w:pos="1685"/>
        </w:tabs>
        <w:ind w:left="1742" w:hanging="475"/>
        <w:rPr>
          <w:lang w:val="es-ES"/>
        </w:rPr>
      </w:pPr>
      <w:r w:rsidRPr="00A914F4">
        <w:rPr>
          <w:lang w:val="es-ES"/>
        </w:rPr>
        <w:tab/>
        <w:t>•</w:t>
      </w:r>
      <w:r w:rsidRPr="00A914F4">
        <w:rPr>
          <w:lang w:val="es-ES"/>
        </w:rPr>
        <w:tab/>
        <w:t>La educación de la población desfavorecida. Por ejemplo, el Gobierno ha tenido dificultades para financiar plenamente el Módulo de Asistencia a la Educación Básica;</w:t>
      </w:r>
    </w:p>
    <w:p w14:paraId="7B6E6B6D" w14:textId="77777777" w:rsidR="00E629DF" w:rsidRPr="00A914F4" w:rsidRDefault="00E629DF" w:rsidP="00E629DF">
      <w:pPr>
        <w:pStyle w:val="SingleTxt"/>
        <w:tabs>
          <w:tab w:val="right" w:pos="1685"/>
        </w:tabs>
        <w:ind w:left="1742" w:hanging="475"/>
        <w:rPr>
          <w:lang w:val="es-ES"/>
        </w:rPr>
      </w:pPr>
      <w:r w:rsidRPr="00A914F4">
        <w:rPr>
          <w:lang w:val="es-ES"/>
        </w:rPr>
        <w:tab/>
        <w:t>•</w:t>
      </w:r>
      <w:r w:rsidRPr="00A914F4">
        <w:rPr>
          <w:lang w:val="es-ES"/>
        </w:rPr>
        <w:tab/>
        <w:t>La prestación de servicios de asistencia sanitaria, especialmente a los grupos vulnerables. Existen diversas iniciativas gubernamentales de prestación de servicios de salud con un noble objetivo que siguen desarrollándose con dificultades;</w:t>
      </w:r>
    </w:p>
    <w:p w14:paraId="561C3087" w14:textId="77777777" w:rsidR="00E629DF" w:rsidRPr="00A914F4" w:rsidRDefault="00E629DF" w:rsidP="00E629DF">
      <w:pPr>
        <w:pStyle w:val="SingleTxt"/>
        <w:tabs>
          <w:tab w:val="right" w:pos="1685"/>
        </w:tabs>
        <w:ind w:left="1742" w:hanging="475"/>
        <w:rPr>
          <w:lang w:val="es-ES"/>
        </w:rPr>
      </w:pPr>
      <w:r w:rsidRPr="00A914F4">
        <w:rPr>
          <w:lang w:val="es-ES"/>
        </w:rPr>
        <w:tab/>
        <w:t>•</w:t>
      </w:r>
      <w:r w:rsidRPr="00A914F4">
        <w:rPr>
          <w:lang w:val="es-ES"/>
        </w:rPr>
        <w:tab/>
        <w:t>La descentralización de la labor de la Dirección de Asistencia Jurídica a nivel de distrito para ampliar el acceso a la justicia.</w:t>
      </w:r>
    </w:p>
    <w:p w14:paraId="127E95AB" w14:textId="77777777" w:rsidR="00E629DF" w:rsidRPr="00A914F4" w:rsidRDefault="00E629DF" w:rsidP="006E4283">
      <w:pPr>
        <w:pStyle w:val="SingleTxt"/>
        <w:numPr>
          <w:ilvl w:val="0"/>
          <w:numId w:val="42"/>
        </w:numPr>
        <w:ind w:left="1267" w:firstLine="0"/>
        <w:rPr>
          <w:lang w:val="es-ES"/>
        </w:rPr>
      </w:pPr>
      <w:r w:rsidRPr="00A914F4">
        <w:rPr>
          <w:lang w:val="es-ES"/>
        </w:rPr>
        <w:t xml:space="preserve">Las consecuencias del cambio climático siguen afectando a los medios de subsistencia de las mujeres, en particular los de las que viven en zonas marginadas, dificultando enormemente el acceso de estas al agua, las tierras cultivables, la energía y los alimentos. </w:t>
      </w:r>
    </w:p>
    <w:p w14:paraId="1D4086CF" w14:textId="77777777" w:rsidR="00E629DF" w:rsidRPr="00A914F4" w:rsidRDefault="00E629DF" w:rsidP="00E629DF">
      <w:pPr>
        <w:pStyle w:val="SingleTxt"/>
        <w:spacing w:after="0" w:line="120" w:lineRule="exact"/>
        <w:rPr>
          <w:sz w:val="10"/>
          <w:lang w:val="es-ES"/>
        </w:rPr>
      </w:pPr>
    </w:p>
    <w:p w14:paraId="4F8063D4" w14:textId="77777777" w:rsidR="00E629DF" w:rsidRPr="00A914F4" w:rsidRDefault="00E629DF" w:rsidP="00E629DF">
      <w:pPr>
        <w:pStyle w:val="SingleTxt"/>
        <w:spacing w:after="0" w:line="120" w:lineRule="exact"/>
        <w:rPr>
          <w:sz w:val="10"/>
          <w:lang w:val="es-ES"/>
        </w:rPr>
      </w:pPr>
    </w:p>
    <w:p w14:paraId="0B829170" w14:textId="77777777" w:rsidR="00E629DF" w:rsidRPr="00A914F4" w:rsidRDefault="00E629DF" w:rsidP="00E629DF">
      <w:pPr>
        <w:pStyle w:val="H1"/>
        <w:ind w:right="1260"/>
        <w:rPr>
          <w:lang w:val="es-ES"/>
        </w:rPr>
      </w:pPr>
      <w:r w:rsidRPr="00A914F4">
        <w:rPr>
          <w:lang w:val="es-ES"/>
        </w:rPr>
        <w:tab/>
      </w:r>
      <w:r w:rsidRPr="00A914F4">
        <w:rPr>
          <w:lang w:val="es-ES"/>
        </w:rPr>
        <w:tab/>
      </w:r>
      <w:r w:rsidRPr="00A914F4">
        <w:rPr>
          <w:bCs/>
          <w:lang w:val="es-ES"/>
        </w:rPr>
        <w:t>Perspectiva futura</w:t>
      </w:r>
    </w:p>
    <w:p w14:paraId="2B122BDD" w14:textId="77777777" w:rsidR="00E629DF" w:rsidRPr="00A914F4" w:rsidRDefault="00E629DF" w:rsidP="00E629DF">
      <w:pPr>
        <w:pStyle w:val="SingleTxt"/>
        <w:spacing w:after="0" w:line="120" w:lineRule="exact"/>
        <w:rPr>
          <w:sz w:val="10"/>
          <w:lang w:val="es-ES"/>
        </w:rPr>
      </w:pPr>
    </w:p>
    <w:p w14:paraId="73297D45" w14:textId="77777777" w:rsidR="00E629DF" w:rsidRPr="00A914F4" w:rsidRDefault="00E629DF" w:rsidP="00E629DF">
      <w:pPr>
        <w:pStyle w:val="SingleTxt"/>
        <w:spacing w:after="0" w:line="120" w:lineRule="exact"/>
        <w:rPr>
          <w:sz w:val="10"/>
          <w:lang w:val="es-ES"/>
        </w:rPr>
      </w:pPr>
    </w:p>
    <w:p w14:paraId="19B7C4EB" w14:textId="77777777" w:rsidR="00E629DF" w:rsidRPr="00A914F4" w:rsidRDefault="00E629DF" w:rsidP="006E4283">
      <w:pPr>
        <w:pStyle w:val="SingleTxt"/>
        <w:numPr>
          <w:ilvl w:val="0"/>
          <w:numId w:val="42"/>
        </w:numPr>
        <w:ind w:left="1267" w:firstLine="0"/>
        <w:rPr>
          <w:lang w:val="es-ES"/>
        </w:rPr>
      </w:pPr>
      <w:r w:rsidRPr="00A914F4">
        <w:rPr>
          <w:lang w:val="es-ES"/>
        </w:rPr>
        <w:t>Zimbabwe sigue manteniendo relaciones cordiales con los asociados para el desarrollo y colabora en diversas iniciativas que requieren apoyo financiero y técnico para la ejecución de los programas de igualdad de género y empoderamiento de las mujeres.</w:t>
      </w:r>
    </w:p>
    <w:p w14:paraId="3A0A20CC" w14:textId="77777777" w:rsidR="00E629DF" w:rsidRPr="00A914F4" w:rsidRDefault="00E629DF" w:rsidP="006E4283">
      <w:pPr>
        <w:pStyle w:val="SingleTxt"/>
        <w:numPr>
          <w:ilvl w:val="0"/>
          <w:numId w:val="42"/>
        </w:numPr>
        <w:ind w:left="1267" w:firstLine="0"/>
        <w:rPr>
          <w:lang w:val="es-ES"/>
        </w:rPr>
      </w:pPr>
      <w:r w:rsidRPr="00A914F4">
        <w:rPr>
          <w:lang w:val="es-ES"/>
        </w:rPr>
        <w:t xml:space="preserve">El Gobierno mantiene su determinación de armonizar todas las leyes con la Constitución, así como de elaborar y revisar políticas que promuevan la igualdad de género y el empoderamiento de las mujeres. </w:t>
      </w:r>
    </w:p>
    <w:p w14:paraId="3198F925" w14:textId="77777777" w:rsidR="00E629DF" w:rsidRPr="00A914F4" w:rsidRDefault="00E629DF" w:rsidP="006E4283">
      <w:pPr>
        <w:pStyle w:val="SingleTxt"/>
        <w:numPr>
          <w:ilvl w:val="0"/>
          <w:numId w:val="42"/>
        </w:numPr>
        <w:ind w:left="1267" w:firstLine="0"/>
        <w:rPr>
          <w:lang w:val="es-ES"/>
        </w:rPr>
      </w:pPr>
      <w:r w:rsidRPr="00A914F4">
        <w:rPr>
          <w:lang w:val="es-ES"/>
        </w:rPr>
        <w:t xml:space="preserve">El Gobierno sigue fortaleciendo los vínculos entre sus ministerios y departamentos, en particular a través de los coordinadores y los comités especializados en cuestiones de género, así como con las partes interesadas, a fin de crear una plataforma que le permita celebrar consultas y cooperar con los correspondientes interesados en la ejecución de actuaciones y la capacitación de las instituciones encargadas de promover la igualdad de género y el empoderamiento de las mujeres. </w:t>
      </w:r>
    </w:p>
    <w:p w14:paraId="549ABB69" w14:textId="77777777" w:rsidR="00E629DF" w:rsidRPr="00A914F4" w:rsidRDefault="00E629DF" w:rsidP="006E4283">
      <w:pPr>
        <w:pStyle w:val="SingleTxt"/>
        <w:numPr>
          <w:ilvl w:val="0"/>
          <w:numId w:val="42"/>
        </w:numPr>
        <w:ind w:left="1267" w:firstLine="0"/>
        <w:rPr>
          <w:lang w:val="es-ES"/>
        </w:rPr>
      </w:pPr>
      <w:r w:rsidRPr="00A914F4">
        <w:rPr>
          <w:lang w:val="es-ES"/>
        </w:rPr>
        <w:t xml:space="preserve">El Gobierno se mantiene decidido a potenciar una trayectoria de crecimiento económico sostenible con miras a reactivar e impulsar la economía mediante la ejecución de su plan de desarrollo macroeconómico, orientado simultáneamente al empoderamiento económico de la ciudadanía, el empoderamiento de las mujeres y la reducción de la pobreza. </w:t>
      </w:r>
    </w:p>
    <w:p w14:paraId="4F14831C" w14:textId="77777777" w:rsidR="00E629DF" w:rsidRPr="00A914F4" w:rsidRDefault="00E629DF" w:rsidP="006E4283">
      <w:pPr>
        <w:pStyle w:val="SingleTxt"/>
        <w:numPr>
          <w:ilvl w:val="0"/>
          <w:numId w:val="42"/>
        </w:numPr>
        <w:ind w:left="1267" w:firstLine="0"/>
        <w:rPr>
          <w:lang w:val="es-ES"/>
        </w:rPr>
      </w:pPr>
      <w:r w:rsidRPr="00A914F4">
        <w:rPr>
          <w:lang w:val="es-ES"/>
        </w:rPr>
        <w:t xml:space="preserve">El Gobierno sigue adoptando medidas especiales de carácter temporal en esferas en las que existen desigualdades entre hombres y mujeres, especialmente en lo relativo a la participación en la política, la adopción de decisiones y los principales sectores económicos. </w:t>
      </w:r>
    </w:p>
    <w:p w14:paraId="60F6AC73" w14:textId="77777777" w:rsidR="00E629DF" w:rsidRPr="00A914F4" w:rsidRDefault="00E629DF" w:rsidP="006E4283">
      <w:pPr>
        <w:pStyle w:val="SingleTxt"/>
        <w:numPr>
          <w:ilvl w:val="0"/>
          <w:numId w:val="42"/>
        </w:numPr>
        <w:ind w:left="1267" w:firstLine="0"/>
        <w:rPr>
          <w:lang w:val="es-ES"/>
        </w:rPr>
      </w:pPr>
      <w:r w:rsidRPr="00A914F4">
        <w:rPr>
          <w:lang w:val="es-ES"/>
        </w:rPr>
        <w:t xml:space="preserve">El Gobierno seguirá promoviendo los derechos de las mujeres mediante la sensibilización pública sobre la legislación, la Constitución y la Convención. </w:t>
      </w:r>
    </w:p>
    <w:p w14:paraId="7242AB77" w14:textId="77777777" w:rsidR="00E629DF" w:rsidRPr="00A914F4" w:rsidRDefault="00E629DF" w:rsidP="00E629DF">
      <w:pPr>
        <w:pStyle w:val="SingleTxt"/>
        <w:spacing w:after="0" w:line="120" w:lineRule="exact"/>
        <w:rPr>
          <w:sz w:val="10"/>
          <w:lang w:val="es-ES"/>
        </w:rPr>
      </w:pPr>
    </w:p>
    <w:p w14:paraId="02B8DF75" w14:textId="77777777" w:rsidR="00E629DF" w:rsidRPr="00A914F4" w:rsidRDefault="00E629DF" w:rsidP="00E629DF">
      <w:pPr>
        <w:pStyle w:val="SingleTxt"/>
        <w:spacing w:after="0" w:line="120" w:lineRule="exact"/>
        <w:rPr>
          <w:sz w:val="10"/>
          <w:lang w:val="es-ES"/>
        </w:rPr>
      </w:pPr>
    </w:p>
    <w:p w14:paraId="09613C49" w14:textId="77777777" w:rsidR="00E629DF" w:rsidRPr="00A914F4" w:rsidRDefault="00E629DF" w:rsidP="006E4283">
      <w:pPr>
        <w:pStyle w:val="H1"/>
        <w:ind w:right="1260"/>
        <w:rPr>
          <w:lang w:val="es-ES"/>
        </w:rPr>
      </w:pPr>
      <w:r w:rsidRPr="00A914F4">
        <w:rPr>
          <w:lang w:val="es-ES"/>
        </w:rPr>
        <w:tab/>
      </w:r>
      <w:r w:rsidRPr="00A914F4">
        <w:rPr>
          <w:lang w:val="es-ES"/>
        </w:rPr>
        <w:tab/>
      </w:r>
      <w:r w:rsidRPr="00A914F4">
        <w:rPr>
          <w:bCs/>
          <w:lang w:val="es-ES"/>
        </w:rPr>
        <w:t>Conclusión</w:t>
      </w:r>
    </w:p>
    <w:p w14:paraId="72527983" w14:textId="77777777" w:rsidR="00E629DF" w:rsidRPr="00A914F4" w:rsidRDefault="00E629DF" w:rsidP="006E4283">
      <w:pPr>
        <w:pStyle w:val="SingleTxt"/>
        <w:keepNext/>
        <w:keepLines/>
        <w:spacing w:after="0" w:line="120" w:lineRule="exact"/>
        <w:rPr>
          <w:sz w:val="10"/>
          <w:lang w:val="es-ES"/>
        </w:rPr>
      </w:pPr>
    </w:p>
    <w:p w14:paraId="610C81E0" w14:textId="77777777" w:rsidR="00E629DF" w:rsidRPr="00A914F4" w:rsidRDefault="00E629DF" w:rsidP="006E4283">
      <w:pPr>
        <w:pStyle w:val="SingleTxt"/>
        <w:keepNext/>
        <w:keepLines/>
        <w:spacing w:after="0" w:line="120" w:lineRule="exact"/>
        <w:rPr>
          <w:sz w:val="10"/>
          <w:lang w:val="es-ES"/>
        </w:rPr>
      </w:pPr>
    </w:p>
    <w:p w14:paraId="37DF63A3" w14:textId="77777777" w:rsidR="00E629DF" w:rsidRPr="00A914F4" w:rsidRDefault="00E629DF" w:rsidP="006E4283">
      <w:pPr>
        <w:pStyle w:val="SingleTxt"/>
        <w:keepNext/>
        <w:keepLines/>
        <w:numPr>
          <w:ilvl w:val="0"/>
          <w:numId w:val="42"/>
        </w:numPr>
        <w:ind w:left="1267" w:firstLine="0"/>
        <w:rPr>
          <w:lang w:val="es-ES"/>
        </w:rPr>
      </w:pPr>
      <w:r w:rsidRPr="00A914F4">
        <w:rPr>
          <w:lang w:val="es-ES"/>
        </w:rPr>
        <w:t>Las cuestiones relativas a los derechos de las mujeres y la igualdad de género constituyen una prioridad para Zimbabwe. Por consiguiente, el país mantiene su determinación de aplicar las disposiciones de la Convención sobre la Eliminación de Todas las Formas de Discriminación contra la Mujer y continuará colaborando con la comunidad internacional y los asociados para el desarrollo.</w:t>
      </w:r>
    </w:p>
    <w:p w14:paraId="0FFE4853" w14:textId="77777777" w:rsidR="00E629DF" w:rsidRPr="00A914F4" w:rsidRDefault="00392E96" w:rsidP="00E629DF">
      <w:pPr>
        <w:pStyle w:val="SingleTxt"/>
        <w:rPr>
          <w:lang w:val="es-ES"/>
        </w:rPr>
      </w:pPr>
      <w:r>
        <w:rPr>
          <w:noProof/>
          <w:w w:val="100"/>
          <w:lang w:val="es-ES" w:eastAsia="zh-CN"/>
        </w:rPr>
        <mc:AlternateContent>
          <mc:Choice Requires="wps">
            <w:drawing>
              <wp:anchor distT="4294967295" distB="4294967295" distL="114300" distR="114300" simplePos="0" relativeHeight="251671552" behindDoc="0" locked="0" layoutInCell="1" allowOverlap="1" wp14:anchorId="21835A9F" wp14:editId="47384F57">
                <wp:simplePos x="0" y="0"/>
                <wp:positionH relativeFrom="column">
                  <wp:posOffset>2669540</wp:posOffset>
                </wp:positionH>
                <wp:positionV relativeFrom="paragraph">
                  <wp:posOffset>304799</wp:posOffset>
                </wp:positionV>
                <wp:extent cx="914400" cy="0"/>
                <wp:effectExtent l="0" t="0" r="19050" b="19050"/>
                <wp:wrapNone/>
                <wp:docPr id="5"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200B80D"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0.2pt,24pt" to="282.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" strokecolor="#010000" strokeweight=".25pt">
                <o:lock v:ext="edit" shapetype="f"/>
              </v:line>
            </w:pict>
          </mc:Fallback>
        </mc:AlternateContent>
      </w:r>
      <w:bookmarkStart w:id="8" w:name="EndPage"/>
      <w:bookmarkEnd w:id="8"/>
    </w:p>
    <w:sectPr w:rsidR="00E629DF" w:rsidRPr="00A914F4" w:rsidSect="00B32487">
      <w:headerReference w:type="even" r:id="rId32"/>
      <w:headerReference w:type="default" r:id="rId33"/>
      <w:footerReference w:type="even" r:id="rId34"/>
      <w:footerReference w:type="default" r:id="rId35"/>
      <w:headerReference w:type="first" r:id="rId36"/>
      <w:footerReference w:type="first" r:id="rId37"/>
      <w:endnotePr>
        <w:numFmt w:val="decimal"/>
      </w:endnotePr>
      <w:type w:val="continuous"/>
      <w:pgSz w:w="12240" w:h="15840"/>
      <w:pgMar w:top="1440" w:right="1200" w:bottom="1152" w:left="1200" w:header="432" w:footer="504" w:gutter="0"/>
      <w:cols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Start" w:date="2019-04-02T16:28:00Z" w:initials="Start">
    <w:p w14:paraId="1F90B4C8" w14:textId="77777777" w:rsidR="003954D1" w:rsidRDefault="003954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&lt;&lt;ODS JOB NO&gt;&gt;N1901910S&lt;&lt;ODS JOB NO&gt;&gt;</w:t>
      </w:r>
    </w:p>
    <w:p w14:paraId="3BBDB5F1" w14:textId="77777777" w:rsidR="003954D1" w:rsidRDefault="003954D1">
      <w:pPr>
        <w:pStyle w:val="CommentText"/>
      </w:pPr>
      <w:r>
        <w:t>&lt;&lt;ODS DOC SYMBOL1&gt;&gt;CEDAW/C/ZWE/6&lt;&lt;ODS DOC SYMBOL1&gt;&gt;</w:t>
      </w:r>
    </w:p>
    <w:p w14:paraId="57E1CEAE" w14:textId="77F9B910" w:rsidR="003954D1" w:rsidRDefault="003954D1">
      <w:pPr>
        <w:pStyle w:val="CommentText"/>
      </w:pPr>
      <w:r>
        <w:t>&lt;&lt;ODS DOC SYMBOL2&gt;&gt;&lt;&lt;ODS DOC SYMBOL2&gt;&gt;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7E1CEAE"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93EBBA" w14:textId="77777777" w:rsidR="003954D1" w:rsidRDefault="003954D1" w:rsidP="00556720">
      <w:r>
        <w:separator/>
      </w:r>
    </w:p>
  </w:endnote>
  <w:endnote w:type="continuationSeparator" w:id="0">
    <w:p w14:paraId="65B70D1E" w14:textId="77777777" w:rsidR="003954D1" w:rsidRDefault="003954D1" w:rsidP="00556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rcode 3 of 9 by request">
    <w:panose1 w:val="020B0803050302020204"/>
    <w:charset w:val="00"/>
    <w:family w:val="swiss"/>
    <w:pitch w:val="variable"/>
    <w:sig w:usb0="00000003" w:usb1="00000000" w:usb2="00000000" w:usb3="00000000" w:csb0="00000001" w:csb1="00000000"/>
  </w:font>
  <w:font w:name="Times New Roman Bold">
    <w:altName w:val="Times New Roman"/>
    <w:panose1 w:val="02020803070505020304"/>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right"/>
      <w:tblLayout w:type="fixed"/>
      <w:tblLook w:val="0000" w:firstRow="0" w:lastRow="0" w:firstColumn="0" w:lastColumn="0" w:noHBand="0" w:noVBand="0"/>
    </w:tblPr>
    <w:tblGrid>
      <w:gridCol w:w="5028"/>
      <w:gridCol w:w="5028"/>
    </w:tblGrid>
    <w:tr w:rsidR="003954D1" w:rsidRPr="00514BDE" w14:paraId="7C37E2D9" w14:textId="77777777">
      <w:trPr>
        <w:jc w:val="right"/>
      </w:trPr>
      <w:tc>
        <w:tcPr>
          <w:tcW w:w="5028" w:type="dxa"/>
        </w:tcPr>
        <w:p w14:paraId="2544AF05" w14:textId="77777777" w:rsidR="003954D1" w:rsidRDefault="003954D1" w:rsidP="00C10978">
          <w:pPr>
            <w:pStyle w:val="Footer"/>
            <w:rPr>
              <w:b w:val="0"/>
              <w:bCs/>
              <w:w w:val="103"/>
              <w:sz w:val="14"/>
              <w:szCs w:val="14"/>
            </w:rPr>
          </w:pPr>
          <w:r>
            <w:rPr>
              <w:w w:val="103"/>
            </w:rPr>
            <w:fldChar w:fldCharType="begin"/>
          </w:r>
          <w:r>
            <w:rPr>
              <w:w w:val="103"/>
            </w:rPr>
            <w:instrText xml:space="preserve"> PAGE  \* Arabic  \* MERGEFORMAT </w:instrText>
          </w:r>
          <w:r>
            <w:rPr>
              <w:w w:val="103"/>
            </w:rPr>
            <w:fldChar w:fldCharType="separate"/>
          </w:r>
          <w:r>
            <w:rPr>
              <w:w w:val="103"/>
            </w:rPr>
            <w:t>2</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Pr>
              <w:w w:val="103"/>
            </w:rPr>
            <w:t>46</w:t>
          </w:r>
          <w:r>
            <w:rPr>
              <w:w w:val="103"/>
            </w:rPr>
            <w:fldChar w:fldCharType="end"/>
          </w:r>
        </w:p>
      </w:tc>
      <w:tc>
        <w:tcPr>
          <w:tcW w:w="5028" w:type="dxa"/>
        </w:tcPr>
        <w:p w14:paraId="56FB27EF" w14:textId="77777777" w:rsidR="003954D1" w:rsidRDefault="003954D1" w:rsidP="00C10978">
          <w:pPr>
            <w:pStyle w:val="Footer"/>
            <w:jc w:val="right"/>
            <w:rPr>
              <w:w w:val="103"/>
            </w:rPr>
          </w:pPr>
          <w:r w:rsidRPr="00514BDE">
            <w:rPr>
              <w:b w:val="0"/>
              <w:w w:val="103"/>
              <w:sz w:val="14"/>
              <w:szCs w:val="14"/>
            </w:rPr>
            <w:t>19-01160</w:t>
          </w:r>
        </w:p>
      </w:tc>
    </w:tr>
  </w:tbl>
  <w:p w14:paraId="070695AC" w14:textId="77777777" w:rsidR="003954D1" w:rsidRDefault="003954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right"/>
      <w:tblLayout w:type="fixed"/>
      <w:tblLook w:val="0000" w:firstRow="0" w:lastRow="0" w:firstColumn="0" w:lastColumn="0" w:noHBand="0" w:noVBand="0"/>
    </w:tblPr>
    <w:tblGrid>
      <w:gridCol w:w="5028"/>
      <w:gridCol w:w="5028"/>
    </w:tblGrid>
    <w:tr w:rsidR="003954D1" w14:paraId="0E683B54" w14:textId="77777777">
      <w:trPr>
        <w:jc w:val="right"/>
      </w:trPr>
      <w:tc>
        <w:tcPr>
          <w:tcW w:w="5028" w:type="dxa"/>
        </w:tcPr>
        <w:p w14:paraId="39CC1B59" w14:textId="77777777" w:rsidR="003954D1" w:rsidRDefault="003954D1" w:rsidP="00C10978">
          <w:pPr>
            <w:pStyle w:val="Footer"/>
            <w:rPr>
              <w:w w:val="103"/>
            </w:rPr>
          </w:pPr>
          <w:r w:rsidRPr="00514BDE">
            <w:rPr>
              <w:b w:val="0"/>
              <w:w w:val="103"/>
              <w:sz w:val="14"/>
              <w:szCs w:val="14"/>
            </w:rPr>
            <w:t>19-01160</w:t>
          </w:r>
        </w:p>
      </w:tc>
      <w:tc>
        <w:tcPr>
          <w:tcW w:w="5028" w:type="dxa"/>
        </w:tcPr>
        <w:p w14:paraId="66420936" w14:textId="77777777" w:rsidR="003954D1" w:rsidRDefault="003954D1" w:rsidP="00C10978">
          <w:pPr>
            <w:pStyle w:val="Footer"/>
            <w:jc w:val="right"/>
            <w:rPr>
              <w:b w:val="0"/>
              <w:bCs/>
              <w:w w:val="103"/>
              <w:sz w:val="14"/>
              <w:szCs w:val="14"/>
            </w:rPr>
          </w:pPr>
          <w:r>
            <w:rPr>
              <w:w w:val="103"/>
            </w:rPr>
            <w:fldChar w:fldCharType="begin"/>
          </w:r>
          <w:r>
            <w:rPr>
              <w:w w:val="103"/>
            </w:rPr>
            <w:instrText xml:space="preserve"> PAGE  \* Arabic  \* MERGEFORMAT </w:instrText>
          </w:r>
          <w:r>
            <w:rPr>
              <w:w w:val="103"/>
            </w:rPr>
            <w:fldChar w:fldCharType="separate"/>
          </w:r>
          <w:r>
            <w:rPr>
              <w:w w:val="103"/>
            </w:rPr>
            <w:t>3</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Pr>
              <w:w w:val="103"/>
            </w:rPr>
            <w:t>46</w:t>
          </w:r>
          <w:r>
            <w:rPr>
              <w:w w:val="103"/>
            </w:rPr>
            <w:fldChar w:fldCharType="end"/>
          </w:r>
        </w:p>
      </w:tc>
    </w:tr>
  </w:tbl>
  <w:p w14:paraId="4FB8CFC5" w14:textId="77777777" w:rsidR="003954D1" w:rsidRDefault="003954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000" w:firstRow="0" w:lastRow="0" w:firstColumn="0" w:lastColumn="0" w:noHBand="0" w:noVBand="0"/>
    </w:tblPr>
    <w:tblGrid>
      <w:gridCol w:w="3801"/>
      <w:gridCol w:w="5028"/>
    </w:tblGrid>
    <w:tr w:rsidR="003954D1" w14:paraId="28D1EDF4" w14:textId="77777777">
      <w:tc>
        <w:tcPr>
          <w:tcW w:w="3801" w:type="dxa"/>
        </w:tcPr>
        <w:p w14:paraId="65C6452F" w14:textId="79939168" w:rsidR="003954D1" w:rsidRDefault="003954D1">
          <w:pPr>
            <w:pStyle w:val="ReleaseDate0"/>
          </w:pPr>
          <w:r>
            <w:rPr>
              <w:noProof/>
            </w:rPr>
            <w:t>19-01160</w:t>
          </w:r>
          <w:r w:rsidR="00C13BE0">
            <w:rPr>
              <w:noProof/>
            </w:rPr>
            <w:t>X</w:t>
          </w:r>
          <w:r>
            <w:rPr>
              <w:noProof/>
            </w:rPr>
            <w:t xml:space="preserve"> (S) </w:t>
          </w:r>
        </w:p>
        <w:p w14:paraId="02591C0E" w14:textId="77777777" w:rsidR="003954D1" w:rsidRDefault="003954D1">
          <w:pPr>
            <w:pStyle w:val="Footer"/>
            <w:spacing w:before="80" w:line="210" w:lineRule="exact"/>
            <w:rPr>
              <w:rFonts w:ascii="Barcode 3 of 9 by request" w:hAnsi="Barcode 3 of 9 by request" w:cs="Barcode 3 of 9 by request"/>
              <w:sz w:val="24"/>
              <w:szCs w:val="24"/>
            </w:rPr>
          </w:pPr>
          <w:r>
            <w:rPr>
              <w:rFonts w:ascii="Barcode 3 of 9 by request" w:hAnsi="Barcode 3 of 9 by request" w:cs="Barcode 3 of 9 by request"/>
              <w:sz w:val="24"/>
              <w:szCs w:val="24"/>
            </w:rPr>
            <w:t>*1901160*</w:t>
          </w:r>
        </w:p>
      </w:tc>
      <w:tc>
        <w:tcPr>
          <w:tcW w:w="5028" w:type="dxa"/>
        </w:tcPr>
        <w:p w14:paraId="2F9601DB" w14:textId="77777777" w:rsidR="003954D1" w:rsidRDefault="003954D1">
          <w:pPr>
            <w:pStyle w:val="Footer"/>
            <w:jc w:val="right"/>
            <w:rPr>
              <w:b w:val="0"/>
              <w:bCs/>
              <w:sz w:val="20"/>
            </w:rPr>
          </w:pPr>
          <w:r>
            <w:rPr>
              <w:lang w:val="es-ES" w:eastAsia="zh-CN"/>
            </w:rPr>
            <w:drawing>
              <wp:anchor distT="0" distB="0" distL="114300" distR="114300" simplePos="0" relativeHeight="251658240" behindDoc="0" locked="0" layoutInCell="1" allowOverlap="1" wp14:anchorId="7817D4D6" wp14:editId="454D1F76">
                <wp:simplePos x="0" y="0"/>
                <wp:positionH relativeFrom="column">
                  <wp:posOffset>3120390</wp:posOffset>
                </wp:positionH>
                <wp:positionV relativeFrom="paragraph">
                  <wp:posOffset>-372745</wp:posOffset>
                </wp:positionV>
                <wp:extent cx="694690" cy="694690"/>
                <wp:effectExtent l="0" t="0" r="0" b="0"/>
                <wp:wrapNone/>
                <wp:docPr id="3" name="Picture 9" descr="https://undocs.org/m2/QRCode2.ashx?DS=CEDAW/C/ZWE/6&amp;Size =1&amp;Lang =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ndocs.org/m2/QRCode2.ashx?DS=CEDAW/C/ZWE/6&amp;Size =1&amp;Lang = 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rgbClr val="4F81BD"/>
                        </a:solidFill>
                        <a:ln>
                          <a:noFill/>
                        </a:ln>
                      </pic:spPr>
                    </pic:pic>
                  </a:graphicData>
                </a:graphic>
                <wp14:sizeRelH relativeFrom="margin">
                  <wp14:pctWidth>0</wp14:pctWidth>
                </wp14:sizeRelH>
                <wp14:sizeRelV relativeFrom="margin">
                  <wp14:pctHeight>0</wp14:pctHeight>
                </wp14:sizeRelV>
              </wp:anchor>
            </w:drawing>
          </w:r>
          <w:r>
            <w:rPr>
              <w:b w:val="0"/>
              <w:sz w:val="20"/>
              <w:lang w:val="es-ES" w:eastAsia="zh-CN"/>
            </w:rPr>
            <w:drawing>
              <wp:inline distT="0" distB="0" distL="0" distR="0" wp14:anchorId="3ABCC650" wp14:editId="7710B9BC">
                <wp:extent cx="1049655" cy="214630"/>
                <wp:effectExtent l="0" t="0" r="0" b="0"/>
                <wp:docPr id="4" name="Picture 5" descr="Description: Description: Description: Description: Description: Description: Description: recycle_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Description: Description: Description: Description: recycle_Spanish"/>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9655" cy="214630"/>
                        </a:xfrm>
                        <a:prstGeom prst="rect">
                          <a:avLst/>
                        </a:prstGeom>
                        <a:noFill/>
                        <a:ln>
                          <a:noFill/>
                        </a:ln>
                      </pic:spPr>
                    </pic:pic>
                  </a:graphicData>
                </a:graphic>
              </wp:inline>
            </w:drawing>
          </w:r>
        </w:p>
      </w:tc>
    </w:tr>
  </w:tbl>
  <w:p w14:paraId="18A26762" w14:textId="77777777" w:rsidR="003954D1" w:rsidRDefault="003954D1">
    <w:pPr>
      <w:pStyle w:val="Footer"/>
      <w:spacing w:line="56" w:lineRule="auto"/>
      <w:rPr>
        <w:b w:val="0"/>
        <w:bCs/>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Layout w:type="fixed"/>
      <w:tblCellMar>
        <w:left w:w="0" w:type="dxa"/>
        <w:right w:w="0" w:type="dxa"/>
      </w:tblCellMar>
      <w:tblLook w:val="0000" w:firstRow="0" w:lastRow="0" w:firstColumn="0" w:lastColumn="0" w:noHBand="0" w:noVBand="0"/>
    </w:tblPr>
    <w:tblGrid>
      <w:gridCol w:w="4920"/>
      <w:gridCol w:w="4920"/>
    </w:tblGrid>
    <w:tr w:rsidR="003954D1" w14:paraId="17802555" w14:textId="77777777" w:rsidTr="00E354A4">
      <w:tc>
        <w:tcPr>
          <w:tcW w:w="4920" w:type="dxa"/>
        </w:tcPr>
        <w:p w14:paraId="738B19D0" w14:textId="77777777" w:rsidR="003954D1" w:rsidRPr="00E354A4" w:rsidRDefault="003954D1" w:rsidP="00E354A4">
          <w:pPr>
            <w:pStyle w:val="Footer"/>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Pr>
              <w:b w:val="0"/>
              <w:w w:val="103"/>
              <w:sz w:val="14"/>
            </w:rPr>
            <w:t>19-01160</w:t>
          </w:r>
          <w:r>
            <w:rPr>
              <w:b w:val="0"/>
              <w:w w:val="103"/>
              <w:sz w:val="14"/>
            </w:rPr>
            <w:fldChar w:fldCharType="end"/>
          </w:r>
        </w:p>
      </w:tc>
      <w:tc>
        <w:tcPr>
          <w:tcW w:w="4920" w:type="dxa"/>
        </w:tcPr>
        <w:p w14:paraId="3A6A3500" w14:textId="6C9B4AC1" w:rsidR="003954D1" w:rsidRPr="003954D1" w:rsidRDefault="003954D1" w:rsidP="00E354A4">
          <w:pPr>
            <w:pStyle w:val="Footer"/>
            <w:rPr>
              <w:w w:val="103"/>
            </w:rPr>
          </w:pPr>
          <w:r>
            <w:rPr>
              <w:w w:val="103"/>
            </w:rPr>
            <w:fldChar w:fldCharType="begin"/>
          </w:r>
          <w:r>
            <w:rPr>
              <w:w w:val="103"/>
            </w:rPr>
            <w:instrText xml:space="preserve"> PAGE  \* Arabic  \* MERGEFORMAT </w:instrText>
          </w:r>
          <w:r>
            <w:rPr>
              <w:w w:val="103"/>
            </w:rPr>
            <w:fldChar w:fldCharType="separate"/>
          </w:r>
          <w:r>
            <w:rPr>
              <w:w w:val="103"/>
            </w:rPr>
            <w:t>2</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Pr>
              <w:w w:val="103"/>
            </w:rPr>
            <w:t>65</w:t>
          </w:r>
          <w:r>
            <w:rPr>
              <w:w w:val="103"/>
            </w:rPr>
            <w:fldChar w:fldCharType="end"/>
          </w:r>
        </w:p>
      </w:tc>
    </w:tr>
  </w:tbl>
  <w:p w14:paraId="2A24E9AC" w14:textId="77777777" w:rsidR="003954D1" w:rsidRPr="00E354A4" w:rsidRDefault="003954D1" w:rsidP="00E354A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Layout w:type="fixed"/>
      <w:tblCellMar>
        <w:left w:w="0" w:type="dxa"/>
        <w:right w:w="0" w:type="dxa"/>
      </w:tblCellMar>
      <w:tblLook w:val="0000" w:firstRow="0" w:lastRow="0" w:firstColumn="0" w:lastColumn="0" w:noHBand="0" w:noVBand="0"/>
    </w:tblPr>
    <w:tblGrid>
      <w:gridCol w:w="4920"/>
      <w:gridCol w:w="4920"/>
    </w:tblGrid>
    <w:tr w:rsidR="003954D1" w14:paraId="1FB948F4" w14:textId="77777777" w:rsidTr="00E354A4">
      <w:tc>
        <w:tcPr>
          <w:tcW w:w="4920" w:type="dxa"/>
        </w:tcPr>
        <w:p w14:paraId="6196962F" w14:textId="485EB30C" w:rsidR="003954D1" w:rsidRPr="003954D1" w:rsidRDefault="003954D1" w:rsidP="00E354A4">
          <w:pPr>
            <w:pStyle w:val="Footer"/>
            <w:jc w:val="right"/>
            <w:rPr>
              <w:w w:val="103"/>
            </w:rPr>
          </w:pPr>
          <w:r>
            <w:rPr>
              <w:w w:val="103"/>
            </w:rPr>
            <w:fldChar w:fldCharType="begin"/>
          </w:r>
          <w:r>
            <w:rPr>
              <w:w w:val="103"/>
            </w:rPr>
            <w:instrText xml:space="preserve"> PAGE  \* Arabic  \* MERGEFORMAT </w:instrText>
          </w:r>
          <w:r>
            <w:rPr>
              <w:w w:val="103"/>
            </w:rPr>
            <w:fldChar w:fldCharType="separate"/>
          </w:r>
          <w:r>
            <w:t>3</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t>65</w:t>
          </w:r>
          <w:r>
            <w:rPr>
              <w:w w:val="103"/>
            </w:rPr>
            <w:fldChar w:fldCharType="end"/>
          </w:r>
        </w:p>
      </w:tc>
      <w:tc>
        <w:tcPr>
          <w:tcW w:w="4920" w:type="dxa"/>
        </w:tcPr>
        <w:p w14:paraId="690C80E2" w14:textId="77777777" w:rsidR="003954D1" w:rsidRPr="00E354A4" w:rsidRDefault="003954D1" w:rsidP="00E354A4">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Pr>
              <w:b w:val="0"/>
              <w:w w:val="103"/>
              <w:sz w:val="14"/>
            </w:rPr>
            <w:t>19-01160</w:t>
          </w:r>
          <w:r>
            <w:rPr>
              <w:b w:val="0"/>
              <w:w w:val="103"/>
              <w:sz w:val="14"/>
            </w:rPr>
            <w:fldChar w:fldCharType="end"/>
          </w:r>
        </w:p>
      </w:tc>
    </w:tr>
  </w:tbl>
  <w:p w14:paraId="22306CDE" w14:textId="77777777" w:rsidR="003954D1" w:rsidRPr="00E354A4" w:rsidRDefault="003954D1" w:rsidP="00E354A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000" w:firstRow="0" w:lastRow="0" w:firstColumn="0" w:lastColumn="0" w:noHBand="0" w:noVBand="0"/>
    </w:tblPr>
    <w:tblGrid>
      <w:gridCol w:w="3801"/>
      <w:gridCol w:w="4920"/>
    </w:tblGrid>
    <w:tr w:rsidR="003954D1" w14:paraId="0BBDA5AA" w14:textId="77777777" w:rsidTr="00E354A4">
      <w:tc>
        <w:tcPr>
          <w:tcW w:w="3801" w:type="dxa"/>
        </w:tcPr>
        <w:p w14:paraId="7FAF5A4C" w14:textId="77777777" w:rsidR="003954D1" w:rsidRDefault="003954D1" w:rsidP="00E354A4">
          <w:pPr>
            <w:pStyle w:val="ReleaseDate0"/>
          </w:pPr>
          <w:r>
            <w:rPr>
              <w:noProof/>
              <w:w w:val="100"/>
              <w:lang w:val="es-ES" w:eastAsia="zh-CN"/>
            </w:rPr>
            <w:drawing>
              <wp:anchor distT="0" distB="0" distL="114300" distR="114300" simplePos="0" relativeHeight="251657216" behindDoc="0" locked="0" layoutInCell="1" allowOverlap="1" wp14:anchorId="7652BDC4" wp14:editId="5F471032">
                <wp:simplePos x="0" y="0"/>
                <wp:positionH relativeFrom="column">
                  <wp:posOffset>5458460</wp:posOffset>
                </wp:positionH>
                <wp:positionV relativeFrom="paragraph">
                  <wp:posOffset>-365760</wp:posOffset>
                </wp:positionV>
                <wp:extent cx="694690" cy="694690"/>
                <wp:effectExtent l="0" t="0" r="0" b="0"/>
                <wp:wrapNone/>
                <wp:docPr id="1" name="Picture 3" descr="https://undocs.org/m2/QRCode2.ashx?DS=CEDAW/C/ZWE/6&amp;Size =1&amp;Lang =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ndocs.org/m2/QRCode2.ashx?DS=CEDAW/C/ZWE/6&amp;Size =1&amp;Lang = 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rgbClr val="4F81BD"/>
                        </a:solidFill>
                        <a:ln>
                          <a:noFill/>
                        </a:ln>
                      </pic:spPr>
                    </pic:pic>
                  </a:graphicData>
                </a:graphic>
                <wp14:sizeRelH relativeFrom="page">
                  <wp14:pctWidth>0</wp14:pctWidth>
                </wp14:sizeRelH>
                <wp14:sizeRelV relativeFrom="page">
                  <wp14:pctHeight>0</wp14:pctHeight>
                </wp14:sizeRelV>
              </wp:anchor>
            </w:drawing>
          </w:r>
          <w:r>
            <w:rPr>
              <w:lang w:val="es-ES"/>
            </w:rPr>
            <w:t>19-01160 (S)    010319</w:t>
          </w:r>
        </w:p>
        <w:p w14:paraId="052813F1" w14:textId="77777777" w:rsidR="003954D1" w:rsidRPr="00E354A4" w:rsidRDefault="003954D1" w:rsidP="00E354A4">
          <w:pPr>
            <w:pStyle w:val="Footer"/>
            <w:spacing w:before="80" w:line="210" w:lineRule="exact"/>
            <w:rPr>
              <w:rFonts w:ascii="Barcode 3 of 9 by request" w:hAnsi="Barcode 3 of 9 by request"/>
              <w:b w:val="0"/>
              <w:sz w:val="24"/>
            </w:rPr>
          </w:pPr>
          <w:r>
            <w:rPr>
              <w:bCs/>
              <w:lang w:val="es-ES"/>
            </w:rPr>
            <w:t>*1901160*</w:t>
          </w:r>
        </w:p>
      </w:tc>
      <w:tc>
        <w:tcPr>
          <w:tcW w:w="4920" w:type="dxa"/>
        </w:tcPr>
        <w:p w14:paraId="6D91C19D" w14:textId="77777777" w:rsidR="003954D1" w:rsidRDefault="003954D1" w:rsidP="00E354A4">
          <w:pPr>
            <w:pStyle w:val="Footer"/>
            <w:jc w:val="right"/>
            <w:rPr>
              <w:b w:val="0"/>
              <w:sz w:val="20"/>
            </w:rPr>
          </w:pPr>
          <w:r>
            <w:rPr>
              <w:b w:val="0"/>
              <w:sz w:val="20"/>
              <w:lang w:val="es-ES" w:eastAsia="zh-CN"/>
            </w:rPr>
            <w:drawing>
              <wp:inline distT="0" distB="0" distL="0" distR="0" wp14:anchorId="44454214" wp14:editId="3004D308">
                <wp:extent cx="930275" cy="23050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a:ln>
                          <a:noFill/>
                        </a:ln>
                      </pic:spPr>
                    </pic:pic>
                  </a:graphicData>
                </a:graphic>
              </wp:inline>
            </w:drawing>
          </w:r>
        </w:p>
      </w:tc>
    </w:tr>
  </w:tbl>
  <w:p w14:paraId="05892787" w14:textId="77777777" w:rsidR="003954D1" w:rsidRPr="00E354A4" w:rsidRDefault="003954D1" w:rsidP="00E354A4">
    <w:pPr>
      <w:pStyle w:val="Footer"/>
      <w:spacing w:line="56" w:lineRule="auto"/>
      <w:rPr>
        <w:b w:val="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AAEB9E" w14:textId="2FEA32EA" w:rsidR="003954D1" w:rsidRPr="00C13BE0" w:rsidRDefault="00C13BE0" w:rsidP="00C13BE0">
      <w:pPr>
        <w:pStyle w:val="Footer"/>
        <w:spacing w:after="80"/>
        <w:ind w:left="792"/>
        <w:rPr>
          <w:sz w:val="16"/>
        </w:rPr>
      </w:pPr>
      <w:r w:rsidRPr="00C13BE0">
        <w:rPr>
          <w:sz w:val="16"/>
        </w:rPr>
        <w:t>__________________</w:t>
      </w:r>
    </w:p>
  </w:footnote>
  <w:footnote w:type="continuationSeparator" w:id="0">
    <w:p w14:paraId="0B7813EE" w14:textId="689BC2DA" w:rsidR="003954D1" w:rsidRPr="00C13BE0" w:rsidRDefault="00C13BE0" w:rsidP="00C13BE0">
      <w:pPr>
        <w:pStyle w:val="Footer"/>
        <w:spacing w:after="80"/>
        <w:ind w:left="792"/>
        <w:rPr>
          <w:sz w:val="16"/>
        </w:rPr>
      </w:pPr>
      <w:r w:rsidRPr="00C13BE0">
        <w:rPr>
          <w:sz w:val="16"/>
        </w:rPr>
        <w:t>__________________</w:t>
      </w:r>
    </w:p>
  </w:footnote>
  <w:footnote w:id="1">
    <w:p w14:paraId="4420A49C" w14:textId="77777777" w:rsidR="003954D1" w:rsidRPr="006F0300" w:rsidRDefault="003954D1" w:rsidP="00C13BE0">
      <w:pPr>
        <w:pStyle w:val="FootnoteText"/>
        <w:tabs>
          <w:tab w:val="clear" w:pos="418"/>
          <w:tab w:val="right" w:pos="1195"/>
          <w:tab w:val="left" w:pos="1267"/>
          <w:tab w:val="left" w:pos="1742"/>
          <w:tab w:val="left" w:pos="2218"/>
          <w:tab w:val="left" w:pos="2693"/>
        </w:tabs>
        <w:ind w:left="1267" w:right="1267" w:hanging="432"/>
        <w:rPr>
          <w:lang w:val="es-ES"/>
        </w:rPr>
      </w:pPr>
      <w:r>
        <w:rPr>
          <w:lang w:val="es-ES"/>
        </w:rPr>
        <w:tab/>
      </w:r>
      <w:r>
        <w:rPr>
          <w:rStyle w:val="FootnoteReference"/>
          <w:lang w:val="es-ES"/>
        </w:rPr>
        <w:footnoteRef/>
      </w:r>
      <w:r>
        <w:rPr>
          <w:lang w:val="es-ES"/>
        </w:rPr>
        <w:t xml:space="preserve"> </w:t>
      </w:r>
      <w:r>
        <w:rPr>
          <w:lang w:val="es-ES"/>
        </w:rPr>
        <w:tab/>
        <w:t>Respuesta al párrafo 39 de las observaciones finales.</w:t>
      </w:r>
    </w:p>
  </w:footnote>
  <w:footnote w:id="2">
    <w:p w14:paraId="3357D22F" w14:textId="77777777" w:rsidR="003954D1" w:rsidRPr="006F0300" w:rsidRDefault="003954D1" w:rsidP="00C13BE0">
      <w:pPr>
        <w:pStyle w:val="FootnoteText"/>
        <w:tabs>
          <w:tab w:val="clear" w:pos="418"/>
          <w:tab w:val="right" w:pos="1195"/>
          <w:tab w:val="left" w:pos="1267"/>
          <w:tab w:val="left" w:pos="1742"/>
          <w:tab w:val="left" w:pos="2218"/>
          <w:tab w:val="left" w:pos="2693"/>
        </w:tabs>
        <w:ind w:left="1267" w:right="1267" w:hanging="432"/>
        <w:rPr>
          <w:lang w:val="es-ES"/>
        </w:rPr>
      </w:pPr>
      <w:r>
        <w:rPr>
          <w:lang w:val="es-ES"/>
        </w:rPr>
        <w:tab/>
      </w:r>
      <w:r>
        <w:rPr>
          <w:rStyle w:val="FootnoteReference"/>
          <w:lang w:val="es-ES"/>
        </w:rPr>
        <w:footnoteRef/>
      </w:r>
      <w:r>
        <w:rPr>
          <w:lang w:val="es-ES"/>
        </w:rPr>
        <w:t xml:space="preserve"> </w:t>
      </w:r>
      <w:r>
        <w:rPr>
          <w:lang w:val="es-ES"/>
        </w:rPr>
        <w:tab/>
        <w:t>Respuesta a los párrafos 12 y 42 de las observaciones finales.</w:t>
      </w:r>
    </w:p>
  </w:footnote>
  <w:footnote w:id="3">
    <w:p w14:paraId="4B2722ED" w14:textId="77777777" w:rsidR="003954D1" w:rsidRPr="006F0300" w:rsidRDefault="003954D1" w:rsidP="00C13BE0">
      <w:pPr>
        <w:pStyle w:val="FootnoteText"/>
        <w:tabs>
          <w:tab w:val="clear" w:pos="418"/>
          <w:tab w:val="right" w:pos="1195"/>
          <w:tab w:val="left" w:pos="1267"/>
          <w:tab w:val="left" w:pos="1742"/>
          <w:tab w:val="left" w:pos="2218"/>
          <w:tab w:val="left" w:pos="2693"/>
        </w:tabs>
        <w:ind w:left="1267" w:right="1267" w:hanging="432"/>
        <w:rPr>
          <w:lang w:val="es-ES"/>
        </w:rPr>
      </w:pPr>
      <w:r>
        <w:rPr>
          <w:lang w:val="es-ES"/>
        </w:rPr>
        <w:tab/>
      </w:r>
      <w:r>
        <w:rPr>
          <w:rStyle w:val="FootnoteReference"/>
          <w:lang w:val="es-ES"/>
        </w:rPr>
        <w:footnoteRef/>
      </w:r>
      <w:r>
        <w:rPr>
          <w:lang w:val="es-ES"/>
        </w:rPr>
        <w:t xml:space="preserve"> </w:t>
      </w:r>
      <w:r>
        <w:rPr>
          <w:lang w:val="es-ES"/>
        </w:rPr>
        <w:tab/>
        <w:t>Véase el anexo 1 de la Constitución de Zimbabwe.</w:t>
      </w:r>
    </w:p>
  </w:footnote>
  <w:footnote w:id="4">
    <w:p w14:paraId="3773AD5F" w14:textId="77777777" w:rsidR="003954D1" w:rsidRPr="006F0300" w:rsidRDefault="003954D1" w:rsidP="00C13BE0">
      <w:pPr>
        <w:pStyle w:val="FootnoteText"/>
        <w:tabs>
          <w:tab w:val="clear" w:pos="418"/>
          <w:tab w:val="right" w:pos="1195"/>
          <w:tab w:val="left" w:pos="1267"/>
          <w:tab w:val="left" w:pos="1742"/>
          <w:tab w:val="left" w:pos="2218"/>
          <w:tab w:val="left" w:pos="2693"/>
        </w:tabs>
        <w:ind w:left="1267" w:right="1267" w:hanging="432"/>
        <w:rPr>
          <w:lang w:val="es-ES"/>
        </w:rPr>
      </w:pPr>
      <w:r>
        <w:rPr>
          <w:lang w:val="es-ES"/>
        </w:rPr>
        <w:tab/>
      </w:r>
      <w:r>
        <w:rPr>
          <w:rStyle w:val="FootnoteReference"/>
          <w:lang w:val="es-ES"/>
        </w:rPr>
        <w:footnoteRef/>
      </w:r>
      <w:r>
        <w:rPr>
          <w:lang w:val="es-ES"/>
        </w:rPr>
        <w:t xml:space="preserve"> </w:t>
      </w:r>
      <w:r>
        <w:rPr>
          <w:lang w:val="es-ES"/>
        </w:rPr>
        <w:tab/>
        <w:t>Respuesta al párrafo 12 de las observaciones finales.</w:t>
      </w:r>
    </w:p>
  </w:footnote>
  <w:footnote w:id="5">
    <w:p w14:paraId="6BCEF618" w14:textId="77777777" w:rsidR="003954D1" w:rsidRPr="006F0300" w:rsidRDefault="003954D1" w:rsidP="00C13BE0">
      <w:pPr>
        <w:pStyle w:val="FootnoteText"/>
        <w:tabs>
          <w:tab w:val="clear" w:pos="418"/>
          <w:tab w:val="right" w:pos="1195"/>
          <w:tab w:val="left" w:pos="1267"/>
          <w:tab w:val="left" w:pos="1742"/>
          <w:tab w:val="left" w:pos="2218"/>
          <w:tab w:val="left" w:pos="2693"/>
        </w:tabs>
        <w:ind w:left="1267" w:right="1267" w:hanging="432"/>
        <w:rPr>
          <w:lang w:val="es-ES"/>
        </w:rPr>
      </w:pPr>
      <w:r>
        <w:rPr>
          <w:lang w:val="es-ES"/>
        </w:rPr>
        <w:tab/>
      </w:r>
      <w:r>
        <w:rPr>
          <w:rStyle w:val="FootnoteReference"/>
          <w:lang w:val="es-ES"/>
        </w:rPr>
        <w:footnoteRef/>
      </w:r>
      <w:r>
        <w:rPr>
          <w:lang w:val="es-ES"/>
        </w:rPr>
        <w:t xml:space="preserve"> </w:t>
      </w:r>
      <w:r>
        <w:rPr>
          <w:lang w:val="es-ES"/>
        </w:rPr>
        <w:tab/>
        <w:t>Respuesta al párrafo 40 de las observaciones finales.</w:t>
      </w:r>
    </w:p>
  </w:footnote>
  <w:footnote w:id="6">
    <w:p w14:paraId="7DC3D5B9" w14:textId="77777777" w:rsidR="003954D1" w:rsidRPr="006F0300" w:rsidRDefault="003954D1" w:rsidP="00C13BE0">
      <w:pPr>
        <w:pStyle w:val="FootnoteText"/>
        <w:tabs>
          <w:tab w:val="clear" w:pos="418"/>
          <w:tab w:val="right" w:pos="1195"/>
          <w:tab w:val="left" w:pos="1267"/>
          <w:tab w:val="left" w:pos="1742"/>
          <w:tab w:val="left" w:pos="2218"/>
          <w:tab w:val="left" w:pos="2693"/>
        </w:tabs>
        <w:ind w:left="1267" w:right="1267" w:hanging="432"/>
        <w:rPr>
          <w:lang w:val="es-ES"/>
        </w:rPr>
      </w:pPr>
      <w:r>
        <w:rPr>
          <w:lang w:val="es-ES"/>
        </w:rPr>
        <w:tab/>
      </w:r>
      <w:r>
        <w:rPr>
          <w:rStyle w:val="FootnoteReference"/>
          <w:lang w:val="es-ES"/>
        </w:rPr>
        <w:footnoteRef/>
      </w:r>
      <w:r>
        <w:rPr>
          <w:lang w:val="es-ES"/>
        </w:rPr>
        <w:t xml:space="preserve"> </w:t>
      </w:r>
      <w:r>
        <w:rPr>
          <w:lang w:val="es-ES"/>
        </w:rPr>
        <w:tab/>
        <w:t>Respuesta al párrafo 43 de las observaciones finales.</w:t>
      </w:r>
    </w:p>
  </w:footnote>
  <w:footnote w:id="7">
    <w:p w14:paraId="5CEB26B2" w14:textId="77777777" w:rsidR="003954D1" w:rsidRPr="006F0300" w:rsidRDefault="003954D1" w:rsidP="00C13BE0">
      <w:pPr>
        <w:pStyle w:val="FootnoteText"/>
        <w:tabs>
          <w:tab w:val="clear" w:pos="418"/>
          <w:tab w:val="right" w:pos="1195"/>
          <w:tab w:val="left" w:pos="1267"/>
          <w:tab w:val="left" w:pos="1742"/>
          <w:tab w:val="left" w:pos="2218"/>
          <w:tab w:val="left" w:pos="2693"/>
        </w:tabs>
        <w:ind w:left="1267" w:right="1267" w:hanging="432"/>
        <w:rPr>
          <w:lang w:val="es-ES"/>
        </w:rPr>
      </w:pPr>
      <w:r>
        <w:rPr>
          <w:lang w:val="es-ES"/>
        </w:rPr>
        <w:tab/>
      </w:r>
      <w:r>
        <w:rPr>
          <w:rStyle w:val="FootnoteReference"/>
          <w:lang w:val="es-ES"/>
        </w:rPr>
        <w:footnoteRef/>
      </w:r>
      <w:r>
        <w:rPr>
          <w:lang w:val="es-ES"/>
        </w:rPr>
        <w:t xml:space="preserve"> </w:t>
      </w:r>
      <w:r>
        <w:rPr>
          <w:lang w:val="es-ES"/>
        </w:rPr>
        <w:tab/>
        <w:t>Respuesta a los párrafos 10, 20 b), y 41 de las observaciones finales.</w:t>
      </w:r>
    </w:p>
  </w:footnote>
  <w:footnote w:id="8">
    <w:p w14:paraId="44386AAF" w14:textId="77777777" w:rsidR="003954D1" w:rsidRPr="006F0300" w:rsidRDefault="003954D1" w:rsidP="00C13BE0">
      <w:pPr>
        <w:pStyle w:val="FootnoteText"/>
        <w:tabs>
          <w:tab w:val="clear" w:pos="418"/>
          <w:tab w:val="right" w:pos="1195"/>
          <w:tab w:val="left" w:pos="1267"/>
          <w:tab w:val="left" w:pos="1742"/>
          <w:tab w:val="left" w:pos="2218"/>
          <w:tab w:val="left" w:pos="2693"/>
        </w:tabs>
        <w:ind w:left="1267" w:right="1267" w:hanging="432"/>
        <w:rPr>
          <w:lang w:val="es-ES"/>
        </w:rPr>
      </w:pPr>
      <w:r>
        <w:rPr>
          <w:lang w:val="es-ES"/>
        </w:rPr>
        <w:tab/>
      </w:r>
      <w:r>
        <w:rPr>
          <w:rStyle w:val="FootnoteReference"/>
          <w:lang w:val="es-ES"/>
        </w:rPr>
        <w:footnoteRef/>
      </w:r>
      <w:r>
        <w:rPr>
          <w:lang w:val="es-ES"/>
        </w:rPr>
        <w:t xml:space="preserve"> </w:t>
      </w:r>
      <w:r>
        <w:rPr>
          <w:lang w:val="es-ES"/>
        </w:rPr>
        <w:tab/>
        <w:t>Respuesta al párrafo 45 de las observaciones finales.</w:t>
      </w:r>
    </w:p>
  </w:footnote>
  <w:footnote w:id="9">
    <w:p w14:paraId="43618441" w14:textId="77777777" w:rsidR="003954D1" w:rsidRPr="006F0300" w:rsidRDefault="003954D1" w:rsidP="00C13BE0">
      <w:pPr>
        <w:pStyle w:val="FootnoteText"/>
        <w:tabs>
          <w:tab w:val="clear" w:pos="418"/>
          <w:tab w:val="right" w:pos="1195"/>
          <w:tab w:val="left" w:pos="1267"/>
          <w:tab w:val="left" w:pos="1742"/>
          <w:tab w:val="left" w:pos="2218"/>
          <w:tab w:val="left" w:pos="2693"/>
        </w:tabs>
        <w:ind w:left="1267" w:right="1267" w:hanging="432"/>
        <w:rPr>
          <w:lang w:val="es-ES"/>
        </w:rPr>
      </w:pPr>
      <w:r>
        <w:rPr>
          <w:lang w:val="es-ES"/>
        </w:rPr>
        <w:tab/>
      </w:r>
      <w:r>
        <w:rPr>
          <w:rStyle w:val="FootnoteReference"/>
          <w:lang w:val="es-ES"/>
        </w:rPr>
        <w:footnoteRef/>
      </w:r>
      <w:r>
        <w:rPr>
          <w:lang w:val="es-ES"/>
        </w:rPr>
        <w:t xml:space="preserve"> </w:t>
      </w:r>
      <w:r>
        <w:rPr>
          <w:lang w:val="es-ES"/>
        </w:rPr>
        <w:tab/>
        <w:t>Respuesta al párrafo 14 a) y b) de las observaciones finales.</w:t>
      </w:r>
    </w:p>
  </w:footnote>
  <w:footnote w:id="10">
    <w:p w14:paraId="0F1B92CC" w14:textId="77777777" w:rsidR="003954D1" w:rsidRPr="006F0300" w:rsidRDefault="003954D1" w:rsidP="00C13BE0">
      <w:pPr>
        <w:pStyle w:val="FootnoteText"/>
        <w:tabs>
          <w:tab w:val="clear" w:pos="418"/>
          <w:tab w:val="right" w:pos="1195"/>
          <w:tab w:val="left" w:pos="1267"/>
          <w:tab w:val="left" w:pos="1742"/>
          <w:tab w:val="left" w:pos="2218"/>
          <w:tab w:val="left" w:pos="2693"/>
        </w:tabs>
        <w:ind w:left="1267" w:right="1267" w:hanging="432"/>
        <w:rPr>
          <w:lang w:val="es-ES"/>
        </w:rPr>
      </w:pPr>
      <w:r>
        <w:rPr>
          <w:lang w:val="es-ES"/>
        </w:rPr>
        <w:tab/>
      </w:r>
      <w:r>
        <w:rPr>
          <w:rStyle w:val="FootnoteReference"/>
          <w:lang w:val="es-ES"/>
        </w:rPr>
        <w:footnoteRef/>
      </w:r>
      <w:r>
        <w:rPr>
          <w:lang w:val="es-ES"/>
        </w:rPr>
        <w:t xml:space="preserve"> </w:t>
      </w:r>
      <w:r>
        <w:rPr>
          <w:lang w:val="es-ES"/>
        </w:rPr>
        <w:tab/>
        <w:t>Véase el anexo 2.</w:t>
      </w:r>
    </w:p>
  </w:footnote>
  <w:footnote w:id="11">
    <w:p w14:paraId="2FDB6624" w14:textId="77777777" w:rsidR="003954D1" w:rsidRPr="006F0300" w:rsidRDefault="003954D1" w:rsidP="00C13BE0">
      <w:pPr>
        <w:pStyle w:val="FootnoteText"/>
        <w:tabs>
          <w:tab w:val="clear" w:pos="418"/>
          <w:tab w:val="right" w:pos="1195"/>
          <w:tab w:val="left" w:pos="1267"/>
          <w:tab w:val="left" w:pos="1742"/>
          <w:tab w:val="left" w:pos="2218"/>
          <w:tab w:val="left" w:pos="2693"/>
        </w:tabs>
        <w:ind w:left="1267" w:right="1267" w:hanging="432"/>
        <w:rPr>
          <w:lang w:val="es-ES"/>
        </w:rPr>
      </w:pPr>
      <w:r>
        <w:rPr>
          <w:lang w:val="es-ES"/>
        </w:rPr>
        <w:tab/>
      </w:r>
      <w:r>
        <w:rPr>
          <w:rStyle w:val="FootnoteReference"/>
          <w:lang w:val="es-ES"/>
        </w:rPr>
        <w:footnoteRef/>
      </w:r>
      <w:r>
        <w:rPr>
          <w:lang w:val="es-ES"/>
        </w:rPr>
        <w:t xml:space="preserve"> </w:t>
      </w:r>
      <w:r>
        <w:rPr>
          <w:lang w:val="es-ES"/>
        </w:rPr>
        <w:tab/>
        <w:t>Por “proveedor de servicios con formación” se entiende personal de enfermería, matronas o médicos.</w:t>
      </w:r>
    </w:p>
  </w:footnote>
  <w:footnote w:id="12">
    <w:p w14:paraId="0EEA383E" w14:textId="77777777" w:rsidR="003954D1" w:rsidRPr="006F0300" w:rsidRDefault="003954D1" w:rsidP="00C13BE0">
      <w:pPr>
        <w:pStyle w:val="FootnoteText"/>
        <w:tabs>
          <w:tab w:val="clear" w:pos="418"/>
          <w:tab w:val="right" w:pos="1195"/>
          <w:tab w:val="left" w:pos="1267"/>
          <w:tab w:val="left" w:pos="1742"/>
          <w:tab w:val="left" w:pos="2218"/>
          <w:tab w:val="left" w:pos="2693"/>
        </w:tabs>
        <w:ind w:left="1267" w:right="1267" w:hanging="432"/>
        <w:rPr>
          <w:lang w:val="es-ES"/>
        </w:rPr>
      </w:pPr>
      <w:r>
        <w:rPr>
          <w:lang w:val="es-ES"/>
        </w:rPr>
        <w:tab/>
      </w:r>
      <w:r>
        <w:rPr>
          <w:rStyle w:val="FootnoteReference"/>
          <w:lang w:val="es-ES"/>
        </w:rPr>
        <w:footnoteRef/>
      </w:r>
      <w:r>
        <w:rPr>
          <w:lang w:val="es-ES"/>
        </w:rPr>
        <w:t xml:space="preserve"> </w:t>
      </w:r>
      <w:r>
        <w:rPr>
          <w:lang w:val="es-ES"/>
        </w:rPr>
        <w:tab/>
        <w:t>Respuesta al contenido del párrafo 36 a) de las observaciones finales.</w:t>
      </w:r>
    </w:p>
  </w:footnote>
  <w:footnote w:id="13">
    <w:p w14:paraId="4A7C48BD" w14:textId="77777777" w:rsidR="003954D1" w:rsidRPr="006F0300" w:rsidRDefault="003954D1" w:rsidP="00C13BE0">
      <w:pPr>
        <w:pStyle w:val="FootnoteText"/>
        <w:tabs>
          <w:tab w:val="clear" w:pos="418"/>
          <w:tab w:val="right" w:pos="1195"/>
          <w:tab w:val="left" w:pos="1267"/>
          <w:tab w:val="left" w:pos="1742"/>
          <w:tab w:val="left" w:pos="2218"/>
          <w:tab w:val="left" w:pos="2693"/>
        </w:tabs>
        <w:ind w:left="1267" w:right="1267" w:hanging="432"/>
        <w:rPr>
          <w:lang w:val="es-ES"/>
        </w:rPr>
      </w:pPr>
      <w:r>
        <w:rPr>
          <w:lang w:val="es-ES"/>
        </w:rPr>
        <w:tab/>
      </w:r>
      <w:r>
        <w:rPr>
          <w:rStyle w:val="FootnoteReference"/>
          <w:lang w:val="es-ES"/>
        </w:rPr>
        <w:footnoteRef/>
      </w:r>
      <w:r>
        <w:rPr>
          <w:lang w:val="es-ES"/>
        </w:rPr>
        <w:t xml:space="preserve"> </w:t>
      </w:r>
      <w:r>
        <w:rPr>
          <w:lang w:val="es-ES"/>
        </w:rPr>
        <w:tab/>
        <w:t>Respuesta a lo planteado en el párrafo 36 b) de las observaciones finales.</w:t>
      </w:r>
    </w:p>
  </w:footnote>
  <w:footnote w:id="14">
    <w:p w14:paraId="1CFF4691" w14:textId="77777777" w:rsidR="003954D1" w:rsidRPr="006F0300" w:rsidRDefault="003954D1" w:rsidP="00C13BE0">
      <w:pPr>
        <w:pStyle w:val="FootnoteText"/>
        <w:tabs>
          <w:tab w:val="clear" w:pos="418"/>
          <w:tab w:val="right" w:pos="1195"/>
          <w:tab w:val="left" w:pos="1267"/>
          <w:tab w:val="left" w:pos="1742"/>
          <w:tab w:val="left" w:pos="2218"/>
          <w:tab w:val="left" w:pos="2693"/>
        </w:tabs>
        <w:ind w:left="1267" w:right="1267" w:hanging="432"/>
        <w:rPr>
          <w:lang w:val="es-ES"/>
        </w:rPr>
      </w:pPr>
      <w:r>
        <w:rPr>
          <w:lang w:val="es-ES"/>
        </w:rPr>
        <w:tab/>
      </w:r>
      <w:r>
        <w:rPr>
          <w:rStyle w:val="FootnoteReference"/>
          <w:lang w:val="es-ES"/>
        </w:rPr>
        <w:footnoteRef/>
      </w:r>
      <w:r>
        <w:rPr>
          <w:lang w:val="es-ES"/>
        </w:rPr>
        <w:t xml:space="preserve"> </w:t>
      </w:r>
      <w:r>
        <w:rPr>
          <w:lang w:val="es-ES"/>
        </w:rPr>
        <w:tab/>
        <w:t>Respuesta a lo planteado en el párrafo 38 a) de las observaciones finales.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tblBorders>
        <w:bottom w:val="single" w:sz="2" w:space="0" w:color="000000"/>
      </w:tblBorders>
      <w:tblLayout w:type="fixed"/>
      <w:tblCellMar>
        <w:left w:w="0" w:type="dxa"/>
        <w:right w:w="0" w:type="dxa"/>
      </w:tblCellMar>
      <w:tblLook w:val="0000" w:firstRow="0" w:lastRow="0" w:firstColumn="0" w:lastColumn="0" w:noHBand="0" w:noVBand="0"/>
    </w:tblPr>
    <w:tblGrid>
      <w:gridCol w:w="4838"/>
      <w:gridCol w:w="5028"/>
    </w:tblGrid>
    <w:tr w:rsidR="003954D1" w14:paraId="7578A091" w14:textId="77777777">
      <w:trPr>
        <w:trHeight w:hRule="exact" w:val="864"/>
      </w:trPr>
      <w:tc>
        <w:tcPr>
          <w:tcW w:w="4838" w:type="dxa"/>
          <w:tcBorders>
            <w:bottom w:val="single" w:sz="2" w:space="0" w:color="000000"/>
          </w:tcBorders>
          <w:vAlign w:val="bottom"/>
        </w:tcPr>
        <w:p w14:paraId="53AC3BD3" w14:textId="77777777" w:rsidR="003954D1" w:rsidRDefault="003954D1">
          <w:pPr>
            <w:pStyle w:val="Header"/>
            <w:spacing w:after="80"/>
            <w:rPr>
              <w:b/>
              <w:bCs/>
            </w:rPr>
          </w:pPr>
          <w:r>
            <w:rPr>
              <w:b/>
              <w:bCs/>
            </w:rPr>
            <w:fldChar w:fldCharType="begin"/>
          </w:r>
          <w:r>
            <w:rPr>
              <w:b/>
              <w:bCs/>
            </w:rPr>
            <w:instrText xml:space="preserve"> DOCVARIABLE "sss1" \* MERGEFORMAT </w:instrText>
          </w:r>
          <w:r>
            <w:rPr>
              <w:b/>
              <w:bCs/>
            </w:rPr>
            <w:fldChar w:fldCharType="separate"/>
          </w:r>
          <w:r>
            <w:rPr>
              <w:b/>
              <w:bCs/>
            </w:rPr>
            <w:t>CEDAW/C/ZWE/6</w:t>
          </w:r>
          <w:r>
            <w:rPr>
              <w:b/>
              <w:bCs/>
            </w:rPr>
            <w:fldChar w:fldCharType="end"/>
          </w:r>
        </w:p>
      </w:tc>
      <w:tc>
        <w:tcPr>
          <w:tcW w:w="5028" w:type="dxa"/>
          <w:tcBorders>
            <w:bottom w:val="single" w:sz="2" w:space="0" w:color="000000"/>
          </w:tcBorders>
          <w:vAlign w:val="bottom"/>
        </w:tcPr>
        <w:p w14:paraId="117FF8CE" w14:textId="77777777" w:rsidR="003954D1" w:rsidRDefault="003954D1">
          <w:pPr>
            <w:pStyle w:val="Header"/>
          </w:pPr>
        </w:p>
      </w:tc>
    </w:tr>
  </w:tbl>
  <w:p w14:paraId="2FB4E18C" w14:textId="77777777" w:rsidR="003954D1" w:rsidRDefault="003954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tblBorders>
        <w:bottom w:val="single" w:sz="2" w:space="0" w:color="000000"/>
      </w:tblBorders>
      <w:tblLayout w:type="fixed"/>
      <w:tblCellMar>
        <w:left w:w="0" w:type="dxa"/>
        <w:right w:w="0" w:type="dxa"/>
      </w:tblCellMar>
      <w:tblLook w:val="0000" w:firstRow="0" w:lastRow="0" w:firstColumn="0" w:lastColumn="0" w:noHBand="0" w:noVBand="0"/>
    </w:tblPr>
    <w:tblGrid>
      <w:gridCol w:w="4838"/>
      <w:gridCol w:w="5028"/>
    </w:tblGrid>
    <w:tr w:rsidR="003954D1" w:rsidRPr="007034AD" w14:paraId="0996673C" w14:textId="77777777">
      <w:trPr>
        <w:trHeight w:hRule="exact" w:val="864"/>
      </w:trPr>
      <w:tc>
        <w:tcPr>
          <w:tcW w:w="4838" w:type="dxa"/>
          <w:tcBorders>
            <w:bottom w:val="single" w:sz="2" w:space="0" w:color="000000"/>
          </w:tcBorders>
          <w:vAlign w:val="bottom"/>
        </w:tcPr>
        <w:p w14:paraId="59C654CD" w14:textId="77777777" w:rsidR="003954D1" w:rsidRDefault="003954D1">
          <w:pPr>
            <w:pStyle w:val="Header"/>
          </w:pPr>
        </w:p>
      </w:tc>
      <w:tc>
        <w:tcPr>
          <w:tcW w:w="5028" w:type="dxa"/>
          <w:tcBorders>
            <w:bottom w:val="single" w:sz="2" w:space="0" w:color="000000"/>
          </w:tcBorders>
          <w:vAlign w:val="bottom"/>
        </w:tcPr>
        <w:p w14:paraId="28B02C0B" w14:textId="77777777" w:rsidR="003954D1" w:rsidRDefault="003954D1">
          <w:pPr>
            <w:pStyle w:val="Header"/>
            <w:spacing w:after="80"/>
            <w:jc w:val="right"/>
            <w:rPr>
              <w:b/>
              <w:bCs/>
            </w:rPr>
          </w:pPr>
          <w:r>
            <w:rPr>
              <w:b/>
              <w:bCs/>
            </w:rPr>
            <w:fldChar w:fldCharType="begin"/>
          </w:r>
          <w:r>
            <w:rPr>
              <w:b/>
              <w:bCs/>
            </w:rPr>
            <w:instrText xml:space="preserve"> DOCVARIABLE "sss1" \* MERGEFORMAT </w:instrText>
          </w:r>
          <w:r>
            <w:rPr>
              <w:b/>
              <w:bCs/>
            </w:rPr>
            <w:fldChar w:fldCharType="separate"/>
          </w:r>
          <w:r>
            <w:rPr>
              <w:b/>
              <w:bCs/>
            </w:rPr>
            <w:t>CEDAW/C/ZWE/6</w:t>
          </w:r>
          <w:r>
            <w:rPr>
              <w:b/>
              <w:bCs/>
            </w:rPr>
            <w:fldChar w:fldCharType="end"/>
          </w:r>
        </w:p>
      </w:tc>
    </w:tr>
  </w:tbl>
  <w:p w14:paraId="6A0315FA" w14:textId="77777777" w:rsidR="003954D1" w:rsidRDefault="003954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00" w:type="dxa"/>
      <w:tblLayout w:type="fixed"/>
      <w:tblCellMar>
        <w:left w:w="0" w:type="dxa"/>
        <w:right w:w="0" w:type="dxa"/>
      </w:tblCellMar>
      <w:tblLook w:val="0000" w:firstRow="0" w:lastRow="0" w:firstColumn="0" w:lastColumn="0" w:noHBand="0" w:noVBand="0"/>
    </w:tblPr>
    <w:tblGrid>
      <w:gridCol w:w="1267"/>
      <w:gridCol w:w="2592"/>
      <w:gridCol w:w="245"/>
      <w:gridCol w:w="2390"/>
      <w:gridCol w:w="245"/>
      <w:gridCol w:w="3140"/>
      <w:gridCol w:w="21"/>
    </w:tblGrid>
    <w:tr w:rsidR="003954D1" w:rsidRPr="00B416F8" w14:paraId="1DD4FB93" w14:textId="77777777" w:rsidTr="00C10978">
      <w:trPr>
        <w:trHeight w:hRule="exact" w:val="864"/>
      </w:trPr>
      <w:tc>
        <w:tcPr>
          <w:tcW w:w="1267" w:type="dxa"/>
          <w:tcBorders>
            <w:bottom w:val="single" w:sz="4" w:space="0" w:color="auto"/>
          </w:tcBorders>
          <w:vAlign w:val="bottom"/>
        </w:tcPr>
        <w:p w14:paraId="3D911111" w14:textId="77777777" w:rsidR="003954D1" w:rsidRDefault="003954D1">
          <w:pPr>
            <w:pStyle w:val="Header"/>
            <w:spacing w:after="120"/>
          </w:pPr>
        </w:p>
      </w:tc>
      <w:tc>
        <w:tcPr>
          <w:tcW w:w="2592" w:type="dxa"/>
          <w:tcBorders>
            <w:bottom w:val="single" w:sz="4" w:space="0" w:color="auto"/>
          </w:tcBorders>
          <w:vAlign w:val="bottom"/>
        </w:tcPr>
        <w:p w14:paraId="01488635" w14:textId="77777777" w:rsidR="003954D1" w:rsidRPr="0043124C" w:rsidRDefault="003954D1" w:rsidP="00C10978">
          <w:pPr>
            <w:pStyle w:val="HCh"/>
            <w:spacing w:after="80"/>
            <w:rPr>
              <w:b w:val="0"/>
              <w:bCs/>
              <w:spacing w:val="2"/>
              <w:w w:val="96"/>
              <w:szCs w:val="24"/>
              <w:lang w:val="es-ES"/>
            </w:rPr>
          </w:pPr>
          <w:r w:rsidRPr="00C10978">
            <w:rPr>
              <w:b w:val="0"/>
              <w:spacing w:val="2"/>
              <w:w w:val="96"/>
            </w:rPr>
            <w:t>Naciones Unidas</w:t>
          </w:r>
        </w:p>
      </w:tc>
      <w:tc>
        <w:tcPr>
          <w:tcW w:w="245" w:type="dxa"/>
          <w:tcBorders>
            <w:bottom w:val="single" w:sz="4" w:space="0" w:color="auto"/>
          </w:tcBorders>
          <w:vAlign w:val="bottom"/>
        </w:tcPr>
        <w:p w14:paraId="565155E0" w14:textId="77777777" w:rsidR="003954D1" w:rsidRDefault="003954D1">
          <w:pPr>
            <w:pStyle w:val="Header"/>
            <w:spacing w:after="120"/>
          </w:pPr>
        </w:p>
      </w:tc>
      <w:tc>
        <w:tcPr>
          <w:tcW w:w="5796" w:type="dxa"/>
          <w:gridSpan w:val="4"/>
          <w:tcBorders>
            <w:bottom w:val="single" w:sz="4" w:space="0" w:color="auto"/>
          </w:tcBorders>
          <w:vAlign w:val="bottom"/>
        </w:tcPr>
        <w:p w14:paraId="09585C2E" w14:textId="77777777" w:rsidR="003954D1" w:rsidRPr="00ED4C2B" w:rsidRDefault="003954D1" w:rsidP="00C10978">
          <w:pPr>
            <w:spacing w:after="80" w:line="240" w:lineRule="auto"/>
            <w:jc w:val="right"/>
            <w:rPr>
              <w:position w:val="-4"/>
              <w:lang w:val="es-ES"/>
            </w:rPr>
          </w:pPr>
          <w:r w:rsidRPr="00ED4C2B">
            <w:rPr>
              <w:noProof/>
              <w:position w:val="-4"/>
              <w:sz w:val="40"/>
              <w:szCs w:val="40"/>
              <w:lang w:val="es-ES"/>
            </w:rPr>
            <w:t>CEDAW</w:t>
          </w:r>
          <w:r w:rsidRPr="00ED4C2B">
            <w:rPr>
              <w:noProof/>
              <w:position w:val="-4"/>
              <w:lang w:val="es-ES"/>
            </w:rPr>
            <w:t>/C/</w:t>
          </w:r>
          <w:r>
            <w:rPr>
              <w:noProof/>
              <w:position w:val="-4"/>
              <w:lang w:val="es-ES"/>
            </w:rPr>
            <w:t>ZWE</w:t>
          </w:r>
          <w:r w:rsidRPr="00ED4C2B">
            <w:rPr>
              <w:noProof/>
              <w:position w:val="-4"/>
              <w:lang w:val="es-ES"/>
            </w:rPr>
            <w:t>/</w:t>
          </w:r>
          <w:r>
            <w:rPr>
              <w:noProof/>
              <w:position w:val="-4"/>
              <w:lang w:val="es-ES"/>
            </w:rPr>
            <w:t>6</w:t>
          </w:r>
        </w:p>
      </w:tc>
    </w:tr>
    <w:tr w:rsidR="003954D1" w:rsidRPr="00561B10" w14:paraId="7C7DD938" w14:textId="77777777" w:rsidTr="00C10978">
      <w:trPr>
        <w:gridAfter w:val="1"/>
        <w:wAfter w:w="21" w:type="dxa"/>
        <w:trHeight w:hRule="exact" w:val="2880"/>
      </w:trPr>
      <w:tc>
        <w:tcPr>
          <w:tcW w:w="1267" w:type="dxa"/>
          <w:tcBorders>
            <w:top w:val="single" w:sz="4" w:space="0" w:color="auto"/>
            <w:bottom w:val="single" w:sz="12" w:space="0" w:color="auto"/>
          </w:tcBorders>
        </w:tcPr>
        <w:p w14:paraId="0EC3E5FC" w14:textId="77777777" w:rsidR="003954D1" w:rsidRDefault="003954D1">
          <w:pPr>
            <w:pStyle w:val="Header"/>
            <w:spacing w:before="120"/>
            <w:jc w:val="center"/>
          </w:pPr>
          <w:r>
            <w:rPr>
              <w:lang w:val="es-ES" w:eastAsia="zh-CN"/>
            </w:rPr>
            <w:drawing>
              <wp:inline distT="0" distB="0" distL="0" distR="0" wp14:anchorId="65E48BFD" wp14:editId="0BDB5350">
                <wp:extent cx="675640" cy="58864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88645"/>
                        </a:xfrm>
                        <a:prstGeom prst="rect">
                          <a:avLst/>
                        </a:prstGeom>
                        <a:noFill/>
                        <a:ln>
                          <a:noFill/>
                        </a:ln>
                      </pic:spPr>
                    </pic:pic>
                  </a:graphicData>
                </a:graphic>
              </wp:inline>
            </w:drawing>
          </w:r>
        </w:p>
      </w:tc>
      <w:tc>
        <w:tcPr>
          <w:tcW w:w="5227" w:type="dxa"/>
          <w:gridSpan w:val="3"/>
          <w:tcBorders>
            <w:top w:val="single" w:sz="4" w:space="0" w:color="auto"/>
            <w:bottom w:val="single" w:sz="12" w:space="0" w:color="auto"/>
          </w:tcBorders>
        </w:tcPr>
        <w:p w14:paraId="0C5AB523" w14:textId="77777777" w:rsidR="003954D1" w:rsidRPr="00862864" w:rsidRDefault="003954D1" w:rsidP="00C10978">
          <w:pPr>
            <w:suppressAutoHyphens w:val="0"/>
            <w:spacing w:before="120" w:line="380" w:lineRule="exact"/>
            <w:rPr>
              <w:b/>
              <w:spacing w:val="0"/>
              <w:w w:val="100"/>
              <w:kern w:val="0"/>
              <w:sz w:val="34"/>
              <w:szCs w:val="40"/>
              <w:lang w:val="es-ES"/>
            </w:rPr>
          </w:pPr>
          <w:r w:rsidRPr="00862864">
            <w:rPr>
              <w:b/>
              <w:spacing w:val="0"/>
              <w:w w:val="100"/>
              <w:kern w:val="0"/>
              <w:sz w:val="34"/>
              <w:szCs w:val="40"/>
              <w:lang w:val="es-ES"/>
            </w:rPr>
            <w:t xml:space="preserve">Convención sobre la Eliminación </w:t>
          </w:r>
          <w:r>
            <w:rPr>
              <w:b/>
              <w:spacing w:val="0"/>
              <w:w w:val="100"/>
              <w:kern w:val="0"/>
              <w:sz w:val="34"/>
              <w:szCs w:val="40"/>
              <w:lang w:val="es-ES"/>
            </w:rPr>
            <w:br/>
          </w:r>
          <w:r w:rsidRPr="00862864">
            <w:rPr>
              <w:b/>
              <w:spacing w:val="0"/>
              <w:w w:val="100"/>
              <w:kern w:val="0"/>
              <w:sz w:val="34"/>
              <w:szCs w:val="40"/>
              <w:lang w:val="es-ES"/>
            </w:rPr>
            <w:t>de Todas las Formas de Discriminación contra la Mujer</w:t>
          </w:r>
        </w:p>
      </w:tc>
      <w:tc>
        <w:tcPr>
          <w:tcW w:w="245" w:type="dxa"/>
          <w:tcBorders>
            <w:top w:val="single" w:sz="4" w:space="0" w:color="auto"/>
            <w:bottom w:val="single" w:sz="12" w:space="0" w:color="auto"/>
          </w:tcBorders>
        </w:tcPr>
        <w:p w14:paraId="0EE3C939" w14:textId="77777777" w:rsidR="003954D1" w:rsidRPr="00C10978" w:rsidRDefault="003954D1">
          <w:pPr>
            <w:pStyle w:val="Header"/>
            <w:spacing w:before="109"/>
            <w:rPr>
              <w:lang w:val="es-ES"/>
            </w:rPr>
          </w:pPr>
        </w:p>
      </w:tc>
      <w:tc>
        <w:tcPr>
          <w:tcW w:w="3140" w:type="dxa"/>
          <w:tcBorders>
            <w:top w:val="single" w:sz="4" w:space="0" w:color="auto"/>
            <w:bottom w:val="single" w:sz="12" w:space="0" w:color="auto"/>
          </w:tcBorders>
        </w:tcPr>
        <w:p w14:paraId="53AB4A73" w14:textId="77777777" w:rsidR="003954D1" w:rsidRDefault="003954D1">
          <w:pPr>
            <w:pStyle w:val="Distribution"/>
            <w:rPr>
              <w:lang w:val="es-ES"/>
            </w:rPr>
          </w:pPr>
          <w:r>
            <w:rPr>
              <w:color w:val="010000"/>
              <w:lang w:val="es-ES"/>
            </w:rPr>
            <w:t>Distr. general</w:t>
          </w:r>
        </w:p>
        <w:p w14:paraId="6D540733" w14:textId="77777777" w:rsidR="003954D1" w:rsidRDefault="003954D1" w:rsidP="00C10978">
          <w:pPr>
            <w:pStyle w:val="Publication"/>
            <w:rPr>
              <w:color w:val="010000"/>
              <w:lang w:val="es-ES"/>
            </w:rPr>
          </w:pPr>
          <w:r>
            <w:rPr>
              <w:color w:val="010000"/>
              <w:lang w:val="es-ES"/>
            </w:rPr>
            <w:t>24 de enero de 2019</w:t>
          </w:r>
        </w:p>
        <w:p w14:paraId="4BA51F2C" w14:textId="77777777" w:rsidR="003954D1" w:rsidRDefault="003954D1">
          <w:pPr>
            <w:pStyle w:val="Original"/>
            <w:rPr>
              <w:color w:val="010000"/>
              <w:lang w:val="es-ES"/>
            </w:rPr>
          </w:pPr>
          <w:r>
            <w:rPr>
              <w:color w:val="010000"/>
              <w:lang w:val="es-ES"/>
            </w:rPr>
            <w:t>Español</w:t>
          </w:r>
          <w:r>
            <w:rPr>
              <w:color w:val="010000"/>
              <w:lang w:val="es-ES"/>
            </w:rPr>
            <w:br/>
            <w:t>Original:</w:t>
          </w:r>
          <w:r w:rsidRPr="00B11E0C">
            <w:rPr>
              <w:color w:val="010000"/>
              <w:lang w:val="es-ES"/>
            </w:rPr>
            <w:t xml:space="preserve"> </w:t>
          </w:r>
          <w:r>
            <w:rPr>
              <w:color w:val="010000"/>
              <w:lang w:val="es-ES"/>
            </w:rPr>
            <w:t>inglés</w:t>
          </w:r>
        </w:p>
        <w:p w14:paraId="18A9A757" w14:textId="77777777" w:rsidR="003954D1" w:rsidRPr="00D450A0" w:rsidRDefault="003954D1" w:rsidP="00C10978">
          <w:pPr>
            <w:rPr>
              <w:lang w:val="es-ES"/>
            </w:rPr>
          </w:pPr>
          <w:r w:rsidRPr="00D450A0">
            <w:rPr>
              <w:lang w:val="es-ES"/>
            </w:rPr>
            <w:t xml:space="preserve">Español, </w:t>
          </w:r>
          <w:r>
            <w:rPr>
              <w:lang w:val="es-ES"/>
            </w:rPr>
            <w:t>francés e</w:t>
          </w:r>
          <w:r w:rsidRPr="00D450A0">
            <w:rPr>
              <w:lang w:val="es-ES"/>
            </w:rPr>
            <w:t xml:space="preserve"> inglés únicamente</w:t>
          </w:r>
        </w:p>
        <w:p w14:paraId="3F856B9A" w14:textId="77777777" w:rsidR="003954D1" w:rsidRPr="00B11E0C" w:rsidRDefault="003954D1">
          <w:pPr>
            <w:rPr>
              <w:lang w:val="es-ES"/>
            </w:rPr>
          </w:pPr>
        </w:p>
      </w:tc>
    </w:tr>
  </w:tbl>
  <w:p w14:paraId="0303373A" w14:textId="77777777" w:rsidR="003954D1" w:rsidRPr="006F0300" w:rsidRDefault="003954D1">
    <w:pPr>
      <w:pStyle w:val="Header"/>
      <w:rPr>
        <w:sz w:val="2"/>
        <w:szCs w:val="2"/>
        <w:lang w:val="es-E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2" w:space="0" w:color="000000"/>
      </w:tblBorders>
      <w:tblLayout w:type="fixed"/>
      <w:tblCellMar>
        <w:left w:w="0" w:type="dxa"/>
        <w:right w:w="0" w:type="dxa"/>
      </w:tblCellMar>
      <w:tblLook w:val="0000" w:firstRow="0" w:lastRow="0" w:firstColumn="0" w:lastColumn="0" w:noHBand="0" w:noVBand="0"/>
    </w:tblPr>
    <w:tblGrid>
      <w:gridCol w:w="4920"/>
      <w:gridCol w:w="4920"/>
    </w:tblGrid>
    <w:tr w:rsidR="003954D1" w14:paraId="1F2CA7BF" w14:textId="77777777" w:rsidTr="00E354A4">
      <w:trPr>
        <w:trHeight w:hRule="exact" w:val="864"/>
      </w:trPr>
      <w:tc>
        <w:tcPr>
          <w:tcW w:w="4920" w:type="dxa"/>
          <w:tcBorders>
            <w:bottom w:val="single" w:sz="2" w:space="0" w:color="000000"/>
          </w:tcBorders>
          <w:vAlign w:val="bottom"/>
        </w:tcPr>
        <w:p w14:paraId="1F1F7A74" w14:textId="77777777" w:rsidR="003954D1" w:rsidRPr="00E354A4" w:rsidRDefault="003954D1" w:rsidP="00E354A4">
          <w:pPr>
            <w:pStyle w:val="Header"/>
            <w:spacing w:after="80"/>
            <w:rPr>
              <w:b/>
            </w:rPr>
          </w:pPr>
          <w:r>
            <w:rPr>
              <w:b/>
            </w:rPr>
            <w:t>CEDAW/C/ZWE/6</w:t>
          </w:r>
        </w:p>
      </w:tc>
      <w:tc>
        <w:tcPr>
          <w:tcW w:w="4920" w:type="dxa"/>
          <w:tcBorders>
            <w:bottom w:val="single" w:sz="2" w:space="0" w:color="000000"/>
          </w:tcBorders>
          <w:vAlign w:val="bottom"/>
        </w:tcPr>
        <w:p w14:paraId="15A968F8" w14:textId="77777777" w:rsidR="003954D1" w:rsidRDefault="003954D1" w:rsidP="00E354A4">
          <w:pPr>
            <w:pStyle w:val="Header"/>
          </w:pPr>
        </w:p>
      </w:tc>
    </w:tr>
  </w:tbl>
  <w:p w14:paraId="0F2BFFF7" w14:textId="77777777" w:rsidR="003954D1" w:rsidRPr="00E354A4" w:rsidRDefault="003954D1" w:rsidP="00E354A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2" w:space="0" w:color="000000"/>
      </w:tblBorders>
      <w:tblLayout w:type="fixed"/>
      <w:tblCellMar>
        <w:left w:w="0" w:type="dxa"/>
        <w:right w:w="0" w:type="dxa"/>
      </w:tblCellMar>
      <w:tblLook w:val="0000" w:firstRow="0" w:lastRow="0" w:firstColumn="0" w:lastColumn="0" w:noHBand="0" w:noVBand="0"/>
    </w:tblPr>
    <w:tblGrid>
      <w:gridCol w:w="4920"/>
      <w:gridCol w:w="4920"/>
    </w:tblGrid>
    <w:tr w:rsidR="003954D1" w14:paraId="521A0975" w14:textId="77777777" w:rsidTr="00E354A4">
      <w:trPr>
        <w:trHeight w:hRule="exact" w:val="864"/>
      </w:trPr>
      <w:tc>
        <w:tcPr>
          <w:tcW w:w="4920" w:type="dxa"/>
          <w:tcBorders>
            <w:bottom w:val="single" w:sz="2" w:space="0" w:color="000000"/>
          </w:tcBorders>
          <w:vAlign w:val="bottom"/>
        </w:tcPr>
        <w:p w14:paraId="02619D56" w14:textId="77777777" w:rsidR="003954D1" w:rsidRDefault="003954D1" w:rsidP="00E354A4">
          <w:pPr>
            <w:pStyle w:val="Header"/>
          </w:pPr>
        </w:p>
      </w:tc>
      <w:tc>
        <w:tcPr>
          <w:tcW w:w="4920" w:type="dxa"/>
          <w:tcBorders>
            <w:bottom w:val="single" w:sz="2" w:space="0" w:color="000000"/>
          </w:tcBorders>
          <w:vAlign w:val="bottom"/>
        </w:tcPr>
        <w:p w14:paraId="75DD9E97" w14:textId="77777777" w:rsidR="003954D1" w:rsidRPr="00E354A4" w:rsidRDefault="003954D1" w:rsidP="00E354A4">
          <w:pPr>
            <w:pStyle w:val="Header"/>
            <w:spacing w:after="80"/>
            <w:jc w:val="right"/>
            <w:rPr>
              <w:b/>
            </w:rPr>
          </w:pPr>
          <w:r>
            <w:rPr>
              <w:b/>
            </w:rPr>
            <w:t>CEDAW/C/ZWE/6</w:t>
          </w:r>
        </w:p>
      </w:tc>
    </w:tr>
  </w:tbl>
  <w:p w14:paraId="4BE9AEFC" w14:textId="77777777" w:rsidR="003954D1" w:rsidRPr="00E354A4" w:rsidRDefault="003954D1" w:rsidP="00E354A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50" w:type="dxa"/>
      <w:tblLayout w:type="fixed"/>
      <w:tblCellMar>
        <w:left w:w="0" w:type="dxa"/>
        <w:right w:w="0" w:type="dxa"/>
      </w:tblCellMar>
      <w:tblLook w:val="0000" w:firstRow="0" w:lastRow="0" w:firstColumn="0" w:lastColumn="0" w:noHBand="0" w:noVBand="0"/>
    </w:tblPr>
    <w:tblGrid>
      <w:gridCol w:w="1267"/>
      <w:gridCol w:w="1994"/>
      <w:gridCol w:w="141"/>
      <w:gridCol w:w="3092"/>
      <w:gridCol w:w="245"/>
      <w:gridCol w:w="3096"/>
      <w:gridCol w:w="15"/>
    </w:tblGrid>
    <w:tr w:rsidR="003954D1" w14:paraId="195B2C60" w14:textId="77777777" w:rsidTr="00FD0385">
      <w:trPr>
        <w:trHeight w:hRule="exact" w:val="864"/>
      </w:trPr>
      <w:tc>
        <w:tcPr>
          <w:tcW w:w="1267" w:type="dxa"/>
          <w:tcBorders>
            <w:bottom w:val="single" w:sz="4" w:space="0" w:color="auto"/>
          </w:tcBorders>
          <w:vAlign w:val="bottom"/>
        </w:tcPr>
        <w:p w14:paraId="7CCDB955" w14:textId="77777777" w:rsidR="003954D1" w:rsidRDefault="003954D1" w:rsidP="00E354A4">
          <w:pPr>
            <w:pStyle w:val="Header"/>
            <w:spacing w:after="120"/>
          </w:pPr>
        </w:p>
      </w:tc>
      <w:tc>
        <w:tcPr>
          <w:tcW w:w="1994" w:type="dxa"/>
          <w:tcBorders>
            <w:bottom w:val="single" w:sz="4" w:space="0" w:color="auto"/>
          </w:tcBorders>
          <w:vAlign w:val="bottom"/>
        </w:tcPr>
        <w:p w14:paraId="7B4BEA36" w14:textId="77777777" w:rsidR="003954D1" w:rsidRPr="00FD0385" w:rsidRDefault="003954D1" w:rsidP="00E354A4">
          <w:pPr>
            <w:pStyle w:val="HCh"/>
            <w:spacing w:after="80"/>
            <w:rPr>
              <w:b w:val="0"/>
              <w:spacing w:val="2"/>
              <w:w w:val="96"/>
            </w:rPr>
          </w:pPr>
          <w:r w:rsidRPr="00FD0385">
            <w:rPr>
              <w:b w:val="0"/>
              <w:lang w:val="es-ES"/>
            </w:rPr>
            <w:t>Naciones Unidas</w:t>
          </w:r>
        </w:p>
      </w:tc>
      <w:tc>
        <w:tcPr>
          <w:tcW w:w="141" w:type="dxa"/>
          <w:tcBorders>
            <w:bottom w:val="single" w:sz="4" w:space="0" w:color="auto"/>
          </w:tcBorders>
          <w:vAlign w:val="bottom"/>
        </w:tcPr>
        <w:p w14:paraId="2A650F08" w14:textId="77777777" w:rsidR="003954D1" w:rsidRDefault="003954D1" w:rsidP="00E354A4">
          <w:pPr>
            <w:pStyle w:val="Header"/>
            <w:spacing w:after="120"/>
          </w:pPr>
        </w:p>
      </w:tc>
      <w:tc>
        <w:tcPr>
          <w:tcW w:w="6448" w:type="dxa"/>
          <w:gridSpan w:val="4"/>
          <w:tcBorders>
            <w:bottom w:val="single" w:sz="4" w:space="0" w:color="auto"/>
          </w:tcBorders>
          <w:vAlign w:val="bottom"/>
        </w:tcPr>
        <w:p w14:paraId="01FE71AA" w14:textId="77777777" w:rsidR="003954D1" w:rsidRPr="00E354A4" w:rsidRDefault="003954D1" w:rsidP="00E354A4">
          <w:pPr>
            <w:spacing w:after="80" w:line="240" w:lineRule="auto"/>
            <w:jc w:val="right"/>
            <w:rPr>
              <w:position w:val="-4"/>
            </w:rPr>
          </w:pPr>
          <w:r>
            <w:rPr>
              <w:position w:val="-4"/>
              <w:sz w:val="40"/>
            </w:rPr>
            <w:t>CEDAW</w:t>
          </w:r>
          <w:r>
            <w:rPr>
              <w:position w:val="-4"/>
            </w:rPr>
            <w:t>/C/ZWE/6</w:t>
          </w:r>
        </w:p>
      </w:tc>
    </w:tr>
    <w:tr w:rsidR="003954D1" w:rsidRPr="00561B10" w14:paraId="2AC5917E" w14:textId="77777777" w:rsidTr="00E354A4">
      <w:trPr>
        <w:gridAfter w:val="1"/>
        <w:wAfter w:w="15" w:type="dxa"/>
        <w:trHeight w:hRule="exact" w:val="2880"/>
      </w:trPr>
      <w:tc>
        <w:tcPr>
          <w:tcW w:w="1267" w:type="dxa"/>
          <w:tcBorders>
            <w:top w:val="single" w:sz="4" w:space="0" w:color="auto"/>
            <w:bottom w:val="single" w:sz="12" w:space="0" w:color="auto"/>
          </w:tcBorders>
        </w:tcPr>
        <w:p w14:paraId="59C21965" w14:textId="77777777" w:rsidR="003954D1" w:rsidRPr="00E354A4" w:rsidRDefault="003954D1" w:rsidP="00E354A4">
          <w:pPr>
            <w:pStyle w:val="Header"/>
            <w:spacing w:before="120"/>
            <w:jc w:val="center"/>
          </w:pPr>
          <w:r>
            <w:t xml:space="preserve"> </w:t>
          </w:r>
          <w:r>
            <w:rPr>
              <w:lang w:val="es-ES" w:eastAsia="zh-CN"/>
            </w:rPr>
            <w:drawing>
              <wp:inline distT="0" distB="0" distL="0" distR="0" wp14:anchorId="57B256DC" wp14:editId="6FBB0F9C">
                <wp:extent cx="699770" cy="58864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770" cy="588645"/>
                        </a:xfrm>
                        <a:prstGeom prst="rect">
                          <a:avLst/>
                        </a:prstGeom>
                        <a:noFill/>
                        <a:ln>
                          <a:noFill/>
                        </a:ln>
                      </pic:spPr>
                    </pic:pic>
                  </a:graphicData>
                </a:graphic>
              </wp:inline>
            </w:drawing>
          </w:r>
        </w:p>
      </w:tc>
      <w:tc>
        <w:tcPr>
          <w:tcW w:w="5227" w:type="dxa"/>
          <w:gridSpan w:val="3"/>
          <w:tcBorders>
            <w:top w:val="single" w:sz="4" w:space="0" w:color="auto"/>
            <w:bottom w:val="single" w:sz="12" w:space="0" w:color="auto"/>
          </w:tcBorders>
        </w:tcPr>
        <w:p w14:paraId="06552338" w14:textId="77777777" w:rsidR="003954D1" w:rsidRPr="00C10978" w:rsidRDefault="003954D1" w:rsidP="00E354A4">
          <w:pPr>
            <w:pStyle w:val="XLarge"/>
            <w:spacing w:before="109"/>
            <w:rPr>
              <w:lang w:val="es-ES"/>
            </w:rPr>
          </w:pPr>
          <w:r>
            <w:rPr>
              <w:bCs/>
              <w:lang w:val="es-ES"/>
            </w:rPr>
            <w:t>Convención sobre la Eliminación de Todas las Formas de Discriminación contra la Mujer</w:t>
          </w:r>
        </w:p>
      </w:tc>
      <w:tc>
        <w:tcPr>
          <w:tcW w:w="245" w:type="dxa"/>
          <w:tcBorders>
            <w:top w:val="single" w:sz="4" w:space="0" w:color="auto"/>
            <w:bottom w:val="single" w:sz="12" w:space="0" w:color="auto"/>
          </w:tcBorders>
        </w:tcPr>
        <w:p w14:paraId="0B34C190" w14:textId="77777777" w:rsidR="003954D1" w:rsidRPr="00C10978" w:rsidRDefault="003954D1" w:rsidP="00E354A4">
          <w:pPr>
            <w:pStyle w:val="Header"/>
            <w:spacing w:before="109"/>
            <w:rPr>
              <w:lang w:val="es-ES"/>
            </w:rPr>
          </w:pPr>
        </w:p>
      </w:tc>
      <w:tc>
        <w:tcPr>
          <w:tcW w:w="3096" w:type="dxa"/>
          <w:tcBorders>
            <w:top w:val="single" w:sz="4" w:space="0" w:color="auto"/>
            <w:bottom w:val="single" w:sz="12" w:space="0" w:color="auto"/>
          </w:tcBorders>
        </w:tcPr>
        <w:p w14:paraId="01F256DB" w14:textId="77777777" w:rsidR="003954D1" w:rsidRPr="00C10978" w:rsidRDefault="003954D1" w:rsidP="00E354A4">
          <w:pPr>
            <w:pStyle w:val="Publication"/>
            <w:spacing w:before="240"/>
            <w:rPr>
              <w:color w:val="010000"/>
              <w:lang w:val="es-ES"/>
            </w:rPr>
          </w:pPr>
          <w:r>
            <w:rPr>
              <w:lang w:val="es-ES"/>
            </w:rPr>
            <w:t>Distr. general</w:t>
          </w:r>
        </w:p>
        <w:p w14:paraId="48FAC31C" w14:textId="77777777" w:rsidR="003954D1" w:rsidRPr="00C10978" w:rsidRDefault="003954D1" w:rsidP="00E354A4">
          <w:pPr>
            <w:rPr>
              <w:lang w:val="es-ES"/>
            </w:rPr>
          </w:pPr>
          <w:r>
            <w:rPr>
              <w:lang w:val="es-ES"/>
            </w:rPr>
            <w:t>24 de enero de 2019</w:t>
          </w:r>
        </w:p>
        <w:p w14:paraId="571BE1D0" w14:textId="77777777" w:rsidR="003954D1" w:rsidRPr="00C10978" w:rsidRDefault="003954D1" w:rsidP="00E354A4">
          <w:pPr>
            <w:rPr>
              <w:lang w:val="es-ES"/>
            </w:rPr>
          </w:pPr>
        </w:p>
        <w:p w14:paraId="63B2D4D5" w14:textId="77777777" w:rsidR="003954D1" w:rsidRDefault="003954D1" w:rsidP="00E354A4">
          <w:pPr>
            <w:rPr>
              <w:lang w:val="es-ES"/>
            </w:rPr>
          </w:pPr>
          <w:r>
            <w:rPr>
              <w:lang w:val="es-ES"/>
            </w:rPr>
            <w:t xml:space="preserve">Español </w:t>
          </w:r>
        </w:p>
        <w:p w14:paraId="5E9BDB46" w14:textId="77777777" w:rsidR="003954D1" w:rsidRPr="00C10978" w:rsidRDefault="003954D1" w:rsidP="00E354A4">
          <w:pPr>
            <w:rPr>
              <w:lang w:val="es-ES"/>
            </w:rPr>
          </w:pPr>
          <w:r>
            <w:rPr>
              <w:lang w:val="es-ES"/>
            </w:rPr>
            <w:t>Original: inglés</w:t>
          </w:r>
        </w:p>
        <w:p w14:paraId="1C37FBDA" w14:textId="77777777" w:rsidR="003954D1" w:rsidRPr="00C10978" w:rsidRDefault="003954D1" w:rsidP="00E354A4">
          <w:pPr>
            <w:rPr>
              <w:lang w:val="es-ES"/>
            </w:rPr>
          </w:pPr>
          <w:r>
            <w:rPr>
              <w:lang w:val="es-ES"/>
            </w:rPr>
            <w:t>Español, francés e inglés únicamente</w:t>
          </w:r>
        </w:p>
      </w:tc>
    </w:tr>
  </w:tbl>
  <w:p w14:paraId="786B6A8F" w14:textId="77777777" w:rsidR="003954D1" w:rsidRPr="00C10978" w:rsidRDefault="003954D1" w:rsidP="00E354A4">
    <w:pPr>
      <w:pStyle w:val="Header"/>
      <w:rPr>
        <w:sz w:val="2"/>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330AD0"/>
    <w:multiLevelType w:val="hybridMultilevel"/>
    <w:tmpl w:val="B13E15D6"/>
    <w:lvl w:ilvl="0" w:tplc="7E46B9FA">
      <w:start w:val="1"/>
      <w:numFmt w:val="bullet"/>
      <w:pStyle w:val="Bullet2"/>
      <w:lvlText w:val=""/>
      <w:lvlJc w:val="left"/>
      <w:pPr>
        <w:ind w:left="2807" w:hanging="360"/>
      </w:pPr>
      <w:rPr>
        <w:rFonts w:ascii="Symbol" w:hAnsi="Symbol" w:hint="default"/>
        <w:sz w:val="14"/>
      </w:rPr>
    </w:lvl>
    <w:lvl w:ilvl="1" w:tplc="04090003" w:tentative="1">
      <w:start w:val="1"/>
      <w:numFmt w:val="bullet"/>
      <w:lvlText w:val="o"/>
      <w:lvlJc w:val="left"/>
      <w:pPr>
        <w:ind w:left="3527" w:hanging="360"/>
      </w:pPr>
      <w:rPr>
        <w:rFonts w:ascii="Courier New" w:hAnsi="Courier New" w:hint="default"/>
      </w:rPr>
    </w:lvl>
    <w:lvl w:ilvl="2" w:tplc="04090005" w:tentative="1">
      <w:start w:val="1"/>
      <w:numFmt w:val="bullet"/>
      <w:lvlText w:val=""/>
      <w:lvlJc w:val="left"/>
      <w:pPr>
        <w:ind w:left="4247" w:hanging="360"/>
      </w:pPr>
      <w:rPr>
        <w:rFonts w:ascii="Wingdings" w:hAnsi="Wingdings" w:hint="default"/>
      </w:rPr>
    </w:lvl>
    <w:lvl w:ilvl="3" w:tplc="04090001" w:tentative="1">
      <w:start w:val="1"/>
      <w:numFmt w:val="bullet"/>
      <w:lvlText w:val=""/>
      <w:lvlJc w:val="left"/>
      <w:pPr>
        <w:ind w:left="4967" w:hanging="360"/>
      </w:pPr>
      <w:rPr>
        <w:rFonts w:ascii="Symbol" w:hAnsi="Symbol" w:hint="default"/>
      </w:rPr>
    </w:lvl>
    <w:lvl w:ilvl="4" w:tplc="04090003" w:tentative="1">
      <w:start w:val="1"/>
      <w:numFmt w:val="bullet"/>
      <w:lvlText w:val="o"/>
      <w:lvlJc w:val="left"/>
      <w:pPr>
        <w:ind w:left="5687" w:hanging="360"/>
      </w:pPr>
      <w:rPr>
        <w:rFonts w:ascii="Courier New" w:hAnsi="Courier New" w:hint="default"/>
      </w:rPr>
    </w:lvl>
    <w:lvl w:ilvl="5" w:tplc="04090005" w:tentative="1">
      <w:start w:val="1"/>
      <w:numFmt w:val="bullet"/>
      <w:lvlText w:val=""/>
      <w:lvlJc w:val="left"/>
      <w:pPr>
        <w:ind w:left="6407" w:hanging="360"/>
      </w:pPr>
      <w:rPr>
        <w:rFonts w:ascii="Wingdings" w:hAnsi="Wingdings" w:hint="default"/>
      </w:rPr>
    </w:lvl>
    <w:lvl w:ilvl="6" w:tplc="04090001" w:tentative="1">
      <w:start w:val="1"/>
      <w:numFmt w:val="bullet"/>
      <w:lvlText w:val=""/>
      <w:lvlJc w:val="left"/>
      <w:pPr>
        <w:ind w:left="7127" w:hanging="360"/>
      </w:pPr>
      <w:rPr>
        <w:rFonts w:ascii="Symbol" w:hAnsi="Symbol" w:hint="default"/>
      </w:rPr>
    </w:lvl>
    <w:lvl w:ilvl="7" w:tplc="04090003" w:tentative="1">
      <w:start w:val="1"/>
      <w:numFmt w:val="bullet"/>
      <w:lvlText w:val="o"/>
      <w:lvlJc w:val="left"/>
      <w:pPr>
        <w:ind w:left="7847" w:hanging="360"/>
      </w:pPr>
      <w:rPr>
        <w:rFonts w:ascii="Courier New" w:hAnsi="Courier New" w:hint="default"/>
      </w:rPr>
    </w:lvl>
    <w:lvl w:ilvl="8" w:tplc="04090005" w:tentative="1">
      <w:start w:val="1"/>
      <w:numFmt w:val="bullet"/>
      <w:lvlText w:val=""/>
      <w:lvlJc w:val="left"/>
      <w:pPr>
        <w:ind w:left="8567" w:hanging="360"/>
      </w:pPr>
      <w:rPr>
        <w:rFonts w:ascii="Wingdings" w:hAnsi="Wingdings" w:hint="default"/>
      </w:rPr>
    </w:lvl>
  </w:abstractNum>
  <w:abstractNum w:abstractNumId="1" w15:restartNumberingAfterBreak="0">
    <w:nsid w:val="3C456276"/>
    <w:multiLevelType w:val="hybridMultilevel"/>
    <w:tmpl w:val="19149710"/>
    <w:lvl w:ilvl="0" w:tplc="F4AAAF66">
      <w:start w:val="1"/>
      <w:numFmt w:val="bullet"/>
      <w:pStyle w:val="Bullet3"/>
      <w:lvlText w:val=""/>
      <w:lvlJc w:val="left"/>
      <w:pPr>
        <w:ind w:left="3283" w:hanging="360"/>
      </w:pPr>
      <w:rPr>
        <w:rFonts w:ascii="Symbol" w:hAnsi="Symbol" w:hint="default"/>
        <w:sz w:val="14"/>
      </w:rPr>
    </w:lvl>
    <w:lvl w:ilvl="1" w:tplc="08090003" w:tentative="1">
      <w:start w:val="1"/>
      <w:numFmt w:val="bullet"/>
      <w:lvlText w:val="o"/>
      <w:lvlJc w:val="left"/>
      <w:pPr>
        <w:ind w:left="4003" w:hanging="360"/>
      </w:pPr>
      <w:rPr>
        <w:rFonts w:ascii="Courier New" w:hAnsi="Courier New" w:hint="default"/>
      </w:rPr>
    </w:lvl>
    <w:lvl w:ilvl="2" w:tplc="08090005" w:tentative="1">
      <w:start w:val="1"/>
      <w:numFmt w:val="bullet"/>
      <w:lvlText w:val=""/>
      <w:lvlJc w:val="left"/>
      <w:pPr>
        <w:ind w:left="4723" w:hanging="360"/>
      </w:pPr>
      <w:rPr>
        <w:rFonts w:ascii="Wingdings" w:hAnsi="Wingdings" w:hint="default"/>
      </w:rPr>
    </w:lvl>
    <w:lvl w:ilvl="3" w:tplc="08090001" w:tentative="1">
      <w:start w:val="1"/>
      <w:numFmt w:val="bullet"/>
      <w:lvlText w:val=""/>
      <w:lvlJc w:val="left"/>
      <w:pPr>
        <w:ind w:left="5443" w:hanging="360"/>
      </w:pPr>
      <w:rPr>
        <w:rFonts w:ascii="Symbol" w:hAnsi="Symbol" w:hint="default"/>
      </w:rPr>
    </w:lvl>
    <w:lvl w:ilvl="4" w:tplc="08090003" w:tentative="1">
      <w:start w:val="1"/>
      <w:numFmt w:val="bullet"/>
      <w:lvlText w:val="o"/>
      <w:lvlJc w:val="left"/>
      <w:pPr>
        <w:ind w:left="6163" w:hanging="360"/>
      </w:pPr>
      <w:rPr>
        <w:rFonts w:ascii="Courier New" w:hAnsi="Courier New" w:hint="default"/>
      </w:rPr>
    </w:lvl>
    <w:lvl w:ilvl="5" w:tplc="08090005" w:tentative="1">
      <w:start w:val="1"/>
      <w:numFmt w:val="bullet"/>
      <w:lvlText w:val=""/>
      <w:lvlJc w:val="left"/>
      <w:pPr>
        <w:ind w:left="6883" w:hanging="360"/>
      </w:pPr>
      <w:rPr>
        <w:rFonts w:ascii="Wingdings" w:hAnsi="Wingdings" w:hint="default"/>
      </w:rPr>
    </w:lvl>
    <w:lvl w:ilvl="6" w:tplc="08090001" w:tentative="1">
      <w:start w:val="1"/>
      <w:numFmt w:val="bullet"/>
      <w:lvlText w:val=""/>
      <w:lvlJc w:val="left"/>
      <w:pPr>
        <w:ind w:left="7603" w:hanging="360"/>
      </w:pPr>
      <w:rPr>
        <w:rFonts w:ascii="Symbol" w:hAnsi="Symbol" w:hint="default"/>
      </w:rPr>
    </w:lvl>
    <w:lvl w:ilvl="7" w:tplc="08090003" w:tentative="1">
      <w:start w:val="1"/>
      <w:numFmt w:val="bullet"/>
      <w:lvlText w:val="o"/>
      <w:lvlJc w:val="left"/>
      <w:pPr>
        <w:ind w:left="8323" w:hanging="360"/>
      </w:pPr>
      <w:rPr>
        <w:rFonts w:ascii="Courier New" w:hAnsi="Courier New" w:hint="default"/>
      </w:rPr>
    </w:lvl>
    <w:lvl w:ilvl="8" w:tplc="08090005" w:tentative="1">
      <w:start w:val="1"/>
      <w:numFmt w:val="bullet"/>
      <w:lvlText w:val=""/>
      <w:lvlJc w:val="left"/>
      <w:pPr>
        <w:ind w:left="9043" w:hanging="360"/>
      </w:pPr>
      <w:rPr>
        <w:rFonts w:ascii="Wingdings" w:hAnsi="Wingdings" w:hint="default"/>
      </w:rPr>
    </w:lvl>
  </w:abstractNum>
  <w:abstractNum w:abstractNumId="2" w15:restartNumberingAfterBreak="0">
    <w:nsid w:val="4CE669A5"/>
    <w:multiLevelType w:val="multilevel"/>
    <w:tmpl w:val="2B7A5FDC"/>
    <w:lvl w:ilvl="0">
      <w:start w:val="1"/>
      <w:numFmt w:val="bullet"/>
      <w:pStyle w:val="NormalBullet"/>
      <w:lvlText w:val=""/>
      <w:lvlJc w:val="left"/>
      <w:pPr>
        <w:tabs>
          <w:tab w:val="num" w:pos="2376"/>
        </w:tabs>
        <w:ind w:left="2218" w:hanging="202"/>
      </w:pPr>
      <w:rPr>
        <w:rFonts w:ascii="Symbol" w:hAnsi="Symbol" w:hint="default"/>
      </w:rPr>
    </w:lvl>
    <w:lvl w:ilvl="1">
      <w:start w:val="1"/>
      <w:numFmt w:val="lowerLetter"/>
      <w:lvlText w:val="%2)"/>
      <w:lvlJc w:val="left"/>
      <w:pPr>
        <w:tabs>
          <w:tab w:val="num" w:pos="2736"/>
        </w:tabs>
        <w:ind w:left="2736" w:hanging="360"/>
      </w:pPr>
      <w:rPr>
        <w:rFonts w:cs="Times New Roman" w:hint="default"/>
      </w:rPr>
    </w:lvl>
    <w:lvl w:ilvl="2">
      <w:start w:val="1"/>
      <w:numFmt w:val="lowerRoman"/>
      <w:lvlText w:val="%3)"/>
      <w:lvlJc w:val="left"/>
      <w:pPr>
        <w:tabs>
          <w:tab w:val="num" w:pos="3096"/>
        </w:tabs>
        <w:ind w:left="3096" w:hanging="360"/>
      </w:pPr>
      <w:rPr>
        <w:rFonts w:cs="Times New Roman" w:hint="default"/>
      </w:rPr>
    </w:lvl>
    <w:lvl w:ilvl="3">
      <w:start w:val="1"/>
      <w:numFmt w:val="decimal"/>
      <w:lvlText w:val="(%4)"/>
      <w:lvlJc w:val="left"/>
      <w:pPr>
        <w:tabs>
          <w:tab w:val="num" w:pos="3456"/>
        </w:tabs>
        <w:ind w:left="3456" w:hanging="360"/>
      </w:pPr>
      <w:rPr>
        <w:rFonts w:cs="Times New Roman" w:hint="default"/>
      </w:rPr>
    </w:lvl>
    <w:lvl w:ilvl="4">
      <w:start w:val="1"/>
      <w:numFmt w:val="lowerLetter"/>
      <w:lvlText w:val="(%5)"/>
      <w:lvlJc w:val="left"/>
      <w:pPr>
        <w:tabs>
          <w:tab w:val="num" w:pos="3816"/>
        </w:tabs>
        <w:ind w:left="3816" w:hanging="360"/>
      </w:pPr>
      <w:rPr>
        <w:rFonts w:cs="Times New Roman" w:hint="default"/>
      </w:rPr>
    </w:lvl>
    <w:lvl w:ilvl="5">
      <w:start w:val="1"/>
      <w:numFmt w:val="lowerRoman"/>
      <w:lvlText w:val="(%6)"/>
      <w:lvlJc w:val="left"/>
      <w:pPr>
        <w:tabs>
          <w:tab w:val="num" w:pos="4176"/>
        </w:tabs>
        <w:ind w:left="4176" w:hanging="360"/>
      </w:pPr>
      <w:rPr>
        <w:rFonts w:cs="Times New Roman" w:hint="default"/>
      </w:rPr>
    </w:lvl>
    <w:lvl w:ilvl="6">
      <w:start w:val="1"/>
      <w:numFmt w:val="decimal"/>
      <w:lvlText w:val="%7."/>
      <w:lvlJc w:val="left"/>
      <w:pPr>
        <w:tabs>
          <w:tab w:val="num" w:pos="4536"/>
        </w:tabs>
        <w:ind w:left="4536" w:hanging="360"/>
      </w:pPr>
      <w:rPr>
        <w:rFonts w:cs="Times New Roman" w:hint="default"/>
      </w:rPr>
    </w:lvl>
    <w:lvl w:ilvl="7">
      <w:start w:val="1"/>
      <w:numFmt w:val="lowerLetter"/>
      <w:lvlText w:val="%8."/>
      <w:lvlJc w:val="left"/>
      <w:pPr>
        <w:tabs>
          <w:tab w:val="num" w:pos="4896"/>
        </w:tabs>
        <w:ind w:left="4896" w:hanging="360"/>
      </w:pPr>
      <w:rPr>
        <w:rFonts w:cs="Times New Roman" w:hint="default"/>
      </w:rPr>
    </w:lvl>
    <w:lvl w:ilvl="8">
      <w:start w:val="1"/>
      <w:numFmt w:val="lowerRoman"/>
      <w:lvlText w:val="%9."/>
      <w:lvlJc w:val="left"/>
      <w:pPr>
        <w:tabs>
          <w:tab w:val="num" w:pos="5256"/>
        </w:tabs>
        <w:ind w:left="5256" w:hanging="360"/>
      </w:pPr>
      <w:rPr>
        <w:rFonts w:cs="Times New Roman" w:hint="default"/>
      </w:rPr>
    </w:lvl>
  </w:abstractNum>
  <w:abstractNum w:abstractNumId="3" w15:restartNumberingAfterBreak="0">
    <w:nsid w:val="51376339"/>
    <w:multiLevelType w:val="hybridMultilevel"/>
    <w:tmpl w:val="198A3420"/>
    <w:lvl w:ilvl="0" w:tplc="967CBD4C">
      <w:start w:val="1"/>
      <w:numFmt w:val="bullet"/>
      <w:lvlText w:val=""/>
      <w:lvlJc w:val="left"/>
      <w:pPr>
        <w:ind w:left="2923" w:hanging="360"/>
      </w:pPr>
      <w:rPr>
        <w:rFonts w:ascii="Symbol" w:hAnsi="Symbol" w:hint="default"/>
        <w:sz w:val="14"/>
      </w:rPr>
    </w:lvl>
    <w:lvl w:ilvl="1" w:tplc="04090003" w:tentative="1">
      <w:start w:val="1"/>
      <w:numFmt w:val="bullet"/>
      <w:lvlText w:val="o"/>
      <w:lvlJc w:val="left"/>
      <w:pPr>
        <w:ind w:left="4003" w:hanging="360"/>
      </w:pPr>
      <w:rPr>
        <w:rFonts w:ascii="Courier New" w:hAnsi="Courier New" w:hint="default"/>
      </w:rPr>
    </w:lvl>
    <w:lvl w:ilvl="2" w:tplc="04090005" w:tentative="1">
      <w:start w:val="1"/>
      <w:numFmt w:val="bullet"/>
      <w:lvlText w:val=""/>
      <w:lvlJc w:val="left"/>
      <w:pPr>
        <w:ind w:left="4723" w:hanging="360"/>
      </w:pPr>
      <w:rPr>
        <w:rFonts w:ascii="Wingdings" w:hAnsi="Wingdings" w:hint="default"/>
      </w:rPr>
    </w:lvl>
    <w:lvl w:ilvl="3" w:tplc="04090001" w:tentative="1">
      <w:start w:val="1"/>
      <w:numFmt w:val="bullet"/>
      <w:lvlText w:val=""/>
      <w:lvlJc w:val="left"/>
      <w:pPr>
        <w:ind w:left="5443" w:hanging="360"/>
      </w:pPr>
      <w:rPr>
        <w:rFonts w:ascii="Symbol" w:hAnsi="Symbol" w:hint="default"/>
      </w:rPr>
    </w:lvl>
    <w:lvl w:ilvl="4" w:tplc="04090003" w:tentative="1">
      <w:start w:val="1"/>
      <w:numFmt w:val="bullet"/>
      <w:lvlText w:val="o"/>
      <w:lvlJc w:val="left"/>
      <w:pPr>
        <w:ind w:left="6163" w:hanging="360"/>
      </w:pPr>
      <w:rPr>
        <w:rFonts w:ascii="Courier New" w:hAnsi="Courier New" w:hint="default"/>
      </w:rPr>
    </w:lvl>
    <w:lvl w:ilvl="5" w:tplc="04090005" w:tentative="1">
      <w:start w:val="1"/>
      <w:numFmt w:val="bullet"/>
      <w:lvlText w:val=""/>
      <w:lvlJc w:val="left"/>
      <w:pPr>
        <w:ind w:left="6883" w:hanging="360"/>
      </w:pPr>
      <w:rPr>
        <w:rFonts w:ascii="Wingdings" w:hAnsi="Wingdings" w:hint="default"/>
      </w:rPr>
    </w:lvl>
    <w:lvl w:ilvl="6" w:tplc="04090001" w:tentative="1">
      <w:start w:val="1"/>
      <w:numFmt w:val="bullet"/>
      <w:lvlText w:val=""/>
      <w:lvlJc w:val="left"/>
      <w:pPr>
        <w:ind w:left="7603" w:hanging="360"/>
      </w:pPr>
      <w:rPr>
        <w:rFonts w:ascii="Symbol" w:hAnsi="Symbol" w:hint="default"/>
      </w:rPr>
    </w:lvl>
    <w:lvl w:ilvl="7" w:tplc="04090003" w:tentative="1">
      <w:start w:val="1"/>
      <w:numFmt w:val="bullet"/>
      <w:lvlText w:val="o"/>
      <w:lvlJc w:val="left"/>
      <w:pPr>
        <w:ind w:left="8323" w:hanging="360"/>
      </w:pPr>
      <w:rPr>
        <w:rFonts w:ascii="Courier New" w:hAnsi="Courier New" w:hint="default"/>
      </w:rPr>
    </w:lvl>
    <w:lvl w:ilvl="8" w:tplc="04090005" w:tentative="1">
      <w:start w:val="1"/>
      <w:numFmt w:val="bullet"/>
      <w:lvlText w:val=""/>
      <w:lvlJc w:val="left"/>
      <w:pPr>
        <w:ind w:left="9043" w:hanging="360"/>
      </w:pPr>
      <w:rPr>
        <w:rFonts w:ascii="Wingdings" w:hAnsi="Wingdings" w:hint="default"/>
      </w:rPr>
    </w:lvl>
  </w:abstractNum>
  <w:abstractNum w:abstractNumId="4" w15:restartNumberingAfterBreak="0">
    <w:nsid w:val="609572DE"/>
    <w:multiLevelType w:val="hybridMultilevel"/>
    <w:tmpl w:val="DF94F352"/>
    <w:lvl w:ilvl="0" w:tplc="0C0A000F">
      <w:start w:val="1"/>
      <w:numFmt w:val="decimal"/>
      <w:lvlText w:val="%1."/>
      <w:lvlJc w:val="left"/>
      <w:pPr>
        <w:ind w:left="1987" w:hanging="360"/>
      </w:pPr>
      <w:rPr>
        <w:rFonts w:cs="Times New Roman"/>
      </w:rPr>
    </w:lvl>
    <w:lvl w:ilvl="1" w:tplc="0C0A0019" w:tentative="1">
      <w:start w:val="1"/>
      <w:numFmt w:val="lowerLetter"/>
      <w:lvlText w:val="%2."/>
      <w:lvlJc w:val="left"/>
      <w:pPr>
        <w:ind w:left="2707" w:hanging="360"/>
      </w:pPr>
      <w:rPr>
        <w:rFonts w:cs="Times New Roman"/>
      </w:rPr>
    </w:lvl>
    <w:lvl w:ilvl="2" w:tplc="0C0A001B" w:tentative="1">
      <w:start w:val="1"/>
      <w:numFmt w:val="lowerRoman"/>
      <w:lvlText w:val="%3."/>
      <w:lvlJc w:val="right"/>
      <w:pPr>
        <w:ind w:left="3427" w:hanging="180"/>
      </w:pPr>
      <w:rPr>
        <w:rFonts w:cs="Times New Roman"/>
      </w:rPr>
    </w:lvl>
    <w:lvl w:ilvl="3" w:tplc="0C0A000F" w:tentative="1">
      <w:start w:val="1"/>
      <w:numFmt w:val="decimal"/>
      <w:lvlText w:val="%4."/>
      <w:lvlJc w:val="left"/>
      <w:pPr>
        <w:ind w:left="4147" w:hanging="360"/>
      </w:pPr>
      <w:rPr>
        <w:rFonts w:cs="Times New Roman"/>
      </w:rPr>
    </w:lvl>
    <w:lvl w:ilvl="4" w:tplc="0C0A0019" w:tentative="1">
      <w:start w:val="1"/>
      <w:numFmt w:val="lowerLetter"/>
      <w:lvlText w:val="%5."/>
      <w:lvlJc w:val="left"/>
      <w:pPr>
        <w:ind w:left="4867" w:hanging="360"/>
      </w:pPr>
      <w:rPr>
        <w:rFonts w:cs="Times New Roman"/>
      </w:rPr>
    </w:lvl>
    <w:lvl w:ilvl="5" w:tplc="0C0A001B" w:tentative="1">
      <w:start w:val="1"/>
      <w:numFmt w:val="lowerRoman"/>
      <w:lvlText w:val="%6."/>
      <w:lvlJc w:val="right"/>
      <w:pPr>
        <w:ind w:left="5587" w:hanging="180"/>
      </w:pPr>
      <w:rPr>
        <w:rFonts w:cs="Times New Roman"/>
      </w:rPr>
    </w:lvl>
    <w:lvl w:ilvl="6" w:tplc="0C0A000F" w:tentative="1">
      <w:start w:val="1"/>
      <w:numFmt w:val="decimal"/>
      <w:lvlText w:val="%7."/>
      <w:lvlJc w:val="left"/>
      <w:pPr>
        <w:ind w:left="6307" w:hanging="360"/>
      </w:pPr>
      <w:rPr>
        <w:rFonts w:cs="Times New Roman"/>
      </w:rPr>
    </w:lvl>
    <w:lvl w:ilvl="7" w:tplc="0C0A0019" w:tentative="1">
      <w:start w:val="1"/>
      <w:numFmt w:val="lowerLetter"/>
      <w:lvlText w:val="%8."/>
      <w:lvlJc w:val="left"/>
      <w:pPr>
        <w:ind w:left="7027" w:hanging="360"/>
      </w:pPr>
      <w:rPr>
        <w:rFonts w:cs="Times New Roman"/>
      </w:rPr>
    </w:lvl>
    <w:lvl w:ilvl="8" w:tplc="0C0A001B" w:tentative="1">
      <w:start w:val="1"/>
      <w:numFmt w:val="lowerRoman"/>
      <w:lvlText w:val="%9."/>
      <w:lvlJc w:val="right"/>
      <w:pPr>
        <w:ind w:left="7747" w:hanging="180"/>
      </w:pPr>
      <w:rPr>
        <w:rFonts w:cs="Times New Roman"/>
      </w:rPr>
    </w:lvl>
  </w:abstractNum>
  <w:abstractNum w:abstractNumId="5" w15:restartNumberingAfterBreak="0">
    <w:nsid w:val="62022005"/>
    <w:multiLevelType w:val="hybridMultilevel"/>
    <w:tmpl w:val="FC9C9730"/>
    <w:lvl w:ilvl="0" w:tplc="0338D746">
      <w:start w:val="1"/>
      <w:numFmt w:val="bullet"/>
      <w:lvlText w:val=""/>
      <w:lvlJc w:val="left"/>
      <w:pPr>
        <w:ind w:left="1976" w:hanging="360"/>
      </w:pPr>
      <w:rPr>
        <w:rFonts w:ascii="Symbol" w:hAnsi="Symbol" w:hint="default"/>
        <w:sz w:val="14"/>
      </w:rPr>
    </w:lvl>
    <w:lvl w:ilvl="1" w:tplc="04090003" w:tentative="1">
      <w:start w:val="1"/>
      <w:numFmt w:val="bullet"/>
      <w:lvlText w:val="o"/>
      <w:lvlJc w:val="left"/>
      <w:pPr>
        <w:ind w:left="3056" w:hanging="360"/>
      </w:pPr>
      <w:rPr>
        <w:rFonts w:ascii="Courier New" w:hAnsi="Courier New" w:hint="default"/>
      </w:rPr>
    </w:lvl>
    <w:lvl w:ilvl="2" w:tplc="04090005" w:tentative="1">
      <w:start w:val="1"/>
      <w:numFmt w:val="bullet"/>
      <w:lvlText w:val=""/>
      <w:lvlJc w:val="left"/>
      <w:pPr>
        <w:ind w:left="3776" w:hanging="360"/>
      </w:pPr>
      <w:rPr>
        <w:rFonts w:ascii="Wingdings" w:hAnsi="Wingdings" w:hint="default"/>
      </w:rPr>
    </w:lvl>
    <w:lvl w:ilvl="3" w:tplc="04090001" w:tentative="1">
      <w:start w:val="1"/>
      <w:numFmt w:val="bullet"/>
      <w:lvlText w:val=""/>
      <w:lvlJc w:val="left"/>
      <w:pPr>
        <w:ind w:left="4496" w:hanging="360"/>
      </w:pPr>
      <w:rPr>
        <w:rFonts w:ascii="Symbol" w:hAnsi="Symbol" w:hint="default"/>
      </w:rPr>
    </w:lvl>
    <w:lvl w:ilvl="4" w:tplc="04090003" w:tentative="1">
      <w:start w:val="1"/>
      <w:numFmt w:val="bullet"/>
      <w:lvlText w:val="o"/>
      <w:lvlJc w:val="left"/>
      <w:pPr>
        <w:ind w:left="5216" w:hanging="360"/>
      </w:pPr>
      <w:rPr>
        <w:rFonts w:ascii="Courier New" w:hAnsi="Courier New" w:hint="default"/>
      </w:rPr>
    </w:lvl>
    <w:lvl w:ilvl="5" w:tplc="04090005" w:tentative="1">
      <w:start w:val="1"/>
      <w:numFmt w:val="bullet"/>
      <w:lvlText w:val=""/>
      <w:lvlJc w:val="left"/>
      <w:pPr>
        <w:ind w:left="5936" w:hanging="360"/>
      </w:pPr>
      <w:rPr>
        <w:rFonts w:ascii="Wingdings" w:hAnsi="Wingdings" w:hint="default"/>
      </w:rPr>
    </w:lvl>
    <w:lvl w:ilvl="6" w:tplc="04090001" w:tentative="1">
      <w:start w:val="1"/>
      <w:numFmt w:val="bullet"/>
      <w:lvlText w:val=""/>
      <w:lvlJc w:val="left"/>
      <w:pPr>
        <w:ind w:left="6656" w:hanging="360"/>
      </w:pPr>
      <w:rPr>
        <w:rFonts w:ascii="Symbol" w:hAnsi="Symbol" w:hint="default"/>
      </w:rPr>
    </w:lvl>
    <w:lvl w:ilvl="7" w:tplc="04090003" w:tentative="1">
      <w:start w:val="1"/>
      <w:numFmt w:val="bullet"/>
      <w:lvlText w:val="o"/>
      <w:lvlJc w:val="left"/>
      <w:pPr>
        <w:ind w:left="7376" w:hanging="360"/>
      </w:pPr>
      <w:rPr>
        <w:rFonts w:ascii="Courier New" w:hAnsi="Courier New" w:hint="default"/>
      </w:rPr>
    </w:lvl>
    <w:lvl w:ilvl="8" w:tplc="04090005" w:tentative="1">
      <w:start w:val="1"/>
      <w:numFmt w:val="bullet"/>
      <w:lvlText w:val=""/>
      <w:lvlJc w:val="left"/>
      <w:pPr>
        <w:ind w:left="8096" w:hanging="360"/>
      </w:pPr>
      <w:rPr>
        <w:rFonts w:ascii="Wingdings" w:hAnsi="Wingdings" w:hint="default"/>
      </w:rPr>
    </w:lvl>
  </w:abstractNum>
  <w:abstractNum w:abstractNumId="6" w15:restartNumberingAfterBreak="0">
    <w:nsid w:val="64F14A04"/>
    <w:multiLevelType w:val="hybridMultilevel"/>
    <w:tmpl w:val="0F8E0BF2"/>
    <w:lvl w:ilvl="0" w:tplc="F404D8B4">
      <w:start w:val="1"/>
      <w:numFmt w:val="bullet"/>
      <w:pStyle w:val="Bullet1"/>
      <w:lvlText w:val=""/>
      <w:lvlJc w:val="left"/>
      <w:pPr>
        <w:ind w:left="1976" w:hanging="360"/>
      </w:pPr>
      <w:rPr>
        <w:rFonts w:ascii="Symbol" w:hAnsi="Symbol" w:hint="default"/>
        <w:sz w:val="14"/>
      </w:rPr>
    </w:lvl>
    <w:lvl w:ilvl="1" w:tplc="04090003" w:tentative="1">
      <w:start w:val="1"/>
      <w:numFmt w:val="bullet"/>
      <w:lvlText w:val="o"/>
      <w:lvlJc w:val="left"/>
      <w:pPr>
        <w:ind w:left="3056" w:hanging="360"/>
      </w:pPr>
      <w:rPr>
        <w:rFonts w:ascii="Courier New" w:hAnsi="Courier New" w:hint="default"/>
      </w:rPr>
    </w:lvl>
    <w:lvl w:ilvl="2" w:tplc="04090005" w:tentative="1">
      <w:start w:val="1"/>
      <w:numFmt w:val="bullet"/>
      <w:lvlText w:val=""/>
      <w:lvlJc w:val="left"/>
      <w:pPr>
        <w:ind w:left="3776" w:hanging="360"/>
      </w:pPr>
      <w:rPr>
        <w:rFonts w:ascii="Wingdings" w:hAnsi="Wingdings" w:hint="default"/>
      </w:rPr>
    </w:lvl>
    <w:lvl w:ilvl="3" w:tplc="04090001" w:tentative="1">
      <w:start w:val="1"/>
      <w:numFmt w:val="bullet"/>
      <w:lvlText w:val=""/>
      <w:lvlJc w:val="left"/>
      <w:pPr>
        <w:ind w:left="4496" w:hanging="360"/>
      </w:pPr>
      <w:rPr>
        <w:rFonts w:ascii="Symbol" w:hAnsi="Symbol" w:hint="default"/>
      </w:rPr>
    </w:lvl>
    <w:lvl w:ilvl="4" w:tplc="04090003" w:tentative="1">
      <w:start w:val="1"/>
      <w:numFmt w:val="bullet"/>
      <w:lvlText w:val="o"/>
      <w:lvlJc w:val="left"/>
      <w:pPr>
        <w:ind w:left="5216" w:hanging="360"/>
      </w:pPr>
      <w:rPr>
        <w:rFonts w:ascii="Courier New" w:hAnsi="Courier New" w:hint="default"/>
      </w:rPr>
    </w:lvl>
    <w:lvl w:ilvl="5" w:tplc="04090005" w:tentative="1">
      <w:start w:val="1"/>
      <w:numFmt w:val="bullet"/>
      <w:lvlText w:val=""/>
      <w:lvlJc w:val="left"/>
      <w:pPr>
        <w:ind w:left="5936" w:hanging="360"/>
      </w:pPr>
      <w:rPr>
        <w:rFonts w:ascii="Wingdings" w:hAnsi="Wingdings" w:hint="default"/>
      </w:rPr>
    </w:lvl>
    <w:lvl w:ilvl="6" w:tplc="04090001" w:tentative="1">
      <w:start w:val="1"/>
      <w:numFmt w:val="bullet"/>
      <w:lvlText w:val=""/>
      <w:lvlJc w:val="left"/>
      <w:pPr>
        <w:ind w:left="6656" w:hanging="360"/>
      </w:pPr>
      <w:rPr>
        <w:rFonts w:ascii="Symbol" w:hAnsi="Symbol" w:hint="default"/>
      </w:rPr>
    </w:lvl>
    <w:lvl w:ilvl="7" w:tplc="04090003" w:tentative="1">
      <w:start w:val="1"/>
      <w:numFmt w:val="bullet"/>
      <w:lvlText w:val="o"/>
      <w:lvlJc w:val="left"/>
      <w:pPr>
        <w:ind w:left="7376" w:hanging="360"/>
      </w:pPr>
      <w:rPr>
        <w:rFonts w:ascii="Courier New" w:hAnsi="Courier New" w:hint="default"/>
      </w:rPr>
    </w:lvl>
    <w:lvl w:ilvl="8" w:tplc="04090005" w:tentative="1">
      <w:start w:val="1"/>
      <w:numFmt w:val="bullet"/>
      <w:lvlText w:val=""/>
      <w:lvlJc w:val="left"/>
      <w:pPr>
        <w:ind w:left="8096" w:hanging="360"/>
      </w:pPr>
      <w:rPr>
        <w:rFonts w:ascii="Wingdings" w:hAnsi="Wingdings" w:hint="default"/>
      </w:rPr>
    </w:lvl>
  </w:abstractNum>
  <w:abstractNum w:abstractNumId="7" w15:restartNumberingAfterBreak="0">
    <w:nsid w:val="6F990D67"/>
    <w:multiLevelType w:val="hybridMultilevel"/>
    <w:tmpl w:val="63BEEE5E"/>
    <w:lvl w:ilvl="0" w:tplc="4796BC5A">
      <w:start w:val="1"/>
      <w:numFmt w:val="decimal"/>
      <w:lvlText w:val="%1."/>
      <w:lvlJc w:val="left"/>
      <w:pPr>
        <w:ind w:left="1747" w:hanging="480"/>
      </w:pPr>
      <w:rPr>
        <w:rFonts w:cs="Times New Roman" w:hint="default"/>
      </w:rPr>
    </w:lvl>
    <w:lvl w:ilvl="1" w:tplc="0C0A0019" w:tentative="1">
      <w:start w:val="1"/>
      <w:numFmt w:val="lowerLetter"/>
      <w:lvlText w:val="%2."/>
      <w:lvlJc w:val="left"/>
      <w:pPr>
        <w:ind w:left="2347" w:hanging="360"/>
      </w:pPr>
      <w:rPr>
        <w:rFonts w:cs="Times New Roman"/>
      </w:rPr>
    </w:lvl>
    <w:lvl w:ilvl="2" w:tplc="0C0A001B" w:tentative="1">
      <w:start w:val="1"/>
      <w:numFmt w:val="lowerRoman"/>
      <w:lvlText w:val="%3."/>
      <w:lvlJc w:val="right"/>
      <w:pPr>
        <w:ind w:left="3067" w:hanging="180"/>
      </w:pPr>
      <w:rPr>
        <w:rFonts w:cs="Times New Roman"/>
      </w:rPr>
    </w:lvl>
    <w:lvl w:ilvl="3" w:tplc="0C0A000F" w:tentative="1">
      <w:start w:val="1"/>
      <w:numFmt w:val="decimal"/>
      <w:lvlText w:val="%4."/>
      <w:lvlJc w:val="left"/>
      <w:pPr>
        <w:ind w:left="3787" w:hanging="360"/>
      </w:pPr>
      <w:rPr>
        <w:rFonts w:cs="Times New Roman"/>
      </w:rPr>
    </w:lvl>
    <w:lvl w:ilvl="4" w:tplc="0C0A0019" w:tentative="1">
      <w:start w:val="1"/>
      <w:numFmt w:val="lowerLetter"/>
      <w:lvlText w:val="%5."/>
      <w:lvlJc w:val="left"/>
      <w:pPr>
        <w:ind w:left="4507" w:hanging="360"/>
      </w:pPr>
      <w:rPr>
        <w:rFonts w:cs="Times New Roman"/>
      </w:rPr>
    </w:lvl>
    <w:lvl w:ilvl="5" w:tplc="0C0A001B" w:tentative="1">
      <w:start w:val="1"/>
      <w:numFmt w:val="lowerRoman"/>
      <w:lvlText w:val="%6."/>
      <w:lvlJc w:val="right"/>
      <w:pPr>
        <w:ind w:left="5227" w:hanging="180"/>
      </w:pPr>
      <w:rPr>
        <w:rFonts w:cs="Times New Roman"/>
      </w:rPr>
    </w:lvl>
    <w:lvl w:ilvl="6" w:tplc="0C0A000F" w:tentative="1">
      <w:start w:val="1"/>
      <w:numFmt w:val="decimal"/>
      <w:lvlText w:val="%7."/>
      <w:lvlJc w:val="left"/>
      <w:pPr>
        <w:ind w:left="5947" w:hanging="360"/>
      </w:pPr>
      <w:rPr>
        <w:rFonts w:cs="Times New Roman"/>
      </w:rPr>
    </w:lvl>
    <w:lvl w:ilvl="7" w:tplc="0C0A0019" w:tentative="1">
      <w:start w:val="1"/>
      <w:numFmt w:val="lowerLetter"/>
      <w:lvlText w:val="%8."/>
      <w:lvlJc w:val="left"/>
      <w:pPr>
        <w:ind w:left="6667" w:hanging="360"/>
      </w:pPr>
      <w:rPr>
        <w:rFonts w:cs="Times New Roman"/>
      </w:rPr>
    </w:lvl>
    <w:lvl w:ilvl="8" w:tplc="0C0A001B" w:tentative="1">
      <w:start w:val="1"/>
      <w:numFmt w:val="lowerRoman"/>
      <w:lvlText w:val="%9."/>
      <w:lvlJc w:val="right"/>
      <w:pPr>
        <w:ind w:left="7387" w:hanging="180"/>
      </w:pPr>
      <w:rPr>
        <w:rFonts w:cs="Times New Roman"/>
      </w:rPr>
    </w:lvl>
  </w:abstractNum>
  <w:num w:numId="1">
    <w:abstractNumId w:val="5"/>
  </w:num>
  <w:num w:numId="2">
    <w:abstractNumId w:val="0"/>
  </w:num>
  <w:num w:numId="3">
    <w:abstractNumId w:val="3"/>
  </w:num>
  <w:num w:numId="4">
    <w:abstractNumId w:val="2"/>
  </w:num>
  <w:num w:numId="5">
    <w:abstractNumId w:val="5"/>
  </w:num>
  <w:num w:numId="6">
    <w:abstractNumId w:val="0"/>
  </w:num>
  <w:num w:numId="7">
    <w:abstractNumId w:val="3"/>
  </w:num>
  <w:num w:numId="8">
    <w:abstractNumId w:val="2"/>
  </w:num>
  <w:num w:numId="9">
    <w:abstractNumId w:val="5"/>
  </w:num>
  <w:num w:numId="10">
    <w:abstractNumId w:val="0"/>
  </w:num>
  <w:num w:numId="11">
    <w:abstractNumId w:val="3"/>
  </w:num>
  <w:num w:numId="12">
    <w:abstractNumId w:val="2"/>
  </w:num>
  <w:num w:numId="13">
    <w:abstractNumId w:val="5"/>
  </w:num>
  <w:num w:numId="14">
    <w:abstractNumId w:val="0"/>
  </w:num>
  <w:num w:numId="15">
    <w:abstractNumId w:val="3"/>
  </w:num>
  <w:num w:numId="16">
    <w:abstractNumId w:val="2"/>
  </w:num>
  <w:num w:numId="17">
    <w:abstractNumId w:val="5"/>
  </w:num>
  <w:num w:numId="18">
    <w:abstractNumId w:val="0"/>
  </w:num>
  <w:num w:numId="19">
    <w:abstractNumId w:val="3"/>
  </w:num>
  <w:num w:numId="20">
    <w:abstractNumId w:val="2"/>
  </w:num>
  <w:num w:numId="21">
    <w:abstractNumId w:val="5"/>
  </w:num>
  <w:num w:numId="22">
    <w:abstractNumId w:val="0"/>
  </w:num>
  <w:num w:numId="23">
    <w:abstractNumId w:val="3"/>
  </w:num>
  <w:num w:numId="24">
    <w:abstractNumId w:val="2"/>
  </w:num>
  <w:num w:numId="25">
    <w:abstractNumId w:val="6"/>
  </w:num>
  <w:num w:numId="26">
    <w:abstractNumId w:val="1"/>
  </w:num>
  <w:num w:numId="27">
    <w:abstractNumId w:val="6"/>
  </w:num>
  <w:num w:numId="28">
    <w:abstractNumId w:val="1"/>
  </w:num>
  <w:num w:numId="29">
    <w:abstractNumId w:val="6"/>
  </w:num>
  <w:num w:numId="30">
    <w:abstractNumId w:val="1"/>
  </w:num>
  <w:num w:numId="31">
    <w:abstractNumId w:val="6"/>
  </w:num>
  <w:num w:numId="32">
    <w:abstractNumId w:val="1"/>
  </w:num>
  <w:num w:numId="33">
    <w:abstractNumId w:val="6"/>
  </w:num>
  <w:num w:numId="34">
    <w:abstractNumId w:val="1"/>
  </w:num>
  <w:num w:numId="35">
    <w:abstractNumId w:val="6"/>
  </w:num>
  <w:num w:numId="36">
    <w:abstractNumId w:val="1"/>
  </w:num>
  <w:num w:numId="37">
    <w:abstractNumId w:val="6"/>
  </w:num>
  <w:num w:numId="38">
    <w:abstractNumId w:val="1"/>
  </w:num>
  <w:num w:numId="39">
    <w:abstractNumId w:val="6"/>
  </w:num>
  <w:num w:numId="40">
    <w:abstractNumId w:val="1"/>
  </w:num>
  <w:num w:numId="41">
    <w:abstractNumId w:val="4"/>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revisionView w:markup="0"/>
  <w:defaultTabStop w:val="475"/>
  <w:hyphenationZone w:val="20"/>
  <w:doNotHyphenateCaps/>
  <w:evenAndOddHeaders/>
  <w:characterSpacingControl w:val="doNotCompress"/>
  <w:hdrShapeDefaults>
    <o:shapedefaults v:ext="edit" spidmax="6145"/>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arcode" w:val="*1901160*"/>
    <w:docVar w:name="FooterJN" w:val="19-01160"/>
    <w:docVar w:name="jobn" w:val="19-01160 (S)"/>
    <w:docVar w:name="JobNo" w:val="1901160S"/>
    <w:docVar w:name="ODSRefJobNo" w:val="1901910S"/>
    <w:docVar w:name="sss1" w:val="CEDAW/C/ZWE/6"/>
    <w:docVar w:name="sss2" w:val="-"/>
  </w:docVars>
  <w:rsids>
    <w:rsidRoot w:val="00AB5B90"/>
    <w:rsid w:val="0001325F"/>
    <w:rsid w:val="00017FCF"/>
    <w:rsid w:val="00024D1E"/>
    <w:rsid w:val="000468F6"/>
    <w:rsid w:val="00087532"/>
    <w:rsid w:val="000903D3"/>
    <w:rsid w:val="000B3288"/>
    <w:rsid w:val="000C4C9C"/>
    <w:rsid w:val="00112488"/>
    <w:rsid w:val="00145AF8"/>
    <w:rsid w:val="001559FC"/>
    <w:rsid w:val="00160E00"/>
    <w:rsid w:val="00173FA7"/>
    <w:rsid w:val="001A207A"/>
    <w:rsid w:val="001C3EBD"/>
    <w:rsid w:val="001E640E"/>
    <w:rsid w:val="001F11A8"/>
    <w:rsid w:val="002007C7"/>
    <w:rsid w:val="00200F9C"/>
    <w:rsid w:val="00214645"/>
    <w:rsid w:val="00226432"/>
    <w:rsid w:val="002620B5"/>
    <w:rsid w:val="002702A4"/>
    <w:rsid w:val="002706A2"/>
    <w:rsid w:val="002822EC"/>
    <w:rsid w:val="0029044F"/>
    <w:rsid w:val="002A7113"/>
    <w:rsid w:val="002C60FE"/>
    <w:rsid w:val="002E09A8"/>
    <w:rsid w:val="002E1D94"/>
    <w:rsid w:val="002E556E"/>
    <w:rsid w:val="002E7BF2"/>
    <w:rsid w:val="002F14E0"/>
    <w:rsid w:val="003355B3"/>
    <w:rsid w:val="00346E64"/>
    <w:rsid w:val="00351F40"/>
    <w:rsid w:val="00361D2C"/>
    <w:rsid w:val="00392E96"/>
    <w:rsid w:val="003954D1"/>
    <w:rsid w:val="003C59F5"/>
    <w:rsid w:val="003D0E7B"/>
    <w:rsid w:val="003D159A"/>
    <w:rsid w:val="003D356E"/>
    <w:rsid w:val="003D459B"/>
    <w:rsid w:val="003E3B08"/>
    <w:rsid w:val="003E723B"/>
    <w:rsid w:val="0043124C"/>
    <w:rsid w:val="00431C00"/>
    <w:rsid w:val="0044179B"/>
    <w:rsid w:val="00453C7F"/>
    <w:rsid w:val="0047336D"/>
    <w:rsid w:val="004856CD"/>
    <w:rsid w:val="0049551E"/>
    <w:rsid w:val="004A4D70"/>
    <w:rsid w:val="004B0B18"/>
    <w:rsid w:val="004B4C46"/>
    <w:rsid w:val="004D17DB"/>
    <w:rsid w:val="004E7195"/>
    <w:rsid w:val="004F382D"/>
    <w:rsid w:val="004F7D82"/>
    <w:rsid w:val="0050524C"/>
    <w:rsid w:val="00514BDE"/>
    <w:rsid w:val="00517B41"/>
    <w:rsid w:val="00523564"/>
    <w:rsid w:val="00526D44"/>
    <w:rsid w:val="00527EDB"/>
    <w:rsid w:val="00556720"/>
    <w:rsid w:val="00561B10"/>
    <w:rsid w:val="00583A39"/>
    <w:rsid w:val="005C49C8"/>
    <w:rsid w:val="005D22E7"/>
    <w:rsid w:val="005F2F1C"/>
    <w:rsid w:val="005F4D39"/>
    <w:rsid w:val="00602E5D"/>
    <w:rsid w:val="00611433"/>
    <w:rsid w:val="00612565"/>
    <w:rsid w:val="006137E4"/>
    <w:rsid w:val="006706FD"/>
    <w:rsid w:val="006730E2"/>
    <w:rsid w:val="00674235"/>
    <w:rsid w:val="00687AB4"/>
    <w:rsid w:val="006915DE"/>
    <w:rsid w:val="006A55D9"/>
    <w:rsid w:val="006B75FA"/>
    <w:rsid w:val="006E4283"/>
    <w:rsid w:val="006F0300"/>
    <w:rsid w:val="007034AD"/>
    <w:rsid w:val="00707CAD"/>
    <w:rsid w:val="007349D7"/>
    <w:rsid w:val="00764DD9"/>
    <w:rsid w:val="0077239B"/>
    <w:rsid w:val="00777024"/>
    <w:rsid w:val="00777887"/>
    <w:rsid w:val="007925CB"/>
    <w:rsid w:val="007A620C"/>
    <w:rsid w:val="007D1247"/>
    <w:rsid w:val="007D4D33"/>
    <w:rsid w:val="007E7A3A"/>
    <w:rsid w:val="007F1EE6"/>
    <w:rsid w:val="00846D29"/>
    <w:rsid w:val="008474F2"/>
    <w:rsid w:val="00855FFA"/>
    <w:rsid w:val="008626AD"/>
    <w:rsid w:val="00862864"/>
    <w:rsid w:val="008723C3"/>
    <w:rsid w:val="00885A1B"/>
    <w:rsid w:val="008A156F"/>
    <w:rsid w:val="008A58CB"/>
    <w:rsid w:val="008B14EA"/>
    <w:rsid w:val="008D1F27"/>
    <w:rsid w:val="008E4875"/>
    <w:rsid w:val="008F1C5D"/>
    <w:rsid w:val="008F3D4B"/>
    <w:rsid w:val="009418DC"/>
    <w:rsid w:val="00953885"/>
    <w:rsid w:val="00982956"/>
    <w:rsid w:val="009C04FE"/>
    <w:rsid w:val="009D2860"/>
    <w:rsid w:val="009E1969"/>
    <w:rsid w:val="00A008F0"/>
    <w:rsid w:val="00A142E6"/>
    <w:rsid w:val="00A20AC0"/>
    <w:rsid w:val="00A2336C"/>
    <w:rsid w:val="00A23E64"/>
    <w:rsid w:val="00A4338A"/>
    <w:rsid w:val="00A47B1E"/>
    <w:rsid w:val="00A616EE"/>
    <w:rsid w:val="00A819F2"/>
    <w:rsid w:val="00A914F4"/>
    <w:rsid w:val="00A93A73"/>
    <w:rsid w:val="00AA2E74"/>
    <w:rsid w:val="00AB17F1"/>
    <w:rsid w:val="00AB5B90"/>
    <w:rsid w:val="00AC617F"/>
    <w:rsid w:val="00B024CD"/>
    <w:rsid w:val="00B02EC4"/>
    <w:rsid w:val="00B0460C"/>
    <w:rsid w:val="00B11E0C"/>
    <w:rsid w:val="00B27E2C"/>
    <w:rsid w:val="00B32487"/>
    <w:rsid w:val="00B40842"/>
    <w:rsid w:val="00B416F8"/>
    <w:rsid w:val="00B602EF"/>
    <w:rsid w:val="00B70FB6"/>
    <w:rsid w:val="00B765F6"/>
    <w:rsid w:val="00B94B37"/>
    <w:rsid w:val="00BB502E"/>
    <w:rsid w:val="00BB5C7D"/>
    <w:rsid w:val="00BD555E"/>
    <w:rsid w:val="00BE1A28"/>
    <w:rsid w:val="00BF1795"/>
    <w:rsid w:val="00BF5B27"/>
    <w:rsid w:val="00BF6BE0"/>
    <w:rsid w:val="00C10978"/>
    <w:rsid w:val="00C13BE0"/>
    <w:rsid w:val="00C64A21"/>
    <w:rsid w:val="00C779E4"/>
    <w:rsid w:val="00C807D4"/>
    <w:rsid w:val="00C822B1"/>
    <w:rsid w:val="00CA64AC"/>
    <w:rsid w:val="00CC392A"/>
    <w:rsid w:val="00CC73F5"/>
    <w:rsid w:val="00CD4AC4"/>
    <w:rsid w:val="00CD6904"/>
    <w:rsid w:val="00CE318B"/>
    <w:rsid w:val="00D21955"/>
    <w:rsid w:val="00D373DC"/>
    <w:rsid w:val="00D450A0"/>
    <w:rsid w:val="00D51908"/>
    <w:rsid w:val="00D526E8"/>
    <w:rsid w:val="00D66D76"/>
    <w:rsid w:val="00D7098F"/>
    <w:rsid w:val="00D73775"/>
    <w:rsid w:val="00D971C4"/>
    <w:rsid w:val="00DA78FB"/>
    <w:rsid w:val="00DB36CF"/>
    <w:rsid w:val="00DB38F3"/>
    <w:rsid w:val="00DC7B16"/>
    <w:rsid w:val="00DD33BC"/>
    <w:rsid w:val="00DD4EBA"/>
    <w:rsid w:val="00E160E3"/>
    <w:rsid w:val="00E34A1D"/>
    <w:rsid w:val="00E354A4"/>
    <w:rsid w:val="00E537E9"/>
    <w:rsid w:val="00E629DF"/>
    <w:rsid w:val="00E870C2"/>
    <w:rsid w:val="00EB4E30"/>
    <w:rsid w:val="00ED0823"/>
    <w:rsid w:val="00ED42F5"/>
    <w:rsid w:val="00ED4C2B"/>
    <w:rsid w:val="00EE207D"/>
    <w:rsid w:val="00EE50C6"/>
    <w:rsid w:val="00EF747B"/>
    <w:rsid w:val="00F01CD2"/>
    <w:rsid w:val="00F23CBB"/>
    <w:rsid w:val="00F27BF6"/>
    <w:rsid w:val="00F30184"/>
    <w:rsid w:val="00F37A17"/>
    <w:rsid w:val="00F43907"/>
    <w:rsid w:val="00F5593E"/>
    <w:rsid w:val="00F67894"/>
    <w:rsid w:val="00F7405A"/>
    <w:rsid w:val="00F74BE4"/>
    <w:rsid w:val="00F7771B"/>
    <w:rsid w:val="00F8600E"/>
    <w:rsid w:val="00F86ABB"/>
    <w:rsid w:val="00F927DA"/>
    <w:rsid w:val="00F9459B"/>
    <w:rsid w:val="00F94BC6"/>
    <w:rsid w:val="00FA747C"/>
    <w:rsid w:val="00FB5135"/>
    <w:rsid w:val="00FC49F5"/>
    <w:rsid w:val="00FD0385"/>
    <w:rsid w:val="00FD7D9C"/>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2848494"/>
  <w14:defaultImageDpi w14:val="0"/>
  <w15:docId w15:val="{BFABE286-7205-4841-8538-A390576FA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GB"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qFormat="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59F5"/>
    <w:pPr>
      <w:suppressAutoHyphens/>
      <w:spacing w:after="0" w:line="240" w:lineRule="exact"/>
    </w:pPr>
    <w:rPr>
      <w:rFonts w:ascii="Times New Roman" w:hAnsi="Times New Roman"/>
      <w:spacing w:val="4"/>
      <w:w w:val="103"/>
      <w:kern w:val="14"/>
      <w:sz w:val="20"/>
      <w:szCs w:val="20"/>
      <w:lang w:eastAsia="en-US"/>
    </w:rPr>
  </w:style>
  <w:style w:type="paragraph" w:styleId="Heading1">
    <w:name w:val="heading 1"/>
    <w:basedOn w:val="Normal"/>
    <w:next w:val="Normal"/>
    <w:link w:val="Heading1Char"/>
    <w:uiPriority w:val="9"/>
    <w:qFormat/>
    <w:rsid w:val="00FC49F5"/>
    <w:pPr>
      <w:keepNext/>
      <w:spacing w:before="240" w:after="60"/>
      <w:outlineLvl w:val="0"/>
    </w:pPr>
    <w:rPr>
      <w:rFonts w:ascii="Arial" w:hAnsi="Arial"/>
      <w:b/>
      <w:bCs/>
      <w:kern w:val="32"/>
      <w:sz w:val="32"/>
      <w:szCs w:val="28"/>
    </w:rPr>
  </w:style>
  <w:style w:type="paragraph" w:styleId="Heading2">
    <w:name w:val="heading 2"/>
    <w:basedOn w:val="Normal"/>
    <w:next w:val="Normal"/>
    <w:link w:val="Heading2Char"/>
    <w:uiPriority w:val="9"/>
    <w:qFormat/>
    <w:rsid w:val="00FC49F5"/>
    <w:pPr>
      <w:keepNext/>
      <w:spacing w:before="240" w:after="60"/>
      <w:outlineLvl w:val="1"/>
    </w:pPr>
    <w:rPr>
      <w:rFonts w:ascii="Arial" w:hAnsi="Arial"/>
      <w:b/>
      <w:bCs/>
      <w:i/>
      <w:sz w:val="28"/>
      <w:szCs w:val="26"/>
    </w:rPr>
  </w:style>
  <w:style w:type="paragraph" w:styleId="Heading3">
    <w:name w:val="heading 3"/>
    <w:basedOn w:val="Normal"/>
    <w:next w:val="Normal"/>
    <w:link w:val="Heading3Char"/>
    <w:uiPriority w:val="9"/>
    <w:qFormat/>
    <w:rsid w:val="00FC49F5"/>
    <w:pPr>
      <w:keepNext/>
      <w:spacing w:before="240" w:after="60"/>
      <w:outlineLvl w:val="2"/>
    </w:pPr>
    <w:rPr>
      <w:rFonts w:ascii="Arial" w:hAnsi="Arial"/>
      <w:b/>
      <w:bCs/>
      <w:sz w:val="26"/>
    </w:rPr>
  </w:style>
  <w:style w:type="paragraph" w:styleId="Heading4">
    <w:name w:val="heading 4"/>
    <w:basedOn w:val="Normal"/>
    <w:next w:val="Normal"/>
    <w:link w:val="Heading4Char"/>
    <w:uiPriority w:val="9"/>
    <w:semiHidden/>
    <w:unhideWhenUsed/>
    <w:qFormat/>
    <w:rsid w:val="00FC49F5"/>
    <w:pPr>
      <w:spacing w:before="200"/>
      <w:outlineLvl w:val="3"/>
    </w:pPr>
    <w:rPr>
      <w:rFonts w:ascii="Cambria" w:hAnsi="Cambria"/>
      <w:b/>
      <w:bCs/>
      <w:i/>
      <w:iCs/>
    </w:rPr>
  </w:style>
  <w:style w:type="paragraph" w:styleId="Heading5">
    <w:name w:val="heading 5"/>
    <w:basedOn w:val="Normal"/>
    <w:next w:val="Normal"/>
    <w:link w:val="Heading5Char"/>
    <w:uiPriority w:val="9"/>
    <w:semiHidden/>
    <w:unhideWhenUsed/>
    <w:qFormat/>
    <w:rsid w:val="00FC49F5"/>
    <w:pPr>
      <w:spacing w:before="20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FC49F5"/>
    <w:pPr>
      <w:spacing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FC49F5"/>
    <w:pPr>
      <w:outlineLvl w:val="6"/>
    </w:pPr>
    <w:rPr>
      <w:rFonts w:ascii="Cambria" w:hAnsi="Cambria"/>
      <w:i/>
      <w:iCs/>
    </w:rPr>
  </w:style>
  <w:style w:type="paragraph" w:styleId="Heading8">
    <w:name w:val="heading 8"/>
    <w:basedOn w:val="Normal"/>
    <w:next w:val="Normal"/>
    <w:link w:val="Heading8Char"/>
    <w:uiPriority w:val="9"/>
    <w:semiHidden/>
    <w:unhideWhenUsed/>
    <w:qFormat/>
    <w:rsid w:val="00FC49F5"/>
    <w:pPr>
      <w:outlineLvl w:val="7"/>
    </w:pPr>
    <w:rPr>
      <w:rFonts w:ascii="Cambria" w:hAnsi="Cambria"/>
    </w:rPr>
  </w:style>
  <w:style w:type="paragraph" w:styleId="Heading9">
    <w:name w:val="heading 9"/>
    <w:basedOn w:val="Normal"/>
    <w:next w:val="Normal"/>
    <w:link w:val="Heading9Char"/>
    <w:uiPriority w:val="9"/>
    <w:semiHidden/>
    <w:unhideWhenUsed/>
    <w:qFormat/>
    <w:rsid w:val="00FC49F5"/>
    <w:pPr>
      <w:outlineLvl w:val="8"/>
    </w:pPr>
    <w:rPr>
      <w:rFonts w:ascii="Cambria" w:hAnsi="Cambria"/>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C49F5"/>
    <w:rPr>
      <w:rFonts w:ascii="Arial" w:hAnsi="Arial"/>
      <w:b/>
      <w:spacing w:val="4"/>
      <w:w w:val="103"/>
      <w:kern w:val="32"/>
      <w:sz w:val="28"/>
      <w:lang w:val="es-ES" w:eastAsia="en-US"/>
    </w:rPr>
  </w:style>
  <w:style w:type="character" w:customStyle="1" w:styleId="Heading2Char">
    <w:name w:val="Heading 2 Char"/>
    <w:basedOn w:val="DefaultParagraphFont"/>
    <w:link w:val="Heading2"/>
    <w:uiPriority w:val="9"/>
    <w:locked/>
    <w:rsid w:val="00FC49F5"/>
    <w:rPr>
      <w:rFonts w:ascii="Arial" w:hAnsi="Arial"/>
      <w:b/>
      <w:i/>
      <w:spacing w:val="4"/>
      <w:w w:val="103"/>
      <w:kern w:val="14"/>
      <w:sz w:val="26"/>
      <w:lang w:val="es-ES" w:eastAsia="en-US"/>
    </w:rPr>
  </w:style>
  <w:style w:type="character" w:customStyle="1" w:styleId="Heading3Char">
    <w:name w:val="Heading 3 Char"/>
    <w:basedOn w:val="DefaultParagraphFont"/>
    <w:link w:val="Heading3"/>
    <w:uiPriority w:val="9"/>
    <w:locked/>
    <w:rsid w:val="00FC49F5"/>
    <w:rPr>
      <w:rFonts w:ascii="Arial" w:hAnsi="Arial"/>
      <w:b/>
      <w:spacing w:val="4"/>
      <w:w w:val="103"/>
      <w:kern w:val="14"/>
      <w:sz w:val="26"/>
      <w:lang w:val="es-ES" w:eastAsia="en-US"/>
    </w:rPr>
  </w:style>
  <w:style w:type="character" w:customStyle="1" w:styleId="Heading4Char">
    <w:name w:val="Heading 4 Char"/>
    <w:basedOn w:val="DefaultParagraphFont"/>
    <w:link w:val="Heading4"/>
    <w:uiPriority w:val="9"/>
    <w:semiHidden/>
    <w:locked/>
    <w:rsid w:val="00FC49F5"/>
    <w:rPr>
      <w:rFonts w:ascii="Cambria" w:hAnsi="Cambria"/>
      <w:b/>
      <w:i/>
      <w:spacing w:val="4"/>
      <w:w w:val="103"/>
      <w:sz w:val="20"/>
      <w:lang w:val="es-ES" w:eastAsia="en-US"/>
    </w:rPr>
  </w:style>
  <w:style w:type="character" w:customStyle="1" w:styleId="Heading5Char">
    <w:name w:val="Heading 5 Char"/>
    <w:basedOn w:val="DefaultParagraphFont"/>
    <w:link w:val="Heading5"/>
    <w:uiPriority w:val="9"/>
    <w:semiHidden/>
    <w:locked/>
    <w:rsid w:val="00FC49F5"/>
    <w:rPr>
      <w:rFonts w:ascii="Cambria" w:hAnsi="Cambria"/>
      <w:b/>
      <w:color w:val="7F7F7F"/>
      <w:spacing w:val="4"/>
      <w:w w:val="103"/>
      <w:sz w:val="20"/>
      <w:lang w:val="es-ES" w:eastAsia="en-US"/>
    </w:rPr>
  </w:style>
  <w:style w:type="character" w:customStyle="1" w:styleId="Heading6Char">
    <w:name w:val="Heading 6 Char"/>
    <w:basedOn w:val="DefaultParagraphFont"/>
    <w:link w:val="Heading6"/>
    <w:uiPriority w:val="9"/>
    <w:semiHidden/>
    <w:locked/>
    <w:rsid w:val="00FC49F5"/>
    <w:rPr>
      <w:rFonts w:ascii="Cambria" w:hAnsi="Cambria"/>
      <w:b/>
      <w:i/>
      <w:color w:val="7F7F7F"/>
      <w:spacing w:val="4"/>
      <w:w w:val="103"/>
      <w:sz w:val="20"/>
      <w:lang w:val="es-ES" w:eastAsia="en-US"/>
    </w:rPr>
  </w:style>
  <w:style w:type="character" w:customStyle="1" w:styleId="Heading7Char">
    <w:name w:val="Heading 7 Char"/>
    <w:basedOn w:val="DefaultParagraphFont"/>
    <w:link w:val="Heading7"/>
    <w:uiPriority w:val="9"/>
    <w:semiHidden/>
    <w:locked/>
    <w:rsid w:val="00FC49F5"/>
    <w:rPr>
      <w:rFonts w:ascii="Cambria" w:hAnsi="Cambria"/>
      <w:i/>
      <w:spacing w:val="4"/>
      <w:w w:val="103"/>
      <w:sz w:val="20"/>
      <w:lang w:val="es-ES" w:eastAsia="en-US"/>
    </w:rPr>
  </w:style>
  <w:style w:type="character" w:customStyle="1" w:styleId="Heading8Char">
    <w:name w:val="Heading 8 Char"/>
    <w:basedOn w:val="DefaultParagraphFont"/>
    <w:link w:val="Heading8"/>
    <w:uiPriority w:val="9"/>
    <w:semiHidden/>
    <w:locked/>
    <w:rsid w:val="00FC49F5"/>
    <w:rPr>
      <w:rFonts w:ascii="Cambria" w:hAnsi="Cambria"/>
      <w:spacing w:val="4"/>
      <w:w w:val="103"/>
      <w:sz w:val="20"/>
      <w:lang w:val="es-ES" w:eastAsia="en-US"/>
    </w:rPr>
  </w:style>
  <w:style w:type="character" w:customStyle="1" w:styleId="Heading9Char">
    <w:name w:val="Heading 9 Char"/>
    <w:basedOn w:val="DefaultParagraphFont"/>
    <w:link w:val="Heading9"/>
    <w:uiPriority w:val="9"/>
    <w:semiHidden/>
    <w:locked/>
    <w:rsid w:val="00FC49F5"/>
    <w:rPr>
      <w:rFonts w:ascii="Cambria" w:hAnsi="Cambria"/>
      <w:i/>
      <w:spacing w:val="5"/>
      <w:w w:val="103"/>
      <w:sz w:val="20"/>
      <w:lang w:val="es-ES" w:eastAsia="en-US"/>
    </w:rPr>
  </w:style>
  <w:style w:type="paragraph" w:customStyle="1" w:styleId="7P">
    <w:name w:val="_ 7_ P"/>
    <w:basedOn w:val="Normal"/>
    <w:next w:val="Normal"/>
    <w:qFormat/>
    <w:rsid w:val="00FC49F5"/>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00" w:lineRule="exact"/>
      <w:ind w:left="1267" w:right="1267" w:hanging="1267"/>
      <w:outlineLvl w:val="3"/>
    </w:pPr>
    <w:rPr>
      <w:iCs/>
      <w:spacing w:val="3"/>
      <w:sz w:val="14"/>
      <w:szCs w:val="24"/>
    </w:rPr>
  </w:style>
  <w:style w:type="paragraph" w:customStyle="1" w:styleId="H1">
    <w:name w:val="_ H_1"/>
    <w:basedOn w:val="Normal"/>
    <w:next w:val="SingleTxt"/>
    <w:rsid w:val="003C59F5"/>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70" w:lineRule="exact"/>
      <w:ind w:left="1267" w:right="1267" w:hanging="1267"/>
      <w:outlineLvl w:val="0"/>
    </w:pPr>
    <w:rPr>
      <w:b/>
      <w:sz w:val="24"/>
    </w:rPr>
  </w:style>
  <w:style w:type="paragraph" w:customStyle="1" w:styleId="HCh">
    <w:name w:val="_ H _Ch"/>
    <w:basedOn w:val="H1"/>
    <w:next w:val="SingleTxt"/>
    <w:qFormat/>
    <w:rsid w:val="003C59F5"/>
    <w:pPr>
      <w:spacing w:line="300" w:lineRule="exact"/>
      <w:ind w:left="0" w:right="0" w:firstLine="0"/>
    </w:pPr>
    <w:rPr>
      <w:spacing w:val="-2"/>
      <w:sz w:val="28"/>
    </w:rPr>
  </w:style>
  <w:style w:type="paragraph" w:customStyle="1" w:styleId="HM">
    <w:name w:val="_ H __M"/>
    <w:basedOn w:val="HCh"/>
    <w:next w:val="Normal"/>
    <w:rsid w:val="003C59F5"/>
    <w:pPr>
      <w:spacing w:line="360" w:lineRule="exact"/>
    </w:pPr>
    <w:rPr>
      <w:spacing w:val="-3"/>
      <w:w w:val="99"/>
      <w:sz w:val="34"/>
    </w:rPr>
  </w:style>
  <w:style w:type="paragraph" w:customStyle="1" w:styleId="H23">
    <w:name w:val="_ H_2/3"/>
    <w:basedOn w:val="Normal"/>
    <w:next w:val="SingleTxt"/>
    <w:rsid w:val="003C59F5"/>
    <w:pPr>
      <w:outlineLvl w:val="1"/>
    </w:pPr>
    <w:rPr>
      <w:b/>
      <w:lang w:val="en-US"/>
    </w:rPr>
  </w:style>
  <w:style w:type="paragraph" w:customStyle="1" w:styleId="H4">
    <w:name w:val="_ H_4"/>
    <w:basedOn w:val="Normal"/>
    <w:next w:val="SingleTxt"/>
    <w:rsid w:val="003C59F5"/>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outlineLvl w:val="3"/>
    </w:pPr>
    <w:rPr>
      <w:i/>
      <w:spacing w:val="3"/>
    </w:rPr>
  </w:style>
  <w:style w:type="paragraph" w:customStyle="1" w:styleId="H56">
    <w:name w:val="_ H_5/6"/>
    <w:basedOn w:val="Normal"/>
    <w:next w:val="Normal"/>
    <w:rsid w:val="003C59F5"/>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outlineLvl w:val="4"/>
    </w:pPr>
  </w:style>
  <w:style w:type="paragraph" w:customStyle="1" w:styleId="DualTxt">
    <w:name w:val="__Dual Txt"/>
    <w:basedOn w:val="Normal"/>
    <w:rsid w:val="003C59F5"/>
    <w:pPr>
      <w:tabs>
        <w:tab w:val="left" w:pos="480"/>
        <w:tab w:val="left" w:pos="960"/>
        <w:tab w:val="left" w:pos="1440"/>
        <w:tab w:val="left" w:pos="1915"/>
        <w:tab w:val="left" w:pos="2405"/>
        <w:tab w:val="left" w:pos="2880"/>
        <w:tab w:val="left" w:pos="3355"/>
      </w:tabs>
      <w:spacing w:after="120"/>
      <w:jc w:val="both"/>
    </w:pPr>
  </w:style>
  <w:style w:type="paragraph" w:customStyle="1" w:styleId="SM">
    <w:name w:val="__S_M"/>
    <w:basedOn w:val="Normal"/>
    <w:next w:val="Normal"/>
    <w:rsid w:val="003C59F5"/>
    <w:pPr>
      <w:keepNext/>
      <w:keepLines/>
      <w:tabs>
        <w:tab w:val="right" w:leader="dot" w:pos="360"/>
      </w:tabs>
      <w:spacing w:line="390" w:lineRule="exact"/>
      <w:ind w:left="1267" w:right="1267"/>
      <w:outlineLvl w:val="0"/>
    </w:pPr>
    <w:rPr>
      <w:b/>
      <w:spacing w:val="-4"/>
      <w:w w:val="98"/>
      <w:sz w:val="40"/>
    </w:rPr>
  </w:style>
  <w:style w:type="paragraph" w:customStyle="1" w:styleId="SL">
    <w:name w:val="__S_L"/>
    <w:basedOn w:val="SM"/>
    <w:next w:val="Normal"/>
    <w:rsid w:val="003C59F5"/>
    <w:pPr>
      <w:spacing w:line="540" w:lineRule="exact"/>
    </w:pPr>
    <w:rPr>
      <w:spacing w:val="-8"/>
      <w:w w:val="96"/>
      <w:sz w:val="57"/>
    </w:rPr>
  </w:style>
  <w:style w:type="paragraph" w:customStyle="1" w:styleId="SS">
    <w:name w:val="__S_S"/>
    <w:basedOn w:val="HCh"/>
    <w:next w:val="Normal"/>
    <w:rsid w:val="003C59F5"/>
    <w:pPr>
      <w:ind w:left="1267" w:right="1267"/>
    </w:pPr>
  </w:style>
  <w:style w:type="paragraph" w:customStyle="1" w:styleId="SingleTxt">
    <w:name w:val="__Single Txt"/>
    <w:basedOn w:val="Normal"/>
    <w:rsid w:val="003C59F5"/>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line="240" w:lineRule="atLeast"/>
      <w:ind w:left="1267" w:right="1267"/>
      <w:jc w:val="both"/>
    </w:pPr>
  </w:style>
  <w:style w:type="paragraph" w:customStyle="1" w:styleId="AgendaItemNormal">
    <w:name w:val="Agenda_Item_Normal"/>
    <w:next w:val="Normal"/>
    <w:qFormat/>
    <w:rsid w:val="003C59F5"/>
    <w:pPr>
      <w:spacing w:after="0" w:line="240" w:lineRule="auto"/>
    </w:pPr>
    <w:rPr>
      <w:rFonts w:ascii="Times New Roman" w:hAnsi="Times New Roman"/>
      <w:spacing w:val="4"/>
      <w:w w:val="103"/>
      <w:kern w:val="14"/>
      <w:sz w:val="20"/>
      <w:szCs w:val="20"/>
      <w:lang w:eastAsia="en-US"/>
    </w:rPr>
  </w:style>
  <w:style w:type="paragraph" w:customStyle="1" w:styleId="TitleH1">
    <w:name w:val="Title_H1"/>
    <w:basedOn w:val="Normal"/>
    <w:next w:val="Normal"/>
    <w:qFormat/>
    <w:rsid w:val="003C59F5"/>
    <w:pPr>
      <w:keepNext/>
      <w:keepLines/>
      <w:spacing w:line="270" w:lineRule="exact"/>
      <w:ind w:left="1267" w:right="1267" w:hanging="1267"/>
      <w:outlineLvl w:val="0"/>
    </w:pPr>
    <w:rPr>
      <w:b/>
      <w:sz w:val="24"/>
    </w:rPr>
  </w:style>
  <w:style w:type="paragraph" w:customStyle="1" w:styleId="AgendaTitleH2">
    <w:name w:val="Agenda_Title_H2"/>
    <w:basedOn w:val="TitleH1"/>
    <w:next w:val="Normal"/>
    <w:qFormat/>
    <w:rsid w:val="003C59F5"/>
    <w:pPr>
      <w:spacing w:line="240" w:lineRule="exact"/>
      <w:ind w:left="0" w:right="5040" w:firstLine="0"/>
      <w:outlineLvl w:val="1"/>
    </w:pPr>
    <w:rPr>
      <w:sz w:val="20"/>
    </w:rPr>
  </w:style>
  <w:style w:type="paragraph" w:styleId="BalloonText">
    <w:name w:val="Balloon Text"/>
    <w:basedOn w:val="Normal"/>
    <w:link w:val="BalloonTextChar"/>
    <w:uiPriority w:val="99"/>
    <w:semiHidden/>
    <w:rsid w:val="003C59F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C59F5"/>
    <w:rPr>
      <w:rFonts w:ascii="Tahoma" w:hAnsi="Tahoma" w:cs="Tahoma"/>
      <w:spacing w:val="4"/>
      <w:w w:val="103"/>
      <w:kern w:val="14"/>
      <w:sz w:val="16"/>
      <w:szCs w:val="16"/>
      <w:lang w:val="x-none" w:eastAsia="en-US"/>
    </w:rPr>
  </w:style>
  <w:style w:type="paragraph" w:customStyle="1" w:styleId="Bullet1">
    <w:name w:val="Bullet 1"/>
    <w:basedOn w:val="Normal"/>
    <w:qFormat/>
    <w:rsid w:val="003C59F5"/>
    <w:pPr>
      <w:numPr>
        <w:numId w:val="39"/>
      </w:numPr>
      <w:spacing w:after="120" w:line="240" w:lineRule="atLeast"/>
      <w:ind w:right="1267"/>
      <w:jc w:val="both"/>
    </w:pPr>
  </w:style>
  <w:style w:type="paragraph" w:customStyle="1" w:styleId="Bullet2">
    <w:name w:val="Bullet 2"/>
    <w:basedOn w:val="Normal"/>
    <w:qFormat/>
    <w:rsid w:val="00FC49F5"/>
    <w:pPr>
      <w:numPr>
        <w:numId w:val="22"/>
      </w:numPr>
      <w:spacing w:after="120"/>
      <w:ind w:right="1264"/>
      <w:jc w:val="both"/>
    </w:pPr>
  </w:style>
  <w:style w:type="paragraph" w:customStyle="1" w:styleId="Bullet3">
    <w:name w:val="Bullet 3"/>
    <w:basedOn w:val="SingleTxt"/>
    <w:qFormat/>
    <w:rsid w:val="003C59F5"/>
    <w:pPr>
      <w:numPr>
        <w:numId w:val="40"/>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pPr>
  </w:style>
  <w:style w:type="paragraph" w:styleId="Caption">
    <w:name w:val="caption"/>
    <w:basedOn w:val="Normal"/>
    <w:next w:val="Normal"/>
    <w:uiPriority w:val="35"/>
    <w:semiHidden/>
    <w:unhideWhenUsed/>
    <w:rsid w:val="00FC49F5"/>
    <w:pPr>
      <w:spacing w:line="240" w:lineRule="auto"/>
    </w:pPr>
    <w:rPr>
      <w:b/>
      <w:bCs/>
      <w:color w:val="4F81BD"/>
      <w:sz w:val="18"/>
      <w:szCs w:val="18"/>
    </w:rPr>
  </w:style>
  <w:style w:type="character" w:styleId="CommentReference">
    <w:name w:val="annotation reference"/>
    <w:basedOn w:val="DefaultParagraphFont"/>
    <w:uiPriority w:val="99"/>
    <w:semiHidden/>
    <w:rsid w:val="003C59F5"/>
    <w:rPr>
      <w:sz w:val="6"/>
    </w:rPr>
  </w:style>
  <w:style w:type="paragraph" w:customStyle="1" w:styleId="Distribution">
    <w:name w:val="Distribution"/>
    <w:next w:val="Normal"/>
    <w:rsid w:val="003C59F5"/>
    <w:pPr>
      <w:spacing w:before="240" w:after="0" w:line="240" w:lineRule="auto"/>
    </w:pPr>
    <w:rPr>
      <w:rFonts w:ascii="Times New Roman" w:hAnsi="Times New Roman"/>
      <w:spacing w:val="4"/>
      <w:w w:val="103"/>
      <w:kern w:val="14"/>
      <w:sz w:val="20"/>
      <w:szCs w:val="20"/>
      <w:lang w:eastAsia="en-US"/>
    </w:rPr>
  </w:style>
  <w:style w:type="character" w:styleId="EndnoteReference">
    <w:name w:val="endnote reference"/>
    <w:basedOn w:val="DefaultParagraphFont"/>
    <w:uiPriority w:val="99"/>
    <w:semiHidden/>
    <w:rsid w:val="003C59F5"/>
    <w:rPr>
      <w:color w:val="auto"/>
      <w:spacing w:val="5"/>
      <w:w w:val="103"/>
      <w:kern w:val="14"/>
      <w:position w:val="0"/>
      <w:vertAlign w:val="superscript"/>
    </w:rPr>
  </w:style>
  <w:style w:type="paragraph" w:styleId="FootnoteText">
    <w:name w:val="footnote text"/>
    <w:basedOn w:val="Normal"/>
    <w:link w:val="FootnoteTextChar"/>
    <w:uiPriority w:val="99"/>
    <w:rsid w:val="003C59F5"/>
    <w:pPr>
      <w:widowControl w:val="0"/>
      <w:tabs>
        <w:tab w:val="right" w:pos="418"/>
      </w:tabs>
      <w:spacing w:line="210" w:lineRule="exact"/>
      <w:ind w:left="475" w:hanging="475"/>
    </w:pPr>
    <w:rPr>
      <w:spacing w:val="5"/>
      <w:sz w:val="17"/>
    </w:rPr>
  </w:style>
  <w:style w:type="character" w:customStyle="1" w:styleId="FootnoteTextChar">
    <w:name w:val="Footnote Text Char"/>
    <w:basedOn w:val="DefaultParagraphFont"/>
    <w:link w:val="FootnoteText"/>
    <w:uiPriority w:val="99"/>
    <w:locked/>
    <w:rsid w:val="003C59F5"/>
    <w:rPr>
      <w:rFonts w:ascii="Times New Roman" w:hAnsi="Times New Roman" w:cs="Times New Roman"/>
      <w:spacing w:val="5"/>
      <w:w w:val="103"/>
      <w:kern w:val="14"/>
      <w:sz w:val="20"/>
      <w:szCs w:val="20"/>
      <w:lang w:val="x-none" w:eastAsia="en-US"/>
    </w:rPr>
  </w:style>
  <w:style w:type="paragraph" w:styleId="EndnoteText">
    <w:name w:val="endnote text"/>
    <w:basedOn w:val="FootnoteText"/>
    <w:link w:val="EndnoteTextChar"/>
    <w:uiPriority w:val="99"/>
    <w:semiHidden/>
    <w:rsid w:val="003C59F5"/>
  </w:style>
  <w:style w:type="character" w:customStyle="1" w:styleId="EndnoteTextChar">
    <w:name w:val="Endnote Text Char"/>
    <w:basedOn w:val="DefaultParagraphFont"/>
    <w:link w:val="EndnoteText"/>
    <w:uiPriority w:val="99"/>
    <w:semiHidden/>
    <w:locked/>
    <w:rsid w:val="003C59F5"/>
    <w:rPr>
      <w:rFonts w:ascii="Times New Roman" w:hAnsi="Times New Roman" w:cs="Times New Roman"/>
      <w:spacing w:val="5"/>
      <w:w w:val="103"/>
      <w:kern w:val="14"/>
      <w:sz w:val="20"/>
      <w:szCs w:val="20"/>
      <w:lang w:val="x-none" w:eastAsia="en-US"/>
    </w:rPr>
  </w:style>
  <w:style w:type="paragraph" w:styleId="Footer">
    <w:name w:val="footer"/>
    <w:basedOn w:val="Normal"/>
    <w:link w:val="FooterChar"/>
    <w:uiPriority w:val="99"/>
    <w:rsid w:val="003C59F5"/>
    <w:pPr>
      <w:tabs>
        <w:tab w:val="center" w:pos="4320"/>
        <w:tab w:val="right" w:pos="8640"/>
      </w:tabs>
      <w:suppressAutoHyphens w:val="0"/>
      <w:spacing w:line="240" w:lineRule="auto"/>
    </w:pPr>
    <w:rPr>
      <w:b/>
      <w:noProof/>
      <w:spacing w:val="0"/>
      <w:w w:val="100"/>
      <w:kern w:val="0"/>
      <w:sz w:val="17"/>
      <w:lang w:val="en-US"/>
    </w:rPr>
  </w:style>
  <w:style w:type="character" w:customStyle="1" w:styleId="FooterChar">
    <w:name w:val="Footer Char"/>
    <w:basedOn w:val="DefaultParagraphFont"/>
    <w:link w:val="Footer"/>
    <w:uiPriority w:val="99"/>
    <w:locked/>
    <w:rsid w:val="003C59F5"/>
    <w:rPr>
      <w:rFonts w:ascii="Times New Roman" w:hAnsi="Times New Roman" w:cs="Times New Roman"/>
      <w:b/>
      <w:noProof/>
      <w:sz w:val="20"/>
      <w:szCs w:val="20"/>
      <w:lang w:val="en-US" w:eastAsia="en-US"/>
    </w:rPr>
  </w:style>
  <w:style w:type="character" w:styleId="FootnoteReference">
    <w:name w:val="footnote reference"/>
    <w:basedOn w:val="DefaultParagraphFont"/>
    <w:uiPriority w:val="99"/>
    <w:semiHidden/>
    <w:rsid w:val="003C59F5"/>
    <w:rPr>
      <w:color w:val="auto"/>
      <w:spacing w:val="5"/>
      <w:w w:val="103"/>
      <w:kern w:val="14"/>
      <w:position w:val="0"/>
      <w:vertAlign w:val="superscript"/>
    </w:rPr>
  </w:style>
  <w:style w:type="paragraph" w:customStyle="1" w:styleId="HdBanner">
    <w:name w:val="Hd Banner"/>
    <w:basedOn w:val="Normal"/>
    <w:next w:val="Normal"/>
    <w:qFormat/>
    <w:rsid w:val="00FC49F5"/>
    <w:pPr>
      <w:keepLines/>
      <w:shd w:val="pct10" w:color="auto" w:fill="FFFFFF"/>
      <w:tabs>
        <w:tab w:val="left" w:pos="2218"/>
      </w:tabs>
      <w:spacing w:line="360" w:lineRule="exact"/>
    </w:pPr>
    <w:rPr>
      <w:b/>
      <w:spacing w:val="1"/>
      <w:position w:val="6"/>
      <w:sz w:val="24"/>
      <w:szCs w:val="24"/>
    </w:rPr>
  </w:style>
  <w:style w:type="paragraph" w:customStyle="1" w:styleId="HdChapterLt">
    <w:name w:val="Hd Chapter Lt"/>
    <w:basedOn w:val="Normal"/>
    <w:next w:val="Normal"/>
    <w:qFormat/>
    <w:rsid w:val="00FC49F5"/>
    <w:pPr>
      <w:keepNext/>
      <w:keepLines/>
      <w:tabs>
        <w:tab w:val="left" w:pos="2218"/>
      </w:tabs>
      <w:spacing w:before="300" w:line="300" w:lineRule="exact"/>
    </w:pPr>
    <w:rPr>
      <w:spacing w:val="2"/>
      <w:w w:val="96"/>
      <w:kern w:val="34"/>
      <w:sz w:val="28"/>
      <w:szCs w:val="28"/>
    </w:rPr>
  </w:style>
  <w:style w:type="paragraph" w:customStyle="1" w:styleId="HdChapterBD">
    <w:name w:val="Hd Chapter BD"/>
    <w:basedOn w:val="HdChapterLt"/>
    <w:next w:val="Normal"/>
    <w:qFormat/>
    <w:rsid w:val="00FC49F5"/>
    <w:pPr>
      <w:spacing w:before="240"/>
    </w:pPr>
    <w:rPr>
      <w:b/>
      <w:spacing w:val="-2"/>
      <w:w w:val="100"/>
    </w:rPr>
  </w:style>
  <w:style w:type="paragraph" w:customStyle="1" w:styleId="HdChapterBdLg">
    <w:name w:val="Hd Chapter Bd Lg"/>
    <w:basedOn w:val="HdChapterBD"/>
    <w:next w:val="Normal"/>
    <w:qFormat/>
    <w:rsid w:val="00FC49F5"/>
    <w:rPr>
      <w:spacing w:val="-3"/>
      <w:w w:val="99"/>
      <w:kern w:val="14"/>
      <w:sz w:val="34"/>
      <w:szCs w:val="34"/>
    </w:rPr>
  </w:style>
  <w:style w:type="paragraph" w:styleId="Header">
    <w:name w:val="header"/>
    <w:basedOn w:val="Normal"/>
    <w:link w:val="HeaderChar"/>
    <w:uiPriority w:val="99"/>
    <w:rsid w:val="003C59F5"/>
    <w:pPr>
      <w:tabs>
        <w:tab w:val="center" w:pos="4320"/>
        <w:tab w:val="right" w:pos="8640"/>
      </w:tabs>
      <w:suppressAutoHyphens w:val="0"/>
      <w:spacing w:line="240" w:lineRule="auto"/>
    </w:pPr>
    <w:rPr>
      <w:noProof/>
      <w:spacing w:val="0"/>
      <w:w w:val="100"/>
      <w:kern w:val="0"/>
      <w:sz w:val="17"/>
      <w:lang w:val="en-US"/>
    </w:rPr>
  </w:style>
  <w:style w:type="character" w:customStyle="1" w:styleId="HeaderChar">
    <w:name w:val="Header Char"/>
    <w:basedOn w:val="DefaultParagraphFont"/>
    <w:link w:val="Header"/>
    <w:uiPriority w:val="99"/>
    <w:locked/>
    <w:rsid w:val="003C59F5"/>
    <w:rPr>
      <w:rFonts w:ascii="Times New Roman" w:hAnsi="Times New Roman" w:cs="Times New Roman"/>
      <w:noProof/>
      <w:sz w:val="20"/>
      <w:szCs w:val="20"/>
      <w:lang w:val="en-US" w:eastAsia="en-US"/>
    </w:rPr>
  </w:style>
  <w:style w:type="paragraph" w:customStyle="1" w:styleId="JournalHeading1">
    <w:name w:val="Journal_Heading1"/>
    <w:basedOn w:val="Normal"/>
    <w:next w:val="Normal"/>
    <w:qFormat/>
    <w:rsid w:val="00FC49F5"/>
    <w:pPr>
      <w:keepNext/>
      <w:spacing w:before="190" w:line="270" w:lineRule="exact"/>
    </w:pPr>
    <w:rPr>
      <w:b/>
      <w:sz w:val="24"/>
    </w:rPr>
  </w:style>
  <w:style w:type="paragraph" w:customStyle="1" w:styleId="JournalHeading2">
    <w:name w:val="Journal_Heading2"/>
    <w:basedOn w:val="Normal"/>
    <w:next w:val="Normal"/>
    <w:qFormat/>
    <w:rsid w:val="00FC49F5"/>
    <w:pPr>
      <w:keepNext/>
      <w:keepLines/>
      <w:spacing w:before="240"/>
      <w:outlineLvl w:val="1"/>
    </w:pPr>
    <w:rPr>
      <w:b/>
      <w:spacing w:val="2"/>
    </w:rPr>
  </w:style>
  <w:style w:type="paragraph" w:customStyle="1" w:styleId="JournalHeading4">
    <w:name w:val="Journal_Heading4"/>
    <w:basedOn w:val="Normal"/>
    <w:next w:val="Normal"/>
    <w:qFormat/>
    <w:rsid w:val="00FC49F5"/>
    <w:pPr>
      <w:keepNext/>
      <w:keepLines/>
      <w:spacing w:before="240"/>
      <w:outlineLvl w:val="3"/>
    </w:pPr>
    <w:rPr>
      <w:i/>
    </w:rPr>
  </w:style>
  <w:style w:type="character" w:styleId="LineNumber">
    <w:name w:val="line number"/>
    <w:basedOn w:val="DefaultParagraphFont"/>
    <w:uiPriority w:val="99"/>
    <w:rsid w:val="003C59F5"/>
    <w:rPr>
      <w:sz w:val="14"/>
    </w:rPr>
  </w:style>
  <w:style w:type="paragraph" w:styleId="NoSpacing">
    <w:name w:val="No Spacing"/>
    <w:basedOn w:val="Normal"/>
    <w:uiPriority w:val="1"/>
    <w:rsid w:val="00FC49F5"/>
    <w:pPr>
      <w:spacing w:line="240" w:lineRule="auto"/>
    </w:pPr>
  </w:style>
  <w:style w:type="paragraph" w:customStyle="1" w:styleId="NormalBullet">
    <w:name w:val="Normal Bullet"/>
    <w:basedOn w:val="Normal"/>
    <w:next w:val="Normal"/>
    <w:qFormat/>
    <w:rsid w:val="00FC49F5"/>
    <w:pPr>
      <w:keepLines/>
      <w:numPr>
        <w:numId w:val="24"/>
      </w:numPr>
      <w:tabs>
        <w:tab w:val="left" w:pos="2218"/>
      </w:tabs>
      <w:spacing w:before="40" w:after="80"/>
      <w:ind w:right="302"/>
    </w:pPr>
  </w:style>
  <w:style w:type="paragraph" w:customStyle="1" w:styleId="NormalSchedule">
    <w:name w:val="Normal Schedule"/>
    <w:basedOn w:val="Normal"/>
    <w:next w:val="Normal"/>
    <w:qFormat/>
    <w:rsid w:val="00FC49F5"/>
    <w:pPr>
      <w:tabs>
        <w:tab w:val="left" w:leader="dot" w:pos="2218"/>
        <w:tab w:val="left" w:pos="2707"/>
        <w:tab w:val="right" w:leader="dot" w:pos="9835"/>
      </w:tabs>
    </w:pPr>
  </w:style>
  <w:style w:type="paragraph" w:customStyle="1" w:styleId="Original">
    <w:name w:val="Original"/>
    <w:next w:val="Normal"/>
    <w:rsid w:val="003C59F5"/>
    <w:pPr>
      <w:spacing w:after="0" w:line="240" w:lineRule="auto"/>
    </w:pPr>
    <w:rPr>
      <w:rFonts w:ascii="Times New Roman" w:hAnsi="Times New Roman"/>
      <w:spacing w:val="4"/>
      <w:w w:val="103"/>
      <w:kern w:val="14"/>
      <w:sz w:val="20"/>
      <w:szCs w:val="20"/>
      <w:lang w:eastAsia="en-US"/>
    </w:rPr>
  </w:style>
  <w:style w:type="paragraph" w:customStyle="1" w:styleId="Publication">
    <w:name w:val="Publication"/>
    <w:next w:val="Normal"/>
    <w:rsid w:val="003C59F5"/>
    <w:pPr>
      <w:spacing w:after="0" w:line="240" w:lineRule="auto"/>
    </w:pPr>
    <w:rPr>
      <w:rFonts w:ascii="Times New Roman" w:hAnsi="Times New Roman"/>
      <w:spacing w:val="4"/>
      <w:w w:val="103"/>
      <w:kern w:val="14"/>
      <w:sz w:val="20"/>
      <w:szCs w:val="20"/>
      <w:lang w:eastAsia="en-US"/>
    </w:rPr>
  </w:style>
  <w:style w:type="paragraph" w:customStyle="1" w:styleId="ReleaseDate">
    <w:name w:val="ReleaseDate"/>
    <w:next w:val="Footer"/>
    <w:autoRedefine/>
    <w:qFormat/>
    <w:rsid w:val="00FC49F5"/>
    <w:pPr>
      <w:spacing w:after="0" w:line="240" w:lineRule="auto"/>
    </w:pPr>
    <w:rPr>
      <w:rFonts w:ascii="Times New Roman" w:hAnsi="Times New Roman"/>
      <w:spacing w:val="4"/>
      <w:w w:val="103"/>
      <w:sz w:val="20"/>
      <w:lang w:val="es-ES" w:eastAsia="en-US"/>
    </w:rPr>
  </w:style>
  <w:style w:type="paragraph" w:customStyle="1" w:styleId="Small">
    <w:name w:val="Small"/>
    <w:basedOn w:val="Normal"/>
    <w:next w:val="Normal"/>
    <w:rsid w:val="003C59F5"/>
    <w:pPr>
      <w:tabs>
        <w:tab w:val="right" w:pos="9965"/>
      </w:tabs>
      <w:spacing w:line="210" w:lineRule="exact"/>
    </w:pPr>
    <w:rPr>
      <w:spacing w:val="5"/>
      <w:w w:val="104"/>
      <w:sz w:val="17"/>
    </w:rPr>
  </w:style>
  <w:style w:type="paragraph" w:customStyle="1" w:styleId="SmallX">
    <w:name w:val="SmallX"/>
    <w:basedOn w:val="Small"/>
    <w:next w:val="Normal"/>
    <w:rsid w:val="003C59F5"/>
    <w:pPr>
      <w:spacing w:line="180" w:lineRule="exact"/>
      <w:jc w:val="right"/>
    </w:pPr>
    <w:rPr>
      <w:spacing w:val="6"/>
      <w:w w:val="106"/>
      <w:sz w:val="14"/>
    </w:rPr>
  </w:style>
  <w:style w:type="paragraph" w:customStyle="1" w:styleId="TitleHCH">
    <w:name w:val="Title_H_CH"/>
    <w:basedOn w:val="H1"/>
    <w:next w:val="Normal"/>
    <w:qFormat/>
    <w:rsid w:val="003C59F5"/>
    <w:pPr>
      <w:spacing w:line="300" w:lineRule="exact"/>
      <w:ind w:left="0" w:right="0" w:firstLine="0"/>
    </w:pPr>
    <w:rPr>
      <w:spacing w:val="-2"/>
      <w:sz w:val="28"/>
    </w:rPr>
  </w:style>
  <w:style w:type="paragraph" w:customStyle="1" w:styleId="TitleH2">
    <w:name w:val="Title_H2"/>
    <w:basedOn w:val="Normal"/>
    <w:next w:val="Normal"/>
    <w:qFormat/>
    <w:rsid w:val="003C59F5"/>
    <w:pPr>
      <w:outlineLvl w:val="1"/>
    </w:pPr>
    <w:rPr>
      <w:b/>
    </w:rPr>
  </w:style>
  <w:style w:type="paragraph" w:styleId="TOCHeading">
    <w:name w:val="TOC Heading"/>
    <w:basedOn w:val="Heading1"/>
    <w:next w:val="Normal"/>
    <w:uiPriority w:val="39"/>
    <w:semiHidden/>
    <w:unhideWhenUsed/>
    <w:qFormat/>
    <w:rsid w:val="00FC49F5"/>
    <w:pPr>
      <w:outlineLvl w:val="9"/>
    </w:pPr>
    <w:rPr>
      <w:rFonts w:eastAsiaTheme="majorEastAsia"/>
    </w:rPr>
  </w:style>
  <w:style w:type="paragraph" w:customStyle="1" w:styleId="XLarge">
    <w:name w:val="XLarge"/>
    <w:basedOn w:val="HM"/>
    <w:rsid w:val="003C59F5"/>
    <w:pPr>
      <w:spacing w:line="390" w:lineRule="exact"/>
    </w:pPr>
    <w:rPr>
      <w:spacing w:val="-4"/>
      <w:w w:val="98"/>
      <w:sz w:val="40"/>
    </w:rPr>
  </w:style>
  <w:style w:type="character" w:styleId="Hyperlink">
    <w:name w:val="Hyperlink"/>
    <w:basedOn w:val="DefaultParagraphFont"/>
    <w:uiPriority w:val="99"/>
    <w:rsid w:val="003C59F5"/>
    <w:rPr>
      <w:rFonts w:cs="Times New Roman"/>
      <w:color w:val="0000FF"/>
      <w:u w:val="none"/>
    </w:rPr>
  </w:style>
  <w:style w:type="paragraph" w:styleId="PlainText">
    <w:name w:val="Plain Text"/>
    <w:basedOn w:val="Normal"/>
    <w:link w:val="PlainTextChar"/>
    <w:uiPriority w:val="99"/>
    <w:rsid w:val="003C59F5"/>
    <w:pPr>
      <w:suppressAutoHyphens w:val="0"/>
      <w:spacing w:line="240" w:lineRule="auto"/>
    </w:pPr>
    <w:rPr>
      <w:rFonts w:ascii="Courier New" w:hAnsi="Courier New"/>
      <w:spacing w:val="0"/>
      <w:w w:val="100"/>
      <w:kern w:val="0"/>
      <w:lang w:val="en-US" w:eastAsia="en-GB"/>
    </w:rPr>
  </w:style>
  <w:style w:type="character" w:customStyle="1" w:styleId="PlainTextChar">
    <w:name w:val="Plain Text Char"/>
    <w:basedOn w:val="DefaultParagraphFont"/>
    <w:link w:val="PlainText"/>
    <w:uiPriority w:val="99"/>
    <w:locked/>
    <w:rsid w:val="003C59F5"/>
    <w:rPr>
      <w:rFonts w:ascii="Courier New" w:hAnsi="Courier New" w:cs="Times New Roman"/>
      <w:sz w:val="20"/>
      <w:szCs w:val="20"/>
      <w:lang w:val="en-US" w:eastAsia="en-GB"/>
    </w:rPr>
  </w:style>
  <w:style w:type="paragraph" w:customStyle="1" w:styleId="ReleaseDate0">
    <w:name w:val="Release Date"/>
    <w:next w:val="Footer"/>
    <w:rsid w:val="003C59F5"/>
    <w:pPr>
      <w:spacing w:after="0" w:line="240" w:lineRule="auto"/>
    </w:pPr>
    <w:rPr>
      <w:rFonts w:ascii="Times New Roman" w:hAnsi="Times New Roman"/>
      <w:spacing w:val="4"/>
      <w:w w:val="103"/>
      <w:kern w:val="14"/>
      <w:sz w:val="20"/>
      <w:szCs w:val="20"/>
      <w:lang w:eastAsia="en-US"/>
    </w:rPr>
  </w:style>
  <w:style w:type="paragraph" w:customStyle="1" w:styleId="Session">
    <w:name w:val="Session"/>
    <w:basedOn w:val="H23"/>
    <w:rsid w:val="003C59F5"/>
  </w:style>
  <w:style w:type="table" w:styleId="TableGrid">
    <w:name w:val="Table Grid"/>
    <w:basedOn w:val="TableNormal"/>
    <w:uiPriority w:val="1"/>
    <w:rsid w:val="003C59F5"/>
    <w:pPr>
      <w:suppressAutoHyphens/>
      <w:spacing w:after="0" w:line="240" w:lineRule="exact"/>
    </w:pPr>
    <w:rPr>
      <w:rFonts w:ascii="Times New Roman" w:hAnsi="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onsors">
    <w:name w:val="Sponsors"/>
    <w:basedOn w:val="Normal"/>
    <w:next w:val="Normal"/>
    <w:qFormat/>
    <w:rsid w:val="00B27E2C"/>
    <w:pPr>
      <w:outlineLvl w:val="1"/>
    </w:pPr>
    <w:rPr>
      <w:b/>
    </w:rPr>
  </w:style>
  <w:style w:type="paragraph" w:customStyle="1" w:styleId="STitleM">
    <w:name w:val="S_Title_M"/>
    <w:basedOn w:val="Normal"/>
    <w:next w:val="Normal"/>
    <w:qFormat/>
    <w:rsid w:val="00200F9C"/>
    <w:pPr>
      <w:keepNext/>
      <w:keepLines/>
      <w:tabs>
        <w:tab w:val="right" w:leader="dot" w:pos="357"/>
      </w:tabs>
      <w:spacing w:line="390" w:lineRule="exact"/>
      <w:ind w:left="1264" w:right="1264"/>
      <w:outlineLvl w:val="0"/>
    </w:pPr>
    <w:rPr>
      <w:b/>
      <w:spacing w:val="-4"/>
      <w:w w:val="98"/>
      <w:sz w:val="40"/>
    </w:rPr>
  </w:style>
  <w:style w:type="paragraph" w:customStyle="1" w:styleId="STitleS">
    <w:name w:val="S_Title_S"/>
    <w:basedOn w:val="HCh"/>
    <w:next w:val="Normal"/>
    <w:qFormat/>
    <w:rsid w:val="00200F9C"/>
    <w:pPr>
      <w:ind w:left="1264" w:right="1264"/>
    </w:pPr>
  </w:style>
  <w:style w:type="paragraph" w:customStyle="1" w:styleId="STitleL">
    <w:name w:val="S_Title_L"/>
    <w:basedOn w:val="SM"/>
    <w:next w:val="Normal"/>
    <w:qFormat/>
    <w:rsid w:val="006137E4"/>
    <w:pPr>
      <w:spacing w:line="540" w:lineRule="exact"/>
    </w:pPr>
    <w:rPr>
      <w:spacing w:val="-8"/>
      <w:w w:val="96"/>
      <w:sz w:val="57"/>
      <w:lang w:eastAsia="zh-CN"/>
    </w:rPr>
  </w:style>
  <w:style w:type="paragraph" w:styleId="CommentText">
    <w:name w:val="annotation text"/>
    <w:basedOn w:val="Normal"/>
    <w:link w:val="CommentTextChar"/>
    <w:uiPriority w:val="99"/>
    <w:semiHidden/>
    <w:unhideWhenUsed/>
    <w:rsid w:val="00E354A4"/>
    <w:pPr>
      <w:spacing w:line="240" w:lineRule="auto"/>
    </w:pPr>
  </w:style>
  <w:style w:type="character" w:customStyle="1" w:styleId="CommentTextChar">
    <w:name w:val="Comment Text Char"/>
    <w:basedOn w:val="DefaultParagraphFont"/>
    <w:link w:val="CommentText"/>
    <w:uiPriority w:val="99"/>
    <w:semiHidden/>
    <w:locked/>
    <w:rsid w:val="00E354A4"/>
    <w:rPr>
      <w:rFonts w:ascii="Times New Roman" w:hAnsi="Times New Roman" w:cs="Times New Roman"/>
      <w:spacing w:val="4"/>
      <w:w w:val="103"/>
      <w:kern w:val="14"/>
      <w:sz w:val="20"/>
      <w:szCs w:val="20"/>
      <w:lang w:val="x-none" w:eastAsia="en-US"/>
    </w:rPr>
  </w:style>
  <w:style w:type="paragraph" w:styleId="CommentSubject">
    <w:name w:val="annotation subject"/>
    <w:basedOn w:val="CommentText"/>
    <w:next w:val="CommentText"/>
    <w:link w:val="CommentSubjectChar"/>
    <w:uiPriority w:val="99"/>
    <w:semiHidden/>
    <w:unhideWhenUsed/>
    <w:rsid w:val="00E354A4"/>
    <w:rPr>
      <w:b/>
      <w:bCs/>
    </w:rPr>
  </w:style>
  <w:style w:type="character" w:customStyle="1" w:styleId="CommentSubjectChar">
    <w:name w:val="Comment Subject Char"/>
    <w:basedOn w:val="CommentTextChar"/>
    <w:link w:val="CommentSubject"/>
    <w:uiPriority w:val="99"/>
    <w:semiHidden/>
    <w:locked/>
    <w:rsid w:val="00E354A4"/>
    <w:rPr>
      <w:rFonts w:ascii="Times New Roman" w:hAnsi="Times New Roman" w:cs="Times New Roman"/>
      <w:b/>
      <w:bCs/>
      <w:spacing w:val="4"/>
      <w:w w:val="103"/>
      <w:kern w:val="14"/>
      <w:sz w:val="20"/>
      <w:szCs w:val="20"/>
      <w:lang w:val="x-none" w:eastAsia="en-US"/>
    </w:rPr>
  </w:style>
  <w:style w:type="character" w:styleId="FollowedHyperlink">
    <w:name w:val="FollowedHyperlink"/>
    <w:basedOn w:val="DefaultParagraphFont"/>
    <w:uiPriority w:val="99"/>
    <w:semiHidden/>
    <w:unhideWhenUsed/>
    <w:rsid w:val="009418DC"/>
    <w:rPr>
      <w:rFonts w:cs="Times New Roman"/>
      <w:color w:val="0000FF"/>
      <w:u w:val="none"/>
    </w:rPr>
  </w:style>
  <w:style w:type="character" w:customStyle="1" w:styleId="UnresolvedMention1">
    <w:name w:val="Unresolved Mention1"/>
    <w:basedOn w:val="DefaultParagraphFont"/>
    <w:uiPriority w:val="99"/>
    <w:semiHidden/>
    <w:unhideWhenUsed/>
    <w:rsid w:val="009418DC"/>
    <w:rPr>
      <w:rFonts w:cs="Times New Roman"/>
      <w:color w:val="605E5C"/>
      <w:shd w:val="clear" w:color="auto" w:fill="E1DFDD"/>
    </w:rPr>
  </w:style>
  <w:style w:type="paragraph" w:styleId="Revision">
    <w:name w:val="Revision"/>
    <w:hidden/>
    <w:uiPriority w:val="99"/>
    <w:semiHidden/>
    <w:rsid w:val="00AB17F1"/>
    <w:pPr>
      <w:spacing w:after="0" w:line="240" w:lineRule="auto"/>
    </w:pPr>
    <w:rPr>
      <w:rFonts w:ascii="Times New Roman" w:hAnsi="Times New Roman"/>
      <w:spacing w:val="4"/>
      <w:w w:val="103"/>
      <w:kern w:val="14"/>
      <w:sz w:val="20"/>
      <w:szCs w:val="20"/>
      <w:lang w:eastAsia="en-US"/>
    </w:rPr>
  </w:style>
  <w:style w:type="paragraph" w:customStyle="1" w:styleId="SingleTxtG">
    <w:name w:val="_ Single Txt_G"/>
    <w:basedOn w:val="Normal"/>
    <w:qFormat/>
    <w:rsid w:val="00E629DF"/>
    <w:pPr>
      <w:spacing w:after="120" w:line="240" w:lineRule="atLeast"/>
      <w:ind w:left="1134" w:right="1134"/>
      <w:jc w:val="both"/>
    </w:pPr>
    <w:rPr>
      <w:spacing w:val="0"/>
      <w:w w:val="1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4.xml"/><Relationship Id="rId34" Type="http://schemas.openxmlformats.org/officeDocument/2006/relationships/footer" Target="footer4.xml"/><Relationship Id="rId7" Type="http://schemas.openxmlformats.org/officeDocument/2006/relationships/comments" Target="comment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5.xml"/><Relationship Id="rId28" Type="http://schemas.openxmlformats.org/officeDocument/2006/relationships/image" Target="media/image11.png"/><Relationship Id="rId36" Type="http://schemas.openxmlformats.org/officeDocument/2006/relationships/header" Target="header6.xml"/><Relationship Id="rId10" Type="http://schemas.openxmlformats.org/officeDocument/2006/relationships/header" Target="header2.xml"/><Relationship Id="rId19" Type="http://schemas.openxmlformats.org/officeDocument/2006/relationships/chart" Target="charts/chart3.xml"/><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chart" Target="charts/chart7.xml"/><Relationship Id="rId35" Type="http://schemas.openxmlformats.org/officeDocument/2006/relationships/footer" Target="footer5.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work\Gender%20Stats\2016%20Women%20and%20Men%20Report\workbook.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rape!$C$2</c:f>
              <c:strCache>
                <c:ptCount val="1"/>
                <c:pt idx="0">
                  <c:v>Number of Cases</c:v>
                </c:pt>
              </c:strCache>
            </c:strRef>
          </c:tx>
          <c:spPr>
            <a:solidFill>
              <a:schemeClr val="accent2"/>
            </a:solidFill>
            <a:ln>
              <a:noFill/>
            </a:ln>
            <a:effectLst/>
          </c:spPr>
          <c:invertIfNegative val="0"/>
          <c:cat>
            <c:numRef>
              <c:f>rape!$B$3:$B$8</c:f>
              <c:numCache>
                <c:formatCode>General</c:formatCode>
                <c:ptCount val="6"/>
                <c:pt idx="0">
                  <c:v>2010</c:v>
                </c:pt>
                <c:pt idx="1">
                  <c:v>2011</c:v>
                </c:pt>
                <c:pt idx="2">
                  <c:v>2012</c:v>
                </c:pt>
                <c:pt idx="3">
                  <c:v>2013</c:v>
                </c:pt>
                <c:pt idx="4">
                  <c:v>2014</c:v>
                </c:pt>
                <c:pt idx="5">
                  <c:v>2015</c:v>
                </c:pt>
              </c:numCache>
            </c:numRef>
          </c:cat>
          <c:val>
            <c:numRef>
              <c:f>rape!$C$3:$C$8</c:f>
              <c:numCache>
                <c:formatCode>General</c:formatCode>
                <c:ptCount val="6"/>
                <c:pt idx="0">
                  <c:v>4450</c:v>
                </c:pt>
                <c:pt idx="1">
                  <c:v>5446</c:v>
                </c:pt>
                <c:pt idx="2">
                  <c:v>5412</c:v>
                </c:pt>
                <c:pt idx="3">
                  <c:v>5717</c:v>
                </c:pt>
                <c:pt idx="4">
                  <c:v>7551</c:v>
                </c:pt>
                <c:pt idx="5">
                  <c:v>7752</c:v>
                </c:pt>
              </c:numCache>
            </c:numRef>
          </c:val>
          <c:extLst>
            <c:ext xmlns:c16="http://schemas.microsoft.com/office/drawing/2014/chart" uri="{C3380CC4-5D6E-409C-BE32-E72D297353CC}">
              <c16:uniqueId val="{00000000-EF93-48E9-9C37-EB0BFD690C7C}"/>
            </c:ext>
          </c:extLst>
        </c:ser>
        <c:dLbls>
          <c:showLegendKey val="0"/>
          <c:showVal val="0"/>
          <c:showCatName val="0"/>
          <c:showSerName val="0"/>
          <c:showPercent val="0"/>
          <c:showBubbleSize val="0"/>
        </c:dLbls>
        <c:gapWidth val="219"/>
        <c:overlap val="-27"/>
        <c:axId val="176667648"/>
        <c:axId val="177181824"/>
        <c:extLst>
          <c:ext xmlns:c15="http://schemas.microsoft.com/office/drawing/2012/chart" uri="{02D57815-91ED-43cb-92C2-25804820EDAC}">
            <c15:filteredBarSeries>
              <c15:ser>
                <c:idx val="0"/>
                <c:order val="0"/>
                <c:tx>
                  <c:strRef>
                    <c:extLst>
                      <c:ext uri="{02D57815-91ED-43cb-92C2-25804820EDAC}">
                        <c15:formulaRef>
                          <c15:sqref>rape!$B$2</c15:sqref>
                        </c15:formulaRef>
                      </c:ext>
                    </c:extLst>
                    <c:strCache>
                      <c:ptCount val="1"/>
                      <c:pt idx="0">
                        <c:v>Year</c:v>
                      </c:pt>
                    </c:strCache>
                  </c:strRef>
                </c:tx>
                <c:spPr>
                  <a:solidFill>
                    <a:schemeClr val="accent1"/>
                  </a:solidFill>
                  <a:ln>
                    <a:noFill/>
                  </a:ln>
                  <a:effectLst/>
                </c:spPr>
                <c:invertIfNegative val="0"/>
                <c:cat>
                  <c:numRef>
                    <c:extLst>
                      <c:ext uri="{02D57815-91ED-43cb-92C2-25804820EDAC}">
                        <c15:formulaRef>
                          <c15:sqref>rape!$B$3:$B$8</c15:sqref>
                        </c15:formulaRef>
                      </c:ext>
                    </c:extLst>
                    <c:numCache>
                      <c:formatCode>General</c:formatCode>
                      <c:ptCount val="6"/>
                      <c:pt idx="0">
                        <c:v>2010</c:v>
                      </c:pt>
                      <c:pt idx="1">
                        <c:v>2011</c:v>
                      </c:pt>
                      <c:pt idx="2">
                        <c:v>2012</c:v>
                      </c:pt>
                      <c:pt idx="3">
                        <c:v>2013</c:v>
                      </c:pt>
                      <c:pt idx="4">
                        <c:v>2014</c:v>
                      </c:pt>
                      <c:pt idx="5">
                        <c:v>2015</c:v>
                      </c:pt>
                    </c:numCache>
                  </c:numRef>
                </c:cat>
                <c:val>
                  <c:numRef>
                    <c:extLst>
                      <c:ext uri="{02D57815-91ED-43cb-92C2-25804820EDAC}">
                        <c15:formulaRef>
                          <c15:sqref>rape!$B$3:$B$8</c15:sqref>
                        </c15:formulaRef>
                      </c:ext>
                    </c:extLst>
                    <c:numCache>
                      <c:formatCode>General</c:formatCode>
                      <c:ptCount val="6"/>
                      <c:pt idx="0">
                        <c:v>2010</c:v>
                      </c:pt>
                      <c:pt idx="1">
                        <c:v>2011</c:v>
                      </c:pt>
                      <c:pt idx="2">
                        <c:v>2012</c:v>
                      </c:pt>
                      <c:pt idx="3">
                        <c:v>2013</c:v>
                      </c:pt>
                      <c:pt idx="4">
                        <c:v>2014</c:v>
                      </c:pt>
                      <c:pt idx="5">
                        <c:v>2015</c:v>
                      </c:pt>
                    </c:numCache>
                  </c:numRef>
                </c:val>
                <c:extLst>
                  <c:ext xmlns:c16="http://schemas.microsoft.com/office/drawing/2014/chart" uri="{C3380CC4-5D6E-409C-BE32-E72D297353CC}">
                    <c16:uniqueId val="{00000001-EF93-48E9-9C37-EB0BFD690C7C}"/>
                  </c:ext>
                </c:extLst>
              </c15:ser>
            </c15:filteredBarSeries>
          </c:ext>
        </c:extLst>
      </c:barChart>
      <c:catAx>
        <c:axId val="17666764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Año</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181824"/>
        <c:crosses val="autoZero"/>
        <c:auto val="1"/>
        <c:lblAlgn val="ctr"/>
        <c:lblOffset val="100"/>
        <c:noMultiLvlLbl val="0"/>
      </c:catAx>
      <c:valAx>
        <c:axId val="177181824"/>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s-ES" sz="1200" b="0" i="0" baseline="0">
                    <a:effectLst/>
                  </a:rPr>
                  <a:t>Número de casos denunciados</a:t>
                </a:r>
                <a:endParaRPr lang="es-ES" sz="1200">
                  <a:effectLst/>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67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'Domestic Violence'!$E$6</c:f>
              <c:strCache>
                <c:ptCount val="1"/>
                <c:pt idx="0">
                  <c:v>Number of Cases</c:v>
                </c:pt>
              </c:strCache>
            </c:strRef>
          </c:tx>
          <c:spPr>
            <a:solidFill>
              <a:srgbClr val="5B9BD5"/>
            </a:solidFill>
            <a:ln w="25383">
              <a:noFill/>
            </a:ln>
          </c:spPr>
          <c:invertIfNegative val="0"/>
          <c:cat>
            <c:numRef>
              <c:f>'Domestic Violence'!$D$7:$D$9</c:f>
              <c:numCache>
                <c:formatCode>General</c:formatCode>
                <c:ptCount val="3"/>
                <c:pt idx="0">
                  <c:v>2012</c:v>
                </c:pt>
                <c:pt idx="1">
                  <c:v>2013</c:v>
                </c:pt>
                <c:pt idx="2">
                  <c:v>2014</c:v>
                </c:pt>
              </c:numCache>
            </c:numRef>
          </c:cat>
          <c:val>
            <c:numRef>
              <c:f>'Domestic Violence'!$E$7:$E$9</c:f>
              <c:numCache>
                <c:formatCode>General</c:formatCode>
                <c:ptCount val="3"/>
                <c:pt idx="0">
                  <c:v>13134</c:v>
                </c:pt>
                <c:pt idx="1">
                  <c:v>13463</c:v>
                </c:pt>
                <c:pt idx="2">
                  <c:v>15315</c:v>
                </c:pt>
              </c:numCache>
            </c:numRef>
          </c:val>
          <c:extLst>
            <c:ext xmlns:c16="http://schemas.microsoft.com/office/drawing/2014/chart" uri="{C3380CC4-5D6E-409C-BE32-E72D297353CC}">
              <c16:uniqueId val="{00000000-C59C-4F7E-9EE0-B14EE8EE3103}"/>
            </c:ext>
          </c:extLst>
        </c:ser>
        <c:dLbls>
          <c:showLegendKey val="0"/>
          <c:showVal val="0"/>
          <c:showCatName val="0"/>
          <c:showSerName val="0"/>
          <c:showPercent val="0"/>
          <c:showBubbleSize val="0"/>
        </c:dLbls>
        <c:gapWidth val="219"/>
        <c:overlap val="-27"/>
        <c:axId val="178733824"/>
        <c:axId val="178735744"/>
      </c:barChart>
      <c:catAx>
        <c:axId val="178733824"/>
        <c:scaling>
          <c:orientation val="minMax"/>
        </c:scaling>
        <c:delete val="0"/>
        <c:axPos val="b"/>
        <c:title>
          <c:tx>
            <c:rich>
              <a:bodyPr/>
              <a:lstStyle/>
              <a:p>
                <a:pPr>
                  <a:defRPr sz="999" b="0" i="0" u="none" strike="noStrike" baseline="0">
                    <a:solidFill>
                      <a:srgbClr val="333333"/>
                    </a:solidFill>
                    <a:latin typeface="Calibri"/>
                    <a:ea typeface="Calibri"/>
                    <a:cs typeface="Calibri"/>
                  </a:defRPr>
                </a:pPr>
                <a:r>
                  <a:rPr lang="es-ES"/>
                  <a:t>Año</a:t>
                </a:r>
              </a:p>
            </c:rich>
          </c:tx>
          <c:overlay val="0"/>
          <c:spPr>
            <a:noFill/>
            <a:ln w="25383">
              <a:noFill/>
            </a:ln>
          </c:spPr>
        </c:title>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78735744"/>
        <c:crosses val="autoZero"/>
        <c:auto val="1"/>
        <c:lblAlgn val="ctr"/>
        <c:lblOffset val="100"/>
        <c:noMultiLvlLbl val="0"/>
      </c:catAx>
      <c:valAx>
        <c:axId val="178735744"/>
        <c:scaling>
          <c:orientation val="minMax"/>
          <c:min val="0"/>
        </c:scaling>
        <c:delete val="0"/>
        <c:axPos val="l"/>
        <c:title>
          <c:tx>
            <c:rich>
              <a:bodyPr/>
              <a:lstStyle/>
              <a:p>
                <a:pPr>
                  <a:defRPr sz="999" b="0" i="0" u="none" strike="noStrike" baseline="0">
                    <a:solidFill>
                      <a:srgbClr val="333333"/>
                    </a:solidFill>
                    <a:latin typeface="Calibri"/>
                    <a:ea typeface="Calibri"/>
                    <a:cs typeface="Calibri"/>
                  </a:defRPr>
                </a:pPr>
                <a:r>
                  <a:rPr lang="es-ES"/>
                  <a:t>Número de casos</a:t>
                </a:r>
              </a:p>
            </c:rich>
          </c:tx>
          <c:overlay val="0"/>
          <c:spPr>
            <a:noFill/>
            <a:ln w="25383">
              <a:noFill/>
            </a:ln>
          </c:spPr>
        </c:title>
        <c:numFmt formatCode="General" sourceLinked="1"/>
        <c:majorTickMark val="none"/>
        <c:minorTickMark val="none"/>
        <c:tickLblPos val="nextTo"/>
        <c:spPr>
          <a:ln w="6346">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78733824"/>
        <c:crosses val="autoZero"/>
        <c:crossBetween val="between"/>
      </c:valAx>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Violence!$F$3</c:f>
              <c:strCache>
                <c:ptCount val="1"/>
                <c:pt idx="0">
                  <c:v>2010-2011</c:v>
                </c:pt>
              </c:strCache>
            </c:strRef>
          </c:tx>
          <c:spPr>
            <a:solidFill>
              <a:srgbClr val="5B9BD5"/>
            </a:solidFill>
            <a:ln w="25384">
              <a:noFill/>
            </a:ln>
          </c:spPr>
          <c:invertIfNegative val="0"/>
          <c:dLbls>
            <c:spPr>
              <a:noFill/>
              <a:ln w="2538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Violence!$E$4:$E$8</c:f>
              <c:strCache>
                <c:ptCount val="5"/>
                <c:pt idx="0">
                  <c:v>15 a 19</c:v>
                </c:pt>
                <c:pt idx="1">
                  <c:v>20 a 24</c:v>
                </c:pt>
                <c:pt idx="2">
                  <c:v>25 a 29</c:v>
                </c:pt>
                <c:pt idx="3">
                  <c:v>30 a 39</c:v>
                </c:pt>
                <c:pt idx="4">
                  <c:v>40 a 49</c:v>
                </c:pt>
              </c:strCache>
            </c:strRef>
          </c:cat>
          <c:val>
            <c:numRef>
              <c:f>Violence!$F$4:$F$8</c:f>
              <c:numCache>
                <c:formatCode>General</c:formatCode>
                <c:ptCount val="5"/>
                <c:pt idx="0">
                  <c:v>16.5</c:v>
                </c:pt>
                <c:pt idx="1">
                  <c:v>22.4</c:v>
                </c:pt>
                <c:pt idx="2">
                  <c:v>22.8</c:v>
                </c:pt>
                <c:pt idx="3">
                  <c:v>16</c:v>
                </c:pt>
                <c:pt idx="4">
                  <c:v>13.9</c:v>
                </c:pt>
              </c:numCache>
            </c:numRef>
          </c:val>
          <c:extLst>
            <c:ext xmlns:c16="http://schemas.microsoft.com/office/drawing/2014/chart" uri="{C3380CC4-5D6E-409C-BE32-E72D297353CC}">
              <c16:uniqueId val="{00000000-15B1-4D12-8725-9C27DC72F187}"/>
            </c:ext>
          </c:extLst>
        </c:ser>
        <c:ser>
          <c:idx val="1"/>
          <c:order val="1"/>
          <c:tx>
            <c:strRef>
              <c:f>Violence!$G$3</c:f>
              <c:strCache>
                <c:ptCount val="1"/>
                <c:pt idx="0">
                  <c:v>2015</c:v>
                </c:pt>
              </c:strCache>
            </c:strRef>
          </c:tx>
          <c:spPr>
            <a:solidFill>
              <a:srgbClr val="ED7D31"/>
            </a:solidFill>
            <a:ln w="25384">
              <a:noFill/>
            </a:ln>
          </c:spPr>
          <c:invertIfNegative val="0"/>
          <c:dLbls>
            <c:spPr>
              <a:noFill/>
              <a:ln w="2538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Violence!$E$4:$E$8</c:f>
              <c:strCache>
                <c:ptCount val="5"/>
                <c:pt idx="0">
                  <c:v>15 a 19</c:v>
                </c:pt>
                <c:pt idx="1">
                  <c:v>20 a 24</c:v>
                </c:pt>
                <c:pt idx="2">
                  <c:v>25 a 29</c:v>
                </c:pt>
                <c:pt idx="3">
                  <c:v>30 a 39</c:v>
                </c:pt>
                <c:pt idx="4">
                  <c:v>40 a 49</c:v>
                </c:pt>
              </c:strCache>
            </c:strRef>
          </c:cat>
          <c:val>
            <c:numRef>
              <c:f>Violence!$G$4:$G$8</c:f>
              <c:numCache>
                <c:formatCode>General</c:formatCode>
                <c:ptCount val="5"/>
                <c:pt idx="0">
                  <c:v>15.9</c:v>
                </c:pt>
                <c:pt idx="1">
                  <c:v>16.8</c:v>
                </c:pt>
                <c:pt idx="2">
                  <c:v>18.5</c:v>
                </c:pt>
                <c:pt idx="3">
                  <c:v>13.3</c:v>
                </c:pt>
                <c:pt idx="4">
                  <c:v>8.1</c:v>
                </c:pt>
              </c:numCache>
            </c:numRef>
          </c:val>
          <c:extLst>
            <c:ext xmlns:c16="http://schemas.microsoft.com/office/drawing/2014/chart" uri="{C3380CC4-5D6E-409C-BE32-E72D297353CC}">
              <c16:uniqueId val="{00000001-15B1-4D12-8725-9C27DC72F187}"/>
            </c:ext>
          </c:extLst>
        </c:ser>
        <c:dLbls>
          <c:showLegendKey val="0"/>
          <c:showVal val="0"/>
          <c:showCatName val="0"/>
          <c:showSerName val="0"/>
          <c:showPercent val="0"/>
          <c:showBubbleSize val="0"/>
        </c:dLbls>
        <c:gapWidth val="219"/>
        <c:overlap val="-27"/>
        <c:axId val="178491392"/>
        <c:axId val="178493312"/>
      </c:barChart>
      <c:catAx>
        <c:axId val="178491392"/>
        <c:scaling>
          <c:orientation val="minMax"/>
        </c:scaling>
        <c:delete val="0"/>
        <c:axPos val="b"/>
        <c:title>
          <c:tx>
            <c:rich>
              <a:bodyPr/>
              <a:lstStyle/>
              <a:p>
                <a:pPr>
                  <a:defRPr sz="999" b="0" i="0" u="none" strike="noStrike" baseline="0">
                    <a:solidFill>
                      <a:srgbClr val="333333"/>
                    </a:solidFill>
                    <a:latin typeface="Calibri"/>
                    <a:ea typeface="Calibri"/>
                    <a:cs typeface="Calibri"/>
                  </a:defRPr>
                </a:pPr>
                <a:r>
                  <a:rPr lang="es-ES"/>
                  <a:t>Grupo de edad</a:t>
                </a:r>
              </a:p>
            </c:rich>
          </c:tx>
          <c:overlay val="0"/>
          <c:spPr>
            <a:noFill/>
            <a:ln w="25384">
              <a:noFill/>
            </a:ln>
          </c:spPr>
        </c:title>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78493312"/>
        <c:crosses val="autoZero"/>
        <c:auto val="1"/>
        <c:lblAlgn val="ctr"/>
        <c:lblOffset val="100"/>
        <c:noMultiLvlLbl val="0"/>
      </c:catAx>
      <c:valAx>
        <c:axId val="178493312"/>
        <c:scaling>
          <c:orientation val="minMax"/>
        </c:scaling>
        <c:delete val="0"/>
        <c:axPos val="l"/>
        <c:title>
          <c:tx>
            <c:rich>
              <a:bodyPr/>
              <a:lstStyle/>
              <a:p>
                <a:pPr>
                  <a:defRPr sz="999" b="0" i="0" u="none" strike="noStrike" baseline="0">
                    <a:solidFill>
                      <a:srgbClr val="333333"/>
                    </a:solidFill>
                    <a:latin typeface="Calibri"/>
                    <a:ea typeface="Calibri"/>
                    <a:cs typeface="Calibri"/>
                  </a:defRPr>
                </a:pPr>
                <a:r>
                  <a:rPr lang="es-ES"/>
                  <a:t>Porcentaje</a:t>
                </a:r>
              </a:p>
            </c:rich>
          </c:tx>
          <c:overlay val="0"/>
          <c:spPr>
            <a:noFill/>
            <a:ln w="25384">
              <a:noFill/>
            </a:ln>
          </c:spPr>
        </c:title>
        <c:numFmt formatCode="General" sourceLinked="1"/>
        <c:majorTickMark val="none"/>
        <c:minorTickMark val="none"/>
        <c:tickLblPos val="nextTo"/>
        <c:spPr>
          <a:ln w="6346">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78491392"/>
        <c:crosses val="autoZero"/>
        <c:crossBetween val="between"/>
      </c:valAx>
      <c:spPr>
        <a:noFill/>
        <a:ln w="25384">
          <a:noFill/>
        </a:ln>
      </c:spPr>
    </c:plotArea>
    <c:legend>
      <c:legendPos val="b"/>
      <c:overlay val="0"/>
      <c:spPr>
        <a:noFill/>
        <a:ln w="25384">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media!$A$3</c:f>
              <c:strCache>
                <c:ptCount val="1"/>
                <c:pt idx="0">
                  <c:v>Mujeres</c:v>
                </c:pt>
              </c:strCache>
            </c:strRef>
          </c:tx>
          <c:spPr>
            <a:solidFill>
              <a:schemeClr val="accent6">
                <a:lumMod val="75000"/>
              </a:schemeClr>
            </a:solidFill>
            <a:ln>
              <a:noFill/>
            </a:ln>
            <a:effectLst/>
          </c:spPr>
          <c:invertIfNegative val="0"/>
          <c:dLbls>
            <c:spPr>
              <a:noFill/>
              <a:ln w="25402">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media!$B$2:$G$2</c:f>
              <c:strCache>
                <c:ptCount val="6"/>
                <c:pt idx="0">
                  <c:v>Lee el periódico</c:v>
                </c:pt>
                <c:pt idx="1">
                  <c:v>Escucha la radio</c:v>
                </c:pt>
                <c:pt idx="2">
                  <c:v>Ve la televisión</c:v>
                </c:pt>
                <c:pt idx="3">
                  <c:v> Accede a los tres medios</c:v>
                </c:pt>
                <c:pt idx="4">
                  <c:v>Accede a algún medio</c:v>
                </c:pt>
                <c:pt idx="5">
                  <c:v>No accede a ningún medio</c:v>
                </c:pt>
              </c:strCache>
            </c:strRef>
          </c:cat>
          <c:val>
            <c:numRef>
              <c:f>media!$B$3:$G$3</c:f>
              <c:numCache>
                <c:formatCode>General</c:formatCode>
                <c:ptCount val="6"/>
                <c:pt idx="0">
                  <c:v>17.7</c:v>
                </c:pt>
                <c:pt idx="1">
                  <c:v>44.5</c:v>
                </c:pt>
                <c:pt idx="2">
                  <c:v>37.6</c:v>
                </c:pt>
                <c:pt idx="3">
                  <c:v>8</c:v>
                </c:pt>
                <c:pt idx="4">
                  <c:v>63.2</c:v>
                </c:pt>
                <c:pt idx="5">
                  <c:v>36.700000000000003</c:v>
                </c:pt>
              </c:numCache>
            </c:numRef>
          </c:val>
          <c:extLst>
            <c:ext xmlns:c16="http://schemas.microsoft.com/office/drawing/2014/chart" uri="{C3380CC4-5D6E-409C-BE32-E72D297353CC}">
              <c16:uniqueId val="{00000000-4CD5-48DB-81DC-8CCC689CCA3A}"/>
            </c:ext>
          </c:extLst>
        </c:ser>
        <c:ser>
          <c:idx val="1"/>
          <c:order val="1"/>
          <c:tx>
            <c:strRef>
              <c:f>media!$A$4</c:f>
              <c:strCache>
                <c:ptCount val="1"/>
                <c:pt idx="0">
                  <c:v>Hombres</c:v>
                </c:pt>
              </c:strCache>
            </c:strRef>
          </c:tx>
          <c:spPr>
            <a:solidFill>
              <a:schemeClr val="accent6">
                <a:lumMod val="40000"/>
                <a:lumOff val="60000"/>
              </a:schemeClr>
            </a:solidFill>
            <a:ln>
              <a:noFill/>
            </a:ln>
            <a:effectLst/>
          </c:spPr>
          <c:invertIfNegative val="0"/>
          <c:dLbls>
            <c:spPr>
              <a:noFill/>
              <a:ln w="25402">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media!$B$2:$G$2</c:f>
              <c:strCache>
                <c:ptCount val="6"/>
                <c:pt idx="0">
                  <c:v>Lee el periódico</c:v>
                </c:pt>
                <c:pt idx="1">
                  <c:v>Escucha la radio</c:v>
                </c:pt>
                <c:pt idx="2">
                  <c:v>Ve la televisión</c:v>
                </c:pt>
                <c:pt idx="3">
                  <c:v> Accede a los tres medios</c:v>
                </c:pt>
                <c:pt idx="4">
                  <c:v>Accede a algún medio</c:v>
                </c:pt>
                <c:pt idx="5">
                  <c:v>No accede a ningún medio</c:v>
                </c:pt>
              </c:strCache>
            </c:strRef>
          </c:cat>
          <c:val>
            <c:numRef>
              <c:f>media!$B$4:$G$4</c:f>
              <c:numCache>
                <c:formatCode>General</c:formatCode>
                <c:ptCount val="6"/>
                <c:pt idx="0">
                  <c:v>29.6</c:v>
                </c:pt>
                <c:pt idx="1">
                  <c:v>57.4</c:v>
                </c:pt>
                <c:pt idx="2">
                  <c:v>41.9</c:v>
                </c:pt>
                <c:pt idx="3">
                  <c:v>15</c:v>
                </c:pt>
                <c:pt idx="4">
                  <c:v>73.8</c:v>
                </c:pt>
                <c:pt idx="5">
                  <c:v>26.2</c:v>
                </c:pt>
              </c:numCache>
            </c:numRef>
          </c:val>
          <c:extLst>
            <c:ext xmlns:c16="http://schemas.microsoft.com/office/drawing/2014/chart" uri="{C3380CC4-5D6E-409C-BE32-E72D297353CC}">
              <c16:uniqueId val="{00000001-4CD5-48DB-81DC-8CCC689CCA3A}"/>
            </c:ext>
          </c:extLst>
        </c:ser>
        <c:dLbls>
          <c:showLegendKey val="0"/>
          <c:showVal val="0"/>
          <c:showCatName val="0"/>
          <c:showSerName val="0"/>
          <c:showPercent val="0"/>
          <c:showBubbleSize val="0"/>
        </c:dLbls>
        <c:gapWidth val="219"/>
        <c:overlap val="-27"/>
        <c:axId val="178916736"/>
        <c:axId val="178926720"/>
      </c:barChart>
      <c:catAx>
        <c:axId val="178916736"/>
        <c:scaling>
          <c:orientation val="minMax"/>
        </c:scaling>
        <c:delete val="0"/>
        <c:axPos val="b"/>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78926720"/>
        <c:crosses val="autoZero"/>
        <c:auto val="1"/>
        <c:lblAlgn val="ctr"/>
        <c:lblOffset val="100"/>
        <c:noMultiLvlLbl val="0"/>
      </c:catAx>
      <c:valAx>
        <c:axId val="178926720"/>
        <c:scaling>
          <c:orientation val="minMax"/>
          <c:max val="80"/>
        </c:scaling>
        <c:delete val="0"/>
        <c:axPos val="l"/>
        <c:title>
          <c:tx>
            <c:rich>
              <a:bodyPr/>
              <a:lstStyle/>
              <a:p>
                <a:pPr>
                  <a:defRPr sz="994" b="0" i="0" u="none" strike="noStrike" baseline="0">
                    <a:solidFill>
                      <a:srgbClr val="333333"/>
                    </a:solidFill>
                    <a:latin typeface="Calibri"/>
                    <a:ea typeface="Calibri"/>
                    <a:cs typeface="Calibri"/>
                  </a:defRPr>
                </a:pPr>
                <a:r>
                  <a:rPr lang="es-ES"/>
                  <a:t>Porcentaje</a:t>
                </a:r>
              </a:p>
            </c:rich>
          </c:tx>
          <c:overlay val="0"/>
          <c:spPr>
            <a:noFill/>
            <a:ln w="25402">
              <a:noFill/>
            </a:ln>
          </c:spPr>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78916736"/>
        <c:crosses val="autoZero"/>
        <c:crossBetween val="between"/>
      </c:valAx>
      <c:spPr>
        <a:noFill/>
        <a:ln w="25385">
          <a:noFill/>
        </a:ln>
      </c:spPr>
    </c:plotArea>
    <c:legend>
      <c:legendPos val="b"/>
      <c:layout>
        <c:manualLayout>
          <c:xMode val="edge"/>
          <c:yMode val="edge"/>
          <c:x val="0.37105233453333986"/>
          <c:y val="0.8897534104533229"/>
          <c:w val="0.33148477525904252"/>
          <c:h val="8.9494615642180531E-2"/>
        </c:manualLayout>
      </c:layout>
      <c:overlay val="0"/>
      <c:spPr>
        <a:noFill/>
        <a:ln w="25402">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spPr>
            <a:solidFill>
              <a:srgbClr val="ED7D31"/>
            </a:solidFill>
            <a:ln w="25354">
              <a:noFill/>
            </a:ln>
          </c:spPr>
          <c:invertIfNegative val="0"/>
          <c:dLbls>
            <c:spPr>
              <a:noFill/>
              <a:ln w="25354">
                <a:noFill/>
              </a:ln>
            </c:spPr>
            <c:txPr>
              <a:bodyPr rot="0" spcFirstLastPara="1" vertOverflow="ellipsis" vert="horz" wrap="square" lIns="38100" tIns="19050" rIns="38100" bIns="19050" anchor="ctr" anchorCtr="1">
                <a:spAutoFit/>
              </a:bodyPr>
              <a:lstStyle/>
              <a:p>
                <a:pPr>
                  <a:defRPr sz="1399"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Sheet5!$B$27:$B$29</c:f>
              <c:strCache>
                <c:ptCount val="3"/>
                <c:pt idx="0">
                  <c:v>2005-2006</c:v>
                </c:pt>
                <c:pt idx="1">
                  <c:v>2010-2011</c:v>
                </c:pt>
                <c:pt idx="2">
                  <c:v>2014</c:v>
                </c:pt>
              </c:strCache>
            </c:strRef>
          </c:cat>
          <c:val>
            <c:numRef>
              <c:f>Sheet5!$C$27:$C$29</c:f>
              <c:numCache>
                <c:formatCode>General</c:formatCode>
                <c:ptCount val="3"/>
                <c:pt idx="0">
                  <c:v>94</c:v>
                </c:pt>
                <c:pt idx="1">
                  <c:v>90</c:v>
                </c:pt>
                <c:pt idx="2">
                  <c:v>94</c:v>
                </c:pt>
              </c:numCache>
            </c:numRef>
          </c:val>
          <c:extLst>
            <c:ext xmlns:c16="http://schemas.microsoft.com/office/drawing/2014/chart" uri="{C3380CC4-5D6E-409C-BE32-E72D297353CC}">
              <c16:uniqueId val="{00000000-1F6B-45A8-ACC9-4D121F58B1EF}"/>
            </c:ext>
          </c:extLst>
        </c:ser>
        <c:dLbls>
          <c:showLegendKey val="0"/>
          <c:showVal val="0"/>
          <c:showCatName val="0"/>
          <c:showSerName val="0"/>
          <c:showPercent val="0"/>
          <c:showBubbleSize val="0"/>
        </c:dLbls>
        <c:gapWidth val="219"/>
        <c:overlap val="-27"/>
        <c:axId val="179038464"/>
        <c:axId val="179417088"/>
      </c:barChart>
      <c:catAx>
        <c:axId val="179038464"/>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1198" b="0" i="0" u="none" strike="noStrike" kern="1200" baseline="0">
                <a:solidFill>
                  <a:schemeClr val="tx1">
                    <a:lumMod val="65000"/>
                    <a:lumOff val="35000"/>
                  </a:schemeClr>
                </a:solidFill>
                <a:latin typeface="+mn-lt"/>
                <a:ea typeface="+mn-ea"/>
                <a:cs typeface="+mn-cs"/>
              </a:defRPr>
            </a:pPr>
            <a:endParaRPr lang="en-US"/>
          </a:p>
        </c:txPr>
        <c:crossAx val="179417088"/>
        <c:crosses val="autoZero"/>
        <c:auto val="1"/>
        <c:lblAlgn val="ctr"/>
        <c:lblOffset val="100"/>
        <c:noMultiLvlLbl val="0"/>
      </c:catAx>
      <c:valAx>
        <c:axId val="179417088"/>
        <c:scaling>
          <c:orientation val="minMax"/>
        </c:scaling>
        <c:delete val="0"/>
        <c:axPos val="l"/>
        <c:title>
          <c:tx>
            <c:rich>
              <a:bodyPr/>
              <a:lstStyle/>
              <a:p>
                <a:pPr>
                  <a:defRPr sz="1193" b="0" i="0" u="none" strike="noStrike" baseline="0">
                    <a:solidFill>
                      <a:srgbClr val="333333"/>
                    </a:solidFill>
                    <a:latin typeface="Calibri"/>
                    <a:ea typeface="Calibri"/>
                    <a:cs typeface="Calibri"/>
                  </a:defRPr>
                </a:pPr>
                <a:r>
                  <a:rPr lang="es-ES"/>
                  <a:t>Porcentaje</a:t>
                </a:r>
              </a:p>
            </c:rich>
          </c:tx>
          <c:layout>
            <c:manualLayout>
              <c:xMode val="edge"/>
              <c:yMode val="edge"/>
              <c:x val="1.3670477382795769E-2"/>
              <c:y val="0.30971615661444379"/>
            </c:manualLayout>
          </c:layout>
          <c:overlay val="0"/>
          <c:spPr>
            <a:noFill/>
            <a:ln w="25354">
              <a:noFill/>
            </a:ln>
          </c:spPr>
        </c:title>
        <c:numFmt formatCode="General" sourceLinked="1"/>
        <c:majorTickMark val="none"/>
        <c:minorTickMark val="none"/>
        <c:tickLblPos val="nextTo"/>
        <c:spPr>
          <a:ln w="6338">
            <a:noFill/>
          </a:ln>
        </c:spPr>
        <c:txPr>
          <a:bodyPr rot="-60000000" spcFirstLastPara="1" vertOverflow="ellipsis" vert="horz" wrap="square" anchor="ctr" anchorCtr="1"/>
          <a:lstStyle/>
          <a:p>
            <a:pPr>
              <a:defRPr sz="1198" b="0" i="0" u="none" strike="noStrike" kern="1200" baseline="0">
                <a:solidFill>
                  <a:schemeClr val="tx1">
                    <a:lumMod val="65000"/>
                    <a:lumOff val="35000"/>
                  </a:schemeClr>
                </a:solidFill>
                <a:latin typeface="+mn-lt"/>
                <a:ea typeface="+mn-ea"/>
                <a:cs typeface="+mn-cs"/>
              </a:defRPr>
            </a:pPr>
            <a:endParaRPr lang="en-US"/>
          </a:p>
        </c:txPr>
        <c:crossAx val="179038464"/>
        <c:crosses val="autoZero"/>
        <c:crossBetween val="between"/>
      </c:valAx>
      <c:spPr>
        <a:noFill/>
        <a:ln w="25365">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ANC!$B$4</c:f>
              <c:strCache>
                <c:ptCount val="1"/>
                <c:pt idx="0">
                  <c:v>Zonas urbanas</c:v>
                </c:pt>
              </c:strCache>
            </c:strRef>
          </c:tx>
          <c:spPr>
            <a:solidFill>
              <a:srgbClr val="5B9BD5"/>
            </a:solidFill>
            <a:ln w="25388">
              <a:noFill/>
            </a:ln>
          </c:spPr>
          <c:invertIfNegative val="0"/>
          <c:cat>
            <c:multiLvlStrRef>
              <c:f>ANC!$C$2:$N$3</c:f>
              <c:multiLvlStrCache>
                <c:ptCount val="12"/>
                <c:lvl>
                  <c:pt idx="0">
                    <c:v>Ninguna</c:v>
                  </c:pt>
                  <c:pt idx="1">
                    <c:v>Una </c:v>
                  </c:pt>
                  <c:pt idx="2">
                    <c:v>Dos</c:v>
                  </c:pt>
                  <c:pt idx="3">
                    <c:v>Tres</c:v>
                  </c:pt>
                  <c:pt idx="4">
                    <c:v>4 o más</c:v>
                  </c:pt>
                  <c:pt idx="5">
                    <c:v>No se conoce</c:v>
                  </c:pt>
                  <c:pt idx="6">
                    <c:v>Ninguna visita</c:v>
                  </c:pt>
                  <c:pt idx="7">
                    <c:v>1er trimestre</c:v>
                  </c:pt>
                  <c:pt idx="8">
                    <c:v>4 o 5 meses</c:v>
                  </c:pt>
                  <c:pt idx="9">
                    <c:v>6 o 7 meses</c:v>
                  </c:pt>
                  <c:pt idx="10">
                    <c:v>8 meses o más</c:v>
                  </c:pt>
                  <c:pt idx="11">
                    <c:v>No se conoce</c:v>
                  </c:pt>
                </c:lvl>
                <c:lvl>
                  <c:pt idx="0">
                    <c:v>Núm. de visitas de atención prenatal</c:v>
                  </c:pt>
                  <c:pt idx="6">
                    <c:v>Núm. de meses de embarazo transcurridos hasta la primera consulta de atención prenatal</c:v>
                  </c:pt>
                </c:lvl>
              </c:multiLvlStrCache>
            </c:multiLvlStrRef>
          </c:cat>
          <c:val>
            <c:numRef>
              <c:f>ANC!$C$4:$N$4</c:f>
              <c:numCache>
                <c:formatCode>General</c:formatCode>
                <c:ptCount val="12"/>
                <c:pt idx="0">
                  <c:v>3.9</c:v>
                </c:pt>
                <c:pt idx="1">
                  <c:v>3.3</c:v>
                </c:pt>
                <c:pt idx="2">
                  <c:v>5.0999999999999996</c:v>
                </c:pt>
                <c:pt idx="3">
                  <c:v>15.1</c:v>
                </c:pt>
                <c:pt idx="4">
                  <c:v>71.900000000000006</c:v>
                </c:pt>
                <c:pt idx="5">
                  <c:v>0.8</c:v>
                </c:pt>
                <c:pt idx="6">
                  <c:v>3.9</c:v>
                </c:pt>
                <c:pt idx="7">
                  <c:v>28.4</c:v>
                </c:pt>
                <c:pt idx="8">
                  <c:v>34.6</c:v>
                </c:pt>
                <c:pt idx="9">
                  <c:v>28.1</c:v>
                </c:pt>
                <c:pt idx="10">
                  <c:v>1.9</c:v>
                </c:pt>
                <c:pt idx="11">
                  <c:v>0.2</c:v>
                </c:pt>
              </c:numCache>
            </c:numRef>
          </c:val>
          <c:extLst>
            <c:ext xmlns:c16="http://schemas.microsoft.com/office/drawing/2014/chart" uri="{C3380CC4-5D6E-409C-BE32-E72D297353CC}">
              <c16:uniqueId val="{00000000-99E2-4524-9467-D9C2ACF035BC}"/>
            </c:ext>
          </c:extLst>
        </c:ser>
        <c:ser>
          <c:idx val="1"/>
          <c:order val="1"/>
          <c:tx>
            <c:strRef>
              <c:f>ANC!$B$5</c:f>
              <c:strCache>
                <c:ptCount val="1"/>
                <c:pt idx="0">
                  <c:v>Zonas rurales</c:v>
                </c:pt>
              </c:strCache>
            </c:strRef>
          </c:tx>
          <c:spPr>
            <a:solidFill>
              <a:srgbClr val="ED7D31"/>
            </a:solidFill>
            <a:ln w="25388">
              <a:noFill/>
            </a:ln>
          </c:spPr>
          <c:invertIfNegative val="0"/>
          <c:cat>
            <c:multiLvlStrRef>
              <c:f>ANC!$C$2:$N$3</c:f>
              <c:multiLvlStrCache>
                <c:ptCount val="12"/>
                <c:lvl>
                  <c:pt idx="0">
                    <c:v>Ninguna</c:v>
                  </c:pt>
                  <c:pt idx="1">
                    <c:v>Una </c:v>
                  </c:pt>
                  <c:pt idx="2">
                    <c:v>Dos</c:v>
                  </c:pt>
                  <c:pt idx="3">
                    <c:v>Tres</c:v>
                  </c:pt>
                  <c:pt idx="4">
                    <c:v>4 o más</c:v>
                  </c:pt>
                  <c:pt idx="5">
                    <c:v>No se conoce</c:v>
                  </c:pt>
                  <c:pt idx="6">
                    <c:v>Ninguna visita</c:v>
                  </c:pt>
                  <c:pt idx="7">
                    <c:v>1er trimestre</c:v>
                  </c:pt>
                  <c:pt idx="8">
                    <c:v>4 o 5 meses</c:v>
                  </c:pt>
                  <c:pt idx="9">
                    <c:v>6 o 7 meses</c:v>
                  </c:pt>
                  <c:pt idx="10">
                    <c:v>8 meses o más</c:v>
                  </c:pt>
                  <c:pt idx="11">
                    <c:v>No se conoce</c:v>
                  </c:pt>
                </c:lvl>
                <c:lvl>
                  <c:pt idx="0">
                    <c:v>Núm. de visitas de atención prenatal</c:v>
                  </c:pt>
                  <c:pt idx="6">
                    <c:v>Núm. de meses de embarazo transcurridos hasta la primera consulta de atención prenatal</c:v>
                  </c:pt>
                </c:lvl>
              </c:multiLvlStrCache>
            </c:multiLvlStrRef>
          </c:cat>
          <c:val>
            <c:numRef>
              <c:f>ANC!$C$5:$N$5</c:f>
              <c:numCache>
                <c:formatCode>General</c:formatCode>
                <c:ptCount val="12"/>
                <c:pt idx="0">
                  <c:v>5.0999999999999996</c:v>
                </c:pt>
                <c:pt idx="1">
                  <c:v>2.4</c:v>
                </c:pt>
                <c:pt idx="2">
                  <c:v>6.4</c:v>
                </c:pt>
                <c:pt idx="3">
                  <c:v>15.8</c:v>
                </c:pt>
                <c:pt idx="4">
                  <c:v>69.3</c:v>
                </c:pt>
                <c:pt idx="5">
                  <c:v>1</c:v>
                </c:pt>
                <c:pt idx="6">
                  <c:v>5.0999999999999996</c:v>
                </c:pt>
                <c:pt idx="7">
                  <c:v>32.4</c:v>
                </c:pt>
                <c:pt idx="8">
                  <c:v>36.5</c:v>
                </c:pt>
                <c:pt idx="9">
                  <c:v>22.9</c:v>
                </c:pt>
                <c:pt idx="10">
                  <c:v>3.1</c:v>
                </c:pt>
                <c:pt idx="11">
                  <c:v>0</c:v>
                </c:pt>
              </c:numCache>
            </c:numRef>
          </c:val>
          <c:extLst>
            <c:ext xmlns:c16="http://schemas.microsoft.com/office/drawing/2014/chart" uri="{C3380CC4-5D6E-409C-BE32-E72D297353CC}">
              <c16:uniqueId val="{00000001-99E2-4524-9467-D9C2ACF035BC}"/>
            </c:ext>
          </c:extLst>
        </c:ser>
        <c:dLbls>
          <c:showLegendKey val="0"/>
          <c:showVal val="0"/>
          <c:showCatName val="0"/>
          <c:showSerName val="0"/>
          <c:showPercent val="0"/>
          <c:showBubbleSize val="0"/>
        </c:dLbls>
        <c:gapWidth val="219"/>
        <c:overlap val="-27"/>
        <c:axId val="180305920"/>
        <c:axId val="180307456"/>
      </c:barChart>
      <c:catAx>
        <c:axId val="180305920"/>
        <c:scaling>
          <c:orientation val="minMax"/>
        </c:scaling>
        <c:delete val="0"/>
        <c:axPos val="b"/>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307456"/>
        <c:crosses val="autoZero"/>
        <c:auto val="1"/>
        <c:lblAlgn val="ctr"/>
        <c:lblOffset val="100"/>
        <c:noMultiLvlLbl val="0"/>
      </c:catAx>
      <c:valAx>
        <c:axId val="180307456"/>
        <c:scaling>
          <c:orientation val="minMax"/>
        </c:scaling>
        <c:delete val="0"/>
        <c:axPos val="l"/>
        <c:numFmt formatCode="General" sourceLinked="1"/>
        <c:majorTickMark val="none"/>
        <c:minorTickMark val="none"/>
        <c:tickLblPos val="nextTo"/>
        <c:spPr>
          <a:ln w="6347">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305920"/>
        <c:crosses val="autoZero"/>
        <c:crossBetween val="between"/>
      </c:valAx>
      <c:spPr>
        <a:noFill/>
        <a:ln w="25388">
          <a:noFill/>
        </a:ln>
      </c:spPr>
    </c:plotArea>
    <c:legend>
      <c:legendPos val="b"/>
      <c:overlay val="0"/>
      <c:spPr>
        <a:noFill/>
        <a:ln w="25388">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chemeClr val="accent6">
                <a:lumMod val="75000"/>
              </a:schemeClr>
            </a:solidFill>
            <a:ln>
              <a:noFill/>
            </a:ln>
            <a:effectLst/>
          </c:spPr>
          <c:invertIfNegative val="0"/>
          <c:dLbls>
            <c:spPr>
              <a:noFill/>
              <a:ln w="25394">
                <a:noFill/>
              </a:ln>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Sheet9!$C$15:$H$16</c:f>
              <c:multiLvlStrCache>
                <c:ptCount val="6"/>
                <c:lvl>
                  <c:pt idx="0">
                    <c:v>Agua en el hogar</c:v>
                  </c:pt>
                  <c:pt idx="1">
                    <c:v>Menos de 30 min.</c:v>
                  </c:pt>
                  <c:pt idx="2">
                    <c:v>30 min. o más</c:v>
                  </c:pt>
                  <c:pt idx="3">
                    <c:v>Agua en el hogar</c:v>
                  </c:pt>
                  <c:pt idx="4">
                    <c:v>Menos de 30 min.</c:v>
                  </c:pt>
                  <c:pt idx="5">
                    <c:v>30 min. o más </c:v>
                  </c:pt>
                </c:lvl>
                <c:lvl>
                  <c:pt idx="0">
                    <c:v>Usuarios de fuentes mejoradas</c:v>
                  </c:pt>
                  <c:pt idx="3">
                    <c:v>Usuarios de fuentes no mejoradas</c:v>
                  </c:pt>
                </c:lvl>
              </c:multiLvlStrCache>
            </c:multiLvlStrRef>
          </c:cat>
          <c:val>
            <c:numRef>
              <c:f>Sheet9!$C$17:$H$17</c:f>
              <c:numCache>
                <c:formatCode>General</c:formatCode>
                <c:ptCount val="6"/>
                <c:pt idx="0">
                  <c:v>31.7</c:v>
                </c:pt>
                <c:pt idx="1">
                  <c:v>24.9</c:v>
                </c:pt>
                <c:pt idx="2">
                  <c:v>19.399999999999999</c:v>
                </c:pt>
                <c:pt idx="3">
                  <c:v>3.2</c:v>
                </c:pt>
                <c:pt idx="4">
                  <c:v>10.7</c:v>
                </c:pt>
                <c:pt idx="5">
                  <c:v>9.9</c:v>
                </c:pt>
              </c:numCache>
            </c:numRef>
          </c:val>
          <c:extLst>
            <c:ext xmlns:c16="http://schemas.microsoft.com/office/drawing/2014/chart" uri="{C3380CC4-5D6E-409C-BE32-E72D297353CC}">
              <c16:uniqueId val="{00000000-D3A8-42A4-901B-0D18249660C5}"/>
            </c:ext>
          </c:extLst>
        </c:ser>
        <c:dLbls>
          <c:showLegendKey val="0"/>
          <c:showVal val="0"/>
          <c:showCatName val="0"/>
          <c:showSerName val="0"/>
          <c:showPercent val="0"/>
          <c:showBubbleSize val="0"/>
        </c:dLbls>
        <c:gapWidth val="219"/>
        <c:overlap val="-27"/>
        <c:axId val="179636096"/>
        <c:axId val="179637632"/>
      </c:barChart>
      <c:catAx>
        <c:axId val="179636096"/>
        <c:scaling>
          <c:orientation val="minMax"/>
        </c:scaling>
        <c:delete val="0"/>
        <c:axPos val="b"/>
        <c:numFmt formatCode="General" sourceLinked="1"/>
        <c:majorTickMark val="none"/>
        <c:minorTickMark val="none"/>
        <c:tickLblPos val="nextTo"/>
        <c:spPr>
          <a:noFill/>
          <a:ln w="9527"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79637632"/>
        <c:crosses val="autoZero"/>
        <c:auto val="1"/>
        <c:lblAlgn val="ctr"/>
        <c:lblOffset val="100"/>
        <c:noMultiLvlLbl val="0"/>
      </c:catAx>
      <c:valAx>
        <c:axId val="179637632"/>
        <c:scaling>
          <c:orientation val="minMax"/>
        </c:scaling>
        <c:delete val="0"/>
        <c:axPos val="l"/>
        <c:title>
          <c:tx>
            <c:rich>
              <a:bodyPr/>
              <a:lstStyle/>
              <a:p>
                <a:pPr>
                  <a:defRPr sz="1000" b="0" i="0" u="none" strike="noStrike" baseline="0">
                    <a:solidFill>
                      <a:srgbClr val="333333"/>
                    </a:solidFill>
                    <a:latin typeface="Calibri"/>
                    <a:ea typeface="Calibri"/>
                    <a:cs typeface="Calibri"/>
                  </a:defRPr>
                </a:pPr>
                <a:r>
                  <a:rPr lang="es-ES"/>
                  <a:t>Porcentaje</a:t>
                </a:r>
              </a:p>
            </c:rich>
          </c:tx>
          <c:overlay val="0"/>
          <c:spPr>
            <a:noFill/>
            <a:ln w="25394">
              <a:noFill/>
            </a:ln>
          </c:spPr>
        </c:title>
        <c:numFmt formatCode="General" sourceLinked="1"/>
        <c:majorTickMark val="none"/>
        <c:minorTickMark val="none"/>
        <c:tickLblPos val="nextTo"/>
        <c:spPr>
          <a:ln w="6348">
            <a:noFill/>
          </a:ln>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79636096"/>
        <c:crosses val="autoZero"/>
        <c:crossBetween val="between"/>
      </c:valAx>
      <c:spPr>
        <a:noFill/>
        <a:ln w="25405">
          <a:noFill/>
        </a:ln>
      </c:spPr>
    </c:plotArea>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65</Pages>
  <Words>20619</Words>
  <Characters>117532</Characters>
  <Application>Microsoft Office Word</Application>
  <DocSecurity>0</DocSecurity>
  <Lines>979</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Nguyen DUBITSKY</dc:creator>
  <cp:lastModifiedBy>Eduardo Alfaro</cp:lastModifiedBy>
  <cp:revision>2</cp:revision>
  <cp:lastPrinted>2019-03-02T01:06:00Z</cp:lastPrinted>
  <dcterms:created xsi:type="dcterms:W3CDTF">2019-04-15T19:31:00Z</dcterms:created>
  <dcterms:modified xsi:type="dcterms:W3CDTF">2019-04-15T19:31:00Z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1901160S</vt:lpwstr>
  </property>
  <property fmtid="{D5CDD505-2E9C-101B-9397-08002B2CF9AE}" pid="3" name="ODSRefJobNo">
    <vt:lpwstr>1901910S</vt:lpwstr>
  </property>
  <property fmtid="{D5CDD505-2E9C-101B-9397-08002B2CF9AE}" pid="4" name="Symbol1">
    <vt:lpwstr>CEDAW/C/ZWE/6</vt:lpwstr>
  </property>
  <property fmtid="{D5CDD505-2E9C-101B-9397-08002B2CF9AE}" pid="5" name="Symbol2">
    <vt:lpwstr/>
  </property>
  <property fmtid="{D5CDD505-2E9C-101B-9397-08002B2CF9AE}" pid="6" name="Category">
    <vt:lpwstr>Document</vt:lpwstr>
  </property>
  <property fmtid="{D5CDD505-2E9C-101B-9397-08002B2CF9AE}" pid="7" name="Original">
    <vt:lpwstr>inglés</vt:lpwstr>
  </property>
  <property fmtid="{D5CDD505-2E9C-101B-9397-08002B2CF9AE}" pid="8" name="Title1">
    <vt:lpwstr>		Sexto informe periódico presentado por Zimbabwe en virtud del artículo 18 de la Convención, que debía presentarse en 2016*_x000d_</vt:lpwstr>
  </property>
</Properties>
</file>