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6BFF15DC" w14:textId="77777777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1D76618" w14:textId="77777777" w:rsidR="002D5AAC" w:rsidRDefault="002D5AAC" w:rsidP="00131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3F744EBB" w14:textId="77777777"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6BFD359F" w14:textId="77777777" w:rsidR="002D5AAC" w:rsidRDefault="001319DE" w:rsidP="001319DE">
            <w:pPr>
              <w:jc w:val="right"/>
            </w:pPr>
            <w:r w:rsidRPr="001319DE">
              <w:rPr>
                <w:sz w:val="40"/>
              </w:rPr>
              <w:t>CERD</w:t>
            </w:r>
            <w:r>
              <w:t>/C/UZB/Q/10-12</w:t>
            </w:r>
          </w:p>
        </w:tc>
      </w:tr>
      <w:tr w:rsidR="002D5AAC" w:rsidRPr="006A5EB9" w14:paraId="30858E6B" w14:textId="77777777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F697ED" w14:textId="77777777"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692FFF" wp14:editId="566331A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2F3472" w14:textId="77777777"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BFBA89F" w14:textId="77777777" w:rsidR="002D5AAC" w:rsidRPr="001319DE" w:rsidRDefault="001319DE" w:rsidP="008D2AAD">
            <w:pPr>
              <w:spacing w:before="240"/>
              <w:rPr>
                <w:lang w:val="en-US"/>
              </w:rPr>
            </w:pPr>
            <w:r w:rsidRPr="001319DE">
              <w:rPr>
                <w:lang w:val="en-US"/>
              </w:rPr>
              <w:t>Distr.: General</w:t>
            </w:r>
          </w:p>
          <w:p w14:paraId="70809FDE" w14:textId="77777777" w:rsidR="001319DE" w:rsidRPr="001319DE" w:rsidRDefault="001319DE" w:rsidP="001319DE">
            <w:pPr>
              <w:spacing w:line="240" w:lineRule="exact"/>
              <w:rPr>
                <w:lang w:val="en-US"/>
              </w:rPr>
            </w:pPr>
            <w:r w:rsidRPr="001319DE">
              <w:rPr>
                <w:lang w:val="en-US"/>
              </w:rPr>
              <w:t>7 October 2019</w:t>
            </w:r>
          </w:p>
          <w:p w14:paraId="11820C20" w14:textId="77777777" w:rsidR="001319DE" w:rsidRPr="001319DE" w:rsidRDefault="001319DE" w:rsidP="001319DE">
            <w:pPr>
              <w:spacing w:line="240" w:lineRule="exact"/>
              <w:rPr>
                <w:lang w:val="en-US"/>
              </w:rPr>
            </w:pPr>
            <w:r w:rsidRPr="001319DE">
              <w:rPr>
                <w:lang w:val="en-US"/>
              </w:rPr>
              <w:t>Russian</w:t>
            </w:r>
          </w:p>
          <w:p w14:paraId="4517E07F" w14:textId="77777777" w:rsidR="001319DE" w:rsidRDefault="001319DE" w:rsidP="001319DE">
            <w:pPr>
              <w:spacing w:line="240" w:lineRule="exact"/>
              <w:rPr>
                <w:lang w:val="en-US"/>
              </w:rPr>
            </w:pPr>
            <w:r w:rsidRPr="001319DE">
              <w:rPr>
                <w:lang w:val="en-US"/>
              </w:rPr>
              <w:t>Original: English</w:t>
            </w:r>
          </w:p>
          <w:p w14:paraId="400C3CCE" w14:textId="77777777" w:rsidR="001319DE" w:rsidRPr="001319DE" w:rsidRDefault="001319DE" w:rsidP="001319DE">
            <w:pPr>
              <w:spacing w:line="240" w:lineRule="exact"/>
              <w:rPr>
                <w:lang w:val="en-US"/>
              </w:rPr>
            </w:pPr>
            <w:r w:rsidRPr="001319DE">
              <w:rPr>
                <w:lang w:val="en-US"/>
              </w:rPr>
              <w:t>English, French, Russian and Spanish only</w:t>
            </w:r>
          </w:p>
        </w:tc>
      </w:tr>
    </w:tbl>
    <w:p w14:paraId="0EB561B6" w14:textId="77777777" w:rsidR="00EE7591" w:rsidRPr="00EE7591" w:rsidRDefault="00EE7591" w:rsidP="00EE7591">
      <w:pPr>
        <w:spacing w:before="120"/>
        <w:rPr>
          <w:b/>
          <w:bCs/>
          <w:sz w:val="24"/>
          <w:szCs w:val="24"/>
        </w:rPr>
      </w:pPr>
      <w:r w:rsidRPr="00EE7591">
        <w:rPr>
          <w:b/>
          <w:bCs/>
          <w:sz w:val="24"/>
          <w:szCs w:val="24"/>
        </w:rPr>
        <w:t>Комитет по ликвидации расовой дискриминации</w:t>
      </w:r>
    </w:p>
    <w:p w14:paraId="5F72377E" w14:textId="77777777" w:rsidR="00EE7591" w:rsidRPr="00B01D81" w:rsidRDefault="006A5EB9" w:rsidP="00EE7591">
      <w:pPr>
        <w:rPr>
          <w:b/>
          <w:bCs/>
        </w:rPr>
      </w:pPr>
      <w:r>
        <w:rPr>
          <w:b/>
          <w:bCs/>
        </w:rPr>
        <w:t>Сота</w:t>
      </w:r>
      <w:bookmarkStart w:id="0" w:name="_GoBack"/>
      <w:bookmarkEnd w:id="0"/>
      <w:r w:rsidR="00EE7591" w:rsidRPr="00B01D81">
        <w:rPr>
          <w:b/>
          <w:bCs/>
        </w:rPr>
        <w:t>я сессия</w:t>
      </w:r>
    </w:p>
    <w:p w14:paraId="3BC7B557" w14:textId="77777777" w:rsidR="00EE7591" w:rsidRPr="00B01D81" w:rsidRDefault="00EE7591" w:rsidP="00EE7591">
      <w:r w:rsidRPr="00B01D81">
        <w:t>25 ноября</w:t>
      </w:r>
      <w:r w:rsidRPr="006A5EB9">
        <w:t xml:space="preserve"> – </w:t>
      </w:r>
      <w:r w:rsidRPr="00B01D81">
        <w:t>13 декабря 2019 года</w:t>
      </w:r>
    </w:p>
    <w:p w14:paraId="778498E7" w14:textId="77777777" w:rsidR="00EE7591" w:rsidRPr="00B01D81" w:rsidRDefault="00EE7591" w:rsidP="00EE7591">
      <w:r w:rsidRPr="00B01D81">
        <w:t>Пункт 4 предварительной повестки дня</w:t>
      </w:r>
    </w:p>
    <w:p w14:paraId="34EACF01" w14:textId="77777777" w:rsidR="00EE7591" w:rsidRPr="00B01D81" w:rsidRDefault="00EE7591" w:rsidP="00EE7591">
      <w:pPr>
        <w:rPr>
          <w:b/>
          <w:bCs/>
        </w:rPr>
      </w:pPr>
      <w:r w:rsidRPr="00B01D81">
        <w:rPr>
          <w:b/>
          <w:bCs/>
        </w:rPr>
        <w:t xml:space="preserve">Рассмотрение докладов, замечаний и информации, </w:t>
      </w:r>
      <w:r>
        <w:rPr>
          <w:b/>
          <w:bCs/>
        </w:rPr>
        <w:br/>
      </w:r>
      <w:r w:rsidRPr="00B01D81">
        <w:rPr>
          <w:b/>
          <w:bCs/>
        </w:rPr>
        <w:t xml:space="preserve">представляемых государствами-участниками </w:t>
      </w:r>
      <w:r>
        <w:rPr>
          <w:b/>
          <w:bCs/>
        </w:rPr>
        <w:br/>
      </w:r>
      <w:r w:rsidRPr="00B01D81">
        <w:rPr>
          <w:b/>
          <w:bCs/>
        </w:rPr>
        <w:t>в соответствии со статьей 9 Конвенции</w:t>
      </w:r>
      <w:r w:rsidRPr="00B01D81">
        <w:t xml:space="preserve"> </w:t>
      </w:r>
    </w:p>
    <w:p w14:paraId="2F142139" w14:textId="77777777" w:rsidR="00EE7591" w:rsidRPr="00B01D81" w:rsidRDefault="00EE7591" w:rsidP="00EE7591">
      <w:pPr>
        <w:pStyle w:val="HChG"/>
      </w:pPr>
      <w:r w:rsidRPr="00B01D81">
        <w:tab/>
      </w:r>
      <w:r w:rsidRPr="00B01D81">
        <w:tab/>
      </w:r>
      <w:r w:rsidRPr="00B01D81">
        <w:rPr>
          <w:bCs/>
        </w:rPr>
        <w:t xml:space="preserve">Перечень тем в связи с объединенными </w:t>
      </w:r>
      <w:r w:rsidR="00B13438">
        <w:rPr>
          <w:bCs/>
        </w:rPr>
        <w:br/>
      </w:r>
      <w:r w:rsidRPr="00B01D81">
        <w:rPr>
          <w:bCs/>
        </w:rPr>
        <w:t>десятым</w:t>
      </w:r>
      <w:r w:rsidR="00B13438" w:rsidRPr="00BB1AA2">
        <w:rPr>
          <w:bCs/>
        </w:rPr>
        <w:t>–</w:t>
      </w:r>
      <w:r w:rsidRPr="00B01D81">
        <w:rPr>
          <w:bCs/>
        </w:rPr>
        <w:t>двенадцатым периодическими докладами Узбекистана</w:t>
      </w:r>
    </w:p>
    <w:p w14:paraId="324B429A" w14:textId="77777777" w:rsidR="00EE7591" w:rsidRPr="00B01D81" w:rsidRDefault="00EE7591" w:rsidP="00EE7591">
      <w:pPr>
        <w:pStyle w:val="H1G"/>
      </w:pPr>
      <w:r w:rsidRPr="00B01D81">
        <w:tab/>
      </w:r>
      <w:r w:rsidRPr="00B01D81">
        <w:tab/>
      </w:r>
      <w:r w:rsidRPr="00B01D81">
        <w:rPr>
          <w:bCs/>
        </w:rPr>
        <w:t>Записка Докладчика по стране</w:t>
      </w:r>
    </w:p>
    <w:p w14:paraId="0C46DEF2" w14:textId="77777777" w:rsidR="00EE7591" w:rsidRPr="00B01D81" w:rsidRDefault="00EE7591" w:rsidP="00EE7591">
      <w:pPr>
        <w:pStyle w:val="SingleTxtG"/>
      </w:pPr>
      <w:r w:rsidRPr="00B01D81">
        <w:t>1.</w:t>
      </w:r>
      <w:r w:rsidRPr="00B01D81">
        <w:tab/>
        <w:t>Комитет по ликвидации расовой дискриминации на своей семьдесят шестой сессии (A/65/18, пункт 85) постановил, что докладчик по стране будет направлять соответствующему государству-участнику краткий перечень тем, призванных определять направление и нацеленность диалога между делегацией государства-участника и Комитетом во время рассмотрения доклада государства-участника. Настоящий документ содержит перечень таких тем. Данный перечень не является исчерпывающим; в ходе диалога могут быть подняты и другие вопросы. По нему не требуется представлять письменных ответов.</w:t>
      </w:r>
    </w:p>
    <w:p w14:paraId="15E3AAF4" w14:textId="77777777" w:rsidR="00EE7591" w:rsidRPr="00B01D81" w:rsidRDefault="00EE7591" w:rsidP="00EE7591">
      <w:pPr>
        <w:pStyle w:val="H23G"/>
      </w:pPr>
      <w:r w:rsidRPr="00B01D81">
        <w:tab/>
      </w:r>
      <w:r w:rsidRPr="00B01D81">
        <w:tab/>
      </w:r>
      <w:r w:rsidRPr="00B01D81">
        <w:rPr>
          <w:bCs/>
        </w:rPr>
        <w:t>Место Конвенции во внутреннем праве, институциональная и директивная основа ее осуществления (статьи 1</w:t>
      </w:r>
      <w:r w:rsidR="007D4090" w:rsidRPr="006C7E6D">
        <w:rPr>
          <w:bCs/>
        </w:rPr>
        <w:t>–</w:t>
      </w:r>
      <w:r w:rsidRPr="00B01D81">
        <w:rPr>
          <w:bCs/>
        </w:rPr>
        <w:t>5 и 6)</w:t>
      </w:r>
      <w:r w:rsidRPr="00B01D81">
        <w:t xml:space="preserve"> </w:t>
      </w:r>
    </w:p>
    <w:p w14:paraId="5A221F97" w14:textId="77777777" w:rsidR="00EE7591" w:rsidRPr="00B01D81" w:rsidRDefault="00EE7591" w:rsidP="00EE7591">
      <w:pPr>
        <w:pStyle w:val="SingleTxtG"/>
      </w:pPr>
      <w:r w:rsidRPr="00B01D81">
        <w:t>2.</w:t>
      </w:r>
      <w:r w:rsidRPr="00B01D81">
        <w:tab/>
        <w:t>Законодательство общего применения, направленное на ликвидацию всех форм расовой дискриминации, включая прямую и косвенную дискриминацию, в контексте статьи</w:t>
      </w:r>
      <w:r w:rsidR="006C7E6D">
        <w:rPr>
          <w:lang w:val="en-US"/>
        </w:rPr>
        <w:t> </w:t>
      </w:r>
      <w:r w:rsidRPr="00B01D81">
        <w:t xml:space="preserve">5 Конвенции. Полное соответствие внутреннего законодательства всем элементам определения расовой дискриминации, содержащегося в статье 1 Конвенции (CERD/C/UZB/CO/8-9, пункт 5; CERD/C/UZB/10-12, пункты 34 и 48). </w:t>
      </w:r>
    </w:p>
    <w:p w14:paraId="6A22D299" w14:textId="77777777" w:rsidR="00EE7591" w:rsidRPr="00B01D81" w:rsidRDefault="00EE7591" w:rsidP="00EE7591">
      <w:pPr>
        <w:pStyle w:val="SingleTxtG"/>
      </w:pPr>
      <w:r w:rsidRPr="00B01D81">
        <w:t>3.</w:t>
      </w:r>
      <w:r w:rsidRPr="00B01D81">
        <w:tab/>
        <w:t>Соответствие Уголовного кодекса положениям, изложенным в статье</w:t>
      </w:r>
      <w:r w:rsidR="00EF2012">
        <w:rPr>
          <w:lang w:val="en-US"/>
        </w:rPr>
        <w:t> </w:t>
      </w:r>
      <w:r w:rsidRPr="00B01D81">
        <w:t xml:space="preserve">4 Конвенции, в том числе в отношении признания расовых мотивов в качестве отягчающих обстоятельств для всех преступлений. </w:t>
      </w:r>
    </w:p>
    <w:p w14:paraId="54F62341" w14:textId="77777777" w:rsidR="00EE7591" w:rsidRPr="00B01D81" w:rsidRDefault="00EE7591" w:rsidP="00EE7591">
      <w:pPr>
        <w:pStyle w:val="SingleTxtG"/>
      </w:pPr>
      <w:r w:rsidRPr="00B01D81">
        <w:t>4.</w:t>
      </w:r>
      <w:r w:rsidRPr="00B01D81">
        <w:tab/>
        <w:t>Доступ к судебным и несудебным механизмам, которые получают жалобы на расовую дискриминацию и предоставляют средства правовой защиты, включая информацию о правовой помощи (CERD/C/UZB/CO/8-9, пункты 5 и 22); CERD/C/</w:t>
      </w:r>
      <w:r w:rsidR="00EF2012">
        <w:br/>
      </w:r>
      <w:r w:rsidRPr="00B01D81">
        <w:t>UZB/10-12, пункты 60 и 176</w:t>
      </w:r>
      <w:r w:rsidR="00BB1AA2" w:rsidRPr="007D4090">
        <w:t>–</w:t>
      </w:r>
      <w:r w:rsidRPr="00B01D81">
        <w:t>177).</w:t>
      </w:r>
    </w:p>
    <w:p w14:paraId="01B34F21" w14:textId="77777777" w:rsidR="00EE7591" w:rsidRPr="00B01D81" w:rsidRDefault="00EE7591" w:rsidP="00EE7591">
      <w:pPr>
        <w:pStyle w:val="SingleTxtG"/>
      </w:pPr>
      <w:r w:rsidRPr="00B01D81">
        <w:t>5.</w:t>
      </w:r>
      <w:r w:rsidRPr="00B01D81">
        <w:tab/>
        <w:t>Информация о правовой основе и мерах по защите правозащитников, принадлежащих к этническим меньшинствам и/или являющихся женщинами (CERD/C/UZB/CO/8-9, пункт 12); CERD/C/UZB/10-12, пункт 12).</w:t>
      </w:r>
    </w:p>
    <w:p w14:paraId="56EF68A6" w14:textId="77777777" w:rsidR="00EE7591" w:rsidRPr="00B01D81" w:rsidRDefault="00EE7591" w:rsidP="00EE7591">
      <w:pPr>
        <w:pStyle w:val="SingleTxtG"/>
      </w:pPr>
      <w:r w:rsidRPr="00B01D81">
        <w:lastRenderedPageBreak/>
        <w:t>6.</w:t>
      </w:r>
      <w:r w:rsidRPr="00B01D81">
        <w:tab/>
        <w:t>Прогресс, достигнутый в рамках национального плана действий по выполнению рекомендаций Комитета (CERD/C/UZB/CO/8-9, пункт 3; CERD/C/UZB/10-12, пункт</w:t>
      </w:r>
      <w:r w:rsidR="00BB1AA2">
        <w:rPr>
          <w:lang w:val="en-US"/>
        </w:rPr>
        <w:t> </w:t>
      </w:r>
      <w:r w:rsidRPr="00B01D81">
        <w:t xml:space="preserve">17). </w:t>
      </w:r>
    </w:p>
    <w:p w14:paraId="398E82F9" w14:textId="77777777" w:rsidR="00EE7591" w:rsidRPr="00B01D81" w:rsidRDefault="00EE7591" w:rsidP="00EE7591">
      <w:pPr>
        <w:pStyle w:val="SingleTxtG"/>
      </w:pPr>
      <w:r w:rsidRPr="00B01D81">
        <w:t>7.</w:t>
      </w:r>
      <w:r w:rsidRPr="00B01D81">
        <w:tab/>
        <w:t>Информация об институтах, механизмах и методологии мониторинга положения в области расовой дискриминации (CERD/C/UZB/CO/8-9, пункт</w:t>
      </w:r>
      <w:r w:rsidR="00BB1AA2">
        <w:rPr>
          <w:lang w:val="en-US"/>
        </w:rPr>
        <w:t> </w:t>
      </w:r>
      <w:r w:rsidRPr="00B01D81">
        <w:t xml:space="preserve">9; CERD/C/UZB/10-12, пункт 59). </w:t>
      </w:r>
    </w:p>
    <w:p w14:paraId="2B434CB2" w14:textId="77777777" w:rsidR="00EE7591" w:rsidRPr="00B01D81" w:rsidRDefault="00EE7591" w:rsidP="00EE7591">
      <w:pPr>
        <w:pStyle w:val="SingleTxtG"/>
      </w:pPr>
      <w:r w:rsidRPr="00B01D81">
        <w:t>8.</w:t>
      </w:r>
      <w:r w:rsidRPr="00B01D81">
        <w:tab/>
        <w:t>Меры, принятые для борьбы с разжиганием расовой ненависти и для запрещения организаций, поощряющих расовую дискриминацию и подстрекающих к ней (CERD/C/UZB/CO/8-9, пункт 6; CERD/C/UZB/10-12, пункты 47 и 52</w:t>
      </w:r>
      <w:r w:rsidR="00BB1AA2" w:rsidRPr="00BB1AA2">
        <w:t>–</w:t>
      </w:r>
      <w:r w:rsidRPr="00B01D81">
        <w:t>57).</w:t>
      </w:r>
    </w:p>
    <w:p w14:paraId="4FE21205" w14:textId="77777777" w:rsidR="00EE7591" w:rsidRPr="00B01D81" w:rsidRDefault="00EE7591" w:rsidP="00EE7591">
      <w:pPr>
        <w:pStyle w:val="SingleTxtG"/>
      </w:pPr>
      <w:r w:rsidRPr="00B01D81">
        <w:t>9.</w:t>
      </w:r>
      <w:r w:rsidRPr="00B01D81">
        <w:tab/>
        <w:t xml:space="preserve">Меры по ликвидации расовой дискриминации, принятые Комитетом по межнациональным отношениям и дружественным связям с зарубежными странами при Кабинете Министров (CERD/C/UZB/10-12, пункты 17 и 178). </w:t>
      </w:r>
    </w:p>
    <w:p w14:paraId="2EDA1CFD" w14:textId="77777777" w:rsidR="00EE7591" w:rsidRPr="00B01D81" w:rsidRDefault="00EE7591" w:rsidP="00EE7591">
      <w:pPr>
        <w:pStyle w:val="SingleTxtG"/>
      </w:pPr>
      <w:r w:rsidRPr="00B01D81">
        <w:t>10.</w:t>
      </w:r>
      <w:r w:rsidRPr="00B01D81">
        <w:tab/>
        <w:t>Меры по обеспечению правозащитного подхода, включая участие всех этнических групп в реализации Стратегии действий по пяти приоритетным направлениям развития Республики Узбекистан в 2017</w:t>
      </w:r>
      <w:r w:rsidR="00EF2012" w:rsidRPr="00EF2012">
        <w:t>–</w:t>
      </w:r>
      <w:r w:rsidRPr="00B01D81">
        <w:t xml:space="preserve">2021 годах и в подготовке добровольного национального обзора для политического форума высокого уровня по устойчивому развитию. </w:t>
      </w:r>
    </w:p>
    <w:p w14:paraId="0096E138" w14:textId="77777777" w:rsidR="00EE7591" w:rsidRPr="00B01D81" w:rsidRDefault="00EE7591" w:rsidP="00EE7591">
      <w:pPr>
        <w:pStyle w:val="H23G"/>
      </w:pPr>
      <w:r w:rsidRPr="00B01D81">
        <w:tab/>
      </w:r>
      <w:r w:rsidRPr="00B01D81">
        <w:tab/>
      </w:r>
      <w:r w:rsidRPr="00B01D81">
        <w:rPr>
          <w:bCs/>
        </w:rPr>
        <w:t>Положение этнических групп (статьи 2, 5 и 7)</w:t>
      </w:r>
    </w:p>
    <w:p w14:paraId="374AC383" w14:textId="77777777" w:rsidR="00EE7591" w:rsidRPr="00B01D81" w:rsidRDefault="00EE7591" w:rsidP="00EE7591">
      <w:pPr>
        <w:pStyle w:val="SingleTxtG"/>
      </w:pPr>
      <w:r w:rsidRPr="00B01D81">
        <w:t>11.</w:t>
      </w:r>
      <w:r w:rsidRPr="00B01D81">
        <w:tab/>
        <w:t xml:space="preserve">Отсутствие законодательной базы по правам этнических меньшинств. Меры, принятые для проведения систематических консультаций с представителями групп меньшинств по затрагивающим их вопросам, в том числе в законодательной сфере (CERD/C/UZB/CO/8-9, пункт 10; CERD/C/UZB/10-12, пункт 154). </w:t>
      </w:r>
    </w:p>
    <w:p w14:paraId="4A3B4BD6" w14:textId="77777777" w:rsidR="00EE7591" w:rsidRPr="00B01D81" w:rsidRDefault="00EE7591" w:rsidP="00EE7591">
      <w:pPr>
        <w:pStyle w:val="SingleTxtG"/>
      </w:pPr>
      <w:r w:rsidRPr="00B01D81">
        <w:t>12.</w:t>
      </w:r>
      <w:r w:rsidRPr="00B01D81">
        <w:tab/>
        <w:t>Социально-экономическая статистика в разбивке по этническим группам, включая конкретную информацию о жилье, образовании на языках меньшинств и социальной защите. Информация об осуществлении экономических, социальных и культурных прав люли/рома и турками-месхетинцами (CERD/C/UZB/CO/8-9, пункты</w:t>
      </w:r>
      <w:r w:rsidR="00BB1AA2">
        <w:rPr>
          <w:lang w:val="en-US"/>
        </w:rPr>
        <w:t> </w:t>
      </w:r>
      <w:r w:rsidRPr="00B01D81">
        <w:t>10</w:t>
      </w:r>
      <w:r w:rsidR="00BB1AA2" w:rsidRPr="00BB1AA2">
        <w:t>–</w:t>
      </w:r>
      <w:r w:rsidRPr="00B01D81">
        <w:t>13); CERD/C/UZB/10-12, пункты 154</w:t>
      </w:r>
      <w:r w:rsidR="00BB1AA2" w:rsidRPr="00BB1AA2">
        <w:t>–</w:t>
      </w:r>
      <w:r w:rsidRPr="00B01D81">
        <w:t>157).</w:t>
      </w:r>
    </w:p>
    <w:p w14:paraId="5FD92E7A" w14:textId="77777777" w:rsidR="00EE7591" w:rsidRPr="00B01D81" w:rsidRDefault="00EE7591" w:rsidP="00EE7591">
      <w:pPr>
        <w:pStyle w:val="SingleTxtG"/>
      </w:pPr>
      <w:r w:rsidRPr="00B01D81">
        <w:t>13.</w:t>
      </w:r>
      <w:r w:rsidRPr="00B01D81">
        <w:tab/>
        <w:t>Меры по обеспечению доступа представителей всех групп этнических меньшинств к должностям высокого уровня в качестве государственных служащих. Статистические данные об этническом представительстве на должностях высокого уровня в судебных органах и государственной администрации. Этническое представительство в законодательной ветви власти (CERD/C/UZB/CO/8-9, пункт 14); CERD/C/UZB/10-12, пункты 120</w:t>
      </w:r>
      <w:r w:rsidR="00BB1AA2" w:rsidRPr="00BB1AA2">
        <w:t>–</w:t>
      </w:r>
      <w:r w:rsidRPr="00B01D81">
        <w:t xml:space="preserve">121). </w:t>
      </w:r>
    </w:p>
    <w:p w14:paraId="29D8E114" w14:textId="77777777" w:rsidR="00EE7591" w:rsidRPr="00B01D81" w:rsidRDefault="00EE7591" w:rsidP="00EE7591">
      <w:pPr>
        <w:pStyle w:val="SingleTxtG"/>
      </w:pPr>
      <w:r w:rsidRPr="00B01D81">
        <w:t>14.</w:t>
      </w:r>
      <w:r w:rsidRPr="00B01D81">
        <w:tab/>
        <w:t xml:space="preserve">Воздействие принятых мер по смягчению последствий экологической катастрофы Аральского моря, в частности Программы развития Приаралья на </w:t>
      </w:r>
      <w:r w:rsidR="00BB1AA2">
        <w:br/>
      </w:r>
      <w:r w:rsidRPr="00B01D81">
        <w:t>2017</w:t>
      </w:r>
      <w:r w:rsidR="00BB1AA2" w:rsidRPr="00BB1AA2">
        <w:t>–</w:t>
      </w:r>
      <w:r w:rsidRPr="00B01D81">
        <w:t>2021 годы, на социально-экономическое положение этнических групп, проживающих в Каракалпакстане (CERD/C/UZB/CO/8-9, пункт 17; CERD/C/UZB/</w:t>
      </w:r>
      <w:r w:rsidR="00BB1AA2">
        <w:br/>
      </w:r>
      <w:r w:rsidRPr="00B01D81">
        <w:t>10-12, пункт 159).</w:t>
      </w:r>
    </w:p>
    <w:p w14:paraId="003F7F2E" w14:textId="77777777" w:rsidR="00EE7591" w:rsidRPr="00B01D81" w:rsidRDefault="00EE7591" w:rsidP="00EE7591">
      <w:pPr>
        <w:pStyle w:val="SingleTxtG"/>
      </w:pPr>
      <w:r w:rsidRPr="00B01D81">
        <w:t>15.</w:t>
      </w:r>
      <w:r w:rsidRPr="00B01D81">
        <w:tab/>
        <w:t>Расследования утверждений о принудительной стерилизации женщин в государстве-участнике, в частности женщин рома (CERD/C/UZB/CO/8-9, пункт</w:t>
      </w:r>
      <w:r w:rsidR="00BB1AA2">
        <w:rPr>
          <w:lang w:val="en-US"/>
        </w:rPr>
        <w:t> </w:t>
      </w:r>
      <w:r w:rsidRPr="00B01D81">
        <w:t xml:space="preserve">12; CERD/C/UZB/10-12, пункт 155). </w:t>
      </w:r>
    </w:p>
    <w:p w14:paraId="1EFEC30E" w14:textId="77777777" w:rsidR="00EE7591" w:rsidRPr="00B01D81" w:rsidRDefault="00EE7591" w:rsidP="00EE7591">
      <w:pPr>
        <w:pStyle w:val="H23G"/>
      </w:pPr>
      <w:r w:rsidRPr="00B01D81">
        <w:tab/>
      </w:r>
      <w:r w:rsidRPr="00B01D81">
        <w:tab/>
      </w:r>
      <w:r w:rsidRPr="00B01D81">
        <w:rPr>
          <w:bCs/>
        </w:rPr>
        <w:t>Положение неграждан, включая мигрантов, беженцев, просителей убежища и</w:t>
      </w:r>
      <w:r w:rsidR="00EF2012">
        <w:rPr>
          <w:bCs/>
          <w:lang w:val="en-US"/>
        </w:rPr>
        <w:t> </w:t>
      </w:r>
      <w:r w:rsidRPr="00B01D81">
        <w:t xml:space="preserve">лиц без гражданства </w:t>
      </w:r>
      <w:r w:rsidRPr="00B01D81">
        <w:rPr>
          <w:bCs/>
        </w:rPr>
        <w:t>(статьи 1, 2, 5 и 6)</w:t>
      </w:r>
    </w:p>
    <w:p w14:paraId="2E8DC488" w14:textId="77777777" w:rsidR="001319DE" w:rsidRDefault="00EE7591" w:rsidP="00EE7591">
      <w:pPr>
        <w:pStyle w:val="SingleTxtG"/>
      </w:pPr>
      <w:r w:rsidRPr="00B01D81">
        <w:t>16.</w:t>
      </w:r>
      <w:r w:rsidRPr="00B01D81">
        <w:tab/>
        <w:t>Новая законодательная база для защиты неграждан. Информация о прогрессе, достигнутом в деле искоренения использования детского и принудительного труда во время сбора хлопка, в частности среди неграждан (CERD/C/UZB/CO/8-9, пункты</w:t>
      </w:r>
      <w:r w:rsidR="00D842D7">
        <w:rPr>
          <w:lang w:val="en-US"/>
        </w:rPr>
        <w:t> </w:t>
      </w:r>
      <w:r w:rsidRPr="00B01D81">
        <w:t>11 и</w:t>
      </w:r>
      <w:r w:rsidR="00BB1AA2">
        <w:rPr>
          <w:lang w:val="en-US"/>
        </w:rPr>
        <w:t> </w:t>
      </w:r>
      <w:r w:rsidRPr="00B01D81">
        <w:t>21); CERD/C/UZB/10-12, пункты 128</w:t>
      </w:r>
      <w:r w:rsidR="00BB1AA2" w:rsidRPr="00BB1AA2">
        <w:t>–</w:t>
      </w:r>
      <w:r w:rsidRPr="00B01D81">
        <w:t>129).</w:t>
      </w:r>
    </w:p>
    <w:p w14:paraId="0FB97278" w14:textId="77777777" w:rsidR="00381C24" w:rsidRPr="00EE7591" w:rsidRDefault="00EE7591" w:rsidP="00EF2012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EE7591" w:rsidSect="00131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87C5A" w14:textId="77777777" w:rsidR="0017349E" w:rsidRPr="00A312BC" w:rsidRDefault="0017349E" w:rsidP="00A312BC"/>
  </w:endnote>
  <w:endnote w:type="continuationSeparator" w:id="0">
    <w:p w14:paraId="0052ABF2" w14:textId="77777777" w:rsidR="0017349E" w:rsidRPr="00A312BC" w:rsidRDefault="0017349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DE1D" w14:textId="77777777" w:rsidR="001319DE" w:rsidRPr="001319DE" w:rsidRDefault="001319DE">
    <w:pPr>
      <w:pStyle w:val="a8"/>
    </w:pPr>
    <w:r w:rsidRPr="001319DE">
      <w:rPr>
        <w:b/>
        <w:sz w:val="18"/>
      </w:rPr>
      <w:fldChar w:fldCharType="begin"/>
    </w:r>
    <w:r w:rsidRPr="001319DE">
      <w:rPr>
        <w:b/>
        <w:sz w:val="18"/>
      </w:rPr>
      <w:instrText xml:space="preserve"> PAGE  \* MERGEFORMAT </w:instrText>
    </w:r>
    <w:r w:rsidRPr="001319DE">
      <w:rPr>
        <w:b/>
        <w:sz w:val="18"/>
      </w:rPr>
      <w:fldChar w:fldCharType="separate"/>
    </w:r>
    <w:r w:rsidR="002A60D6">
      <w:rPr>
        <w:b/>
        <w:noProof/>
        <w:sz w:val="18"/>
      </w:rPr>
      <w:t>2</w:t>
    </w:r>
    <w:r w:rsidRPr="001319DE">
      <w:rPr>
        <w:b/>
        <w:sz w:val="18"/>
      </w:rPr>
      <w:fldChar w:fldCharType="end"/>
    </w:r>
    <w:r>
      <w:rPr>
        <w:b/>
        <w:sz w:val="18"/>
      </w:rPr>
      <w:tab/>
    </w:r>
    <w:r>
      <w:t>GE.19-17190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C4B42" w14:textId="77777777" w:rsidR="001319DE" w:rsidRPr="001319DE" w:rsidRDefault="001319DE" w:rsidP="001319DE">
    <w:pPr>
      <w:pStyle w:val="a8"/>
      <w:tabs>
        <w:tab w:val="clear" w:pos="9639"/>
        <w:tab w:val="right" w:pos="9638"/>
      </w:tabs>
      <w:rPr>
        <w:b/>
        <w:sz w:val="18"/>
      </w:rPr>
    </w:pPr>
    <w:r>
      <w:t>GE.19-17190</w:t>
    </w:r>
    <w:r>
      <w:tab/>
    </w:r>
    <w:r w:rsidRPr="001319DE">
      <w:rPr>
        <w:b/>
        <w:sz w:val="18"/>
      </w:rPr>
      <w:fldChar w:fldCharType="begin"/>
    </w:r>
    <w:r w:rsidRPr="001319DE">
      <w:rPr>
        <w:b/>
        <w:sz w:val="18"/>
      </w:rPr>
      <w:instrText xml:space="preserve"> PAGE  \* MERGEFORMAT </w:instrText>
    </w:r>
    <w:r w:rsidRPr="001319D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319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0B42" w14:textId="77777777" w:rsidR="00042B72" w:rsidRPr="001319DE" w:rsidRDefault="001319DE" w:rsidP="001319D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C227DB6" wp14:editId="123D768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19-17190  (R)</w:t>
    </w:r>
    <w:r w:rsidR="00EE7591">
      <w:rPr>
        <w:lang w:val="en-US"/>
      </w:rPr>
      <w:t xml:space="preserve">  081019  091019</w:t>
    </w:r>
    <w:r>
      <w:br/>
    </w:r>
    <w:r w:rsidRPr="001319DE">
      <w:rPr>
        <w:rFonts w:ascii="C39T30Lfz" w:hAnsi="C39T30Lfz"/>
        <w:kern w:val="14"/>
        <w:sz w:val="56"/>
      </w:rPr>
      <w:t></w:t>
    </w:r>
    <w:r w:rsidRPr="001319DE">
      <w:rPr>
        <w:rFonts w:ascii="C39T30Lfz" w:hAnsi="C39T30Lfz"/>
        <w:kern w:val="14"/>
        <w:sz w:val="56"/>
      </w:rPr>
      <w:t></w:t>
    </w:r>
    <w:r w:rsidRPr="001319DE">
      <w:rPr>
        <w:rFonts w:ascii="C39T30Lfz" w:hAnsi="C39T30Lfz"/>
        <w:kern w:val="14"/>
        <w:sz w:val="56"/>
      </w:rPr>
      <w:t></w:t>
    </w:r>
    <w:r w:rsidRPr="001319DE">
      <w:rPr>
        <w:rFonts w:ascii="C39T30Lfz" w:hAnsi="C39T30Lfz"/>
        <w:kern w:val="14"/>
        <w:sz w:val="56"/>
      </w:rPr>
      <w:t></w:t>
    </w:r>
    <w:r w:rsidRPr="001319DE">
      <w:rPr>
        <w:rFonts w:ascii="C39T30Lfz" w:hAnsi="C39T30Lfz"/>
        <w:kern w:val="14"/>
        <w:sz w:val="56"/>
      </w:rPr>
      <w:t></w:t>
    </w:r>
    <w:r w:rsidRPr="001319DE">
      <w:rPr>
        <w:rFonts w:ascii="C39T30Lfz" w:hAnsi="C39T30Lfz"/>
        <w:kern w:val="14"/>
        <w:sz w:val="56"/>
      </w:rPr>
      <w:t></w:t>
    </w:r>
    <w:r w:rsidRPr="001319DE">
      <w:rPr>
        <w:rFonts w:ascii="C39T30Lfz" w:hAnsi="C39T30Lfz"/>
        <w:kern w:val="14"/>
        <w:sz w:val="56"/>
      </w:rPr>
      <w:t></w:t>
    </w:r>
    <w:r w:rsidRPr="001319DE">
      <w:rPr>
        <w:rFonts w:ascii="C39T30Lfz" w:hAnsi="C39T30Lfz"/>
        <w:kern w:val="14"/>
        <w:sz w:val="56"/>
      </w:rPr>
      <w:t></w:t>
    </w:r>
    <w:r w:rsidRPr="001319D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AF8D07D" wp14:editId="1663352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ERD/C/UZB/Q/10-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UZB/Q/10-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EA700" w14:textId="77777777" w:rsidR="0017349E" w:rsidRPr="001075E9" w:rsidRDefault="0017349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895C0B" w14:textId="77777777" w:rsidR="0017349E" w:rsidRDefault="0017349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25C0A" w14:textId="22C78656" w:rsidR="001319DE" w:rsidRPr="001319DE" w:rsidRDefault="00291077">
    <w:pPr>
      <w:pStyle w:val="a5"/>
    </w:pPr>
    <w:r>
      <w:fldChar w:fldCharType="begin"/>
    </w:r>
    <w:r>
      <w:instrText xml:space="preserve"> TITLE  \* ME</w:instrText>
    </w:r>
    <w:r>
      <w:instrText xml:space="preserve">RGEFORMAT </w:instrText>
    </w:r>
    <w:r>
      <w:fldChar w:fldCharType="separate"/>
    </w:r>
    <w:r>
      <w:t>CERD/C/UZB/Q/10-12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D995" w14:textId="59089917" w:rsidR="001319DE" w:rsidRPr="001319DE" w:rsidRDefault="00291077" w:rsidP="001319D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CERD/C/UZB/Q/10-12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B3AD" w14:textId="77777777" w:rsidR="00EE7591" w:rsidRDefault="00EE7591" w:rsidP="00EE759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9E"/>
    <w:rsid w:val="0002327F"/>
    <w:rsid w:val="00033EE1"/>
    <w:rsid w:val="00042B72"/>
    <w:rsid w:val="000558BD"/>
    <w:rsid w:val="000B57E7"/>
    <w:rsid w:val="000B6373"/>
    <w:rsid w:val="000F09DF"/>
    <w:rsid w:val="000F61B2"/>
    <w:rsid w:val="001075E9"/>
    <w:rsid w:val="001319DE"/>
    <w:rsid w:val="0017349E"/>
    <w:rsid w:val="00180183"/>
    <w:rsid w:val="0018024D"/>
    <w:rsid w:val="0018649F"/>
    <w:rsid w:val="00196389"/>
    <w:rsid w:val="001B3EF6"/>
    <w:rsid w:val="001C7A89"/>
    <w:rsid w:val="00264C3F"/>
    <w:rsid w:val="00291077"/>
    <w:rsid w:val="002A2EFC"/>
    <w:rsid w:val="002A60D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5624"/>
    <w:rsid w:val="00317339"/>
    <w:rsid w:val="00322004"/>
    <w:rsid w:val="003402C2"/>
    <w:rsid w:val="00381C24"/>
    <w:rsid w:val="003958D0"/>
    <w:rsid w:val="003B00E5"/>
    <w:rsid w:val="003D11EA"/>
    <w:rsid w:val="004055E9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03601"/>
    <w:rsid w:val="00513081"/>
    <w:rsid w:val="00517901"/>
    <w:rsid w:val="00526683"/>
    <w:rsid w:val="0057071C"/>
    <w:rsid w:val="005709E0"/>
    <w:rsid w:val="00572E19"/>
    <w:rsid w:val="005961C8"/>
    <w:rsid w:val="005D7914"/>
    <w:rsid w:val="005E2B41"/>
    <w:rsid w:val="005F0B42"/>
    <w:rsid w:val="00627C61"/>
    <w:rsid w:val="006306AC"/>
    <w:rsid w:val="00641A8C"/>
    <w:rsid w:val="00660FCB"/>
    <w:rsid w:val="0067000F"/>
    <w:rsid w:val="00681A10"/>
    <w:rsid w:val="006A1ED8"/>
    <w:rsid w:val="006A5EB9"/>
    <w:rsid w:val="006C2031"/>
    <w:rsid w:val="006C7E6D"/>
    <w:rsid w:val="006D461A"/>
    <w:rsid w:val="006F35EE"/>
    <w:rsid w:val="007021FF"/>
    <w:rsid w:val="00706B3D"/>
    <w:rsid w:val="00712895"/>
    <w:rsid w:val="0071487D"/>
    <w:rsid w:val="00757357"/>
    <w:rsid w:val="007C46C9"/>
    <w:rsid w:val="007C49AB"/>
    <w:rsid w:val="007D4090"/>
    <w:rsid w:val="00825F8D"/>
    <w:rsid w:val="00834B71"/>
    <w:rsid w:val="0086445C"/>
    <w:rsid w:val="00882142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A24AC"/>
    <w:rsid w:val="009D5FCE"/>
    <w:rsid w:val="00A14DA8"/>
    <w:rsid w:val="00A312BC"/>
    <w:rsid w:val="00A84021"/>
    <w:rsid w:val="00A84D35"/>
    <w:rsid w:val="00A917B3"/>
    <w:rsid w:val="00AB4B51"/>
    <w:rsid w:val="00B10CC7"/>
    <w:rsid w:val="00B13438"/>
    <w:rsid w:val="00B27969"/>
    <w:rsid w:val="00B32719"/>
    <w:rsid w:val="00B36DF7"/>
    <w:rsid w:val="00B539E7"/>
    <w:rsid w:val="00B62458"/>
    <w:rsid w:val="00B67B12"/>
    <w:rsid w:val="00BB1AA2"/>
    <w:rsid w:val="00BC18B2"/>
    <w:rsid w:val="00BD33EE"/>
    <w:rsid w:val="00C106D6"/>
    <w:rsid w:val="00C60F0C"/>
    <w:rsid w:val="00C805C9"/>
    <w:rsid w:val="00C92939"/>
    <w:rsid w:val="00C944E3"/>
    <w:rsid w:val="00CA1679"/>
    <w:rsid w:val="00CA5224"/>
    <w:rsid w:val="00CB151C"/>
    <w:rsid w:val="00CE5A1A"/>
    <w:rsid w:val="00CF55F6"/>
    <w:rsid w:val="00D33D63"/>
    <w:rsid w:val="00D617EA"/>
    <w:rsid w:val="00D842D7"/>
    <w:rsid w:val="00D90028"/>
    <w:rsid w:val="00D90138"/>
    <w:rsid w:val="00DD78D1"/>
    <w:rsid w:val="00DE32CD"/>
    <w:rsid w:val="00DF71B9"/>
    <w:rsid w:val="00E73F76"/>
    <w:rsid w:val="00EA2C9F"/>
    <w:rsid w:val="00EA420E"/>
    <w:rsid w:val="00ED0BDA"/>
    <w:rsid w:val="00EE7591"/>
    <w:rsid w:val="00EF1360"/>
    <w:rsid w:val="00EF2012"/>
    <w:rsid w:val="00EF3220"/>
    <w:rsid w:val="00F0540A"/>
    <w:rsid w:val="00F41B0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CBCF1"/>
  <w15:docId w15:val="{6C56E544-440E-4F22-A0D5-DAFB0D44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55E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41A8C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627C6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27C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055E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306AC"/>
    <w:rPr>
      <w:color w:val="0000FF" w:themeColor="hyperlink"/>
      <w:u w:val="none"/>
    </w:rPr>
  </w:style>
  <w:style w:type="character" w:styleId="af2">
    <w:name w:val="FollowedHyperlink"/>
    <w:basedOn w:val="a0"/>
    <w:rsid w:val="006306AC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2</Pages>
  <Words>648</Words>
  <Characters>4646</Characters>
  <Application>Microsoft Office Word</Application>
  <DocSecurity>0</DocSecurity>
  <Lines>97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CERD/C/UZB/Q/10-12</vt:lpstr>
      <vt:lpstr>A/</vt:lpstr>
      <vt:lpstr>A/</vt:lpstr>
    </vt:vector>
  </TitlesOfParts>
  <Company>DCM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CERD/C/UZB/Q/10-12</dc:title>
  <dc:subject/>
  <dc:creator>Olga OVTCHINNIKOVA</dc:creator>
  <cp:keywords/>
  <cp:lastModifiedBy>Ioulia Goussarova</cp:lastModifiedBy>
  <cp:revision>3</cp:revision>
  <cp:lastPrinted>2019-10-09T10:52:00Z</cp:lastPrinted>
  <dcterms:created xsi:type="dcterms:W3CDTF">2019-10-09T10:52:00Z</dcterms:created>
  <dcterms:modified xsi:type="dcterms:W3CDTF">2019-10-09T10:52:00Z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