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DAFFD3B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66ACB7" w14:textId="77777777" w:rsidR="002D5AAC" w:rsidRDefault="002D5AAC" w:rsidP="00E35F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4FC88C7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17F8C9" w14:textId="77777777" w:rsidR="002D5AAC" w:rsidRDefault="00E35F64" w:rsidP="00E35F64">
            <w:pPr>
              <w:jc w:val="right"/>
            </w:pPr>
            <w:r w:rsidRPr="00E35F64">
              <w:rPr>
                <w:sz w:val="40"/>
              </w:rPr>
              <w:t>CRPD</w:t>
            </w:r>
            <w:r>
              <w:t>/C/MWI/Q/1-2</w:t>
            </w:r>
          </w:p>
        </w:tc>
      </w:tr>
      <w:tr w:rsidR="002D5AAC" w:rsidRPr="00E35F64" w14:paraId="4967CFC1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927B7A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CDCD91" wp14:editId="0853DC4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97D641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D035AC6" w14:textId="77777777" w:rsidR="002D5AAC" w:rsidRDefault="00E35F64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4BE2BA2" w14:textId="77777777" w:rsidR="00E35F64" w:rsidRDefault="00E35F64" w:rsidP="00E35F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April 2020</w:t>
            </w:r>
          </w:p>
          <w:p w14:paraId="2E9CA731" w14:textId="77777777" w:rsidR="00E35F64" w:rsidRDefault="00E35F64" w:rsidP="00E35F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AC6C543" w14:textId="77777777" w:rsidR="00E35F64" w:rsidRDefault="00E35F64" w:rsidP="00E35F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14:paraId="468A7999" w14:textId="77777777" w:rsidR="00E35F64" w:rsidRPr="00E35F64" w:rsidRDefault="00E35F64" w:rsidP="00E35F64">
            <w:pPr>
              <w:spacing w:line="240" w:lineRule="exact"/>
              <w:rPr>
                <w:lang w:val="en-US"/>
              </w:rPr>
            </w:pPr>
            <w:r w:rsidRPr="00E35F64">
              <w:rPr>
                <w:lang w:val="en-US"/>
              </w:rPr>
              <w:t>English, Russian and Spanish only</w:t>
            </w:r>
          </w:p>
        </w:tc>
      </w:tr>
    </w:tbl>
    <w:p w14:paraId="2E99EB8B" w14:textId="77777777" w:rsidR="00E35F64" w:rsidRPr="00E8430E" w:rsidRDefault="00E35F64" w:rsidP="00E35F64">
      <w:pPr>
        <w:spacing w:before="120"/>
        <w:rPr>
          <w:b/>
          <w:sz w:val="24"/>
          <w:szCs w:val="24"/>
        </w:rPr>
      </w:pPr>
      <w:r w:rsidRPr="00E8430E">
        <w:rPr>
          <w:b/>
          <w:bCs/>
          <w:sz w:val="24"/>
          <w:szCs w:val="24"/>
        </w:rPr>
        <w:t>Комитет по правам инвалидов</w:t>
      </w:r>
    </w:p>
    <w:p w14:paraId="61EDF176" w14:textId="77777777" w:rsidR="00E35F64" w:rsidRPr="006C3E51" w:rsidRDefault="00E35F64" w:rsidP="00E8430E">
      <w:pPr>
        <w:pStyle w:val="HChG"/>
      </w:pPr>
      <w:r>
        <w:tab/>
      </w:r>
      <w:r>
        <w:tab/>
        <w:t>Перечень вопросов в связи с объединенными первоначальным и вторым периодическими докладами</w:t>
      </w:r>
      <w:r w:rsidR="00E8430E">
        <w:rPr>
          <w:lang w:val="en-US"/>
        </w:rPr>
        <w:t> </w:t>
      </w:r>
      <w:r>
        <w:t>Малави</w:t>
      </w:r>
      <w:r w:rsidRPr="00E8430E">
        <w:rPr>
          <w:rStyle w:val="aa"/>
          <w:b w:val="0"/>
          <w:bCs/>
          <w:sz w:val="20"/>
          <w:szCs w:val="22"/>
          <w:vertAlign w:val="baseline"/>
        </w:rPr>
        <w:footnoteReference w:customMarkFollows="1" w:id="1"/>
        <w:t>*</w:t>
      </w:r>
    </w:p>
    <w:p w14:paraId="00551E07" w14:textId="77777777" w:rsidR="00E35F64" w:rsidRPr="006C3E51" w:rsidRDefault="00E35F64" w:rsidP="00E35F64">
      <w:pPr>
        <w:pStyle w:val="H1G"/>
      </w:pPr>
      <w:r>
        <w:tab/>
        <w:t>A.</w:t>
      </w:r>
      <w:r>
        <w:tab/>
      </w:r>
      <w:r>
        <w:rPr>
          <w:bCs/>
        </w:rPr>
        <w:t>Цель и общие обязательства (статьи 1–4)</w:t>
      </w:r>
    </w:p>
    <w:p w14:paraId="5C6DA412" w14:textId="77777777" w:rsidR="00E35F64" w:rsidRPr="006C3E51" w:rsidRDefault="00E35F64" w:rsidP="00E35F64">
      <w:pPr>
        <w:pStyle w:val="SingleTxtG"/>
      </w:pPr>
      <w:r>
        <w:t>1.</w:t>
      </w:r>
      <w:r>
        <w:tab/>
        <w:t xml:space="preserve">Просьба представить информацию о конкретных мерах, принятых с целью пересмотра внутреннего законодательства и политики и их согласования с Конвенцией. Просьба представить информацию о Законе об инвалидах, принятом в 2012 году, а также о политике и программах, имеющих отношение к инвалидам, и в общих чертах осветить вопрос об учете в них положений Конвенции. Просьба также представить информацию о том, намеревается ли государство-участник ратифицировать Факультативный протокол к Конвенции и если да, то в какие сроки. </w:t>
      </w:r>
    </w:p>
    <w:p w14:paraId="753C22D9" w14:textId="77777777" w:rsidR="00E35F64" w:rsidRPr="006C3E51" w:rsidRDefault="00E35F64" w:rsidP="00E35F64">
      <w:pPr>
        <w:pStyle w:val="SingleTxtG"/>
      </w:pPr>
      <w:r>
        <w:t>2.</w:t>
      </w:r>
      <w:r>
        <w:tab/>
        <w:t>Просьба сообщить о мерах, принятых с целью оказания поддержки инвалидам и предоставления им возможности консультироваться с ними через представляющие их организации, а также принимать активное участие в разработке, осуществлении и мониторинге законодательства, политики и других мер, в частности затрагивающих инвалидов. Просьба также представить информацию о шагах, предпринятых для ратификации Протокола к Африканской хартии прав человека и народов, касающегося прав инвалидов в Африке, который был принят Африканским союзом в 2018 году, и о сроках реализации этих шагов.</w:t>
      </w:r>
    </w:p>
    <w:p w14:paraId="1F11E508" w14:textId="77777777" w:rsidR="00E35F64" w:rsidRPr="006C3E51" w:rsidRDefault="00E35F64" w:rsidP="00E35F64">
      <w:pPr>
        <w:pStyle w:val="SingleTxtG"/>
      </w:pPr>
      <w:r>
        <w:t>3.</w:t>
      </w:r>
      <w:r>
        <w:tab/>
        <w:t>Просьба проинформировать Комитет о мерах, принятых для пересмотра статьи</w:t>
      </w:r>
      <w:r w:rsidR="00682401">
        <w:rPr>
          <w:lang w:val="en-US"/>
        </w:rPr>
        <w:t> </w:t>
      </w:r>
      <w:r>
        <w:t xml:space="preserve">139 Уголовного кодекса с целью устранения уничижительной терминологии при упоминании инвалидов. </w:t>
      </w:r>
    </w:p>
    <w:p w14:paraId="0C8C23AC" w14:textId="77777777" w:rsidR="00E35F64" w:rsidRPr="006C3E51" w:rsidRDefault="00E35F64" w:rsidP="00E35F64">
      <w:pPr>
        <w:pStyle w:val="H1G"/>
      </w:pPr>
      <w:r>
        <w:tab/>
        <w:t>B.</w:t>
      </w:r>
      <w:r>
        <w:tab/>
      </w:r>
      <w:r>
        <w:rPr>
          <w:bCs/>
        </w:rPr>
        <w:t>Конкретные права (статьи 5–30)</w:t>
      </w:r>
    </w:p>
    <w:p w14:paraId="77414710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Равенство и недискриминация (статья 5)</w:t>
      </w:r>
    </w:p>
    <w:p w14:paraId="1E5018E4" w14:textId="77777777" w:rsidR="00E35F64" w:rsidRPr="006C3E51" w:rsidRDefault="00E35F64" w:rsidP="00E35F64">
      <w:pPr>
        <w:pStyle w:val="SingleTxtG"/>
      </w:pPr>
      <w:r>
        <w:t>4.</w:t>
      </w:r>
      <w:r>
        <w:tab/>
        <w:t>Просьба разъяснить, каким образом государство-участник обеспечивает, чтобы отказ в разумном приспособлении представлял собой дискриминацию по признаку инвалидности в его нормативно-правовой базе по борьбе с дискриминацией.</w:t>
      </w:r>
    </w:p>
    <w:p w14:paraId="01D7A1D9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Женщины-инвалиды (статья 6)</w:t>
      </w:r>
    </w:p>
    <w:p w14:paraId="4868AC17" w14:textId="77777777" w:rsidR="00E35F64" w:rsidRPr="006C3E51" w:rsidRDefault="00E35F64" w:rsidP="00E35F64">
      <w:pPr>
        <w:pStyle w:val="SingleTxtG"/>
      </w:pPr>
      <w:r>
        <w:t>5.</w:t>
      </w:r>
      <w:r>
        <w:tab/>
        <w:t xml:space="preserve">Просьба представить информацию о том, каким образом законодательство и политика, направленные на ликвидацию множественной и межсекторальной дискриминации в отношении женщин-инвалидов и девочек-инвалидов, включая насилие по признаку пола, учитываются во всех национальных стратегиях, </w:t>
      </w:r>
      <w:r>
        <w:lastRenderedPageBreak/>
        <w:t>осуществляются и контролируются, в том числе для обеспечения принятия мер, позволяющих женщинам-инвалидам получать содержательные консультации через представляющие их организации и эффективно участвовать в формулировании своих прав, а также в процессе принятия решений и в экономических, общественных и других аспектах жизни.</w:t>
      </w:r>
    </w:p>
    <w:p w14:paraId="729ED947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Дети-инвалиды (статья 7)</w:t>
      </w:r>
    </w:p>
    <w:p w14:paraId="5302715A" w14:textId="77777777" w:rsidR="00E35F64" w:rsidRPr="006C3E51" w:rsidRDefault="00E35F64" w:rsidP="00E35F64">
      <w:pPr>
        <w:pStyle w:val="SingleTxtG"/>
      </w:pPr>
      <w:r>
        <w:t>6.</w:t>
      </w:r>
      <w:r>
        <w:tab/>
        <w:t>Просьба представить информацию о том, намеревается ли государство-участник пересмотреть или включить конкретные положения о детях-инвалидах в Закон о попечении, защите и правосудии в отношении ребенка 2010 года (CRPD/C/MWI/1-2, пункт 235). Просьба также представить информацию о мерах, принятых для обеспечения консультаций и эффективного участия организаций, представляющих детей-инвалидов, во всех затрагивающих их вопросах.</w:t>
      </w:r>
    </w:p>
    <w:p w14:paraId="1FC36D94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</w:p>
    <w:p w14:paraId="274F7F1D" w14:textId="77777777" w:rsidR="00E35F64" w:rsidRPr="006C3E51" w:rsidRDefault="00E35F64" w:rsidP="00E35F64">
      <w:pPr>
        <w:pStyle w:val="SingleTxtG"/>
      </w:pPr>
      <w:r>
        <w:t>7.</w:t>
      </w:r>
      <w:r>
        <w:tab/>
        <w:t>С учетом информации, представленной государством-участником (CRPD/C/</w:t>
      </w:r>
      <w:r w:rsidR="00682401" w:rsidRPr="00682401">
        <w:t xml:space="preserve"> </w:t>
      </w:r>
      <w:r>
        <w:t>MWI/1-2, пункт 24), просьба представить сведения относительно:</w:t>
      </w:r>
    </w:p>
    <w:p w14:paraId="2FCC45CA" w14:textId="77777777" w:rsidR="00E35F64" w:rsidRPr="006C3E51" w:rsidRDefault="00E35F64" w:rsidP="00E35F64">
      <w:pPr>
        <w:pStyle w:val="SingleTxtG"/>
      </w:pPr>
      <w:r>
        <w:tab/>
      </w:r>
      <w:r w:rsidR="00682401">
        <w:tab/>
      </w:r>
      <w:r>
        <w:t>a)</w:t>
      </w:r>
      <w:r>
        <w:tab/>
        <w:t>мер по повышению осведомленности, ориентированных на общественность, государственных должностных лиц и частных субъектов и направленных на борьбу со стигматизацией, стереотипами, вредной практикой и глубоко укоренившимися культурными убеждениями в отношении инвалидов, включая лиц с альбинизмом, больных проказой, беженцев и просителей убежища, женщин-инвалидов и девочек-инвалидов и лиц с психосоциальными или умственными расстройствами;</w:t>
      </w:r>
    </w:p>
    <w:p w14:paraId="4A9E3072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b)</w:t>
      </w:r>
      <w:r w:rsidR="00E35F64">
        <w:tab/>
        <w:t xml:space="preserve">роли, которую играют средства массовой информации в создании позитивного образа инвалидов с точки зрения их вклада в общественную жизнь; </w:t>
      </w:r>
    </w:p>
    <w:p w14:paraId="31B56BFE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c)</w:t>
      </w:r>
      <w:r w:rsidR="00E35F64">
        <w:tab/>
        <w:t xml:space="preserve">эффективного и конструктивного вовлечения инвалидов через представляющие их организации в разработку и осуществление кампаний по повышению осведомленности. </w:t>
      </w:r>
    </w:p>
    <w:p w14:paraId="17FCBC4D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Доступность (статья 9)</w:t>
      </w:r>
    </w:p>
    <w:p w14:paraId="55D0A552" w14:textId="77777777" w:rsidR="00E35F64" w:rsidRPr="006C3E51" w:rsidRDefault="00E35F64" w:rsidP="00E35F64">
      <w:pPr>
        <w:pStyle w:val="SingleTxtG"/>
      </w:pPr>
      <w:r>
        <w:t>8.</w:t>
      </w:r>
      <w:r>
        <w:tab/>
        <w:t>Просьба сообщить о какой-либо национальной стратегии или стандартах доступности, разработанных государством-участником в сотрудничестве с представляющими инвалидов организациями, в том числе о мерах, принятых для обеспечения доступности физической среды, транспорта, информационно-коммуникационных технологий и систем, а также других объектов и услуг, открытых или предоставляемых населению.</w:t>
      </w:r>
    </w:p>
    <w:p w14:paraId="40632257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Право на жизнь (статья 10)</w:t>
      </w:r>
    </w:p>
    <w:p w14:paraId="36293E7F" w14:textId="77777777" w:rsidR="00E35F64" w:rsidRPr="006C3E51" w:rsidRDefault="00E35F64" w:rsidP="00E35F64">
      <w:pPr>
        <w:pStyle w:val="SingleTxtG"/>
      </w:pPr>
      <w:r>
        <w:t>9.</w:t>
      </w:r>
      <w:r>
        <w:tab/>
        <w:t>Просьба представить информацию о конкретных правовых и политических мерах, принятых для защиты инвалидов, в частности лиц с альбинизмом, от различных форм насилия, включая ритуальные убийства для получения частей их тела.</w:t>
      </w:r>
    </w:p>
    <w:p w14:paraId="674F4E46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</w:p>
    <w:p w14:paraId="687ABFD9" w14:textId="77777777" w:rsidR="00E35F64" w:rsidRPr="006C3E51" w:rsidRDefault="00E35F64" w:rsidP="00E35F64">
      <w:pPr>
        <w:pStyle w:val="SingleTxtG"/>
      </w:pPr>
      <w:r>
        <w:t>10.</w:t>
      </w:r>
      <w:r>
        <w:tab/>
        <w:t xml:space="preserve">Просьба представить информацию об усилиях, предпринятых с целью: </w:t>
      </w:r>
    </w:p>
    <w:p w14:paraId="481EE1AA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a)</w:t>
      </w:r>
      <w:r w:rsidR="00E35F64">
        <w:tab/>
        <w:t>приведения национальной политики управления рисками бедствий в соответствие с Конвенцией и Сендайской рамочной программой по снижению риска бедствий на 2015–2030 годы;</w:t>
      </w:r>
    </w:p>
    <w:p w14:paraId="63C41DEF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b)</w:t>
      </w:r>
      <w:r w:rsidR="00E35F64">
        <w:tab/>
        <w:t>проведения консультаций с организациями инвалидов на различных этапах разработки мер по обеспечению готовности и уменьшению опасности бедствий и стратегий управления;</w:t>
      </w:r>
    </w:p>
    <w:p w14:paraId="75BD383B" w14:textId="77777777" w:rsidR="00E35F64" w:rsidRPr="006C3E51" w:rsidRDefault="00682401" w:rsidP="00E35F64">
      <w:pPr>
        <w:pStyle w:val="SingleTxtG"/>
      </w:pPr>
      <w:bookmarkStart w:id="0" w:name="OLE_LINK9"/>
      <w:bookmarkStart w:id="1" w:name="OLE_LINK8"/>
      <w:r>
        <w:tab/>
      </w:r>
      <w:r w:rsidR="00E35F64">
        <w:tab/>
        <w:t>c)</w:t>
      </w:r>
      <w:r w:rsidR="00E35F64">
        <w:tab/>
        <w:t xml:space="preserve">организации регулярной и эффективной подготовки для </w:t>
      </w:r>
      <w:r w:rsidR="00E35F64" w:rsidRPr="004D0AA9">
        <w:t>с</w:t>
      </w:r>
      <w:r w:rsidR="00E35F64">
        <w:t xml:space="preserve">пасателей </w:t>
      </w:r>
      <w:r w:rsidR="00E35F64" w:rsidRPr="004D0AA9">
        <w:t xml:space="preserve">и сотрудников по </w:t>
      </w:r>
      <w:r w:rsidR="00E35F64">
        <w:t>оказанию ч</w:t>
      </w:r>
      <w:r w:rsidR="00E35F64" w:rsidRPr="004D0AA9">
        <w:t>резвычайной помощи</w:t>
      </w:r>
      <w:r w:rsidR="00E35F64">
        <w:t xml:space="preserve"> по конкретным вопросам спасения и </w:t>
      </w:r>
      <w:r w:rsidR="00E35F64">
        <w:lastRenderedPageBreak/>
        <w:t>оказания экстренной помощи инвалидам с учетом возрастных аспектов и инвалидности и на основе прав человека.</w:t>
      </w:r>
    </w:p>
    <w:p w14:paraId="77232A8A" w14:textId="77777777" w:rsidR="00E35F64" w:rsidRPr="006C3E51" w:rsidRDefault="00E35F64" w:rsidP="00E35F64">
      <w:pPr>
        <w:pStyle w:val="SingleTxtG"/>
      </w:pPr>
      <w:r>
        <w:t>11.</w:t>
      </w:r>
      <w:r>
        <w:tab/>
      </w:r>
      <w:r w:rsidRPr="00F059C2">
        <w:t>Просьба представить информацию о принятых мерах по созданию целенаправленной, устойчивой системы оказания чрезвычайной гуманитарной помощи для обеспечения защиты прав инвалидов наравне с другими и, в частности, в контексте чрезвычайной ситуации в области общественного здравоохранения, вызванной пандемией коронавирусной инфекции (COVID-19). Просьба, в частности, сообщить о принятых мерах по предоставлению инвалидам доступной информации о масштабах и профилактике этого вируса; обеспечению постоянного доступа к службам поддержки и основным услугам на уровне общин, включая уход на дому и личную помощь; обеспечению равного доступа к медицинскому обслуживанию, включая меры по спасению жизни; и обеспечению того, чтобы социальные выплаты были гарантированы в любое время.</w:t>
      </w:r>
    </w:p>
    <w:p w14:paraId="1B23DAC2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Равенство перед законом (статья 12)</w:t>
      </w:r>
      <w:bookmarkEnd w:id="0"/>
      <w:bookmarkEnd w:id="1"/>
    </w:p>
    <w:p w14:paraId="498C0A3C" w14:textId="77777777" w:rsidR="00E35F64" w:rsidRPr="006C3E51" w:rsidRDefault="00E35F64" w:rsidP="00E35F64">
      <w:pPr>
        <w:pStyle w:val="SingleTxtG"/>
      </w:pPr>
      <w:r>
        <w:t>12.</w:t>
      </w:r>
      <w:r>
        <w:tab/>
        <w:t>Просьба представить информацию о любых мерах, принятых с целью пересмотра и/или изменения правовых и иных политических мер, лишающих инвалидов, в частности лиц с психосоциальными или умственными расстройствами, правоспособности заключать договоры, открывать банковские счета и осуществлять права, связанные с семейной жизнью. Просьба включить информацию о шагах, предпринятых для замены субститутивного режима принятия решений суппортивным режимом принятия решений.</w:t>
      </w:r>
    </w:p>
    <w:p w14:paraId="1C717DC2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Доступ к правосудию (статья 13)</w:t>
      </w:r>
    </w:p>
    <w:p w14:paraId="48F24CC6" w14:textId="77777777" w:rsidR="00E35F64" w:rsidRPr="006C3E51" w:rsidRDefault="00E35F64" w:rsidP="00E35F64">
      <w:pPr>
        <w:pStyle w:val="SingleTxtG"/>
      </w:pPr>
      <w:r>
        <w:t>13.</w:t>
      </w:r>
      <w:r>
        <w:tab/>
        <w:t>Просьба представить Комитету информацию относительно:</w:t>
      </w:r>
    </w:p>
    <w:p w14:paraId="127824D8" w14:textId="77777777" w:rsidR="00E35F64" w:rsidRPr="006C3E51" w:rsidRDefault="00E35F64" w:rsidP="00E35F64">
      <w:pPr>
        <w:pStyle w:val="SingleTxtG"/>
      </w:pPr>
      <w:r>
        <w:tab/>
      </w:r>
      <w:r w:rsidR="00682401">
        <w:tab/>
      </w:r>
      <w:r>
        <w:t>a)</w:t>
      </w:r>
      <w:r>
        <w:tab/>
        <w:t>правовых и политических мер, принятых с целью включения принципов размещения инвалидов, в том числе женщин-инвалидов, лиц с психосоциальными или умственными расстройствами, а также глухих и слабовидящих лиц, с учетом соответствующих процедур и возраста;</w:t>
      </w:r>
    </w:p>
    <w:p w14:paraId="262A2EF0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b)</w:t>
      </w:r>
      <w:r w:rsidR="00E35F64">
        <w:tab/>
        <w:t xml:space="preserve">любой подготовки, организуемой для должностных лиц судебной системы, включая сотрудников полиции и пенитенциарных учреждений, по положениям Конвенции; </w:t>
      </w:r>
    </w:p>
    <w:p w14:paraId="3B577711" w14:textId="77777777" w:rsidR="00E35F64" w:rsidRPr="006C3E51" w:rsidRDefault="00E35F64" w:rsidP="00E35F64">
      <w:pPr>
        <w:pStyle w:val="SingleTxtG"/>
      </w:pPr>
      <w:r>
        <w:tab/>
      </w:r>
      <w:r w:rsidR="00682401">
        <w:tab/>
      </w:r>
      <w:r>
        <w:t>c)</w:t>
      </w:r>
      <w:r>
        <w:tab/>
        <w:t>мер по расширению прав и возможностей инвалидов, с тем чтобы они могли участвовать в работе системы правосудия в качестве свидетелей и присяжных, судей, адвокатов, судебных работников, сотрудников правоохранительных органов в полиции и сотрудников пенитенциарной системы.</w:t>
      </w:r>
    </w:p>
    <w:p w14:paraId="257FA4C3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</w:p>
    <w:p w14:paraId="2CE0A1A9" w14:textId="77777777" w:rsidR="00E35F64" w:rsidRPr="006C3E51" w:rsidRDefault="00E35F64" w:rsidP="00E35F64">
      <w:pPr>
        <w:pStyle w:val="SingleTxtG"/>
      </w:pPr>
      <w:r>
        <w:t>14.</w:t>
      </w:r>
      <w:r>
        <w:tab/>
        <w:t>Просьба разъяснить, какие меры принимаются для отмены любых законов, допускающих задержание на основании предполагаемой или фактической инвалидности, включая, в частности, Закон 1948 года о психическом лечении и законопроект о психическом здоровье, который направлен на пересмотр этого закона.</w:t>
      </w:r>
    </w:p>
    <w:p w14:paraId="40A69B8C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</w:p>
    <w:p w14:paraId="52AA2AD1" w14:textId="77777777" w:rsidR="00E35F64" w:rsidRPr="006C3E51" w:rsidRDefault="00E35F64" w:rsidP="00E35F64">
      <w:pPr>
        <w:pStyle w:val="SingleTxtG"/>
      </w:pPr>
      <w:r>
        <w:t>15.</w:t>
      </w:r>
      <w:r>
        <w:tab/>
        <w:t>Просьба представить информацию относительно:</w:t>
      </w:r>
    </w:p>
    <w:p w14:paraId="65396F69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a)</w:t>
      </w:r>
      <w:r w:rsidR="00E35F64">
        <w:tab/>
        <w:t>конкретных мер, принятых для запрещения того, чтобы инвалиды подвергались гендерному насилию, сдерживанию с использованием физических или химических средств, принудительному медикаментозному лечению, эксплуатации и злоупотреблениям, особенно в отношении женщин-инвалидов и девочек-инвалидов, лиц с альбинизмом и лиц с психосоциальными или умственными расстройствами, в любых условиях, в том числе дома и в учреждениях, в сельских и городских районах, в том числе информацию о средствах правовой защиты, имеющихся в распоряжении инвалидов, подвергающихся таким злоупотреблениям;</w:t>
      </w:r>
    </w:p>
    <w:p w14:paraId="67740707" w14:textId="77777777" w:rsidR="00E35F64" w:rsidRPr="006C3E51" w:rsidRDefault="00682401" w:rsidP="00E35F64">
      <w:pPr>
        <w:pStyle w:val="SingleTxtG"/>
      </w:pPr>
      <w:r>
        <w:lastRenderedPageBreak/>
        <w:tab/>
      </w:r>
      <w:r w:rsidR="00E35F64">
        <w:tab/>
        <w:t>b)</w:t>
      </w:r>
      <w:r w:rsidR="00E35F64">
        <w:tab/>
        <w:t>мер, принимаемых государством-участником с целью сбора и анализа данных о распространенности насилия в отношении женщин-инвалидов.</w:t>
      </w:r>
    </w:p>
    <w:p w14:paraId="693E895B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Защита личной целостности (статья 17)</w:t>
      </w:r>
    </w:p>
    <w:p w14:paraId="1F2864E4" w14:textId="77777777" w:rsidR="00E35F64" w:rsidRPr="006C3E51" w:rsidRDefault="00E35F64" w:rsidP="00E35F64">
      <w:pPr>
        <w:pStyle w:val="SingleTxtG"/>
      </w:pPr>
      <w:r>
        <w:t>16.</w:t>
      </w:r>
      <w:r>
        <w:tab/>
        <w:t>Просьба представить информацию относительно:</w:t>
      </w:r>
    </w:p>
    <w:p w14:paraId="6BB349D4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a)</w:t>
      </w:r>
      <w:r w:rsidR="00E35F64">
        <w:tab/>
        <w:t xml:space="preserve">мер, принятых для запрещения проведения в отношении инвалидов, особенно женщин-инвалидов и девочек-инвалидов, а также лиц с психосоциальными или умственными расстройствами, стерилизации, абортов и тестов на ВИЧ/СПИД без их свободного и осознанного согласия; </w:t>
      </w:r>
    </w:p>
    <w:p w14:paraId="58244366" w14:textId="77777777" w:rsidR="00E35F64" w:rsidRPr="006C3E51" w:rsidRDefault="00E35F64" w:rsidP="00E35F64">
      <w:pPr>
        <w:pStyle w:val="SingleTxtG"/>
      </w:pPr>
      <w:r>
        <w:tab/>
      </w:r>
      <w:r w:rsidR="00682401">
        <w:tab/>
      </w:r>
      <w:r>
        <w:t>b)</w:t>
      </w:r>
      <w:r>
        <w:tab/>
        <w:t>принятых мер по предоставлению инвалидам надежных дезагрегированных статистических данных о количестве зарегистрированных случаев нарушений статьи 17 Конвенции и о средствах правовой защиты, в том числе о санкциях в отношении нарушителей;</w:t>
      </w:r>
    </w:p>
    <w:p w14:paraId="023A83CA" w14:textId="77777777" w:rsidR="00E35F64" w:rsidRPr="006C3E51" w:rsidRDefault="00682401" w:rsidP="00E35F64">
      <w:pPr>
        <w:pStyle w:val="SingleTxtG"/>
      </w:pPr>
      <w:bookmarkStart w:id="2" w:name="_Toc302368548"/>
      <w:bookmarkStart w:id="3" w:name="_Toc299883406"/>
      <w:bookmarkStart w:id="4" w:name="_Toc298999617"/>
      <w:r>
        <w:tab/>
      </w:r>
      <w:r w:rsidR="00E35F64">
        <w:tab/>
        <w:t>c)</w:t>
      </w:r>
      <w:r w:rsidR="00E35F64">
        <w:tab/>
        <w:t>мер, принятых для защиты лиц с альбинизмом от похищений, убийств, нападений и калечения.</w:t>
      </w:r>
    </w:p>
    <w:p w14:paraId="19DE86CB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Самостоятельный образ жизни и вовлеченность в местное сообщество (статья</w:t>
      </w:r>
      <w:r w:rsidR="00682401">
        <w:rPr>
          <w:bCs/>
          <w:lang w:val="en-US"/>
        </w:rPr>
        <w:t> </w:t>
      </w:r>
      <w:r>
        <w:rPr>
          <w:bCs/>
        </w:rPr>
        <w:t>19)</w:t>
      </w:r>
      <w:bookmarkEnd w:id="2"/>
      <w:bookmarkEnd w:id="3"/>
      <w:bookmarkEnd w:id="4"/>
    </w:p>
    <w:p w14:paraId="08E5EC40" w14:textId="77777777" w:rsidR="00E35F64" w:rsidRPr="006C3E51" w:rsidRDefault="00E35F64" w:rsidP="00E35F64">
      <w:pPr>
        <w:pStyle w:val="SingleTxtG"/>
      </w:pPr>
      <w:r>
        <w:t>17.</w:t>
      </w:r>
      <w:r>
        <w:tab/>
        <w:t>С учетом принятого Комитетом замечания общего порядка № 5 (2017) о самостоятельном образе жизни и вовлеченности в местное сообщество просьба представить информацию относительно:</w:t>
      </w:r>
    </w:p>
    <w:p w14:paraId="77A4F6D6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a)</w:t>
      </w:r>
      <w:r w:rsidR="00E35F64">
        <w:tab/>
        <w:t>мер, принятых для осуществления права на самостоятельный образ жизни и вовлеченность в местное сообщество, включая бюджетные ассигнования и сроки оказания персональной помощи, в частности женщинам-инвалидам и лицам, проживающим в сельских районах;</w:t>
      </w:r>
    </w:p>
    <w:p w14:paraId="0E9E7AAA" w14:textId="77777777" w:rsidR="00E35F64" w:rsidRPr="006C3E51" w:rsidRDefault="00E35F64" w:rsidP="00E35F64">
      <w:pPr>
        <w:pStyle w:val="SingleTxtG"/>
      </w:pPr>
      <w:r>
        <w:tab/>
      </w:r>
      <w:r w:rsidR="00682401">
        <w:tab/>
      </w:r>
      <w:r>
        <w:t>b)</w:t>
      </w:r>
      <w:r>
        <w:tab/>
        <w:t>мер, принимаемых с целью отойти от институционального ухода и инвестировать средства в доступные общинные учреждения, товары и услуги, в том числе обеспечение доступа к рынку труда, транспорту, жилью, образованию, здравоохранению, рекреационным мероприятиям и другим объектам и услугам для населения.</w:t>
      </w:r>
    </w:p>
    <w:p w14:paraId="70D4763D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Индивидуальная мобильность (статья 20)</w:t>
      </w:r>
    </w:p>
    <w:p w14:paraId="21C901FD" w14:textId="77777777" w:rsidR="00E35F64" w:rsidRPr="006C3E51" w:rsidRDefault="00E35F64" w:rsidP="00E35F64">
      <w:pPr>
        <w:pStyle w:val="SingleTxtG"/>
      </w:pPr>
      <w:r>
        <w:t>18.</w:t>
      </w:r>
      <w:r>
        <w:tab/>
        <w:t>Просьба представить информацию о существующих стратегиях и мерах по оказанию инвалидам поддержки для повышения уровня их индивидуальной мобильности, включая предоставление средств, облегчающих мобильность, ассистивных устройств и других ассистивных технологий и форм помощи и поддержки, а также информационно-коммуникационных технологий, в частности в сельских районах.</w:t>
      </w:r>
    </w:p>
    <w:p w14:paraId="375E1C41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14:paraId="306EBF2F" w14:textId="77777777" w:rsidR="00E35F64" w:rsidRPr="006C3E51" w:rsidRDefault="00E35F64" w:rsidP="00E35F64">
      <w:pPr>
        <w:pStyle w:val="SingleTxtG"/>
      </w:pPr>
      <w:r>
        <w:t>19.</w:t>
      </w:r>
      <w:r>
        <w:tab/>
        <w:t>Просьба представить информацию о мерах, принятых с целью:</w:t>
      </w:r>
    </w:p>
    <w:p w14:paraId="23A93230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a)</w:t>
      </w:r>
      <w:r w:rsidR="00E35F64">
        <w:tab/>
        <w:t>решения проблемы нехватки сурдопереводчиков. Просьба также пояснить, примет ли государство-участник язык жестов в качестве официального языка для использования в официальном общении, включая положения о субтитрах и сурдопереводе в телевизионных программах;</w:t>
      </w:r>
      <w:bookmarkStart w:id="5" w:name="OLE_LINK2"/>
      <w:bookmarkStart w:id="6" w:name="OLE_LINK1"/>
      <w:bookmarkEnd w:id="5"/>
      <w:bookmarkEnd w:id="6"/>
    </w:p>
    <w:p w14:paraId="2CF71330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b)</w:t>
      </w:r>
      <w:r w:rsidR="00E35F64">
        <w:tab/>
        <w:t xml:space="preserve">сделать информацию, предназначенную для широкой общественности, доступной в доступных форматах для инвалидов, таких как азбука Брайля и аудио для слепых, Easy Read, включая </w:t>
      </w:r>
      <w:bookmarkStart w:id="7" w:name="phrases"/>
      <w:bookmarkEnd w:id="7"/>
      <w:r w:rsidR="00E35F64" w:rsidRPr="001B042F">
        <w:t>поддерживающ</w:t>
      </w:r>
      <w:r w:rsidR="00E35F64">
        <w:t xml:space="preserve">ую и альтернативную коммуникацию, а также все другие доступные средства, способы и форматы коммуникации; </w:t>
      </w:r>
    </w:p>
    <w:p w14:paraId="1DA7D14F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c)</w:t>
      </w:r>
      <w:r w:rsidR="00E35F64">
        <w:tab/>
        <w:t xml:space="preserve">сделать веб-сайты общедоступными и предоставлять </w:t>
      </w:r>
      <w:r w:rsidR="007E3573">
        <w:t>и</w:t>
      </w:r>
      <w:r w:rsidR="00E35F64">
        <w:t>нтернет-услуги всем инвалидам наравне с другими.</w:t>
      </w:r>
    </w:p>
    <w:p w14:paraId="4A15985E" w14:textId="77777777" w:rsidR="00E35F64" w:rsidRPr="006C3E51" w:rsidRDefault="00E35F64" w:rsidP="00E35F64">
      <w:pPr>
        <w:pStyle w:val="H23G"/>
      </w:pPr>
      <w:r>
        <w:lastRenderedPageBreak/>
        <w:tab/>
      </w:r>
      <w:r>
        <w:tab/>
      </w:r>
      <w:r>
        <w:rPr>
          <w:bCs/>
        </w:rPr>
        <w:t>Неприкосновенность частной жизни (статья 22)</w:t>
      </w:r>
    </w:p>
    <w:p w14:paraId="398331BB" w14:textId="77777777" w:rsidR="00E35F64" w:rsidRPr="006C3E51" w:rsidRDefault="00E35F64" w:rsidP="00E35F64">
      <w:pPr>
        <w:pStyle w:val="SingleTxtG"/>
      </w:pPr>
      <w:r>
        <w:t>20.</w:t>
      </w:r>
      <w:r>
        <w:tab/>
        <w:t>Просьба представить информацию о законодательных и политических мерах, принятых с целью защиты частной жизни инвалидов наравне с другими.</w:t>
      </w:r>
    </w:p>
    <w:p w14:paraId="791795C4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Уважение дома и семьи (статья 23)</w:t>
      </w:r>
    </w:p>
    <w:p w14:paraId="18D9814F" w14:textId="77777777" w:rsidR="00E35F64" w:rsidRPr="006C3E51" w:rsidRDefault="00E35F64" w:rsidP="00E35F64">
      <w:pPr>
        <w:pStyle w:val="SingleTxtG"/>
      </w:pPr>
      <w:r>
        <w:t>21.</w:t>
      </w:r>
      <w:r>
        <w:tab/>
        <w:t>Просьба представить информацию о принимаемых мерах с целью позволить инвалидам, особенно женщинам-инвалидам и девочкам-инвалидам и лицам с психосоциальными или умственными расстройствами, осуществлять свои права в отношении жилища и семьи, включая право на вступление в брак, создание семьи и получение в доступных форматах информации об их сексуальном здоровье и репродуктивных правах.</w:t>
      </w:r>
    </w:p>
    <w:p w14:paraId="6B4265F9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</w:p>
    <w:p w14:paraId="6D4EFD16" w14:textId="77777777" w:rsidR="00E35F64" w:rsidRPr="006C3E51" w:rsidRDefault="00E35F64" w:rsidP="00E35F64">
      <w:pPr>
        <w:pStyle w:val="SingleTxtG"/>
      </w:pPr>
      <w:r>
        <w:t>22.</w:t>
      </w:r>
      <w:r>
        <w:tab/>
        <w:t>Просьба представить информацию относительно:</w:t>
      </w:r>
    </w:p>
    <w:p w14:paraId="0A502A1C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a)</w:t>
      </w:r>
      <w:r w:rsidR="00E35F64">
        <w:tab/>
        <w:t>мер, принятых для ускорения обнародования Закона об образовании (CRPD/C/MWI/1-2, пункт 51);</w:t>
      </w:r>
    </w:p>
    <w:p w14:paraId="406C240D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b)</w:t>
      </w:r>
      <w:r w:rsidR="00E35F64">
        <w:tab/>
        <w:t>правовых, политических и других мер, принятых с целью преобразования системы образования в систему высококачественного инклюзивного образования для всех учащихся-инвалидов, в том числе информацию о сроках реализации и надлежащих бюджетных ассигнованиях;</w:t>
      </w:r>
    </w:p>
    <w:p w14:paraId="0FAFE330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c)</w:t>
      </w:r>
      <w:r w:rsidR="00E35F64">
        <w:tab/>
        <w:t xml:space="preserve">конкретных мер, принятых для подготовки учителей по вопросам инклюзивного образования, включая предоставление индивидуальной поддержки и обязательство не допускать дискриминации, в том числе отказ в предоставлении разумного приспособления для учащихся-инвалидов в системе образования. </w:t>
      </w:r>
    </w:p>
    <w:p w14:paraId="69AB6175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Здоровье (статья 25)</w:t>
      </w:r>
    </w:p>
    <w:p w14:paraId="6EC6A81B" w14:textId="77777777" w:rsidR="00E35F64" w:rsidRPr="006C3E51" w:rsidRDefault="00E35F64" w:rsidP="00E35F64">
      <w:pPr>
        <w:pStyle w:val="SingleTxtG"/>
      </w:pPr>
      <w:r>
        <w:t>23.</w:t>
      </w:r>
      <w:r>
        <w:tab/>
        <w:t>Просьба представить информацию относительно:</w:t>
      </w:r>
    </w:p>
    <w:p w14:paraId="562C1582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a)</w:t>
      </w:r>
      <w:r w:rsidR="00E35F64">
        <w:tab/>
        <w:t xml:space="preserve">конкретных правовых и политических мер, принимаемых с целью дать возможность инвалидам, в частности лицам с альбинизмом, женщинам-инвалидам и девочкам-инвалидам и лицам с психосоциальными или умственными расстройствами, иметь доступ к медицинским услугам без какой-либо дискриминации, включая соответствующие программы подготовки для медицинского персонала; </w:t>
      </w:r>
    </w:p>
    <w:p w14:paraId="7442063F" w14:textId="77777777" w:rsidR="00E35F64" w:rsidRPr="006C3E51" w:rsidRDefault="00E35F64" w:rsidP="00E35F64">
      <w:pPr>
        <w:pStyle w:val="SingleTxtG"/>
      </w:pPr>
      <w:r>
        <w:tab/>
      </w:r>
      <w:r w:rsidR="00682401">
        <w:tab/>
      </w:r>
      <w:r>
        <w:t>b)</w:t>
      </w:r>
      <w:r>
        <w:tab/>
        <w:t xml:space="preserve">мер, принятых для решения перечисленных в докладе государства-участника (CRPD/C/MWI/1-2, пункт 197) проблем с доступом инвалидов к медицинским услугам. </w:t>
      </w:r>
    </w:p>
    <w:p w14:paraId="23F69FEA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</w:p>
    <w:p w14:paraId="4761A5C1" w14:textId="77777777" w:rsidR="00E35F64" w:rsidRPr="006C3E51" w:rsidRDefault="00E35F64" w:rsidP="00E35F64">
      <w:pPr>
        <w:pStyle w:val="SingleTxtG"/>
      </w:pPr>
      <w:r>
        <w:t>24.</w:t>
      </w:r>
      <w:r>
        <w:tab/>
        <w:t>Просьба представить информацию относительно:</w:t>
      </w:r>
    </w:p>
    <w:p w14:paraId="0820BD7A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a)</w:t>
      </w:r>
      <w:r w:rsidR="00E35F64">
        <w:tab/>
        <w:t>конкретных правовых и политических мер, направленных на повышение уровня занятости инвалидов, особенно женщин-инвалидов, на открытом рынке труда, в том числе путем принятия программ позитивных действий и эффективной профессиональной подготовки;</w:t>
      </w:r>
    </w:p>
    <w:p w14:paraId="6B11950F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b)</w:t>
      </w:r>
      <w:r w:rsidR="00E35F64">
        <w:tab/>
        <w:t xml:space="preserve">того, имеются ли в государстве-участнике данные и статистическая информация в разбивке по полу и возрасту о числе инвалидов, занятых на открытом рынке труда; </w:t>
      </w:r>
    </w:p>
    <w:p w14:paraId="1C9052F1" w14:textId="77777777" w:rsidR="00E35F64" w:rsidRPr="006C3E51" w:rsidRDefault="00E35F64" w:rsidP="00E35F64">
      <w:pPr>
        <w:pStyle w:val="SingleTxtG"/>
      </w:pPr>
      <w:r>
        <w:tab/>
      </w:r>
      <w:r w:rsidR="00682401">
        <w:tab/>
      </w:r>
      <w:r>
        <w:t>c)</w:t>
      </w:r>
      <w:r>
        <w:tab/>
        <w:t>правовых обязательств работодателей по найму работников-инвалидов и предоставлению им разумного жилья.</w:t>
      </w:r>
    </w:p>
    <w:p w14:paraId="67CAB001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</w:p>
    <w:p w14:paraId="65CF0900" w14:textId="77777777" w:rsidR="00E35F64" w:rsidRPr="006C3E51" w:rsidRDefault="00E35F64" w:rsidP="00E35F64">
      <w:pPr>
        <w:pStyle w:val="SingleTxtG"/>
      </w:pPr>
      <w:r>
        <w:t>25.</w:t>
      </w:r>
      <w:r>
        <w:tab/>
        <w:t xml:space="preserve">Просьба представить информацию о конкретных принятых мерах с целью позволить инвалидам, в частности пожилым инвалидам, инвалидам в сельских </w:t>
      </w:r>
      <w:r>
        <w:lastRenderedPageBreak/>
        <w:t>районах и детям-инвалидам и их семьям, покрывать расходы, связанные с инвалидностью.</w:t>
      </w:r>
    </w:p>
    <w:p w14:paraId="529941C1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14:paraId="5C7C7383" w14:textId="77777777" w:rsidR="00E35F64" w:rsidRPr="006C3E51" w:rsidRDefault="00E35F64" w:rsidP="00E35F64">
      <w:pPr>
        <w:pStyle w:val="SingleTxtG"/>
      </w:pPr>
      <w:r>
        <w:t>26.</w:t>
      </w:r>
      <w:r>
        <w:tab/>
        <w:t xml:space="preserve">Просьба представить информацию относительно: </w:t>
      </w:r>
    </w:p>
    <w:p w14:paraId="2D683FBC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a)</w:t>
      </w:r>
      <w:r w:rsidR="00E35F64">
        <w:tab/>
      </w:r>
      <w:r w:rsidR="00E35F64" w:rsidRPr="00936843">
        <w:t>принятых правовых и политических мер по обеспечению права инвалидов, включая лиц с психосоциальными или умственными расстройствами, на участие в политической и общественной жизни, в том числе в избирательном процессе;</w:t>
      </w:r>
    </w:p>
    <w:p w14:paraId="1361CC4B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b)</w:t>
      </w:r>
      <w:r w:rsidR="00E35F64">
        <w:tab/>
        <w:t>принятых мер по обеспечению инвалидам возможности участвовать в тайном голосовании во время выборов, включая обеспечение доступной физической среды и информации в доступных для всех инвалидов форматах;</w:t>
      </w:r>
    </w:p>
    <w:p w14:paraId="29E7072E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c)</w:t>
      </w:r>
      <w:r w:rsidR="00E35F64">
        <w:tab/>
        <w:t>статистических данных о количестве инвалидов, занимающих руководящие должности на всех уровнях государственного управления.</w:t>
      </w:r>
    </w:p>
    <w:p w14:paraId="1F0B3074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Участие в культурной жизни, проведении досуга и отдыха и занятии спортом (статья 30)</w:t>
      </w:r>
    </w:p>
    <w:p w14:paraId="0B4E8339" w14:textId="77777777" w:rsidR="00E35F64" w:rsidRPr="006C3E51" w:rsidRDefault="00E35F64" w:rsidP="00E35F64">
      <w:pPr>
        <w:pStyle w:val="SingleTxtG"/>
      </w:pPr>
      <w:r>
        <w:t>27.</w:t>
      </w:r>
      <w:r>
        <w:tab/>
        <w:t>Просьба представить информацию относительно:</w:t>
      </w:r>
    </w:p>
    <w:p w14:paraId="5E0CD435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a)</w:t>
      </w:r>
      <w:r w:rsidR="00E35F64">
        <w:tab/>
        <w:t>конкретных мер, принятых с целью обеспечить, чтобы инвалиды имели доступ к местам отдыха, культуры и спорта;</w:t>
      </w:r>
    </w:p>
    <w:p w14:paraId="2D35DF6E" w14:textId="77777777" w:rsidR="00E35F64" w:rsidRPr="006C3E51" w:rsidRDefault="00E35F64" w:rsidP="00E35F64">
      <w:pPr>
        <w:pStyle w:val="SingleTxtG"/>
      </w:pPr>
      <w:r>
        <w:tab/>
      </w:r>
      <w:r w:rsidR="00682401">
        <w:tab/>
      </w:r>
      <w:r>
        <w:t>b)</w:t>
      </w:r>
      <w:r>
        <w:tab/>
        <w:t>мер, принимаемых для обеспечения активного участия детей-инвалидов, наравне с другими детьми, в игровой, досуговой и спортивной деятельности, включая занятия спортом в школе.</w:t>
      </w:r>
    </w:p>
    <w:p w14:paraId="06C94134" w14:textId="77777777" w:rsidR="00E35F64" w:rsidRPr="006C3E51" w:rsidRDefault="00E35F64" w:rsidP="00E35F64">
      <w:pPr>
        <w:pStyle w:val="H1G"/>
        <w:ind w:left="1138" w:right="1138"/>
      </w:pPr>
      <w:r>
        <w:tab/>
        <w:t>C.</w:t>
      </w:r>
      <w:r>
        <w:tab/>
      </w:r>
      <w:r>
        <w:rPr>
          <w:bCs/>
        </w:rPr>
        <w:t>Конкретные обязательства (статьи 31–33)</w:t>
      </w:r>
    </w:p>
    <w:p w14:paraId="71D70AE1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</w:p>
    <w:p w14:paraId="61C95345" w14:textId="77777777" w:rsidR="00E35F64" w:rsidRPr="006C3E51" w:rsidRDefault="00E35F64" w:rsidP="00E35F64">
      <w:pPr>
        <w:pStyle w:val="SingleTxtG"/>
      </w:pPr>
      <w:r>
        <w:t>28.</w:t>
      </w:r>
      <w:r>
        <w:tab/>
        <w:t>Просьба представить информацию относительно:</w:t>
      </w:r>
    </w:p>
    <w:p w14:paraId="038C6FE3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a)</w:t>
      </w:r>
      <w:r w:rsidR="00E35F64">
        <w:tab/>
        <w:t>мер, принятых с целью проведения конструктивных консультаций с инвалидами и их активного вовлечения через представляющие их организации в процесс разработки, внедрения и мониторинга систем сбора данных. Просьба также проинформировать Комитет о том, рассмотрит ли государство-участник возможность использования набора вопросов по инвалидности Вашингтонской группы по статистике инвалидности в своей политике и программах по сбору статистических данных, включая обследования по мониторингу благосостояния, комплексные обследования домашних хозяйств и демографические медицинские обследования;</w:t>
      </w:r>
    </w:p>
    <w:p w14:paraId="3DAD0792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b)</w:t>
      </w:r>
      <w:r w:rsidR="00E35F64">
        <w:tab/>
        <w:t>наличия данных и статистической информации в доступных для инвалидов форматах.</w:t>
      </w:r>
    </w:p>
    <w:p w14:paraId="3208370B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 (статья 32)</w:t>
      </w:r>
    </w:p>
    <w:p w14:paraId="00347405" w14:textId="77777777" w:rsidR="00E35F64" w:rsidRPr="006C3E51" w:rsidRDefault="00E35F64" w:rsidP="00E35F64">
      <w:pPr>
        <w:pStyle w:val="SingleTxtG"/>
      </w:pPr>
      <w:r>
        <w:t>29.</w:t>
      </w:r>
      <w:r>
        <w:tab/>
        <w:t>Просьба пояснить, каким образом проводятся консультации с инвалидами через представляющие их организации и как они участвуют в принятии решений по международным соглашениям, в частности по вопросам доступа к фондам международного сотрудничества, которые предназначены для осуществления программ, связанных с инвалидностью, или для оказания помощи инвалидам.</w:t>
      </w:r>
    </w:p>
    <w:p w14:paraId="7753A12E" w14:textId="77777777" w:rsidR="00E35F64" w:rsidRPr="006C3E51" w:rsidRDefault="00E35F64" w:rsidP="00E35F64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</w:p>
    <w:p w14:paraId="5E5B58D9" w14:textId="77777777" w:rsidR="00E35F64" w:rsidRPr="006C3E51" w:rsidRDefault="00E35F64" w:rsidP="00E35F64">
      <w:pPr>
        <w:pStyle w:val="SingleTxtG"/>
      </w:pPr>
      <w:r>
        <w:t>30.</w:t>
      </w:r>
      <w:r>
        <w:tab/>
        <w:t>Просьба представить информацию относительно:</w:t>
      </w:r>
    </w:p>
    <w:p w14:paraId="716C5DB6" w14:textId="77777777" w:rsidR="00E35F64" w:rsidRPr="006C3E51" w:rsidRDefault="00682401" w:rsidP="00E35F64">
      <w:pPr>
        <w:pStyle w:val="SingleTxtG"/>
      </w:pPr>
      <w:r>
        <w:tab/>
      </w:r>
      <w:r w:rsidR="00E35F64">
        <w:tab/>
        <w:t>a)</w:t>
      </w:r>
      <w:r w:rsidR="00E35F64">
        <w:tab/>
        <w:t>координационного центра или центров, созданных для содействия осуществлению Конвенции в государстве-участнике;</w:t>
      </w:r>
    </w:p>
    <w:p w14:paraId="655409FF" w14:textId="77777777" w:rsidR="00E35F64" w:rsidRPr="006C3E51" w:rsidRDefault="00E35F64" w:rsidP="00E35F64">
      <w:pPr>
        <w:pStyle w:val="SingleTxtG"/>
      </w:pPr>
      <w:r>
        <w:lastRenderedPageBreak/>
        <w:tab/>
      </w:r>
      <w:r w:rsidR="00682401">
        <w:tab/>
      </w:r>
      <w:r>
        <w:t>b)</w:t>
      </w:r>
      <w:r>
        <w:tab/>
        <w:t>мер, принятых для обеспечения полноценного функционирования Национального консультативно-координационного комитета по проблемам инвалидности, как это предусмотрено в статье 5 Закона об инвалидности 2012 года, а</w:t>
      </w:r>
      <w:r w:rsidR="007E3573">
        <w:rPr>
          <w:lang w:val="en-US"/>
        </w:rPr>
        <w:t> </w:t>
      </w:r>
      <w:bookmarkStart w:id="8" w:name="_GoBack"/>
      <w:bookmarkEnd w:id="8"/>
      <w:r>
        <w:t>также мер, принятых для создания целевого фонда в поддержку инвалидов с целью содействия осуществлению программ и предоставлению услуг в области инвалидности, как это предусмотрено в статье 28 Закона об инвалидности (CRPD/C/MWI/1-2, пункт 243);</w:t>
      </w:r>
    </w:p>
    <w:p w14:paraId="641077A4" w14:textId="77777777" w:rsidR="00E35F64" w:rsidRPr="00E35F64" w:rsidRDefault="00682401" w:rsidP="00E35F64">
      <w:pPr>
        <w:pStyle w:val="SingleTxtG"/>
      </w:pPr>
      <w:r>
        <w:tab/>
      </w:r>
      <w:r w:rsidR="00E35F64" w:rsidRPr="00E35F64">
        <w:tab/>
        <w:t>c)</w:t>
      </w:r>
      <w:r w:rsidR="00E35F64" w:rsidRPr="00E35F64">
        <w:tab/>
        <w:t>мер, принятых для создания независимого механизма мониторинга в целях поощрения, защиты и мониторинга осуществления Конвенции в соответствии с Принципами, касающимися статуса национальных учреждений, занимающихся поощрением и защитой прав человека (Парижскими принципами), а также для выделения ему достаточных бюджетных ассигнований для выполнения его функций;</w:t>
      </w:r>
    </w:p>
    <w:p w14:paraId="66CAC004" w14:textId="77777777" w:rsidR="00E35F64" w:rsidRPr="00E35F64" w:rsidRDefault="00682401" w:rsidP="00E35F64">
      <w:pPr>
        <w:pStyle w:val="SingleTxtG"/>
      </w:pPr>
      <w:r>
        <w:tab/>
      </w:r>
      <w:r w:rsidR="00E35F64" w:rsidRPr="00E35F64">
        <w:tab/>
        <w:t>d)</w:t>
      </w:r>
      <w:r w:rsidR="00E35F64" w:rsidRPr="00E35F64">
        <w:tab/>
        <w:t>мер, принятых для обеспечения эффективного участия инвалидов и представляющих их организаций в процессе мониторинга Конвенции, включая достаточное финансирование, с тем чтобы они могли надлежащим образом выполнять свои функции.</w:t>
      </w:r>
    </w:p>
    <w:p w14:paraId="0B3559CF" w14:textId="77777777" w:rsidR="00E35F64" w:rsidRPr="006C3E51" w:rsidRDefault="00E35F64" w:rsidP="00E35F64">
      <w:pPr>
        <w:spacing w:before="240"/>
        <w:ind w:left="1134" w:right="1134"/>
        <w:jc w:val="center"/>
      </w:pPr>
      <w:r w:rsidRPr="006C3E51">
        <w:rPr>
          <w:u w:val="single"/>
        </w:rPr>
        <w:tab/>
      </w:r>
      <w:r w:rsidRPr="006C3E51">
        <w:rPr>
          <w:u w:val="single"/>
        </w:rPr>
        <w:tab/>
      </w:r>
      <w:r w:rsidRPr="006C3E51">
        <w:rPr>
          <w:u w:val="single"/>
        </w:rPr>
        <w:tab/>
      </w:r>
      <w:r w:rsidR="00682401">
        <w:rPr>
          <w:u w:val="single"/>
        </w:rPr>
        <w:tab/>
      </w:r>
    </w:p>
    <w:p w14:paraId="18C31372" w14:textId="77777777" w:rsidR="00381C24" w:rsidRPr="00E35F64" w:rsidRDefault="00381C24" w:rsidP="00983128"/>
    <w:sectPr w:rsidR="00381C24" w:rsidRPr="00E35F64" w:rsidSect="00E35F6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AB3FC" w14:textId="77777777" w:rsidR="00B454CA" w:rsidRPr="00A312BC" w:rsidRDefault="00B454CA" w:rsidP="00A312BC"/>
  </w:endnote>
  <w:endnote w:type="continuationSeparator" w:id="0">
    <w:p w14:paraId="131DE482" w14:textId="77777777" w:rsidR="00B454CA" w:rsidRPr="00A312BC" w:rsidRDefault="00B454C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2CB7" w14:textId="77777777" w:rsidR="00E35F64" w:rsidRPr="00E35F64" w:rsidRDefault="00E35F64">
    <w:pPr>
      <w:pStyle w:val="a8"/>
    </w:pPr>
    <w:r w:rsidRPr="00E35F64">
      <w:rPr>
        <w:b/>
        <w:sz w:val="18"/>
      </w:rPr>
      <w:fldChar w:fldCharType="begin"/>
    </w:r>
    <w:r w:rsidRPr="00E35F64">
      <w:rPr>
        <w:b/>
        <w:sz w:val="18"/>
      </w:rPr>
      <w:instrText xml:space="preserve"> PAGE  \* MERGEFORMAT </w:instrText>
    </w:r>
    <w:r w:rsidRPr="00E35F64">
      <w:rPr>
        <w:b/>
        <w:sz w:val="18"/>
      </w:rPr>
      <w:fldChar w:fldCharType="separate"/>
    </w:r>
    <w:r w:rsidRPr="00E35F64">
      <w:rPr>
        <w:b/>
        <w:noProof/>
        <w:sz w:val="18"/>
      </w:rPr>
      <w:t>2</w:t>
    </w:r>
    <w:r w:rsidRPr="00E35F64">
      <w:rPr>
        <w:b/>
        <w:sz w:val="18"/>
      </w:rPr>
      <w:fldChar w:fldCharType="end"/>
    </w:r>
    <w:r>
      <w:rPr>
        <w:b/>
        <w:sz w:val="18"/>
      </w:rPr>
      <w:tab/>
    </w:r>
    <w:r>
      <w:t>GE.20-06229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D228" w14:textId="77777777" w:rsidR="00E35F64" w:rsidRPr="00E35F64" w:rsidRDefault="00E35F64" w:rsidP="00E35F64">
    <w:pPr>
      <w:pStyle w:val="a8"/>
      <w:tabs>
        <w:tab w:val="clear" w:pos="9639"/>
        <w:tab w:val="right" w:pos="9638"/>
      </w:tabs>
      <w:rPr>
        <w:b/>
        <w:sz w:val="18"/>
      </w:rPr>
    </w:pPr>
    <w:r>
      <w:t>GE.20-06229</w:t>
    </w:r>
    <w:r>
      <w:tab/>
    </w:r>
    <w:r w:rsidRPr="00E35F64">
      <w:rPr>
        <w:b/>
        <w:sz w:val="18"/>
      </w:rPr>
      <w:fldChar w:fldCharType="begin"/>
    </w:r>
    <w:r w:rsidRPr="00E35F64">
      <w:rPr>
        <w:b/>
        <w:sz w:val="18"/>
      </w:rPr>
      <w:instrText xml:space="preserve"> PAGE  \* MERGEFORMAT </w:instrText>
    </w:r>
    <w:r w:rsidRPr="00E35F64">
      <w:rPr>
        <w:b/>
        <w:sz w:val="18"/>
      </w:rPr>
      <w:fldChar w:fldCharType="separate"/>
    </w:r>
    <w:r w:rsidRPr="00E35F64">
      <w:rPr>
        <w:b/>
        <w:noProof/>
        <w:sz w:val="18"/>
      </w:rPr>
      <w:t>3</w:t>
    </w:r>
    <w:r w:rsidRPr="00E35F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1E8E" w14:textId="77777777" w:rsidR="00042B72" w:rsidRPr="00E35F64" w:rsidRDefault="00E35F64" w:rsidP="00E35F6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DBBE12B" wp14:editId="0BBA071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20-06229  (R)</w:t>
    </w:r>
    <w:r>
      <w:rPr>
        <w:lang w:val="en-US"/>
      </w:rPr>
      <w:t xml:space="preserve">  040520  060520</w:t>
    </w:r>
    <w:r>
      <w:br/>
    </w:r>
    <w:r w:rsidRPr="00E35F64">
      <w:rPr>
        <w:rFonts w:ascii="C39T30Lfz" w:hAnsi="C39T30Lfz"/>
        <w:kern w:val="14"/>
        <w:sz w:val="56"/>
      </w:rPr>
      <w:t></w:t>
    </w:r>
    <w:r w:rsidRPr="00E35F64">
      <w:rPr>
        <w:rFonts w:ascii="C39T30Lfz" w:hAnsi="C39T30Lfz"/>
        <w:kern w:val="14"/>
        <w:sz w:val="56"/>
      </w:rPr>
      <w:t></w:t>
    </w:r>
    <w:r w:rsidRPr="00E35F64">
      <w:rPr>
        <w:rFonts w:ascii="C39T30Lfz" w:hAnsi="C39T30Lfz"/>
        <w:kern w:val="14"/>
        <w:sz w:val="56"/>
      </w:rPr>
      <w:t></w:t>
    </w:r>
    <w:r w:rsidRPr="00E35F64">
      <w:rPr>
        <w:rFonts w:ascii="C39T30Lfz" w:hAnsi="C39T30Lfz"/>
        <w:kern w:val="14"/>
        <w:sz w:val="56"/>
      </w:rPr>
      <w:t></w:t>
    </w:r>
    <w:r w:rsidRPr="00E35F64">
      <w:rPr>
        <w:rFonts w:ascii="C39T30Lfz" w:hAnsi="C39T30Lfz"/>
        <w:kern w:val="14"/>
        <w:sz w:val="56"/>
      </w:rPr>
      <w:t></w:t>
    </w:r>
    <w:r w:rsidRPr="00E35F64">
      <w:rPr>
        <w:rFonts w:ascii="C39T30Lfz" w:hAnsi="C39T30Lfz"/>
        <w:kern w:val="14"/>
        <w:sz w:val="56"/>
      </w:rPr>
      <w:t></w:t>
    </w:r>
    <w:r w:rsidRPr="00E35F64">
      <w:rPr>
        <w:rFonts w:ascii="C39T30Lfz" w:hAnsi="C39T30Lfz"/>
        <w:kern w:val="14"/>
        <w:sz w:val="56"/>
      </w:rPr>
      <w:t></w:t>
    </w:r>
    <w:r w:rsidRPr="00E35F64">
      <w:rPr>
        <w:rFonts w:ascii="C39T30Lfz" w:hAnsi="C39T30Lfz"/>
        <w:kern w:val="14"/>
        <w:sz w:val="56"/>
      </w:rPr>
      <w:t></w:t>
    </w:r>
    <w:r w:rsidRPr="00E35F6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B84B8CC" wp14:editId="2DB2748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MWI/Q/1-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MWI/Q/1-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E22B3" w14:textId="77777777" w:rsidR="00B454CA" w:rsidRPr="001075E9" w:rsidRDefault="00B454C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3254E0" w14:textId="77777777" w:rsidR="00B454CA" w:rsidRDefault="00B454C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22C3F39" w14:textId="77777777" w:rsidR="00E35F64" w:rsidRPr="006C3E51" w:rsidRDefault="00E35F64" w:rsidP="00E35F64">
      <w:pPr>
        <w:pStyle w:val="ad"/>
      </w:pPr>
      <w:r>
        <w:tab/>
      </w:r>
      <w:r w:rsidRPr="00682401">
        <w:rPr>
          <w:sz w:val="20"/>
        </w:rPr>
        <w:t>*</w:t>
      </w:r>
      <w:r>
        <w:tab/>
        <w:t>Принят предсессионной рабочей группой на ее тринадцатой сессии (30 марта – 3 апреля 2020</w:t>
      </w:r>
      <w:r w:rsidR="00682401">
        <w:rPr>
          <w:lang w:val="en-US"/>
        </w:rPr>
        <w:t> </w:t>
      </w:r>
      <w:r>
        <w:t>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C975" w14:textId="09AEDAB8" w:rsidR="00E35F64" w:rsidRPr="00E35F64" w:rsidRDefault="00E35F64">
    <w:pPr>
      <w:pStyle w:val="a5"/>
    </w:pPr>
    <w:fldSimple w:instr=" TITLE  \* MERGEFORMAT ">
      <w:r w:rsidR="009728F0">
        <w:t>CRPD/C/MWI/Q/1-2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7424C" w14:textId="4C7BDAE3" w:rsidR="00E35F64" w:rsidRPr="00E35F64" w:rsidRDefault="00E35F64" w:rsidP="00E35F64">
    <w:pPr>
      <w:pStyle w:val="a5"/>
      <w:jc w:val="right"/>
    </w:pPr>
    <w:fldSimple w:instr=" TITLE  \* MERGEFORMAT ">
      <w:r w:rsidR="009728F0">
        <w:t>CRPD/C/MWI/Q/1-2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A"/>
    <w:rsid w:val="00011089"/>
    <w:rsid w:val="00021958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62A78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468EB"/>
    <w:rsid w:val="00681A10"/>
    <w:rsid w:val="00682401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7E3573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728F0"/>
    <w:rsid w:val="00983128"/>
    <w:rsid w:val="009A24AC"/>
    <w:rsid w:val="00A14DA8"/>
    <w:rsid w:val="00A312BC"/>
    <w:rsid w:val="00A70674"/>
    <w:rsid w:val="00A84021"/>
    <w:rsid w:val="00A84D35"/>
    <w:rsid w:val="00A917B3"/>
    <w:rsid w:val="00AB4B51"/>
    <w:rsid w:val="00AC12E8"/>
    <w:rsid w:val="00AD2284"/>
    <w:rsid w:val="00B10CC7"/>
    <w:rsid w:val="00B36DF7"/>
    <w:rsid w:val="00B454CA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35F64"/>
    <w:rsid w:val="00E73F76"/>
    <w:rsid w:val="00E77684"/>
    <w:rsid w:val="00E8430E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1627D2"/>
  <w15:docId w15:val="{3D698E02-0E21-4F05-BD7F-06CC646D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E35F64"/>
    <w:rPr>
      <w:lang w:val="ru-RU" w:eastAsia="en-US"/>
    </w:rPr>
  </w:style>
  <w:style w:type="character" w:customStyle="1" w:styleId="H1GChar">
    <w:name w:val="_ H_1_G Char"/>
    <w:link w:val="H1G"/>
    <w:locked/>
    <w:rsid w:val="00E35F6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D299-09D8-462B-91F7-897F5638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7</Pages>
  <Words>2207</Words>
  <Characters>15561</Characters>
  <Application>Microsoft Office Word</Application>
  <DocSecurity>0</DocSecurity>
  <Lines>2223</Lines>
  <Paragraphs>658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CRPD/C/MWI/Q/1-2</vt:lpstr>
      <vt:lpstr>A/</vt:lpstr>
      <vt:lpstr>A/</vt:lpstr>
    </vt:vector>
  </TitlesOfParts>
  <Company>DCM</Company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CRPD/C/MWI/Q/1-2</dc:title>
  <dc:subject/>
  <dc:creator>Elena IZOTOVA</dc:creator>
  <cp:keywords/>
  <cp:lastModifiedBy>Elena Izotova</cp:lastModifiedBy>
  <cp:revision>3</cp:revision>
  <cp:lastPrinted>2020-05-06T09:11:00Z</cp:lastPrinted>
  <dcterms:created xsi:type="dcterms:W3CDTF">2020-05-06T09:11:00Z</dcterms:created>
  <dcterms:modified xsi:type="dcterms:W3CDTF">2020-05-06T09:11:00Z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