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DB7679" w14:paraId="76BCE0B7" w14:textId="77777777" w:rsidTr="006E444F">
        <w:trPr>
          <w:trHeight w:hRule="exact" w:val="851"/>
        </w:trPr>
        <w:tc>
          <w:tcPr>
            <w:tcW w:w="1274" w:type="dxa"/>
            <w:tcBorders>
              <w:bottom w:val="single" w:sz="4" w:space="0" w:color="auto"/>
            </w:tcBorders>
          </w:tcPr>
          <w:p w14:paraId="4537D3BF" w14:textId="77777777" w:rsidR="006B3E27" w:rsidRPr="006E4C12" w:rsidRDefault="006B3E27" w:rsidP="006A1281">
            <w:pPr>
              <w:kinsoku w:val="0"/>
              <w:overflowPunct w:val="0"/>
              <w:autoSpaceDE w:val="0"/>
              <w:autoSpaceDN w:val="0"/>
              <w:adjustRightInd w:val="0"/>
              <w:snapToGrid w:val="0"/>
              <w:spacing w:after="80" w:line="480" w:lineRule="exact"/>
              <w:jc w:val="left"/>
              <w:rPr>
                <w:rFonts w:hint="cs"/>
                <w:szCs w:val="40"/>
                <w:rtl/>
              </w:rPr>
            </w:pPr>
          </w:p>
        </w:tc>
        <w:tc>
          <w:tcPr>
            <w:tcW w:w="5104" w:type="dxa"/>
            <w:tcBorders>
              <w:bottom w:val="single" w:sz="4" w:space="0" w:color="auto"/>
            </w:tcBorders>
            <w:vAlign w:val="bottom"/>
          </w:tcPr>
          <w:p w14:paraId="09C331D6" w14:textId="77777777" w:rsidR="006B3E27" w:rsidRPr="00662F2B" w:rsidRDefault="006B3E27" w:rsidP="00073FE2">
            <w:pPr>
              <w:spacing w:after="80" w:line="480" w:lineRule="exact"/>
              <w:ind w:left="57"/>
              <w:jc w:val="left"/>
              <w:rPr>
                <w:sz w:val="30"/>
                <w:szCs w:val="30"/>
                <w:rtl/>
              </w:rPr>
            </w:pPr>
            <w:r w:rsidRPr="00662F2B">
              <w:rPr>
                <w:rFonts w:hint="cs"/>
                <w:sz w:val="30"/>
                <w:szCs w:val="30"/>
                <w:rtl/>
              </w:rPr>
              <w:t>الأمم المتحدة</w:t>
            </w:r>
          </w:p>
        </w:tc>
        <w:tc>
          <w:tcPr>
            <w:tcW w:w="3261" w:type="dxa"/>
            <w:tcBorders>
              <w:bottom w:val="single" w:sz="4" w:space="0" w:color="auto"/>
            </w:tcBorders>
            <w:vAlign w:val="bottom"/>
          </w:tcPr>
          <w:p w14:paraId="205BA45A" w14:textId="76989595" w:rsidR="006B3E27" w:rsidRPr="0083179C" w:rsidRDefault="0083179C" w:rsidP="0083179C">
            <w:pPr>
              <w:bidi w:val="0"/>
              <w:jc w:val="left"/>
            </w:pPr>
            <w:r w:rsidRPr="0083179C">
              <w:rPr>
                <w:sz w:val="40"/>
              </w:rPr>
              <w:t>CRC</w:t>
            </w:r>
            <w:r>
              <w:t>/C/JOR/RQ/6</w:t>
            </w:r>
          </w:p>
        </w:tc>
      </w:tr>
      <w:tr w:rsidR="006B3E27" w:rsidRPr="00DB7679" w14:paraId="0A851C1A" w14:textId="77777777" w:rsidTr="006E444F">
        <w:trPr>
          <w:trHeight w:hRule="exact" w:val="2835"/>
        </w:trPr>
        <w:tc>
          <w:tcPr>
            <w:tcW w:w="1274" w:type="dxa"/>
            <w:tcBorders>
              <w:top w:val="single" w:sz="4" w:space="0" w:color="auto"/>
              <w:bottom w:val="single" w:sz="12" w:space="0" w:color="auto"/>
            </w:tcBorders>
          </w:tcPr>
          <w:p w14:paraId="4705CC62" w14:textId="77777777" w:rsidR="006B3E27" w:rsidRPr="00DB7679" w:rsidRDefault="0059622A" w:rsidP="006E444F">
            <w:pPr>
              <w:jc w:val="center"/>
              <w:rPr>
                <w:rtl/>
              </w:rPr>
            </w:pPr>
            <w:r>
              <w:rPr>
                <w:noProof/>
              </w:rPr>
              <w:drawing>
                <wp:inline distT="0" distB="0" distL="0" distR="0" wp14:anchorId="5304C2C2" wp14:editId="78B0779F">
                  <wp:extent cx="630000" cy="612000"/>
                  <wp:effectExtent l="0" t="0" r="0" b="0"/>
                  <wp:docPr id="1"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14:paraId="447EA7D7" w14:textId="77777777" w:rsidR="006B3E27" w:rsidRPr="00662F2B" w:rsidRDefault="001E1CAD" w:rsidP="00073FE2">
            <w:pPr>
              <w:spacing w:before="240" w:after="40" w:line="640" w:lineRule="exact"/>
              <w:ind w:left="57"/>
              <w:jc w:val="left"/>
              <w:rPr>
                <w:rFonts w:ascii="Times New Roman Bold" w:hAnsi="Times New Roman Bold" w:hint="eastAsia"/>
                <w:b/>
                <w:bCs/>
                <w:sz w:val="50"/>
                <w:szCs w:val="50"/>
                <w:rtl/>
              </w:rPr>
            </w:pPr>
            <w:r w:rsidRPr="00662F2B">
              <w:rPr>
                <w:rFonts w:ascii="Times New Roman Bold" w:hAnsi="Times New Roman Bold" w:hint="cs"/>
                <w:b/>
                <w:bCs/>
                <w:sz w:val="50"/>
                <w:szCs w:val="50"/>
                <w:rtl/>
              </w:rPr>
              <w:t>ا</w:t>
            </w:r>
            <w:r w:rsidR="004A14A6" w:rsidRPr="00662F2B">
              <w:rPr>
                <w:rFonts w:ascii="Times New Roman Bold" w:hAnsi="Times New Roman Bold" w:hint="cs"/>
                <w:b/>
                <w:bCs/>
                <w:sz w:val="50"/>
                <w:szCs w:val="50"/>
                <w:rtl/>
              </w:rPr>
              <w:t>تفاقي</w:t>
            </w:r>
            <w:r w:rsidR="00523BAE" w:rsidRPr="00662F2B">
              <w:rPr>
                <w:rFonts w:ascii="Times New Roman Bold" w:hAnsi="Times New Roman Bold" w:hint="cs"/>
                <w:b/>
                <w:bCs/>
                <w:sz w:val="50"/>
                <w:szCs w:val="50"/>
                <w:rtl/>
              </w:rPr>
              <w:t>ـ</w:t>
            </w:r>
            <w:r w:rsidR="004A14A6" w:rsidRPr="00662F2B">
              <w:rPr>
                <w:rFonts w:ascii="Times New Roman Bold" w:hAnsi="Times New Roman Bold" w:hint="cs"/>
                <w:b/>
                <w:bCs/>
                <w:sz w:val="50"/>
                <w:szCs w:val="50"/>
                <w:rtl/>
              </w:rPr>
              <w:t xml:space="preserve">ة </w:t>
            </w:r>
            <w:r w:rsidR="0045649E" w:rsidRPr="00662F2B">
              <w:rPr>
                <w:rFonts w:ascii="Times New Roman Bold" w:hAnsi="Times New Roman Bold" w:hint="cs"/>
                <w:b/>
                <w:bCs/>
                <w:sz w:val="50"/>
                <w:szCs w:val="50"/>
                <w:rtl/>
              </w:rPr>
              <w:t xml:space="preserve">حقوق </w:t>
            </w:r>
            <w:r w:rsidR="00A65558" w:rsidRPr="00662F2B">
              <w:rPr>
                <w:rFonts w:ascii="Times New Roman Bold" w:hAnsi="Times New Roman Bold" w:hint="cs"/>
                <w:b/>
                <w:bCs/>
                <w:sz w:val="50"/>
                <w:szCs w:val="50"/>
                <w:rtl/>
              </w:rPr>
              <w:t>الطفل</w:t>
            </w:r>
          </w:p>
        </w:tc>
        <w:tc>
          <w:tcPr>
            <w:tcW w:w="3261" w:type="dxa"/>
            <w:tcBorders>
              <w:top w:val="single" w:sz="4" w:space="0" w:color="auto"/>
              <w:bottom w:val="single" w:sz="12" w:space="0" w:color="auto"/>
            </w:tcBorders>
          </w:tcPr>
          <w:p w14:paraId="6189E103" w14:textId="77777777" w:rsidR="00A31D7B" w:rsidRPr="00497E60" w:rsidRDefault="00A31D7B" w:rsidP="00A31D7B">
            <w:pPr>
              <w:bidi w:val="0"/>
              <w:spacing w:before="240" w:line="240" w:lineRule="exact"/>
            </w:pPr>
            <w:r w:rsidRPr="00497E60">
              <w:t>Distr.: General</w:t>
            </w:r>
          </w:p>
          <w:p w14:paraId="018A0AAF" w14:textId="77777777" w:rsidR="00A31D7B" w:rsidRPr="00497E60" w:rsidRDefault="00A31D7B" w:rsidP="00A31D7B">
            <w:pPr>
              <w:bidi w:val="0"/>
            </w:pPr>
            <w:r w:rsidRPr="003043A0">
              <w:t>22</w:t>
            </w:r>
            <w:r w:rsidRPr="00497E60">
              <w:t xml:space="preserve"> February </w:t>
            </w:r>
            <w:r w:rsidRPr="003043A0">
              <w:t>2023</w:t>
            </w:r>
          </w:p>
          <w:p w14:paraId="03894A0E" w14:textId="77777777" w:rsidR="00A31D7B" w:rsidRDefault="00A31D7B" w:rsidP="00A31D7B">
            <w:pPr>
              <w:bidi w:val="0"/>
            </w:pPr>
          </w:p>
          <w:p w14:paraId="51DD31A6" w14:textId="6FF42055" w:rsidR="00A31D7B" w:rsidRPr="00497E60" w:rsidRDefault="00A31D7B" w:rsidP="00A31D7B">
            <w:pPr>
              <w:bidi w:val="0"/>
            </w:pPr>
            <w:r w:rsidRPr="00497E60">
              <w:t xml:space="preserve">Original: </w:t>
            </w:r>
            <w:r>
              <w:t>Arabic</w:t>
            </w:r>
          </w:p>
          <w:p w14:paraId="49F9AD95" w14:textId="2DC68AC7" w:rsidR="0083179C" w:rsidRPr="0083179C" w:rsidRDefault="00A31D7B" w:rsidP="00A31D7B">
            <w:pPr>
              <w:bidi w:val="0"/>
              <w:spacing w:line="240" w:lineRule="exact"/>
              <w:jc w:val="left"/>
            </w:pPr>
            <w:r w:rsidRPr="00497E60">
              <w:t>Arabic</w:t>
            </w:r>
            <w:r>
              <w:t xml:space="preserve"> and English only</w:t>
            </w:r>
          </w:p>
        </w:tc>
      </w:tr>
    </w:tbl>
    <w:p w14:paraId="1F7BA300" w14:textId="77777777" w:rsidR="00A31D7B" w:rsidRPr="003043A0" w:rsidRDefault="00A31D7B" w:rsidP="00A31D7B">
      <w:pPr>
        <w:pStyle w:val="HChGA"/>
        <w:rPr>
          <w:rtl/>
          <w:lang w:bidi="ar-JO"/>
        </w:rPr>
      </w:pPr>
      <w:r w:rsidRPr="003043A0">
        <w:rPr>
          <w:rtl/>
          <w:lang w:bidi="ar-JO"/>
        </w:rPr>
        <w:tab/>
      </w:r>
      <w:r w:rsidRPr="003043A0">
        <w:rPr>
          <w:rtl/>
          <w:lang w:bidi="ar-JO"/>
        </w:rPr>
        <w:tab/>
      </w:r>
      <w:r w:rsidRPr="003043A0">
        <w:rPr>
          <w:rFonts w:hint="cs"/>
          <w:rtl/>
          <w:lang w:bidi="ar-JO"/>
        </w:rPr>
        <w:t xml:space="preserve">الرد على قائمة المسائل حول </w:t>
      </w:r>
      <w:r w:rsidRPr="003043A0">
        <w:rPr>
          <w:rtl/>
          <w:lang w:bidi="ar-JO"/>
        </w:rPr>
        <w:t>التقرير الدوري السادس المقدم من ا</w:t>
      </w:r>
      <w:r w:rsidRPr="003043A0">
        <w:rPr>
          <w:rFonts w:hint="cs"/>
          <w:rtl/>
          <w:lang w:bidi="ar-JO"/>
        </w:rPr>
        <w:t>لأ</w:t>
      </w:r>
      <w:r w:rsidRPr="003043A0">
        <w:rPr>
          <w:rtl/>
          <w:lang w:bidi="ar-JO"/>
        </w:rPr>
        <w:t>ردن</w:t>
      </w:r>
      <w:r w:rsidRPr="003043A0">
        <w:rPr>
          <w:rFonts w:hint="cs"/>
          <w:rtl/>
          <w:lang w:bidi="ar-JO"/>
        </w:rPr>
        <w:t xml:space="preserve"> على </w:t>
      </w:r>
      <w:proofErr w:type="spellStart"/>
      <w:r w:rsidRPr="003043A0">
        <w:rPr>
          <w:rFonts w:hint="cs"/>
          <w:rtl/>
          <w:lang w:bidi="ar-JO"/>
        </w:rPr>
        <w:t>إ</w:t>
      </w:r>
      <w:r w:rsidRPr="003043A0">
        <w:rPr>
          <w:rtl/>
          <w:lang w:bidi="ar-JO"/>
        </w:rPr>
        <w:t>تفاقية</w:t>
      </w:r>
      <w:proofErr w:type="spellEnd"/>
      <w:r w:rsidRPr="003043A0">
        <w:rPr>
          <w:rtl/>
          <w:lang w:bidi="ar-JO"/>
        </w:rPr>
        <w:t xml:space="preserve"> حقوق الطفل</w:t>
      </w:r>
      <w:r w:rsidRPr="003043A0">
        <w:rPr>
          <w:rFonts w:hint="cs"/>
          <w:rtl/>
          <w:lang w:bidi="ar-JO"/>
        </w:rPr>
        <w:t>، 2023</w:t>
      </w:r>
      <w:r w:rsidRPr="003043A0">
        <w:rPr>
          <w:rtl/>
          <w:lang w:bidi="ar-JO"/>
        </w:rPr>
        <w:t xml:space="preserve"> </w:t>
      </w:r>
      <w:r w:rsidRPr="003043A0">
        <w:rPr>
          <w:rFonts w:hint="cs"/>
          <w:rtl/>
          <w:lang w:bidi="ar-JO"/>
        </w:rPr>
        <w:t xml:space="preserve">(وثيقة </w:t>
      </w:r>
      <w:r w:rsidRPr="003043A0">
        <w:rPr>
          <w:sz w:val="22"/>
          <w:szCs w:val="22"/>
        </w:rPr>
        <w:t>CRC/C/JOR/Q/6</w:t>
      </w:r>
      <w:r w:rsidRPr="003043A0">
        <w:rPr>
          <w:rFonts w:hint="cs"/>
          <w:rtl/>
          <w:lang w:val="en-US" w:bidi="ar-JO"/>
        </w:rPr>
        <w:t>)</w:t>
      </w:r>
    </w:p>
    <w:p w14:paraId="6528EAC6" w14:textId="77777777" w:rsidR="00A31D7B" w:rsidRPr="003043A0" w:rsidRDefault="00A31D7B" w:rsidP="00A31D7B">
      <w:pPr>
        <w:pStyle w:val="HChGA"/>
        <w:rPr>
          <w:rtl/>
        </w:rPr>
      </w:pPr>
      <w:r w:rsidRPr="003043A0">
        <w:rPr>
          <w:rtl/>
        </w:rPr>
        <w:tab/>
      </w:r>
      <w:r w:rsidRPr="003043A0">
        <w:rPr>
          <w:rFonts w:hint="cs"/>
          <w:rtl/>
        </w:rPr>
        <w:t>أولاً-</w:t>
      </w:r>
      <w:r w:rsidRPr="003043A0">
        <w:rPr>
          <w:rtl/>
        </w:rPr>
        <w:tab/>
      </w:r>
      <w:r w:rsidRPr="003043A0">
        <w:rPr>
          <w:rFonts w:hint="cs"/>
          <w:rtl/>
        </w:rPr>
        <w:t xml:space="preserve">رد على الفقرة 2 من الجزء الأول من قائمة المسائل </w:t>
      </w:r>
      <w:r w:rsidRPr="003043A0">
        <w:rPr>
          <w:rFonts w:hint="cs"/>
          <w:sz w:val="28"/>
          <w:szCs w:val="28"/>
          <w:rtl/>
        </w:rPr>
        <w:t>(التساؤل الثاني)</w:t>
      </w:r>
    </w:p>
    <w:p w14:paraId="6DC39B79" w14:textId="77777777" w:rsidR="00A31D7B" w:rsidRPr="003043A0" w:rsidRDefault="00A31D7B" w:rsidP="00A31D7B">
      <w:pPr>
        <w:pStyle w:val="H1GA"/>
        <w:rPr>
          <w:rtl/>
        </w:rPr>
      </w:pPr>
      <w:r w:rsidRPr="003043A0">
        <w:rPr>
          <w:rtl/>
        </w:rPr>
        <w:tab/>
      </w:r>
      <w:r w:rsidRPr="003043A0">
        <w:rPr>
          <w:rFonts w:hint="cs"/>
          <w:rtl/>
        </w:rPr>
        <w:t>ألف-</w:t>
      </w:r>
      <w:r w:rsidRPr="003043A0">
        <w:rPr>
          <w:rtl/>
        </w:rPr>
        <w:tab/>
      </w:r>
      <w:r w:rsidRPr="003043A0">
        <w:rPr>
          <w:rFonts w:hint="cs"/>
          <w:rtl/>
        </w:rPr>
        <w:t>رد على الفقرة 2(أ) من قائمة المسائل</w:t>
      </w:r>
    </w:p>
    <w:p w14:paraId="0430603B" w14:textId="77777777" w:rsidR="00A31D7B" w:rsidRPr="00A51013" w:rsidRDefault="00A31D7B" w:rsidP="00A31D7B">
      <w:pPr>
        <w:pStyle w:val="SingleTxtGA"/>
        <w:rPr>
          <w:lang w:val="en-US"/>
        </w:rPr>
      </w:pPr>
      <w:r w:rsidRPr="003043A0">
        <w:rPr>
          <w:color w:val="000000" w:themeColor="text1"/>
          <w:lang w:val="en-US" w:bidi="ar-JO"/>
        </w:rPr>
        <w:t>1</w:t>
      </w:r>
      <w:r w:rsidRPr="00A51013">
        <w:rPr>
          <w:color w:val="000000" w:themeColor="text1"/>
          <w:rtl/>
          <w:lang w:val="en-US" w:bidi="ar-JO"/>
        </w:rPr>
        <w:t>-</w:t>
      </w:r>
      <w:r w:rsidRPr="00A51013">
        <w:rPr>
          <w:color w:val="000000" w:themeColor="text1"/>
          <w:rtl/>
          <w:lang w:val="en-US" w:bidi="ar-JO"/>
        </w:rPr>
        <w:tab/>
      </w:r>
      <w:r w:rsidRPr="00A51013">
        <w:rPr>
          <w:rFonts w:hint="cs"/>
          <w:rtl/>
          <w:lang w:bidi="ar-JO"/>
        </w:rPr>
        <w:t xml:space="preserve">صدر قانون حقوق الطفل في الاردن واصبح نافذاً بتاريخ </w:t>
      </w:r>
      <w:r w:rsidRPr="003043A0">
        <w:rPr>
          <w:rFonts w:hint="cs"/>
          <w:rtl/>
          <w:lang w:bidi="ar-JO"/>
        </w:rPr>
        <w:t>12</w:t>
      </w:r>
      <w:r w:rsidRPr="00A51013">
        <w:rPr>
          <w:rFonts w:hint="cs"/>
          <w:rtl/>
          <w:lang w:bidi="ar-JO"/>
        </w:rPr>
        <w:t>/</w:t>
      </w:r>
      <w:r w:rsidRPr="003043A0">
        <w:rPr>
          <w:rFonts w:hint="cs"/>
          <w:rtl/>
          <w:lang w:bidi="ar-JO"/>
        </w:rPr>
        <w:t>1</w:t>
      </w:r>
      <w:r w:rsidRPr="00A51013">
        <w:rPr>
          <w:rFonts w:hint="cs"/>
          <w:rtl/>
          <w:lang w:bidi="ar-JO"/>
        </w:rPr>
        <w:t>/</w:t>
      </w:r>
      <w:r w:rsidRPr="003043A0">
        <w:rPr>
          <w:rFonts w:hint="cs"/>
          <w:rtl/>
          <w:lang w:bidi="ar-JO"/>
        </w:rPr>
        <w:t>2023</w:t>
      </w:r>
      <w:r w:rsidRPr="00A51013">
        <w:rPr>
          <w:rFonts w:hint="cs"/>
          <w:rtl/>
          <w:lang w:bidi="ar-JO"/>
        </w:rPr>
        <w:t xml:space="preserve">، كما بدأ المجلس الوطني لشؤون الاسرة بالعمل على صياغة مقترح مشروع يتضمن آلية تنفيذ بنود القانون بشكل متكامل، </w:t>
      </w:r>
      <w:proofErr w:type="spellStart"/>
      <w:r w:rsidRPr="00A51013">
        <w:rPr>
          <w:rFonts w:hint="cs"/>
          <w:rtl/>
          <w:lang w:bidi="ar-JO"/>
        </w:rPr>
        <w:t>بالاضافة</w:t>
      </w:r>
      <w:proofErr w:type="spellEnd"/>
      <w:r w:rsidRPr="00A51013">
        <w:rPr>
          <w:rFonts w:hint="cs"/>
          <w:rtl/>
          <w:lang w:bidi="ar-JO"/>
        </w:rPr>
        <w:t xml:space="preserve"> لتشكيل لجنة عمل وطنية ممثلة من الوزارات والجهات المعنية بنفاذ القانون وعقد الاجتماعات والورش المتخصصة وتحديد ما يلزم من اصدار انظمة وتعليمات، وعمل المجلس على نشر فيديوهات توعوية للعموم حول بنود وخدمات القانون خلال الفترة </w:t>
      </w:r>
      <w:proofErr w:type="spellStart"/>
      <w:r w:rsidRPr="00A51013">
        <w:rPr>
          <w:rFonts w:hint="cs"/>
          <w:rtl/>
          <w:lang w:bidi="ar-JO"/>
        </w:rPr>
        <w:t>ابتداءا</w:t>
      </w:r>
      <w:proofErr w:type="spellEnd"/>
      <w:r w:rsidRPr="00A51013">
        <w:rPr>
          <w:rFonts w:hint="cs"/>
          <w:rtl/>
          <w:lang w:bidi="ar-JO"/>
        </w:rPr>
        <w:t xml:space="preserve"> من نشره بالجريدة الرسمية والعمل ساري على نشر الفيديوهات التوعوية، كما سيعمل المجلس ووفقا لنص المادة </w:t>
      </w:r>
      <w:r w:rsidRPr="003043A0">
        <w:rPr>
          <w:rFonts w:hint="cs"/>
          <w:rtl/>
          <w:lang w:bidi="ar-JO"/>
        </w:rPr>
        <w:t>30</w:t>
      </w:r>
      <w:r w:rsidRPr="00A51013">
        <w:rPr>
          <w:rFonts w:hint="cs"/>
          <w:rtl/>
          <w:lang w:bidi="ar-JO"/>
        </w:rPr>
        <w:t xml:space="preserve"> من القانون على وضع المؤشرات والمعايير اللازمة للتقارير الخاصة بالمتابعة على انفاذ القانون.</w:t>
      </w:r>
    </w:p>
    <w:p w14:paraId="4EE860DE" w14:textId="77777777" w:rsidR="00A31D7B" w:rsidRPr="003043A0" w:rsidRDefault="00A31D7B" w:rsidP="00A31D7B">
      <w:pPr>
        <w:pStyle w:val="H1GA"/>
        <w:rPr>
          <w:rFonts w:hint="cs"/>
          <w:sz w:val="22"/>
          <w:szCs w:val="22"/>
          <w:rtl/>
        </w:rPr>
      </w:pPr>
      <w:r w:rsidRPr="003043A0">
        <w:rPr>
          <w:rtl/>
        </w:rPr>
        <w:tab/>
      </w:r>
      <w:r w:rsidRPr="003043A0">
        <w:rPr>
          <w:rFonts w:hint="cs"/>
          <w:rtl/>
        </w:rPr>
        <w:t>باء-</w:t>
      </w:r>
      <w:r w:rsidRPr="003043A0">
        <w:rPr>
          <w:rtl/>
        </w:rPr>
        <w:tab/>
      </w:r>
      <w:r w:rsidRPr="003043A0">
        <w:rPr>
          <w:rFonts w:hint="cs"/>
          <w:rtl/>
        </w:rPr>
        <w:t>رد على الفقرة 2(ب) من قائمة المسائل</w:t>
      </w:r>
    </w:p>
    <w:p w14:paraId="43D90FA5" w14:textId="77777777" w:rsidR="00A31D7B" w:rsidRPr="00A51013" w:rsidRDefault="00A31D7B" w:rsidP="00A31D7B">
      <w:pPr>
        <w:pStyle w:val="SingleTxtGA"/>
        <w:rPr>
          <w:lang w:val="en-US"/>
        </w:rPr>
      </w:pPr>
      <w:r w:rsidRPr="003043A0">
        <w:rPr>
          <w:color w:val="000000" w:themeColor="text1"/>
          <w:lang w:val="en-US" w:bidi="ar-JO"/>
        </w:rPr>
        <w:t>2</w:t>
      </w:r>
      <w:r w:rsidRPr="00A51013">
        <w:rPr>
          <w:color w:val="000000" w:themeColor="text1"/>
          <w:rtl/>
          <w:lang w:val="en-US" w:bidi="ar-JO"/>
        </w:rPr>
        <w:t>-</w:t>
      </w:r>
      <w:r w:rsidRPr="00A51013">
        <w:rPr>
          <w:color w:val="000000" w:themeColor="text1"/>
          <w:rtl/>
          <w:lang w:val="en-US" w:bidi="ar-JO"/>
        </w:rPr>
        <w:tab/>
      </w:r>
      <w:r w:rsidRPr="00A51013">
        <w:rPr>
          <w:rFonts w:hint="cs"/>
          <w:rtl/>
          <w:lang w:bidi="ar-JO"/>
        </w:rPr>
        <w:t xml:space="preserve">يمتلك المجلس الوطني لشؤون الاسرة صلاحيات واسعة لضمان التنسيق مع الجهات بموجب المادة </w:t>
      </w:r>
      <w:r w:rsidRPr="003043A0">
        <w:rPr>
          <w:rFonts w:hint="cs"/>
          <w:rtl/>
          <w:lang w:bidi="ar-JO"/>
        </w:rPr>
        <w:t>6</w:t>
      </w:r>
      <w:r w:rsidRPr="00A51013">
        <w:rPr>
          <w:rFonts w:hint="cs"/>
          <w:rtl/>
          <w:lang w:bidi="ar-JO"/>
        </w:rPr>
        <w:t xml:space="preserve">/ع من قانونه رقم </w:t>
      </w:r>
      <w:r w:rsidRPr="003043A0">
        <w:rPr>
          <w:rFonts w:hint="cs"/>
          <w:rtl/>
          <w:lang w:bidi="ar-JO"/>
        </w:rPr>
        <w:t>27</w:t>
      </w:r>
      <w:r w:rsidRPr="00A51013">
        <w:rPr>
          <w:rFonts w:hint="cs"/>
          <w:rtl/>
          <w:lang w:bidi="ar-JO"/>
        </w:rPr>
        <w:t xml:space="preserve"> لسنة </w:t>
      </w:r>
      <w:r w:rsidRPr="003043A0">
        <w:rPr>
          <w:rFonts w:hint="cs"/>
          <w:rtl/>
          <w:lang w:bidi="ar-JO"/>
        </w:rPr>
        <w:t>2001</w:t>
      </w:r>
      <w:r w:rsidRPr="00A51013">
        <w:rPr>
          <w:rFonts w:hint="cs"/>
          <w:rtl/>
          <w:lang w:bidi="ar-JO"/>
        </w:rPr>
        <w:t xml:space="preserve">، وسندا لقانونه أصدر المجلس نظام الفريق الوطني لحماية الاسرة من العنف رقم </w:t>
      </w:r>
      <w:r w:rsidRPr="003043A0">
        <w:rPr>
          <w:rFonts w:hint="cs"/>
          <w:rtl/>
          <w:lang w:bidi="ar-JO"/>
        </w:rPr>
        <w:t>33</w:t>
      </w:r>
      <w:r w:rsidRPr="00A51013">
        <w:rPr>
          <w:rFonts w:hint="cs"/>
          <w:rtl/>
          <w:lang w:bidi="ar-JO"/>
        </w:rPr>
        <w:t xml:space="preserve"> لسنة </w:t>
      </w:r>
      <w:r w:rsidRPr="003043A0">
        <w:rPr>
          <w:rFonts w:hint="cs"/>
          <w:rtl/>
          <w:lang w:bidi="ar-JO"/>
        </w:rPr>
        <w:t>2016</w:t>
      </w:r>
      <w:r>
        <w:rPr>
          <w:rFonts w:hint="cs"/>
          <w:rtl/>
          <w:lang w:bidi="ar-JO"/>
        </w:rPr>
        <w:t xml:space="preserve"> </w:t>
      </w:r>
      <w:r w:rsidRPr="00A51013">
        <w:rPr>
          <w:rFonts w:hint="cs"/>
          <w:rtl/>
          <w:lang w:bidi="ar-JO"/>
        </w:rPr>
        <w:t>ويناط للمجلس تسهيل مهام الفريق ومراجعة التشريعات وتوفير نظام متابعة لحالات العنف، ويختص المجلس بالرقابة والمتابعة على التزام الجهات الحكومية وغير الحكومية والمؤسسات الوطنية من خلال اجتماعات الفريق والذي يتم عقدها</w:t>
      </w:r>
      <w:r>
        <w:rPr>
          <w:rFonts w:hint="cs"/>
          <w:rtl/>
          <w:lang w:bidi="ar-JO"/>
        </w:rPr>
        <w:t xml:space="preserve"> </w:t>
      </w:r>
      <w:r w:rsidRPr="00A51013">
        <w:rPr>
          <w:rFonts w:hint="cs"/>
          <w:rtl/>
          <w:lang w:bidi="ar-JO"/>
        </w:rPr>
        <w:t>دوريا كل شهر</w:t>
      </w:r>
      <w:r>
        <w:rPr>
          <w:rFonts w:hint="cs"/>
          <w:rtl/>
          <w:lang w:bidi="ar-JO"/>
        </w:rPr>
        <w:t xml:space="preserve"> </w:t>
      </w:r>
      <w:r w:rsidRPr="00A51013">
        <w:rPr>
          <w:rFonts w:hint="cs"/>
          <w:rtl/>
          <w:lang w:bidi="ar-JO"/>
        </w:rPr>
        <w:t xml:space="preserve">بمقر المجلس ورئاسته لمندوبي الجهات التي تزيد عن </w:t>
      </w:r>
      <w:r w:rsidRPr="003043A0">
        <w:rPr>
          <w:rFonts w:hint="cs"/>
          <w:rtl/>
          <w:lang w:bidi="ar-JO"/>
        </w:rPr>
        <w:t>30</w:t>
      </w:r>
      <w:r w:rsidRPr="00A51013">
        <w:rPr>
          <w:rFonts w:hint="cs"/>
          <w:rtl/>
          <w:lang w:bidi="ar-JO"/>
        </w:rPr>
        <w:t xml:space="preserve"> جهة حكومية وغير حكومية منها تسع منظمات مجتمع مدني ومن ضمن صلاحيات الفريق متابعة الاتفاقية والبروتوكولات وجميع الجوانب التي تخص الطفل. </w:t>
      </w:r>
    </w:p>
    <w:p w14:paraId="793A1577" w14:textId="77777777" w:rsidR="00A31D7B" w:rsidRPr="009A0E28" w:rsidRDefault="00A31D7B" w:rsidP="00A31D7B">
      <w:pPr>
        <w:pStyle w:val="SingleTxtGA"/>
        <w:rPr>
          <w:spacing w:val="-4"/>
          <w:lang w:val="en-US"/>
        </w:rPr>
      </w:pPr>
      <w:r w:rsidRPr="003043A0">
        <w:rPr>
          <w:rFonts w:hint="cs"/>
          <w:rtl/>
          <w:lang w:bidi="ar-JO"/>
        </w:rPr>
        <w:t>3</w:t>
      </w:r>
      <w:r>
        <w:rPr>
          <w:rFonts w:hint="cs"/>
          <w:rtl/>
          <w:lang w:bidi="ar-JO"/>
        </w:rPr>
        <w:t>-</w:t>
      </w:r>
      <w:r>
        <w:rPr>
          <w:rtl/>
          <w:lang w:bidi="ar-JO"/>
        </w:rPr>
        <w:tab/>
      </w:r>
      <w:r w:rsidRPr="009A0E28">
        <w:rPr>
          <w:rFonts w:hint="cs"/>
          <w:spacing w:val="-4"/>
          <w:rtl/>
          <w:lang w:bidi="ar-JO"/>
        </w:rPr>
        <w:t xml:space="preserve">ويقوم المجلس الوطني لشؤون الاسرة وفقا للمادة </w:t>
      </w:r>
      <w:r w:rsidRPr="003043A0">
        <w:rPr>
          <w:rFonts w:hint="cs"/>
          <w:spacing w:val="-4"/>
          <w:rtl/>
          <w:lang w:bidi="ar-JO"/>
        </w:rPr>
        <w:t>30</w:t>
      </w:r>
      <w:r w:rsidRPr="009A0E28">
        <w:rPr>
          <w:rFonts w:hint="cs"/>
          <w:spacing w:val="-4"/>
          <w:rtl/>
          <w:lang w:bidi="ar-JO"/>
        </w:rPr>
        <w:t xml:space="preserve"> من قانون حقوق الطفل رقم </w:t>
      </w:r>
      <w:r w:rsidRPr="003043A0">
        <w:rPr>
          <w:rFonts w:hint="cs"/>
          <w:spacing w:val="-4"/>
          <w:rtl/>
          <w:lang w:bidi="ar-JO"/>
        </w:rPr>
        <w:t>17</w:t>
      </w:r>
      <w:r w:rsidRPr="009A0E28">
        <w:rPr>
          <w:rFonts w:hint="cs"/>
          <w:spacing w:val="-4"/>
          <w:rtl/>
          <w:lang w:bidi="ar-JO"/>
        </w:rPr>
        <w:t xml:space="preserve"> لسنة </w:t>
      </w:r>
      <w:r w:rsidRPr="003043A0">
        <w:rPr>
          <w:rFonts w:hint="cs"/>
          <w:spacing w:val="-4"/>
          <w:rtl/>
          <w:lang w:bidi="ar-JO"/>
        </w:rPr>
        <w:t>2022</w:t>
      </w:r>
      <w:r w:rsidRPr="009A0E28">
        <w:rPr>
          <w:rFonts w:hint="cs"/>
          <w:spacing w:val="-4"/>
          <w:rtl/>
          <w:lang w:bidi="ar-JO"/>
        </w:rPr>
        <w:t xml:space="preserve"> بإعداد تقرير المتابعة الدوري والذي يحدد الانجازات والاحتياجات والذي يقدم للحكومة الاردنية، كما اكد مجلس الوزراء على المجلس متابعة الخطة الوطنية لزواج من هم دون </w:t>
      </w:r>
      <w:r w:rsidRPr="003043A0">
        <w:rPr>
          <w:rFonts w:hint="cs"/>
          <w:spacing w:val="-4"/>
          <w:rtl/>
          <w:lang w:bidi="ar-JO"/>
        </w:rPr>
        <w:t>18</w:t>
      </w:r>
      <w:r w:rsidRPr="009A0E28">
        <w:rPr>
          <w:rFonts w:hint="cs"/>
          <w:spacing w:val="-4"/>
          <w:rtl/>
          <w:lang w:bidi="ar-JO"/>
        </w:rPr>
        <w:t xml:space="preserve"> عام </w:t>
      </w:r>
      <w:proofErr w:type="spellStart"/>
      <w:r w:rsidRPr="009A0E28">
        <w:rPr>
          <w:rFonts w:hint="cs"/>
          <w:spacing w:val="-4"/>
          <w:rtl/>
          <w:lang w:bidi="ar-JO"/>
        </w:rPr>
        <w:t>للاعوام</w:t>
      </w:r>
      <w:proofErr w:type="spellEnd"/>
      <w:r w:rsidRPr="009A0E28">
        <w:rPr>
          <w:rFonts w:hint="cs"/>
          <w:spacing w:val="-4"/>
          <w:rtl/>
          <w:lang w:bidi="ar-JO"/>
        </w:rPr>
        <w:t xml:space="preserve"> (</w:t>
      </w:r>
      <w:r w:rsidRPr="003043A0">
        <w:rPr>
          <w:rFonts w:hint="cs"/>
          <w:spacing w:val="-4"/>
          <w:rtl/>
          <w:lang w:bidi="ar-JO"/>
        </w:rPr>
        <w:t>2020</w:t>
      </w:r>
      <w:r w:rsidRPr="009A0E28">
        <w:rPr>
          <w:rFonts w:hint="cs"/>
          <w:spacing w:val="-4"/>
          <w:rtl/>
          <w:lang w:bidi="ar-JO"/>
        </w:rPr>
        <w:t>-</w:t>
      </w:r>
      <w:r w:rsidRPr="003043A0">
        <w:rPr>
          <w:rFonts w:hint="cs"/>
          <w:spacing w:val="-4"/>
          <w:rtl/>
          <w:lang w:bidi="ar-JO"/>
        </w:rPr>
        <w:t>2024</w:t>
      </w:r>
      <w:r w:rsidRPr="009A0E28">
        <w:rPr>
          <w:rFonts w:hint="cs"/>
          <w:spacing w:val="-4"/>
          <w:rtl/>
          <w:lang w:bidi="ar-JO"/>
        </w:rPr>
        <w:t xml:space="preserve">)، وصادق مجلس الوزراء على الاستراتيجية الوطنية للحد من عمل الاطفال وخطتها التنفيذية التي اناطت مهمة المتابعة والتقييم للاستراتيجية للمجلس الوطني لشؤون الاسرة وهو ما يتماشى مع الاهداف </w:t>
      </w:r>
      <w:r w:rsidRPr="003043A0">
        <w:rPr>
          <w:rFonts w:hint="cs"/>
          <w:spacing w:val="-4"/>
          <w:rtl/>
          <w:lang w:bidi="ar-JO"/>
        </w:rPr>
        <w:t>16</w:t>
      </w:r>
      <w:r w:rsidRPr="009A0E28">
        <w:rPr>
          <w:rFonts w:hint="cs"/>
          <w:spacing w:val="-4"/>
          <w:rtl/>
          <w:lang w:bidi="ar-JO"/>
        </w:rPr>
        <w:t>+</w:t>
      </w:r>
      <w:r w:rsidRPr="003043A0">
        <w:rPr>
          <w:rFonts w:hint="cs"/>
          <w:spacing w:val="-4"/>
          <w:rtl/>
          <w:lang w:bidi="ar-JO"/>
        </w:rPr>
        <w:t>17</w:t>
      </w:r>
      <w:r w:rsidRPr="009A0E28">
        <w:rPr>
          <w:rFonts w:hint="cs"/>
          <w:spacing w:val="-4"/>
          <w:rtl/>
          <w:lang w:bidi="ar-JO"/>
        </w:rPr>
        <w:t>.</w:t>
      </w:r>
    </w:p>
    <w:p w14:paraId="44565EFB" w14:textId="77777777" w:rsidR="00A31D7B" w:rsidRPr="000A2D1C" w:rsidRDefault="00A31D7B" w:rsidP="00A31D7B">
      <w:pPr>
        <w:pStyle w:val="SingleTxtGA"/>
        <w:rPr>
          <w:spacing w:val="-4"/>
          <w:rtl/>
          <w:lang w:bidi="ar-JO"/>
        </w:rPr>
      </w:pPr>
      <w:r w:rsidRPr="003043A0">
        <w:rPr>
          <w:rFonts w:hint="cs"/>
          <w:rtl/>
          <w:lang w:bidi="ar-JO"/>
        </w:rPr>
        <w:t>4</w:t>
      </w:r>
      <w:r>
        <w:rPr>
          <w:rFonts w:hint="cs"/>
          <w:rtl/>
          <w:lang w:bidi="ar-JO"/>
        </w:rPr>
        <w:t>-</w:t>
      </w:r>
      <w:r>
        <w:rPr>
          <w:rtl/>
          <w:lang w:bidi="ar-JO"/>
        </w:rPr>
        <w:tab/>
      </w:r>
      <w:r w:rsidRPr="000A2D1C">
        <w:rPr>
          <w:rFonts w:hint="cs"/>
          <w:spacing w:val="-4"/>
          <w:rtl/>
          <w:lang w:bidi="ar-JO"/>
        </w:rPr>
        <w:t xml:space="preserve">يمارس المجلس الوطني لشؤون الاسرة مهام المتابعة والتنسيق من خلال رئاسته للجان الوطنية التالية: </w:t>
      </w:r>
    </w:p>
    <w:p w14:paraId="40869AA0" w14:textId="77777777" w:rsidR="00A31D7B" w:rsidRPr="00A51013" w:rsidRDefault="00A31D7B" w:rsidP="00A31D7B">
      <w:pPr>
        <w:pStyle w:val="Bullet1GA"/>
      </w:pPr>
      <w:r w:rsidRPr="00A51013">
        <w:rPr>
          <w:rtl/>
          <w:lang w:bidi="ar-JO"/>
        </w:rPr>
        <w:lastRenderedPageBreak/>
        <w:t xml:space="preserve">اللجنة التوجيهية العليا لعدالة الاحداث وتضم </w:t>
      </w:r>
      <w:r w:rsidRPr="00A51013">
        <w:rPr>
          <w:rFonts w:hint="cs"/>
          <w:rtl/>
          <w:lang w:bidi="ar-JO"/>
        </w:rPr>
        <w:t xml:space="preserve">ممثلين </w:t>
      </w:r>
      <w:r w:rsidRPr="00A51013">
        <w:rPr>
          <w:rtl/>
          <w:lang w:bidi="ar-JO"/>
        </w:rPr>
        <w:t xml:space="preserve">عن المؤسسات الحكومية وغير الحكومية المعنية بقضاء الاحداث ومتابعة قضايا الاحداث حيث تعمل اللجنة على إقرار خطة العمل التنفيذية لعدالة الاحداث </w:t>
      </w:r>
      <w:proofErr w:type="spellStart"/>
      <w:r w:rsidRPr="00A51013">
        <w:rPr>
          <w:rtl/>
          <w:lang w:bidi="ar-JO"/>
        </w:rPr>
        <w:t>للاعوام</w:t>
      </w:r>
      <w:proofErr w:type="spellEnd"/>
      <w:r w:rsidRPr="00A51013">
        <w:rPr>
          <w:rtl/>
          <w:lang w:bidi="ar-JO"/>
        </w:rPr>
        <w:t xml:space="preserve"> </w:t>
      </w:r>
      <w:r w:rsidRPr="003043A0">
        <w:rPr>
          <w:rtl/>
          <w:lang w:bidi="ar-JO"/>
        </w:rPr>
        <w:t>2021</w:t>
      </w:r>
      <w:r w:rsidRPr="00A51013">
        <w:rPr>
          <w:rFonts w:hint="eastAsia"/>
          <w:rtl/>
          <w:lang w:bidi="ar-JO"/>
        </w:rPr>
        <w:t>–</w:t>
      </w:r>
      <w:r w:rsidRPr="003043A0">
        <w:rPr>
          <w:rtl/>
          <w:lang w:bidi="ar-JO"/>
        </w:rPr>
        <w:t>2024</w:t>
      </w:r>
      <w:r w:rsidRPr="00A51013">
        <w:rPr>
          <w:rtl/>
          <w:lang w:bidi="ar-JO"/>
        </w:rPr>
        <w:t xml:space="preserve"> وتحديث الاستراتيجية الوطنية لعدالة الاحداث من خلال اللقاءات وورشات العمل المتخصصة بالبرامج والمشاريع ذات </w:t>
      </w:r>
      <w:proofErr w:type="spellStart"/>
      <w:r w:rsidRPr="00A51013">
        <w:rPr>
          <w:rtl/>
          <w:lang w:bidi="ar-JO"/>
        </w:rPr>
        <w:t>الالولوية</w:t>
      </w:r>
      <w:proofErr w:type="spellEnd"/>
      <w:r w:rsidRPr="00A51013">
        <w:rPr>
          <w:rFonts w:hint="cs"/>
          <w:rtl/>
          <w:lang w:bidi="ar-JO"/>
        </w:rPr>
        <w:t>.</w:t>
      </w:r>
    </w:p>
    <w:p w14:paraId="06E6C4FE" w14:textId="77777777" w:rsidR="00A31D7B" w:rsidRPr="00A51013" w:rsidRDefault="00A31D7B" w:rsidP="00A31D7B">
      <w:pPr>
        <w:pStyle w:val="Bullet1GA"/>
        <w:numPr>
          <w:ilvl w:val="0"/>
          <w:numId w:val="5"/>
        </w:numPr>
        <w:tabs>
          <w:tab w:val="clear" w:pos="1361"/>
          <w:tab w:val="num" w:pos="2495"/>
        </w:tabs>
        <w:ind w:left="2495" w:hanging="545"/>
      </w:pPr>
      <w:r w:rsidRPr="00A51013">
        <w:rPr>
          <w:rFonts w:hint="cs"/>
          <w:rtl/>
          <w:lang w:bidi="ar-JO"/>
        </w:rPr>
        <w:t>اللجنة الوطنية لتنمية الطفولة المبكرة.</w:t>
      </w:r>
    </w:p>
    <w:p w14:paraId="5E200815" w14:textId="77777777" w:rsidR="00A31D7B" w:rsidRPr="00A51013" w:rsidRDefault="00A31D7B" w:rsidP="00A31D7B">
      <w:pPr>
        <w:pStyle w:val="SingleTxtGA"/>
        <w:ind w:left="2495"/>
        <w:rPr>
          <w:lang w:val="en-US"/>
        </w:rPr>
      </w:pPr>
      <w:r w:rsidRPr="00A51013">
        <w:rPr>
          <w:rFonts w:hint="cs"/>
          <w:rtl/>
        </w:rPr>
        <w:t xml:space="preserve">تم </w:t>
      </w:r>
      <w:r w:rsidRPr="00A51013">
        <w:rPr>
          <w:rtl/>
        </w:rPr>
        <w:t xml:space="preserve">تشكيل فريق عمل لتنمية الطفولة المبكرة </w:t>
      </w:r>
      <w:r w:rsidRPr="00A51013">
        <w:rPr>
          <w:rFonts w:hint="cs"/>
          <w:rtl/>
        </w:rPr>
        <w:t xml:space="preserve">بالعام </w:t>
      </w:r>
      <w:r w:rsidRPr="003043A0">
        <w:rPr>
          <w:rFonts w:hint="cs"/>
          <w:rtl/>
        </w:rPr>
        <w:t>2018</w:t>
      </w:r>
      <w:r w:rsidRPr="00A51013">
        <w:rPr>
          <w:rFonts w:hint="cs"/>
          <w:rtl/>
        </w:rPr>
        <w:t xml:space="preserve"> </w:t>
      </w:r>
      <w:r w:rsidRPr="00A51013">
        <w:rPr>
          <w:rtl/>
        </w:rPr>
        <w:t>يضم في عضويته ممثلين عن (</w:t>
      </w:r>
      <w:r w:rsidRPr="003043A0">
        <w:rPr>
          <w:lang w:val="en-US"/>
        </w:rPr>
        <w:t>30</w:t>
      </w:r>
      <w:r w:rsidRPr="00A51013">
        <w:rPr>
          <w:rtl/>
        </w:rPr>
        <w:t>) جهة من مختلف المؤسسات والهيئات الوطنية الحكومية وغير الحكومية والدولية</w:t>
      </w:r>
      <w:r w:rsidRPr="00A51013">
        <w:rPr>
          <w:rFonts w:hint="cs"/>
          <w:rtl/>
        </w:rPr>
        <w:t xml:space="preserve"> المعنية بالطفولة المبكرة </w:t>
      </w:r>
      <w:r w:rsidRPr="00A51013">
        <w:rPr>
          <w:rtl/>
        </w:rPr>
        <w:t xml:space="preserve">بهدف التشبيك </w:t>
      </w:r>
      <w:r w:rsidRPr="00A51013">
        <w:rPr>
          <w:rFonts w:hint="cs"/>
          <w:rtl/>
        </w:rPr>
        <w:t>و</w:t>
      </w:r>
      <w:r w:rsidRPr="00A51013">
        <w:rPr>
          <w:rtl/>
        </w:rPr>
        <w:t>ضمان توحيد وتضافر الجهود في خطط وبرامج قطاع الطفولة المبكرة الحالية والمستقبل</w:t>
      </w:r>
      <w:r w:rsidRPr="00A51013">
        <w:rPr>
          <w:rFonts w:hint="cs"/>
          <w:rtl/>
        </w:rPr>
        <w:t xml:space="preserve">ية، وخلال الثلاث سنوات الماضية عملت اللجنة على </w:t>
      </w:r>
      <w:r w:rsidRPr="00A51013">
        <w:rPr>
          <w:rtl/>
        </w:rPr>
        <w:t xml:space="preserve">تطوير وتحديث أدلة </w:t>
      </w:r>
      <w:r w:rsidRPr="00A51013">
        <w:rPr>
          <w:rFonts w:hint="cs"/>
          <w:rtl/>
        </w:rPr>
        <w:t>و</w:t>
      </w:r>
      <w:r w:rsidRPr="00A51013">
        <w:rPr>
          <w:rtl/>
        </w:rPr>
        <w:t>برنامج التوعية الوالدية بالتعاون مع منظمة اليونيسف في ضوء الدراسات والبحوث العلمية الحديثة والخبرات الوطنية والعالمية في هذا المجال</w:t>
      </w:r>
      <w:r w:rsidRPr="00A51013">
        <w:rPr>
          <w:rFonts w:hint="cs"/>
          <w:rtl/>
        </w:rPr>
        <w:t xml:space="preserve"> حيث </w:t>
      </w:r>
      <w:r w:rsidRPr="00A51013">
        <w:rPr>
          <w:rtl/>
        </w:rPr>
        <w:t>تغطّي الأدلة الجديدة دورة حياة الطفل (من الميلاد-</w:t>
      </w:r>
      <w:r w:rsidRPr="003043A0">
        <w:rPr>
          <w:rtl/>
        </w:rPr>
        <w:t>18</w:t>
      </w:r>
      <w:r w:rsidRPr="00A51013">
        <w:rPr>
          <w:rtl/>
        </w:rPr>
        <w:t xml:space="preserve"> عام) وتتبع نهجًا قائم</w:t>
      </w:r>
      <w:r w:rsidRPr="00A51013">
        <w:rPr>
          <w:rFonts w:hint="cs"/>
          <w:rtl/>
        </w:rPr>
        <w:t>ا</w:t>
      </w:r>
      <w:r w:rsidRPr="00A51013">
        <w:rPr>
          <w:rtl/>
        </w:rPr>
        <w:t xml:space="preserve"> على المهارات ومنظورًا إيجابيًا يؤكد على نقاط القوة وقدرات الوالدين كما تم تدعيم البرنامج بنظرية للتغيير مع مخرجات محددة لكل من الطفل ومقدمي الرعاية.</w:t>
      </w:r>
    </w:p>
    <w:p w14:paraId="0DE2F63B" w14:textId="77777777" w:rsidR="00A31D7B" w:rsidRPr="00A51013" w:rsidRDefault="00A31D7B" w:rsidP="00A31D7B">
      <w:pPr>
        <w:pStyle w:val="SingleTxtGA"/>
        <w:ind w:left="2495"/>
        <w:rPr>
          <w:lang w:val="en-US"/>
        </w:rPr>
      </w:pPr>
      <w:r w:rsidRPr="00A51013">
        <w:rPr>
          <w:rFonts w:hint="cs"/>
          <w:rtl/>
        </w:rPr>
        <w:t>كما اصدر</w:t>
      </w:r>
      <w:r>
        <w:rPr>
          <w:rFonts w:hint="cs"/>
          <w:rtl/>
        </w:rPr>
        <w:t xml:space="preserve"> </w:t>
      </w:r>
      <w:r w:rsidRPr="00A51013">
        <w:rPr>
          <w:rtl/>
        </w:rPr>
        <w:t>الفريق الوطني لتنمية الطفولة المبكرة دليل إجراءات العمل لتدابير السلامة والوقاية الصحية للحد من انتشار فيروس كورونا </w:t>
      </w:r>
      <w:r w:rsidRPr="00A51013">
        <w:rPr>
          <w:lang w:val="en-US"/>
        </w:rPr>
        <w:t>COVID-</w:t>
      </w:r>
      <w:r w:rsidRPr="003043A0">
        <w:rPr>
          <w:lang w:val="en-US"/>
        </w:rPr>
        <w:t>19</w:t>
      </w:r>
      <w:r w:rsidRPr="00A51013">
        <w:rPr>
          <w:rtl/>
        </w:rPr>
        <w:t> في الحضانات. بحيث يستهدف الدليل؛ الكوادر العاملة في دور الحضانة من مربيات، وعاملات، بالإضافة إلى اولياء امور الاطفال. يوضح الدليل أهم الاجراءات الواجب اتباعها لاستقبال الاطفال وعمليات التنظيف والتطهير والتعقيم بالإضافة لشروط فتح المنشاة. كما بين الدليل آلية عزل الاطفال المشتبه فيهم ومراعاة التباعد الاجتماعي والإجراءات الوقائية لمقدمي الرعاية</w:t>
      </w:r>
      <w:r>
        <w:rPr>
          <w:rFonts w:hint="cs"/>
          <w:rtl/>
        </w:rPr>
        <w:t xml:space="preserve"> </w:t>
      </w:r>
      <w:r w:rsidRPr="00A51013">
        <w:rPr>
          <w:rFonts w:hint="cs"/>
          <w:rtl/>
        </w:rPr>
        <w:t>حسب المعايير العالمية التي تصدر من منظمة الصحة العالمية ووزارة الصحة الاردنية.</w:t>
      </w:r>
    </w:p>
    <w:p w14:paraId="570CFECA" w14:textId="77777777" w:rsidR="00A31D7B" w:rsidRPr="00A51013" w:rsidRDefault="00A31D7B" w:rsidP="00A31D7B">
      <w:pPr>
        <w:pStyle w:val="Bullet1GA"/>
      </w:pPr>
      <w:r w:rsidRPr="00A51013">
        <w:rPr>
          <w:rFonts w:hint="cs"/>
          <w:rtl/>
          <w:lang w:bidi="ar-JO"/>
        </w:rPr>
        <w:t>اللجنة الوطنية للحد من زواج الاطفال.</w:t>
      </w:r>
      <w:r>
        <w:rPr>
          <w:rFonts w:hint="cs"/>
          <w:rtl/>
          <w:lang w:bidi="ar-JO"/>
        </w:rPr>
        <w:t xml:space="preserve"> </w:t>
      </w:r>
      <w:r w:rsidRPr="00A51013">
        <w:rPr>
          <w:rFonts w:hint="cs"/>
          <w:rtl/>
          <w:lang w:bidi="ar-JO"/>
        </w:rPr>
        <w:t xml:space="preserve">المعرف بالتساؤل السادس. </w:t>
      </w:r>
    </w:p>
    <w:p w14:paraId="28975E8E" w14:textId="77777777" w:rsidR="00A31D7B" w:rsidRPr="00A51013" w:rsidRDefault="00A31D7B" w:rsidP="00A31D7B">
      <w:pPr>
        <w:pStyle w:val="Bullet1GA"/>
        <w:numPr>
          <w:ilvl w:val="0"/>
          <w:numId w:val="5"/>
        </w:numPr>
        <w:tabs>
          <w:tab w:val="clear" w:pos="1361"/>
          <w:tab w:val="num" w:pos="2495"/>
        </w:tabs>
        <w:ind w:left="2495" w:hanging="545"/>
      </w:pPr>
      <w:r w:rsidRPr="00A51013">
        <w:rPr>
          <w:rFonts w:hint="cs"/>
          <w:rtl/>
          <w:lang w:bidi="ar-JO"/>
        </w:rPr>
        <w:t>اللجنة الوطنية للحد من عمل الاطفال.</w:t>
      </w:r>
      <w:r>
        <w:rPr>
          <w:rFonts w:hint="cs"/>
          <w:rtl/>
          <w:lang w:bidi="ar-JO"/>
        </w:rPr>
        <w:t xml:space="preserve"> </w:t>
      </w:r>
      <w:r w:rsidRPr="00A51013">
        <w:rPr>
          <w:rFonts w:hint="cs"/>
          <w:rtl/>
          <w:lang w:bidi="ar-JO"/>
        </w:rPr>
        <w:t xml:space="preserve">والمدرج وصفها ومهامها بالرد على هذا التساؤل. </w:t>
      </w:r>
    </w:p>
    <w:p w14:paraId="521338E3" w14:textId="77777777" w:rsidR="00A31D7B" w:rsidRPr="003043A0" w:rsidRDefault="00A31D7B" w:rsidP="00A31D7B">
      <w:pPr>
        <w:pStyle w:val="H1GA"/>
        <w:rPr>
          <w:sz w:val="22"/>
          <w:szCs w:val="22"/>
          <w:rtl/>
        </w:rPr>
      </w:pPr>
      <w:r w:rsidRPr="003043A0">
        <w:rPr>
          <w:rtl/>
        </w:rPr>
        <w:tab/>
      </w:r>
      <w:r w:rsidRPr="003043A0">
        <w:rPr>
          <w:rFonts w:hint="cs"/>
          <w:rtl/>
        </w:rPr>
        <w:t>جيم-</w:t>
      </w:r>
      <w:r w:rsidRPr="003043A0">
        <w:rPr>
          <w:rtl/>
        </w:rPr>
        <w:tab/>
      </w:r>
      <w:r w:rsidRPr="003043A0">
        <w:rPr>
          <w:rFonts w:hint="cs"/>
          <w:rtl/>
        </w:rPr>
        <w:t>رد على الفقرة 2(ج) من قائمة المسائل</w:t>
      </w:r>
    </w:p>
    <w:p w14:paraId="467A4B5C" w14:textId="77777777" w:rsidR="00A31D7B" w:rsidRPr="00A51013" w:rsidRDefault="00A31D7B" w:rsidP="00A31D7B">
      <w:pPr>
        <w:pStyle w:val="SingleTxtGA"/>
        <w:rPr>
          <w:lang w:val="en-US"/>
        </w:rPr>
      </w:pPr>
      <w:r w:rsidRPr="003043A0">
        <w:rPr>
          <w:rFonts w:hint="cs"/>
          <w:color w:val="000000" w:themeColor="text1"/>
          <w:rtl/>
          <w:lang w:val="en-US" w:bidi="ar-JO"/>
        </w:rPr>
        <w:t>5</w:t>
      </w:r>
      <w:r w:rsidRPr="00A51013">
        <w:rPr>
          <w:color w:val="000000" w:themeColor="text1"/>
          <w:rtl/>
          <w:lang w:val="en-US" w:bidi="ar-JO"/>
        </w:rPr>
        <w:t>-</w:t>
      </w:r>
      <w:r w:rsidRPr="00A51013">
        <w:rPr>
          <w:color w:val="000000" w:themeColor="text1"/>
          <w:rtl/>
          <w:lang w:val="en-US" w:bidi="ar-JO"/>
        </w:rPr>
        <w:tab/>
      </w:r>
      <w:r w:rsidRPr="00A51013">
        <w:rPr>
          <w:rtl/>
          <w:lang w:bidi="ar-JO"/>
        </w:rPr>
        <w:t xml:space="preserve">الموازنات المخصصة للأطفال، تصدر موازنة الدولة من خلال قانون وينشر على الموقع </w:t>
      </w:r>
      <w:r w:rsidRPr="00A51013">
        <w:rPr>
          <w:rFonts w:hint="cs"/>
          <w:rtl/>
          <w:lang w:bidi="ar-JO"/>
        </w:rPr>
        <w:t>الالكتروني</w:t>
      </w:r>
      <w:r>
        <w:rPr>
          <w:rFonts w:hint="cs"/>
          <w:rtl/>
          <w:lang w:bidi="ar-JO"/>
        </w:rPr>
        <w:t xml:space="preserve"> </w:t>
      </w:r>
      <w:r w:rsidRPr="00A51013">
        <w:rPr>
          <w:rtl/>
          <w:lang w:bidi="ar-JO"/>
        </w:rPr>
        <w:t>لدائرة الموازنة العامة</w:t>
      </w:r>
      <w:r>
        <w:rPr>
          <w:rFonts w:hint="cs"/>
          <w:rtl/>
          <w:lang w:bidi="ar-JO"/>
        </w:rPr>
        <w:t xml:space="preserve"> </w:t>
      </w:r>
      <w:r w:rsidRPr="00A51013">
        <w:rPr>
          <w:rtl/>
          <w:lang w:bidi="ar-JO"/>
        </w:rPr>
        <w:t xml:space="preserve">وبالرجوع لقوانين الموازنة </w:t>
      </w:r>
      <w:proofErr w:type="spellStart"/>
      <w:r w:rsidRPr="00A51013">
        <w:rPr>
          <w:rtl/>
          <w:lang w:bidi="ar-JO"/>
        </w:rPr>
        <w:t>للاعوام</w:t>
      </w:r>
      <w:proofErr w:type="spellEnd"/>
      <w:r>
        <w:rPr>
          <w:rFonts w:hint="cs"/>
          <w:rtl/>
          <w:lang w:bidi="ar-JO"/>
        </w:rPr>
        <w:t xml:space="preserve"> </w:t>
      </w:r>
      <w:r w:rsidRPr="00A51013">
        <w:rPr>
          <w:rFonts w:hint="cs"/>
          <w:rtl/>
          <w:lang w:bidi="ar-JO"/>
        </w:rPr>
        <w:t>المذكورة</w:t>
      </w:r>
      <w:r w:rsidRPr="00A51013">
        <w:rPr>
          <w:rtl/>
          <w:lang w:bidi="ar-JO"/>
        </w:rPr>
        <w:t xml:space="preserve"> يمكن تحديد الموازنات المخصصة للطفل من خلال كل جهة حسب طلب المخصصات من دائرة </w:t>
      </w:r>
      <w:proofErr w:type="spellStart"/>
      <w:r w:rsidRPr="00A51013">
        <w:rPr>
          <w:rtl/>
          <w:lang w:bidi="ar-JO"/>
        </w:rPr>
        <w:t>الموازمة</w:t>
      </w:r>
      <w:proofErr w:type="spellEnd"/>
      <w:r w:rsidRPr="00A51013">
        <w:rPr>
          <w:rtl/>
          <w:lang w:bidi="ar-JO"/>
        </w:rPr>
        <w:t xml:space="preserve"> العامة وبمجموع موازنة مخصصة للطفل من مخصصات مباشرة وغير مباشرة. </w:t>
      </w:r>
    </w:p>
    <w:tbl>
      <w:tblPr>
        <w:tblStyle w:val="TABLEA"/>
        <w:bidiVisual/>
        <w:tblW w:w="7256" w:type="dxa"/>
        <w:jc w:val="left"/>
        <w:tblInd w:w="1247" w:type="dxa"/>
        <w:tblLayout w:type="fixed"/>
        <w:tblLook w:val="04E0" w:firstRow="1" w:lastRow="1" w:firstColumn="1" w:lastColumn="0" w:noHBand="0" w:noVBand="1"/>
      </w:tblPr>
      <w:tblGrid>
        <w:gridCol w:w="1232"/>
        <w:gridCol w:w="1293"/>
        <w:gridCol w:w="1577"/>
        <w:gridCol w:w="1577"/>
        <w:gridCol w:w="1577"/>
      </w:tblGrid>
      <w:tr w:rsidR="00A31D7B" w:rsidRPr="001B14A5" w14:paraId="7B5D0164" w14:textId="77777777" w:rsidTr="001611B5">
        <w:trPr>
          <w:cnfStyle w:val="100000000000" w:firstRow="1" w:lastRow="0" w:firstColumn="0" w:lastColumn="0" w:oddVBand="0" w:evenVBand="0" w:oddHBand="0" w:evenHBand="0" w:firstRowFirstColumn="0" w:firstRowLastColumn="0" w:lastRowFirstColumn="0" w:lastRowLastColumn="0"/>
          <w:tblHeader/>
          <w:jc w:val="left"/>
        </w:trPr>
        <w:tc>
          <w:tcPr>
            <w:tcW w:w="7256" w:type="dxa"/>
            <w:gridSpan w:val="5"/>
            <w:vAlign w:val="bottom"/>
            <w:hideMark/>
          </w:tcPr>
          <w:p w14:paraId="5CA9DBAA" w14:textId="77777777" w:rsidR="00A31D7B" w:rsidRPr="003043A0" w:rsidRDefault="00A31D7B" w:rsidP="001611B5">
            <w:pPr>
              <w:pStyle w:val="SingleTxtG"/>
              <w:tabs>
                <w:tab w:val="clear" w:pos="1701"/>
                <w:tab w:val="clear" w:pos="2268"/>
                <w:tab w:val="clear" w:pos="2835"/>
              </w:tabs>
              <w:suppressAutoHyphens w:val="0"/>
              <w:bidi/>
              <w:spacing w:before="40" w:after="40" w:line="280" w:lineRule="exact"/>
              <w:ind w:left="113" w:right="113"/>
              <w:jc w:val="left"/>
              <w:rPr>
                <w:rFonts w:cs="Simplified Arabic"/>
                <w:i/>
                <w:iCs/>
                <w:rtl/>
                <w:lang w:val="en-US"/>
              </w:rPr>
            </w:pPr>
            <w:r w:rsidRPr="003043A0">
              <w:rPr>
                <w:rFonts w:cs="Simplified Arabic" w:hint="cs"/>
                <w:i/>
                <w:iCs/>
                <w:rtl/>
                <w:lang w:val="en-US"/>
              </w:rPr>
              <w:t>(</w:t>
            </w:r>
            <w:r w:rsidRPr="003043A0">
              <w:rPr>
                <w:rFonts w:cs="Simplified Arabic"/>
                <w:i/>
                <w:iCs/>
                <w:rtl/>
              </w:rPr>
              <w:t>بالدينار</w:t>
            </w:r>
            <w:r w:rsidRPr="003043A0">
              <w:rPr>
                <w:rFonts w:cs="Simplified Arabic" w:hint="cs"/>
                <w:i/>
                <w:iCs/>
                <w:rtl/>
                <w:lang w:val="en-US"/>
              </w:rPr>
              <w:t>)</w:t>
            </w:r>
          </w:p>
        </w:tc>
      </w:tr>
      <w:tr w:rsidR="00A31D7B" w:rsidRPr="001B14A5" w14:paraId="6539D366" w14:textId="77777777" w:rsidTr="001611B5">
        <w:trPr>
          <w:jc w:val="left"/>
        </w:trPr>
        <w:tc>
          <w:tcPr>
            <w:tcW w:w="2525" w:type="dxa"/>
            <w:gridSpan w:val="2"/>
            <w:hideMark/>
          </w:tcPr>
          <w:p w14:paraId="3A0B441A" w14:textId="77777777" w:rsidR="00A31D7B" w:rsidRPr="001B14A5" w:rsidRDefault="00A31D7B" w:rsidP="001611B5">
            <w:pPr>
              <w:pStyle w:val="SingleTxtG"/>
              <w:tabs>
                <w:tab w:val="clear" w:pos="1701"/>
                <w:tab w:val="clear" w:pos="2268"/>
                <w:tab w:val="clear" w:pos="2835"/>
              </w:tabs>
              <w:suppressAutoHyphens w:val="0"/>
              <w:bidi/>
              <w:spacing w:before="40" w:after="40" w:line="280" w:lineRule="exact"/>
              <w:ind w:left="113" w:right="113"/>
              <w:jc w:val="lowKashida"/>
              <w:rPr>
                <w:rFonts w:cs="Simplified Arabic"/>
                <w:lang w:val="en-US"/>
              </w:rPr>
            </w:pPr>
            <w:r w:rsidRPr="001B14A5">
              <w:rPr>
                <w:rFonts w:cs="Simplified Arabic"/>
                <w:rtl/>
              </w:rPr>
              <w:t>الفصــــــــــــــل</w:t>
            </w:r>
          </w:p>
        </w:tc>
        <w:tc>
          <w:tcPr>
            <w:tcW w:w="1577" w:type="dxa"/>
            <w:hideMark/>
          </w:tcPr>
          <w:p w14:paraId="5D406D24" w14:textId="77777777" w:rsidR="00A31D7B" w:rsidRPr="001B14A5" w:rsidRDefault="00A31D7B" w:rsidP="001611B5">
            <w:pPr>
              <w:pStyle w:val="SingleTxtG"/>
              <w:tabs>
                <w:tab w:val="clear" w:pos="1701"/>
                <w:tab w:val="clear" w:pos="2268"/>
                <w:tab w:val="clear" w:pos="2835"/>
              </w:tabs>
              <w:suppressAutoHyphens w:val="0"/>
              <w:bidi/>
              <w:spacing w:before="40" w:after="40" w:line="280" w:lineRule="exact"/>
              <w:ind w:left="113" w:right="113"/>
              <w:jc w:val="lowKashida"/>
              <w:rPr>
                <w:rFonts w:cs="Simplified Arabic"/>
                <w:lang w:val="en-US"/>
              </w:rPr>
            </w:pPr>
            <w:r w:rsidRPr="001B14A5">
              <w:rPr>
                <w:rFonts w:cs="Simplified Arabic"/>
                <w:rtl/>
              </w:rPr>
              <w:t>(</w:t>
            </w:r>
            <w:r w:rsidRPr="003043A0">
              <w:rPr>
                <w:rFonts w:cs="Simplified Arabic"/>
                <w:rtl/>
              </w:rPr>
              <w:t>3</w:t>
            </w:r>
            <w:r w:rsidRPr="001B14A5">
              <w:rPr>
                <w:rFonts w:cs="Simplified Arabic"/>
                <w:rtl/>
              </w:rPr>
              <w:t>)</w:t>
            </w:r>
          </w:p>
        </w:tc>
        <w:tc>
          <w:tcPr>
            <w:tcW w:w="1577" w:type="dxa"/>
            <w:hideMark/>
          </w:tcPr>
          <w:p w14:paraId="0BA7D3CD" w14:textId="77777777" w:rsidR="00A31D7B" w:rsidRPr="001B14A5" w:rsidRDefault="00A31D7B" w:rsidP="001611B5">
            <w:pPr>
              <w:pStyle w:val="SingleTxtG"/>
              <w:tabs>
                <w:tab w:val="clear" w:pos="1701"/>
                <w:tab w:val="clear" w:pos="2268"/>
                <w:tab w:val="clear" w:pos="2835"/>
              </w:tabs>
              <w:suppressAutoHyphens w:val="0"/>
              <w:bidi/>
              <w:spacing w:before="40" w:after="40" w:line="280" w:lineRule="exact"/>
              <w:ind w:left="113" w:right="113"/>
              <w:jc w:val="lowKashida"/>
              <w:rPr>
                <w:rFonts w:cs="Simplified Arabic"/>
                <w:rtl/>
              </w:rPr>
            </w:pPr>
            <w:r w:rsidRPr="001B14A5">
              <w:rPr>
                <w:rFonts w:cs="Simplified Arabic"/>
                <w:rtl/>
              </w:rPr>
              <w:t>(</w:t>
            </w:r>
            <w:r w:rsidRPr="003043A0">
              <w:rPr>
                <w:rFonts w:cs="Simplified Arabic"/>
                <w:rtl/>
              </w:rPr>
              <w:t>2</w:t>
            </w:r>
            <w:r w:rsidRPr="001B14A5">
              <w:rPr>
                <w:rFonts w:cs="Simplified Arabic"/>
                <w:rtl/>
              </w:rPr>
              <w:t>)</w:t>
            </w:r>
          </w:p>
        </w:tc>
        <w:tc>
          <w:tcPr>
            <w:tcW w:w="1577" w:type="dxa"/>
          </w:tcPr>
          <w:p w14:paraId="40750B28" w14:textId="77777777" w:rsidR="00A31D7B" w:rsidRPr="001B14A5" w:rsidRDefault="00A31D7B" w:rsidP="001611B5">
            <w:pPr>
              <w:pStyle w:val="SingleTxtG"/>
              <w:tabs>
                <w:tab w:val="clear" w:pos="1701"/>
                <w:tab w:val="clear" w:pos="2268"/>
                <w:tab w:val="clear" w:pos="2835"/>
              </w:tabs>
              <w:suppressAutoHyphens w:val="0"/>
              <w:bidi/>
              <w:spacing w:before="40" w:after="40" w:line="280" w:lineRule="exact"/>
              <w:ind w:left="113" w:right="113"/>
              <w:jc w:val="lowKashida"/>
              <w:rPr>
                <w:rFonts w:cs="Simplified Arabic"/>
                <w:rtl/>
              </w:rPr>
            </w:pPr>
          </w:p>
        </w:tc>
      </w:tr>
      <w:tr w:rsidR="00A31D7B" w:rsidRPr="001B14A5" w14:paraId="2A857857" w14:textId="77777777" w:rsidTr="001611B5">
        <w:trPr>
          <w:jc w:val="left"/>
        </w:trPr>
        <w:tc>
          <w:tcPr>
            <w:tcW w:w="1232" w:type="dxa"/>
            <w:hideMark/>
          </w:tcPr>
          <w:p w14:paraId="766FD009" w14:textId="77777777" w:rsidR="00A31D7B" w:rsidRPr="001B14A5" w:rsidRDefault="00A31D7B" w:rsidP="001611B5">
            <w:pPr>
              <w:pStyle w:val="SingleTxtG"/>
              <w:tabs>
                <w:tab w:val="clear" w:pos="1701"/>
                <w:tab w:val="clear" w:pos="2268"/>
                <w:tab w:val="clear" w:pos="2835"/>
              </w:tabs>
              <w:suppressAutoHyphens w:val="0"/>
              <w:bidi/>
              <w:spacing w:before="40" w:after="40" w:line="280" w:lineRule="exact"/>
              <w:ind w:left="113" w:right="113"/>
              <w:jc w:val="lowKashida"/>
              <w:rPr>
                <w:rFonts w:cs="Simplified Arabic"/>
                <w:rtl/>
              </w:rPr>
            </w:pPr>
            <w:r w:rsidRPr="001B14A5">
              <w:rPr>
                <w:rFonts w:cs="Simplified Arabic"/>
                <w:rtl/>
              </w:rPr>
              <w:t>رقمه</w:t>
            </w:r>
          </w:p>
        </w:tc>
        <w:tc>
          <w:tcPr>
            <w:tcW w:w="1293" w:type="dxa"/>
            <w:hideMark/>
          </w:tcPr>
          <w:p w14:paraId="3A8CDD42" w14:textId="77777777" w:rsidR="00A31D7B" w:rsidRPr="001B14A5" w:rsidRDefault="00A31D7B" w:rsidP="001611B5">
            <w:pPr>
              <w:pStyle w:val="SingleTxtG"/>
              <w:tabs>
                <w:tab w:val="clear" w:pos="1701"/>
                <w:tab w:val="clear" w:pos="2268"/>
                <w:tab w:val="clear" w:pos="2835"/>
              </w:tabs>
              <w:suppressAutoHyphens w:val="0"/>
              <w:bidi/>
              <w:spacing w:before="40" w:after="40" w:line="280" w:lineRule="exact"/>
              <w:ind w:left="113" w:right="113"/>
              <w:jc w:val="lowKashida"/>
              <w:rPr>
                <w:rFonts w:cs="Simplified Arabic"/>
                <w:lang w:val="en-US"/>
              </w:rPr>
            </w:pPr>
            <w:r w:rsidRPr="001B14A5">
              <w:rPr>
                <w:rFonts w:cs="Simplified Arabic" w:hint="cs"/>
                <w:rtl/>
              </w:rPr>
              <w:t>العنوان</w:t>
            </w:r>
          </w:p>
        </w:tc>
        <w:tc>
          <w:tcPr>
            <w:tcW w:w="1577" w:type="dxa"/>
            <w:hideMark/>
          </w:tcPr>
          <w:p w14:paraId="49110DB5" w14:textId="77777777" w:rsidR="00A31D7B" w:rsidRPr="001B14A5" w:rsidRDefault="00A31D7B" w:rsidP="001611B5">
            <w:pPr>
              <w:pStyle w:val="SingleTxtG"/>
              <w:tabs>
                <w:tab w:val="clear" w:pos="1701"/>
                <w:tab w:val="clear" w:pos="2268"/>
                <w:tab w:val="clear" w:pos="2835"/>
              </w:tabs>
              <w:suppressAutoHyphens w:val="0"/>
              <w:bidi/>
              <w:spacing w:before="40" w:after="40" w:line="280" w:lineRule="exact"/>
              <w:ind w:left="113" w:right="113"/>
              <w:jc w:val="lowKashida"/>
              <w:rPr>
                <w:rFonts w:cs="Simplified Arabic"/>
                <w:lang w:val="en-US"/>
              </w:rPr>
            </w:pPr>
            <w:r w:rsidRPr="003043A0">
              <w:rPr>
                <w:rFonts w:cs="Simplified Arabic"/>
                <w:lang w:val="en-US"/>
              </w:rPr>
              <w:t>2019</w:t>
            </w:r>
          </w:p>
        </w:tc>
        <w:tc>
          <w:tcPr>
            <w:tcW w:w="1577" w:type="dxa"/>
            <w:hideMark/>
          </w:tcPr>
          <w:p w14:paraId="2E47C5B3" w14:textId="77777777" w:rsidR="00A31D7B" w:rsidRPr="001B14A5" w:rsidRDefault="00A31D7B" w:rsidP="001611B5">
            <w:pPr>
              <w:pStyle w:val="SingleTxtG"/>
              <w:tabs>
                <w:tab w:val="clear" w:pos="1701"/>
                <w:tab w:val="clear" w:pos="2268"/>
                <w:tab w:val="clear" w:pos="2835"/>
              </w:tabs>
              <w:suppressAutoHyphens w:val="0"/>
              <w:bidi/>
              <w:spacing w:before="40" w:after="40" w:line="280" w:lineRule="exact"/>
              <w:ind w:left="113" w:right="113"/>
              <w:jc w:val="lowKashida"/>
              <w:rPr>
                <w:rFonts w:cs="Simplified Arabic"/>
                <w:lang w:val="en-US"/>
              </w:rPr>
            </w:pPr>
            <w:r w:rsidRPr="003043A0">
              <w:rPr>
                <w:rFonts w:cs="Simplified Arabic"/>
                <w:lang w:val="en-US"/>
              </w:rPr>
              <w:t>2020</w:t>
            </w:r>
          </w:p>
        </w:tc>
        <w:tc>
          <w:tcPr>
            <w:tcW w:w="1577" w:type="dxa"/>
            <w:hideMark/>
          </w:tcPr>
          <w:p w14:paraId="127841EA" w14:textId="77777777" w:rsidR="00A31D7B" w:rsidRPr="001B14A5" w:rsidRDefault="00A31D7B" w:rsidP="001611B5">
            <w:pPr>
              <w:pStyle w:val="SingleTxtG"/>
              <w:tabs>
                <w:tab w:val="clear" w:pos="1701"/>
                <w:tab w:val="clear" w:pos="2268"/>
                <w:tab w:val="clear" w:pos="2835"/>
              </w:tabs>
              <w:suppressAutoHyphens w:val="0"/>
              <w:bidi/>
              <w:spacing w:before="40" w:after="40" w:line="280" w:lineRule="exact"/>
              <w:ind w:left="113" w:right="113"/>
              <w:jc w:val="lowKashida"/>
              <w:rPr>
                <w:rFonts w:cs="Simplified Arabic"/>
                <w:lang w:val="en-US"/>
              </w:rPr>
            </w:pPr>
            <w:r w:rsidRPr="003043A0">
              <w:rPr>
                <w:rFonts w:cs="Simplified Arabic"/>
                <w:lang w:val="en-US"/>
              </w:rPr>
              <w:t>2021</w:t>
            </w:r>
          </w:p>
        </w:tc>
      </w:tr>
      <w:tr w:rsidR="00A31D7B" w:rsidRPr="001B14A5" w14:paraId="2E8BFB44" w14:textId="77777777" w:rsidTr="001611B5">
        <w:trPr>
          <w:cnfStyle w:val="010000000000" w:firstRow="0" w:lastRow="1" w:firstColumn="0" w:lastColumn="0" w:oddVBand="0" w:evenVBand="0" w:oddHBand="0" w:evenHBand="0" w:firstRowFirstColumn="0" w:firstRowLastColumn="0" w:lastRowFirstColumn="0" w:lastRowLastColumn="0"/>
          <w:jc w:val="left"/>
        </w:trPr>
        <w:tc>
          <w:tcPr>
            <w:tcW w:w="2525" w:type="dxa"/>
            <w:gridSpan w:val="2"/>
            <w:hideMark/>
          </w:tcPr>
          <w:p w14:paraId="5D665C46" w14:textId="77777777" w:rsidR="00A31D7B" w:rsidRPr="001B14A5" w:rsidRDefault="00A31D7B" w:rsidP="001611B5">
            <w:pPr>
              <w:pStyle w:val="SingleTxtG"/>
              <w:tabs>
                <w:tab w:val="clear" w:pos="1701"/>
                <w:tab w:val="clear" w:pos="2268"/>
                <w:tab w:val="clear" w:pos="2835"/>
              </w:tabs>
              <w:suppressAutoHyphens w:val="0"/>
              <w:bidi/>
              <w:spacing w:before="40" w:after="40" w:line="280" w:lineRule="exact"/>
              <w:ind w:left="113" w:right="113"/>
              <w:jc w:val="left"/>
              <w:rPr>
                <w:rFonts w:cs="Simplified Arabic"/>
                <w:lang w:val="en-US"/>
              </w:rPr>
            </w:pPr>
            <w:r w:rsidRPr="001B14A5">
              <w:rPr>
                <w:rFonts w:cs="Simplified Arabic"/>
                <w:rtl/>
              </w:rPr>
              <w:t xml:space="preserve">مجموع الانفاق على الطفل/ </w:t>
            </w:r>
            <w:r>
              <w:rPr>
                <w:rFonts w:cs="Simplified Arabic"/>
                <w:rtl/>
              </w:rPr>
              <w:br/>
            </w:r>
            <w:r w:rsidRPr="001B14A5">
              <w:rPr>
                <w:rFonts w:cs="Simplified Arabic"/>
                <w:rtl/>
              </w:rPr>
              <w:t>قانون الموازنة</w:t>
            </w:r>
            <w:r w:rsidRPr="001B14A5">
              <w:rPr>
                <w:rFonts w:cs="Simplified Arabic" w:hint="cs"/>
                <w:rtl/>
              </w:rPr>
              <w:t xml:space="preserve"> </w:t>
            </w:r>
            <w:r w:rsidRPr="001B14A5">
              <w:rPr>
                <w:rFonts w:cs="Simplified Arabic"/>
                <w:rtl/>
              </w:rPr>
              <w:t>العامة</w:t>
            </w:r>
          </w:p>
        </w:tc>
        <w:tc>
          <w:tcPr>
            <w:tcW w:w="1577" w:type="dxa"/>
            <w:hideMark/>
          </w:tcPr>
          <w:p w14:paraId="3AEECBE3" w14:textId="77777777" w:rsidR="00A31D7B" w:rsidRPr="001B14A5" w:rsidRDefault="00A31D7B" w:rsidP="001611B5">
            <w:pPr>
              <w:pStyle w:val="SingleTxtG"/>
              <w:tabs>
                <w:tab w:val="clear" w:pos="1701"/>
                <w:tab w:val="clear" w:pos="2268"/>
                <w:tab w:val="clear" w:pos="2835"/>
              </w:tabs>
              <w:suppressAutoHyphens w:val="0"/>
              <w:bidi/>
              <w:spacing w:before="40" w:after="40" w:line="280" w:lineRule="exact"/>
              <w:ind w:left="113" w:right="113"/>
              <w:jc w:val="lowKashida"/>
              <w:rPr>
                <w:rFonts w:cs="Simplified Arabic"/>
                <w:lang w:val="en-US"/>
              </w:rPr>
            </w:pPr>
            <w:r w:rsidRPr="003043A0">
              <w:rPr>
                <w:rFonts w:cs="Simplified Arabic"/>
                <w:lang w:val="en-US"/>
              </w:rPr>
              <w:t>1</w:t>
            </w:r>
            <w:r w:rsidRPr="001B14A5">
              <w:rPr>
                <w:rFonts w:cs="Simplified Arabic"/>
                <w:lang w:val="en-US"/>
              </w:rPr>
              <w:t>,</w:t>
            </w:r>
            <w:r w:rsidRPr="003043A0">
              <w:rPr>
                <w:rFonts w:cs="Simplified Arabic"/>
                <w:lang w:val="en-US"/>
              </w:rPr>
              <w:t>303</w:t>
            </w:r>
            <w:r w:rsidRPr="001B14A5">
              <w:rPr>
                <w:rFonts w:cs="Simplified Arabic"/>
                <w:lang w:val="en-US"/>
              </w:rPr>
              <w:t>,</w:t>
            </w:r>
            <w:r w:rsidRPr="003043A0">
              <w:rPr>
                <w:rFonts w:cs="Simplified Arabic"/>
                <w:lang w:val="en-US"/>
              </w:rPr>
              <w:t>884</w:t>
            </w:r>
            <w:r w:rsidRPr="001B14A5">
              <w:rPr>
                <w:rFonts w:cs="Simplified Arabic"/>
                <w:lang w:val="en-US"/>
              </w:rPr>
              <w:t>,</w:t>
            </w:r>
            <w:r w:rsidRPr="003043A0">
              <w:rPr>
                <w:rFonts w:cs="Simplified Arabic"/>
                <w:lang w:val="en-US"/>
              </w:rPr>
              <w:t>474</w:t>
            </w:r>
          </w:p>
        </w:tc>
        <w:tc>
          <w:tcPr>
            <w:tcW w:w="1577" w:type="dxa"/>
            <w:hideMark/>
          </w:tcPr>
          <w:p w14:paraId="761090DD" w14:textId="77777777" w:rsidR="00A31D7B" w:rsidRPr="001B14A5" w:rsidRDefault="00A31D7B" w:rsidP="001611B5">
            <w:pPr>
              <w:pStyle w:val="SingleTxtG"/>
              <w:tabs>
                <w:tab w:val="clear" w:pos="1701"/>
                <w:tab w:val="clear" w:pos="2268"/>
                <w:tab w:val="clear" w:pos="2835"/>
              </w:tabs>
              <w:suppressAutoHyphens w:val="0"/>
              <w:bidi/>
              <w:spacing w:before="40" w:after="40" w:line="280" w:lineRule="exact"/>
              <w:ind w:left="113" w:right="113"/>
              <w:jc w:val="lowKashida"/>
              <w:rPr>
                <w:rFonts w:cs="Simplified Arabic"/>
                <w:lang w:val="en-US"/>
              </w:rPr>
            </w:pPr>
            <w:r w:rsidRPr="003043A0">
              <w:rPr>
                <w:rFonts w:cs="Simplified Arabic"/>
                <w:lang w:val="en-US"/>
              </w:rPr>
              <w:t>1</w:t>
            </w:r>
            <w:r w:rsidRPr="001B14A5">
              <w:rPr>
                <w:rFonts w:cs="Simplified Arabic"/>
                <w:lang w:val="en-US"/>
              </w:rPr>
              <w:t>,</w:t>
            </w:r>
            <w:r w:rsidRPr="003043A0">
              <w:rPr>
                <w:rFonts w:cs="Simplified Arabic"/>
                <w:lang w:val="en-US"/>
              </w:rPr>
              <w:t>355</w:t>
            </w:r>
            <w:r w:rsidRPr="001B14A5">
              <w:rPr>
                <w:rFonts w:cs="Simplified Arabic"/>
                <w:lang w:val="en-US"/>
              </w:rPr>
              <w:t>,</w:t>
            </w:r>
            <w:r w:rsidRPr="003043A0">
              <w:rPr>
                <w:rFonts w:cs="Simplified Arabic"/>
                <w:lang w:val="en-US"/>
              </w:rPr>
              <w:t>820</w:t>
            </w:r>
            <w:r w:rsidRPr="001B14A5">
              <w:rPr>
                <w:rFonts w:cs="Simplified Arabic"/>
                <w:lang w:val="en-US"/>
              </w:rPr>
              <w:t>,</w:t>
            </w:r>
            <w:r w:rsidRPr="003043A0">
              <w:rPr>
                <w:rFonts w:cs="Simplified Arabic"/>
                <w:lang w:val="en-US"/>
              </w:rPr>
              <w:t>045</w:t>
            </w:r>
          </w:p>
        </w:tc>
        <w:tc>
          <w:tcPr>
            <w:tcW w:w="1577" w:type="dxa"/>
            <w:hideMark/>
          </w:tcPr>
          <w:p w14:paraId="74926079" w14:textId="77777777" w:rsidR="00A31D7B" w:rsidRPr="001B14A5" w:rsidRDefault="00A31D7B" w:rsidP="001611B5">
            <w:pPr>
              <w:pStyle w:val="SingleTxtG"/>
              <w:tabs>
                <w:tab w:val="clear" w:pos="1701"/>
                <w:tab w:val="clear" w:pos="2268"/>
                <w:tab w:val="clear" w:pos="2835"/>
              </w:tabs>
              <w:suppressAutoHyphens w:val="0"/>
              <w:bidi/>
              <w:spacing w:before="40" w:after="40" w:line="280" w:lineRule="exact"/>
              <w:ind w:left="113" w:right="113"/>
              <w:jc w:val="lowKashida"/>
              <w:rPr>
                <w:rFonts w:cs="Simplified Arabic"/>
                <w:lang w:val="en-US"/>
              </w:rPr>
            </w:pPr>
            <w:r w:rsidRPr="003043A0">
              <w:rPr>
                <w:rFonts w:cs="Simplified Arabic"/>
                <w:lang w:val="en-US"/>
              </w:rPr>
              <w:t>1</w:t>
            </w:r>
            <w:r w:rsidRPr="001B14A5">
              <w:rPr>
                <w:rFonts w:cs="Simplified Arabic"/>
                <w:lang w:val="en-US"/>
              </w:rPr>
              <w:t>,</w:t>
            </w:r>
            <w:r w:rsidRPr="003043A0">
              <w:rPr>
                <w:rFonts w:cs="Simplified Arabic"/>
                <w:lang w:val="en-US"/>
              </w:rPr>
              <w:t>412</w:t>
            </w:r>
            <w:r w:rsidRPr="001B14A5">
              <w:rPr>
                <w:rFonts w:cs="Simplified Arabic"/>
                <w:lang w:val="en-US"/>
              </w:rPr>
              <w:t>,</w:t>
            </w:r>
            <w:r w:rsidRPr="003043A0">
              <w:rPr>
                <w:rFonts w:cs="Simplified Arabic"/>
                <w:lang w:val="en-US"/>
              </w:rPr>
              <w:t>717</w:t>
            </w:r>
            <w:r w:rsidRPr="001B14A5">
              <w:rPr>
                <w:rFonts w:cs="Simplified Arabic"/>
                <w:lang w:val="en-US"/>
              </w:rPr>
              <w:t>,</w:t>
            </w:r>
            <w:r w:rsidRPr="003043A0">
              <w:rPr>
                <w:rFonts w:cs="Simplified Arabic"/>
                <w:lang w:val="en-US"/>
              </w:rPr>
              <w:t>080</w:t>
            </w:r>
          </w:p>
        </w:tc>
      </w:tr>
    </w:tbl>
    <w:p w14:paraId="4B333C8A" w14:textId="77777777" w:rsidR="00A31D7B" w:rsidRPr="003043A0" w:rsidRDefault="00A31D7B" w:rsidP="00A31D7B">
      <w:pPr>
        <w:pStyle w:val="H1GA"/>
        <w:rPr>
          <w:sz w:val="22"/>
          <w:szCs w:val="22"/>
          <w:lang w:val="en-US"/>
        </w:rPr>
      </w:pPr>
      <w:r w:rsidRPr="003043A0">
        <w:rPr>
          <w:rtl/>
        </w:rPr>
        <w:lastRenderedPageBreak/>
        <w:tab/>
      </w:r>
      <w:r w:rsidRPr="003043A0">
        <w:rPr>
          <w:rFonts w:hint="cs"/>
          <w:rtl/>
        </w:rPr>
        <w:t>دال-</w:t>
      </w:r>
      <w:r w:rsidRPr="003043A0">
        <w:rPr>
          <w:rtl/>
        </w:rPr>
        <w:tab/>
      </w:r>
      <w:r w:rsidRPr="003043A0">
        <w:rPr>
          <w:rFonts w:hint="cs"/>
          <w:rtl/>
        </w:rPr>
        <w:t>رد على الفقرة 2(د) من قائمة المسائل</w:t>
      </w:r>
    </w:p>
    <w:p w14:paraId="07A65600" w14:textId="77777777" w:rsidR="00A31D7B" w:rsidRPr="00A51013" w:rsidRDefault="00A31D7B" w:rsidP="00A31D7B">
      <w:pPr>
        <w:pStyle w:val="SingleTxtGA"/>
        <w:rPr>
          <w:rtl/>
          <w:lang w:bidi="ar-JO"/>
        </w:rPr>
      </w:pPr>
      <w:bookmarkStart w:id="0" w:name="RANGE!A1:E50"/>
      <w:bookmarkEnd w:id="0"/>
      <w:r w:rsidRPr="003043A0">
        <w:rPr>
          <w:rFonts w:hint="cs"/>
          <w:color w:val="000000" w:themeColor="text1"/>
          <w:rtl/>
          <w:lang w:bidi="ar-JO"/>
        </w:rPr>
        <w:t>6</w:t>
      </w:r>
      <w:r w:rsidRPr="00A51013">
        <w:rPr>
          <w:color w:val="000000" w:themeColor="text1"/>
          <w:rtl/>
          <w:lang w:bidi="ar-JO"/>
        </w:rPr>
        <w:t>-</w:t>
      </w:r>
      <w:r w:rsidRPr="00A51013">
        <w:rPr>
          <w:color w:val="000000" w:themeColor="text1"/>
          <w:rtl/>
          <w:lang w:bidi="ar-JO"/>
        </w:rPr>
        <w:tab/>
      </w:r>
      <w:r w:rsidRPr="00A51013">
        <w:rPr>
          <w:rFonts w:hint="cs"/>
          <w:rtl/>
          <w:lang w:bidi="ar-JO"/>
        </w:rPr>
        <w:t xml:space="preserve">حرص قانون حقوق الطفل على ايلاء وضمان حرية التعبير لكل طفل حيث نصت المادة </w:t>
      </w:r>
      <w:r w:rsidRPr="003043A0">
        <w:rPr>
          <w:rFonts w:hint="cs"/>
          <w:rtl/>
          <w:lang w:bidi="ar-JO"/>
        </w:rPr>
        <w:t>7</w:t>
      </w:r>
      <w:r w:rsidRPr="00A51013">
        <w:rPr>
          <w:rFonts w:hint="cs"/>
          <w:rtl/>
          <w:lang w:bidi="ar-JO"/>
        </w:rPr>
        <w:t xml:space="preserve"> من القانون. </w:t>
      </w:r>
      <w:r w:rsidRPr="00A51013">
        <w:rPr>
          <w:rFonts w:hint="cs"/>
          <w:rtl/>
        </w:rPr>
        <w:t xml:space="preserve">مع </w:t>
      </w:r>
      <w:r>
        <w:rPr>
          <w:rFonts w:hint="cs"/>
          <w:rtl/>
        </w:rPr>
        <w:t xml:space="preserve">الإشارة </w:t>
      </w:r>
      <w:r w:rsidRPr="00A51013">
        <w:rPr>
          <w:rFonts w:hint="cs"/>
          <w:rtl/>
        </w:rPr>
        <w:t xml:space="preserve">الى تجربة فريق اليافعين تمّ تنفيذ تجربة البرلمان الطلابي ومجالس الطلبة بالمدارس وتدريب الأطفال على ممارسة حقهم </w:t>
      </w:r>
      <w:proofErr w:type="spellStart"/>
      <w:r w:rsidRPr="00A51013">
        <w:rPr>
          <w:rFonts w:hint="cs"/>
          <w:rtl/>
        </w:rPr>
        <w:t>الإنتخابي</w:t>
      </w:r>
      <w:proofErr w:type="spellEnd"/>
      <w:r w:rsidRPr="00A51013">
        <w:rPr>
          <w:rFonts w:hint="cs"/>
          <w:rtl/>
        </w:rPr>
        <w:t xml:space="preserve"> في دار لتربية وتأهيل للأحداث والعمل جارٍ على تعميم التجربة </w:t>
      </w:r>
      <w:proofErr w:type="spellStart"/>
      <w:r w:rsidRPr="00A51013">
        <w:rPr>
          <w:rFonts w:hint="cs"/>
          <w:rtl/>
        </w:rPr>
        <w:t>الإنتخابية</w:t>
      </w:r>
      <w:proofErr w:type="spellEnd"/>
      <w:r w:rsidRPr="00A51013">
        <w:rPr>
          <w:rFonts w:hint="cs"/>
          <w:rtl/>
        </w:rPr>
        <w:t xml:space="preserve"> لتشمل جميع دور الرعاية </w:t>
      </w:r>
      <w:proofErr w:type="spellStart"/>
      <w:r w:rsidRPr="00A51013">
        <w:rPr>
          <w:rFonts w:hint="cs"/>
          <w:rtl/>
        </w:rPr>
        <w:t>الإجتماعية</w:t>
      </w:r>
      <w:proofErr w:type="spellEnd"/>
      <w:r w:rsidRPr="00A51013">
        <w:rPr>
          <w:rFonts w:hint="cs"/>
          <w:rtl/>
        </w:rPr>
        <w:t xml:space="preserve">. كما </w:t>
      </w:r>
      <w:r w:rsidRPr="00A51013">
        <w:rPr>
          <w:rFonts w:hint="cs"/>
          <w:rtl/>
          <w:lang w:bidi="ar-JO"/>
        </w:rPr>
        <w:t>يوجد برلمان اطفال لدى وزارة الثقافة ومجلس بلدي أطفال يتبع أمانة عمان والبرلمانات الطلابية بالمدارس .</w:t>
      </w:r>
    </w:p>
    <w:p w14:paraId="133DE5A4" w14:textId="77777777" w:rsidR="00A31D7B" w:rsidRPr="00A51013" w:rsidRDefault="00A31D7B" w:rsidP="00A31D7B">
      <w:pPr>
        <w:pStyle w:val="SingleTxtGA"/>
        <w:rPr>
          <w:rtl/>
          <w:lang w:bidi="ar-JO"/>
        </w:rPr>
      </w:pPr>
      <w:r w:rsidRPr="003043A0">
        <w:rPr>
          <w:rFonts w:hint="cs"/>
          <w:color w:val="000000" w:themeColor="text1"/>
          <w:rtl/>
          <w:lang w:bidi="ar-JO"/>
        </w:rPr>
        <w:t>7</w:t>
      </w:r>
      <w:r w:rsidRPr="00A51013">
        <w:rPr>
          <w:color w:val="000000" w:themeColor="text1"/>
          <w:rtl/>
          <w:lang w:bidi="ar-JO"/>
        </w:rPr>
        <w:t>-</w:t>
      </w:r>
      <w:r w:rsidRPr="00A51013">
        <w:rPr>
          <w:color w:val="000000" w:themeColor="text1"/>
          <w:rtl/>
          <w:lang w:bidi="ar-JO"/>
        </w:rPr>
        <w:tab/>
      </w:r>
      <w:r w:rsidRPr="00A51013">
        <w:rPr>
          <w:rFonts w:hint="cs"/>
          <w:rtl/>
          <w:lang w:bidi="ar-JO"/>
        </w:rPr>
        <w:t>تعمل منظمات المجتمع المدني على تقديم خدماتها لتمكين الاطفال مثل جمعية خطوتنا لتقديم الخدمات لذوي الاعاقة وخدمات الدعم النفسي والاحتياجات،</w:t>
      </w:r>
      <w:r>
        <w:rPr>
          <w:rFonts w:hint="cs"/>
          <w:rtl/>
          <w:lang w:bidi="ar-JO"/>
        </w:rPr>
        <w:t xml:space="preserve"> </w:t>
      </w:r>
      <w:r w:rsidRPr="00A51013">
        <w:rPr>
          <w:rFonts w:hint="cs"/>
          <w:rtl/>
          <w:lang w:bidi="ar-JO"/>
        </w:rPr>
        <w:t>ويعمل كل من مركز العدل للمساعدة القانونية وميزان للقانون على تقديم خدمات المساعدة القانونية وتقوم جمعية سنابل الخير بتقديم الخدمات وبرامج تشمل الاحداث</w:t>
      </w:r>
      <w:r>
        <w:rPr>
          <w:rFonts w:hint="cs"/>
          <w:rtl/>
          <w:lang w:bidi="ar-JO"/>
        </w:rPr>
        <w:t xml:space="preserve"> </w:t>
      </w:r>
      <w:r w:rsidRPr="00A51013">
        <w:rPr>
          <w:rFonts w:hint="cs"/>
          <w:rtl/>
          <w:lang w:bidi="ar-JO"/>
        </w:rPr>
        <w:t xml:space="preserve">الجانحين وكذلك الحال بالنسبة لجمعية انقاذ الطفل وكويست سكوب ورواد الخير ، كما يوجد </w:t>
      </w:r>
      <w:proofErr w:type="spellStart"/>
      <w:r w:rsidRPr="00A51013">
        <w:rPr>
          <w:rFonts w:hint="cs"/>
          <w:rtl/>
          <w:lang w:bidi="ar-JO"/>
        </w:rPr>
        <w:t>بالاردن</w:t>
      </w:r>
      <w:proofErr w:type="spellEnd"/>
      <w:r w:rsidRPr="00A51013">
        <w:rPr>
          <w:rFonts w:hint="cs"/>
          <w:rtl/>
          <w:lang w:bidi="ar-JO"/>
        </w:rPr>
        <w:t xml:space="preserve"> سجل للجمعيات تابع لوزارة التنمية الاجتماعية كمرجع لإنشاء الجمعيات، وحسب السجل بلغ عدد الجمعيات </w:t>
      </w:r>
      <w:r w:rsidRPr="003043A0">
        <w:rPr>
          <w:rFonts w:hint="cs"/>
          <w:rtl/>
          <w:lang w:bidi="ar-JO"/>
        </w:rPr>
        <w:t>6698</w:t>
      </w:r>
      <w:r w:rsidRPr="00A51013">
        <w:rPr>
          <w:rFonts w:hint="cs"/>
          <w:rtl/>
          <w:lang w:bidi="ar-JO"/>
        </w:rPr>
        <w:t xml:space="preserve">. </w:t>
      </w:r>
    </w:p>
    <w:p w14:paraId="489F7B6D" w14:textId="77777777" w:rsidR="00A31D7B" w:rsidRPr="00A51013" w:rsidRDefault="00A31D7B" w:rsidP="00A31D7B">
      <w:pPr>
        <w:pStyle w:val="SingleTxtGA"/>
        <w:rPr>
          <w:rtl/>
          <w:lang w:bidi="ar-JO"/>
        </w:rPr>
      </w:pPr>
      <w:r w:rsidRPr="003043A0">
        <w:rPr>
          <w:rFonts w:hint="cs"/>
          <w:color w:val="000000" w:themeColor="text1"/>
          <w:rtl/>
          <w:lang w:bidi="ar-JO"/>
        </w:rPr>
        <w:t>8</w:t>
      </w:r>
      <w:r w:rsidRPr="00A51013">
        <w:rPr>
          <w:color w:val="000000" w:themeColor="text1"/>
          <w:rtl/>
          <w:lang w:bidi="ar-JO"/>
        </w:rPr>
        <w:t>-</w:t>
      </w:r>
      <w:r w:rsidRPr="00A51013">
        <w:rPr>
          <w:color w:val="000000" w:themeColor="text1"/>
          <w:rtl/>
          <w:lang w:bidi="ar-JO"/>
        </w:rPr>
        <w:tab/>
      </w:r>
      <w:r w:rsidRPr="00A51013">
        <w:rPr>
          <w:rFonts w:hint="cs"/>
          <w:rtl/>
          <w:lang w:bidi="ar-JO"/>
        </w:rPr>
        <w:t>تختص المحكمة الادارية بالطعن بقرارات رفض منح الرخصة ولا يصدر قرارات بسحب الترخيص أو عرقلة العمل من الوزارة لهذه الجمعيات الا بمخالفة شروط الترخيص وذلك يعتبر لضبط الخدمات والمخصصات والاعمال المجتمعية.</w:t>
      </w:r>
      <w:r>
        <w:rPr>
          <w:rFonts w:hint="cs"/>
          <w:rtl/>
          <w:lang w:bidi="ar-JO"/>
        </w:rPr>
        <w:t xml:space="preserve"> </w:t>
      </w:r>
      <w:r w:rsidRPr="00A51013">
        <w:rPr>
          <w:rFonts w:hint="cs"/>
          <w:rtl/>
          <w:lang w:bidi="ar-JO"/>
        </w:rPr>
        <w:t>ويتوفر لدى المركز الوطني لحقوق الانسان آلية رصد شكاوى ومتابعتها مع الجهات لتصويب القرارات الادارية في حال وردت اي شكاوى بطلب منح التراخيص</w:t>
      </w:r>
      <w:r>
        <w:rPr>
          <w:rFonts w:hint="cs"/>
          <w:u w:val="single"/>
          <w:rtl/>
          <w:lang w:bidi="ar-JO"/>
        </w:rPr>
        <w:t xml:space="preserve"> </w:t>
      </w:r>
      <w:r w:rsidRPr="00A51013">
        <w:rPr>
          <w:rFonts w:hint="cs"/>
          <w:u w:val="single"/>
          <w:rtl/>
          <w:lang w:bidi="ar-JO"/>
        </w:rPr>
        <w:t>أو أي جانب يخص الطفل</w:t>
      </w:r>
      <w:r w:rsidRPr="00A51013">
        <w:rPr>
          <w:rFonts w:hint="cs"/>
          <w:rtl/>
          <w:lang w:bidi="ar-JO"/>
        </w:rPr>
        <w:t xml:space="preserve"> حيث تم تسجيل </w:t>
      </w:r>
      <w:r w:rsidRPr="003043A0">
        <w:rPr>
          <w:rFonts w:hint="cs"/>
          <w:rtl/>
          <w:lang w:bidi="ar-JO"/>
        </w:rPr>
        <w:t>21</w:t>
      </w:r>
      <w:r w:rsidRPr="00A51013">
        <w:rPr>
          <w:rFonts w:hint="cs"/>
          <w:rtl/>
          <w:lang w:bidi="ar-JO"/>
        </w:rPr>
        <w:t xml:space="preserve"> شكوى بالعام </w:t>
      </w:r>
      <w:r w:rsidRPr="003043A0">
        <w:rPr>
          <w:rFonts w:hint="cs"/>
          <w:rtl/>
          <w:lang w:bidi="ar-JO"/>
        </w:rPr>
        <w:t>2020</w:t>
      </w:r>
      <w:r w:rsidRPr="00A51013">
        <w:rPr>
          <w:rFonts w:hint="cs"/>
          <w:rtl/>
          <w:lang w:bidi="ar-JO"/>
        </w:rPr>
        <w:t xml:space="preserve"> وتم متابعتهم، كما يعمل المركز ووفق قانونه بنشر البرامج التوعوية المتعلقة بحقوق الطفل الواردة في اتفاقية حقوق الطفل لطلبة المدارس الحكومية والخاصة ومدارس الاونروا.</w:t>
      </w:r>
    </w:p>
    <w:p w14:paraId="294EDCF1" w14:textId="77777777" w:rsidR="00A31D7B" w:rsidRPr="003043A0" w:rsidRDefault="00A31D7B" w:rsidP="00A31D7B">
      <w:pPr>
        <w:pStyle w:val="H1GA"/>
        <w:rPr>
          <w:sz w:val="22"/>
          <w:szCs w:val="22"/>
          <w:lang w:val="en-US"/>
        </w:rPr>
      </w:pPr>
      <w:r w:rsidRPr="003043A0">
        <w:rPr>
          <w:rtl/>
        </w:rPr>
        <w:tab/>
      </w:r>
      <w:r w:rsidRPr="003043A0">
        <w:rPr>
          <w:rFonts w:hint="cs"/>
          <w:rtl/>
        </w:rPr>
        <w:t>هاء-</w:t>
      </w:r>
      <w:r w:rsidRPr="003043A0">
        <w:rPr>
          <w:rtl/>
        </w:rPr>
        <w:tab/>
      </w:r>
      <w:r w:rsidRPr="003043A0">
        <w:rPr>
          <w:rFonts w:hint="cs"/>
          <w:rtl/>
        </w:rPr>
        <w:t>رد على الفقرة 2(ه) من قائمة المسائل</w:t>
      </w:r>
    </w:p>
    <w:p w14:paraId="517EC2F2" w14:textId="77777777" w:rsidR="00A31D7B" w:rsidRPr="00A51013" w:rsidRDefault="00A31D7B" w:rsidP="00A31D7B">
      <w:pPr>
        <w:pStyle w:val="SingleTxtGA"/>
        <w:rPr>
          <w:lang w:val="en-US"/>
        </w:rPr>
      </w:pPr>
      <w:r w:rsidRPr="003043A0">
        <w:rPr>
          <w:rFonts w:hint="cs"/>
          <w:color w:val="000000" w:themeColor="text1"/>
          <w:rtl/>
          <w:lang w:val="en-US" w:bidi="ar-JO"/>
        </w:rPr>
        <w:t>9</w:t>
      </w:r>
      <w:r w:rsidRPr="00A51013">
        <w:rPr>
          <w:color w:val="000000" w:themeColor="text1"/>
          <w:rtl/>
          <w:lang w:val="en-US" w:bidi="ar-JO"/>
        </w:rPr>
        <w:t>-</w:t>
      </w:r>
      <w:r w:rsidRPr="00A51013">
        <w:rPr>
          <w:color w:val="000000" w:themeColor="text1"/>
          <w:rtl/>
          <w:lang w:val="en-US" w:bidi="ar-JO"/>
        </w:rPr>
        <w:tab/>
      </w:r>
      <w:r w:rsidRPr="00A51013">
        <w:rPr>
          <w:rtl/>
        </w:rPr>
        <w:t xml:space="preserve">إن التدابير المتخذة لضمان </w:t>
      </w:r>
      <w:r w:rsidRPr="00A51013">
        <w:rPr>
          <w:rtl/>
          <w:lang w:bidi="ar-JO"/>
        </w:rPr>
        <w:t xml:space="preserve">الامتثال </w:t>
      </w:r>
      <w:r w:rsidRPr="00A51013">
        <w:rPr>
          <w:rFonts w:hint="cs"/>
          <w:rtl/>
          <w:lang w:bidi="ar-JO"/>
        </w:rPr>
        <w:t xml:space="preserve">بقانون العمل وشروطه </w:t>
      </w:r>
      <w:r w:rsidRPr="00A51013">
        <w:rPr>
          <w:rtl/>
          <w:lang w:bidi="ar-JO"/>
        </w:rPr>
        <w:t xml:space="preserve">في كافة القطاعات تتمثل في تنفيذ الزيارات التفتيشية </w:t>
      </w:r>
      <w:r w:rsidRPr="00A51013">
        <w:rPr>
          <w:rFonts w:hint="cs"/>
          <w:rtl/>
          <w:lang w:bidi="ar-JO"/>
        </w:rPr>
        <w:t>من خلال مفتشي وزارت العمل والصحة</w:t>
      </w:r>
      <w:r>
        <w:rPr>
          <w:rFonts w:hint="cs"/>
          <w:rtl/>
          <w:lang w:bidi="ar-JO"/>
        </w:rPr>
        <w:t xml:space="preserve"> و</w:t>
      </w:r>
      <w:r w:rsidRPr="00A51013">
        <w:rPr>
          <w:rFonts w:hint="cs"/>
          <w:rtl/>
          <w:lang w:bidi="ar-JO"/>
        </w:rPr>
        <w:t>البيئة والحملات التفتيشية المشتركة مع الأمن العام، فالتحقق من الامتثال لشروط العمل متضمنه الشروط الصحية وا</w:t>
      </w:r>
      <w:r w:rsidRPr="00A51013">
        <w:rPr>
          <w:rtl/>
          <w:lang w:bidi="ar-JO"/>
        </w:rPr>
        <w:t>لكشف عن حالات عمل الاطفال في جميع القطاعات</w:t>
      </w:r>
      <w:r w:rsidRPr="00A51013">
        <w:rPr>
          <w:rFonts w:hint="cs"/>
          <w:rtl/>
          <w:lang w:bidi="ar-JO"/>
        </w:rPr>
        <w:t xml:space="preserve"> يتم من قبل مفتشي وزارة العمل. </w:t>
      </w:r>
      <w:r w:rsidRPr="00A51013">
        <w:rPr>
          <w:rtl/>
          <w:lang w:bidi="ar-JO"/>
        </w:rPr>
        <w:t>إذ يتم تنفيذ حملات تفتيشية متخصصة ربعية سنوياً تركز على القطاعات الاكثر تشغيلاً للأطفال</w:t>
      </w:r>
      <w:r w:rsidRPr="00A51013">
        <w:rPr>
          <w:rFonts w:hint="cs"/>
          <w:rtl/>
          <w:lang w:bidi="ar-JO"/>
        </w:rPr>
        <w:t>. ويتم تدريب مفتشي العمل سنويا. وقامت الوزارة بتنفيذ (</w:t>
      </w:r>
      <w:r w:rsidRPr="003043A0">
        <w:rPr>
          <w:rFonts w:hint="cs"/>
          <w:rtl/>
          <w:lang w:bidi="ar-JO"/>
        </w:rPr>
        <w:t>50</w:t>
      </w:r>
      <w:r w:rsidRPr="00A51013">
        <w:rPr>
          <w:rFonts w:hint="cs"/>
          <w:rtl/>
          <w:lang w:bidi="ar-JO"/>
        </w:rPr>
        <w:t xml:space="preserve">) نشاط توعوي للعام </w:t>
      </w:r>
      <w:r w:rsidRPr="003043A0">
        <w:rPr>
          <w:rFonts w:hint="cs"/>
          <w:rtl/>
          <w:lang w:bidi="ar-JO"/>
        </w:rPr>
        <w:t>2021</w:t>
      </w:r>
      <w:r w:rsidRPr="00A51013">
        <w:rPr>
          <w:rFonts w:hint="cs"/>
          <w:rtl/>
          <w:lang w:bidi="ar-JO"/>
        </w:rPr>
        <w:t xml:space="preserve"> و(</w:t>
      </w:r>
      <w:r w:rsidRPr="003043A0">
        <w:rPr>
          <w:rFonts w:hint="cs"/>
          <w:rtl/>
          <w:lang w:bidi="ar-JO"/>
        </w:rPr>
        <w:t>51</w:t>
      </w:r>
      <w:r w:rsidRPr="00A51013">
        <w:rPr>
          <w:rFonts w:hint="cs"/>
          <w:rtl/>
          <w:lang w:bidi="ar-JO"/>
        </w:rPr>
        <w:t xml:space="preserve">) للعام </w:t>
      </w:r>
      <w:r w:rsidRPr="003043A0">
        <w:rPr>
          <w:rFonts w:hint="cs"/>
          <w:rtl/>
          <w:lang w:bidi="ar-JO"/>
        </w:rPr>
        <w:t>2022</w:t>
      </w:r>
      <w:r w:rsidRPr="00A51013">
        <w:rPr>
          <w:rFonts w:hint="cs"/>
          <w:rtl/>
          <w:lang w:bidi="ar-JO"/>
        </w:rPr>
        <w:t xml:space="preserve"> تستهدف اصحاب العمل والأطفال وأسرهم. وقامت بتشكيل </w:t>
      </w:r>
      <w:r w:rsidRPr="00A51013">
        <w:rPr>
          <w:rtl/>
          <w:lang w:bidi="ar-JO"/>
        </w:rPr>
        <w:t>فريق وطني برئاسة وزارة العمل</w:t>
      </w:r>
      <w:r>
        <w:rPr>
          <w:rtl/>
          <w:lang w:bidi="ar-JO"/>
        </w:rPr>
        <w:t xml:space="preserve"> و</w:t>
      </w:r>
      <w:r w:rsidRPr="00A51013">
        <w:rPr>
          <w:rtl/>
          <w:lang w:bidi="ar-JO"/>
        </w:rPr>
        <w:t>بقرار من رئاسة الوزر</w:t>
      </w:r>
      <w:r>
        <w:rPr>
          <w:rFonts w:hint="cs"/>
          <w:rtl/>
          <w:lang w:bidi="ar-JO"/>
        </w:rPr>
        <w:t>ا</w:t>
      </w:r>
      <w:r w:rsidRPr="00A51013">
        <w:rPr>
          <w:rtl/>
          <w:lang w:bidi="ar-JO"/>
        </w:rPr>
        <w:t>ء</w:t>
      </w:r>
      <w:r>
        <w:rPr>
          <w:rFonts w:hint="cs"/>
          <w:rtl/>
          <w:lang w:bidi="ar-JO"/>
        </w:rPr>
        <w:t xml:space="preserve"> </w:t>
      </w:r>
      <w:r w:rsidRPr="00A51013">
        <w:rPr>
          <w:rFonts w:hint="cs"/>
          <w:rtl/>
          <w:lang w:bidi="ar-JO"/>
        </w:rPr>
        <w:t>و</w:t>
      </w:r>
      <w:r w:rsidRPr="00A51013">
        <w:rPr>
          <w:rtl/>
          <w:lang w:bidi="ar-JO"/>
        </w:rPr>
        <w:t xml:space="preserve">عضوية مجموعة من الوزارات ومؤسسات مجتمع مدني ومنظمات دولية وممثلين غرف الصناعة والتجارة واتحاد نقابات عمال الأردن </w:t>
      </w:r>
      <w:r w:rsidRPr="00A51013">
        <w:rPr>
          <w:rFonts w:hint="cs"/>
          <w:rtl/>
          <w:lang w:bidi="ar-JO"/>
        </w:rPr>
        <w:t xml:space="preserve">لإعداد </w:t>
      </w:r>
      <w:r w:rsidRPr="00A51013">
        <w:rPr>
          <w:rtl/>
          <w:lang w:bidi="ar-JO"/>
        </w:rPr>
        <w:t xml:space="preserve">الاستراتيجية الوطنية للحد من عمل الأطفال </w:t>
      </w:r>
      <w:r w:rsidRPr="003043A0">
        <w:rPr>
          <w:rtl/>
          <w:lang w:bidi="ar-JO"/>
        </w:rPr>
        <w:t>2022</w:t>
      </w:r>
      <w:r w:rsidRPr="00A51013">
        <w:rPr>
          <w:rtl/>
          <w:lang w:bidi="ar-JO"/>
        </w:rPr>
        <w:t>-</w:t>
      </w:r>
      <w:r w:rsidRPr="003043A0">
        <w:rPr>
          <w:rtl/>
          <w:lang w:bidi="ar-JO"/>
        </w:rPr>
        <w:t>2030</w:t>
      </w:r>
      <w:r w:rsidRPr="00A51013">
        <w:rPr>
          <w:rtl/>
          <w:lang w:bidi="ar-JO"/>
        </w:rPr>
        <w:t xml:space="preserve"> والخطة التنفيذية </w:t>
      </w:r>
      <w:r w:rsidRPr="003043A0">
        <w:rPr>
          <w:rFonts w:hint="cs"/>
          <w:rtl/>
          <w:lang w:bidi="ar-JO"/>
        </w:rPr>
        <w:t>2022</w:t>
      </w:r>
      <w:r w:rsidRPr="00A51013">
        <w:rPr>
          <w:rFonts w:hint="cs"/>
          <w:rtl/>
          <w:lang w:bidi="ar-JO"/>
        </w:rPr>
        <w:t>، وتم اقرارها من رئاسة الوزراء. و</w:t>
      </w:r>
      <w:r w:rsidRPr="00A51013">
        <w:rPr>
          <w:rtl/>
          <w:lang w:bidi="ar-JO"/>
        </w:rPr>
        <w:t xml:space="preserve">تم تنفيذ </w:t>
      </w:r>
      <w:r w:rsidRPr="003043A0">
        <w:rPr>
          <w:rFonts w:hint="cs"/>
          <w:rtl/>
          <w:lang w:bidi="ar-JO"/>
        </w:rPr>
        <w:t>4</w:t>
      </w:r>
      <w:r w:rsidRPr="00A51013">
        <w:rPr>
          <w:rtl/>
          <w:lang w:bidi="ar-JO"/>
        </w:rPr>
        <w:t xml:space="preserve"> حملات تفتيشية للحد من عمل الأطفال خلال </w:t>
      </w:r>
      <w:r w:rsidRPr="00A51013">
        <w:rPr>
          <w:rFonts w:hint="cs"/>
          <w:rtl/>
          <w:lang w:bidi="ar-JO"/>
        </w:rPr>
        <w:t xml:space="preserve">عام </w:t>
      </w:r>
      <w:r w:rsidRPr="003043A0">
        <w:rPr>
          <w:rtl/>
          <w:lang w:bidi="ar-JO"/>
        </w:rPr>
        <w:t>2022</w:t>
      </w:r>
      <w:r w:rsidRPr="00A51013">
        <w:rPr>
          <w:rtl/>
          <w:lang w:bidi="ar-JO"/>
        </w:rPr>
        <w:t xml:space="preserve"> استهدفت القطاعات الاكثر تشغيلاً للأطفال مثل قطاع تجارة الجملة والتجزئة وإصلاح المركبات</w:t>
      </w:r>
      <w:r>
        <w:rPr>
          <w:rtl/>
          <w:lang w:bidi="ar-JO"/>
        </w:rPr>
        <w:t xml:space="preserve"> و</w:t>
      </w:r>
      <w:r w:rsidRPr="00A51013">
        <w:rPr>
          <w:rtl/>
          <w:lang w:bidi="ar-JO"/>
        </w:rPr>
        <w:t>بيع القهوة السائلة والقطاع الزراعي وغيرها.</w:t>
      </w:r>
    </w:p>
    <w:p w14:paraId="07099D00" w14:textId="77777777" w:rsidR="00A31D7B" w:rsidRPr="00A51013" w:rsidRDefault="00A31D7B" w:rsidP="00A31D7B">
      <w:pPr>
        <w:pStyle w:val="SingleTxtGA"/>
        <w:rPr>
          <w:rtl/>
        </w:rPr>
      </w:pPr>
      <w:r w:rsidRPr="003043A0">
        <w:rPr>
          <w:rFonts w:hint="cs"/>
          <w:color w:val="000000" w:themeColor="text1"/>
          <w:rtl/>
          <w:lang w:bidi="ar-JO"/>
        </w:rPr>
        <w:t>10</w:t>
      </w:r>
      <w:r w:rsidRPr="00A51013">
        <w:rPr>
          <w:color w:val="000000" w:themeColor="text1"/>
          <w:rtl/>
          <w:lang w:bidi="ar-JO"/>
        </w:rPr>
        <w:t>-</w:t>
      </w:r>
      <w:r w:rsidRPr="00A51013">
        <w:rPr>
          <w:color w:val="000000" w:themeColor="text1"/>
          <w:rtl/>
          <w:lang w:bidi="ar-JO"/>
        </w:rPr>
        <w:tab/>
      </w:r>
      <w:r w:rsidRPr="00A51013">
        <w:rPr>
          <w:rFonts w:hint="cs"/>
          <w:rtl/>
        </w:rPr>
        <w:t xml:space="preserve">تم </w:t>
      </w:r>
      <w:r w:rsidRPr="00A51013">
        <w:rPr>
          <w:rtl/>
        </w:rPr>
        <w:t xml:space="preserve">الانتهاء من </w:t>
      </w:r>
      <w:r w:rsidRPr="00A51013">
        <w:rPr>
          <w:rFonts w:hint="cs"/>
          <w:rtl/>
        </w:rPr>
        <w:t>إعداد</w:t>
      </w:r>
      <w:r w:rsidRPr="00A51013">
        <w:rPr>
          <w:rtl/>
        </w:rPr>
        <w:t xml:space="preserve"> مسودة نظام </w:t>
      </w:r>
      <w:r w:rsidRPr="00A51013">
        <w:rPr>
          <w:rFonts w:hint="cs"/>
          <w:rtl/>
        </w:rPr>
        <w:t xml:space="preserve">حماية </w:t>
      </w:r>
      <w:r w:rsidRPr="00A51013">
        <w:rPr>
          <w:rtl/>
        </w:rPr>
        <w:t>الحدث</w:t>
      </w:r>
      <w:r w:rsidRPr="00A51013">
        <w:rPr>
          <w:rFonts w:hint="cs"/>
          <w:rtl/>
        </w:rPr>
        <w:t xml:space="preserve"> العامل تنفيذا </w:t>
      </w:r>
      <w:proofErr w:type="spellStart"/>
      <w:r w:rsidRPr="00A51013">
        <w:rPr>
          <w:rFonts w:hint="cs"/>
          <w:rtl/>
        </w:rPr>
        <w:t>لاحكام</w:t>
      </w:r>
      <w:proofErr w:type="spellEnd"/>
      <w:r w:rsidRPr="00A51013">
        <w:rPr>
          <w:rtl/>
        </w:rPr>
        <w:t xml:space="preserve"> المادة (</w:t>
      </w:r>
      <w:r w:rsidRPr="003043A0">
        <w:rPr>
          <w:rtl/>
        </w:rPr>
        <w:t>33</w:t>
      </w:r>
      <w:r w:rsidRPr="00A51013">
        <w:rPr>
          <w:rtl/>
        </w:rPr>
        <w:t xml:space="preserve">) مع قانون </w:t>
      </w:r>
      <w:r w:rsidRPr="00A51013">
        <w:rPr>
          <w:rFonts w:hint="cs"/>
          <w:rtl/>
        </w:rPr>
        <w:t>الأحداث</w:t>
      </w:r>
      <w:r w:rsidRPr="00A51013">
        <w:rPr>
          <w:rtl/>
        </w:rPr>
        <w:t xml:space="preserve"> النافذ رقم (</w:t>
      </w:r>
      <w:r w:rsidRPr="003043A0">
        <w:rPr>
          <w:rtl/>
        </w:rPr>
        <w:t>32</w:t>
      </w:r>
      <w:r w:rsidRPr="00A51013">
        <w:rPr>
          <w:rtl/>
        </w:rPr>
        <w:t xml:space="preserve">) لعام </w:t>
      </w:r>
      <w:r w:rsidRPr="003043A0">
        <w:rPr>
          <w:rtl/>
        </w:rPr>
        <w:t>2014</w:t>
      </w:r>
      <w:r w:rsidRPr="00A51013">
        <w:rPr>
          <w:rFonts w:hint="cs"/>
          <w:rtl/>
        </w:rPr>
        <w:t>، وذلك لحماية الطفل العامل</w:t>
      </w:r>
      <w:r w:rsidRPr="00A51013">
        <w:rPr>
          <w:rtl/>
        </w:rPr>
        <w:t xml:space="preserve"> دون </w:t>
      </w:r>
      <w:r w:rsidRPr="00A51013">
        <w:rPr>
          <w:rFonts w:hint="cs"/>
          <w:rtl/>
        </w:rPr>
        <w:t>سن السادسة عشرة من عمره</w:t>
      </w:r>
      <w:r w:rsidRPr="00A51013">
        <w:rPr>
          <w:rtl/>
        </w:rPr>
        <w:t xml:space="preserve"> وبصرف النظر عن العمل الذي يمارسه</w:t>
      </w:r>
      <w:r w:rsidRPr="00A51013">
        <w:rPr>
          <w:rFonts w:hint="cs"/>
          <w:rtl/>
        </w:rPr>
        <w:t>، والطفل العامل</w:t>
      </w:r>
      <w:r w:rsidRPr="00A51013">
        <w:rPr>
          <w:rtl/>
        </w:rPr>
        <w:t xml:space="preserve"> الذي بلغ </w:t>
      </w:r>
      <w:r w:rsidRPr="00A51013">
        <w:rPr>
          <w:rFonts w:hint="cs"/>
          <w:rtl/>
        </w:rPr>
        <w:t>سن السادسة عشرة ولم يبلغ الثامنة عشرة</w:t>
      </w:r>
      <w:r>
        <w:rPr>
          <w:rFonts w:hint="cs"/>
          <w:rtl/>
        </w:rPr>
        <w:t xml:space="preserve"> </w:t>
      </w:r>
      <w:r w:rsidRPr="00A51013">
        <w:rPr>
          <w:rFonts w:hint="cs"/>
          <w:rtl/>
        </w:rPr>
        <w:t xml:space="preserve">من عمره </w:t>
      </w:r>
      <w:r w:rsidRPr="00A51013">
        <w:rPr>
          <w:rtl/>
        </w:rPr>
        <w:t xml:space="preserve">ويعمل بما يخالف أحكام قانون العمل. </w:t>
      </w:r>
      <w:r w:rsidRPr="00A51013">
        <w:rPr>
          <w:rFonts w:hint="cs"/>
          <w:rtl/>
        </w:rPr>
        <w:t>والطفل إ</w:t>
      </w:r>
      <w:r w:rsidRPr="00A51013">
        <w:rPr>
          <w:rtl/>
        </w:rPr>
        <w:t xml:space="preserve">ذا كان يستجدي ولو تستر على ذلك بأي </w:t>
      </w:r>
      <w:r w:rsidRPr="00A51013">
        <w:rPr>
          <w:rtl/>
        </w:rPr>
        <w:lastRenderedPageBreak/>
        <w:t xml:space="preserve">وسيلة من الوسائل </w:t>
      </w:r>
      <w:r w:rsidRPr="00A51013">
        <w:rPr>
          <w:rFonts w:hint="cs"/>
          <w:rtl/>
        </w:rPr>
        <w:t>أو أسوأ أشكال عمل الاطفال أو الاستغلال</w:t>
      </w:r>
      <w:r w:rsidRPr="00A51013">
        <w:rPr>
          <w:rtl/>
        </w:rPr>
        <w:t xml:space="preserve"> التي ينطبق عليها قانون منع الاتجار بالبشر</w:t>
      </w:r>
      <w:r w:rsidRPr="00A51013">
        <w:rPr>
          <w:rFonts w:hint="cs"/>
          <w:rtl/>
        </w:rPr>
        <w:t xml:space="preserve"> النافذ</w:t>
      </w:r>
      <w:r w:rsidRPr="00A51013">
        <w:rPr>
          <w:rtl/>
        </w:rPr>
        <w:t xml:space="preserve">. </w:t>
      </w:r>
      <w:r w:rsidRPr="00A51013">
        <w:rPr>
          <w:rFonts w:hint="cs"/>
          <w:rtl/>
        </w:rPr>
        <w:t xml:space="preserve">بحيث يوضح النظام اليات واختصاصات إدارة </w:t>
      </w:r>
      <w:proofErr w:type="spellStart"/>
      <w:r w:rsidRPr="00A51013">
        <w:rPr>
          <w:rFonts w:hint="cs"/>
          <w:rtl/>
        </w:rPr>
        <w:t>الحاله</w:t>
      </w:r>
      <w:proofErr w:type="spellEnd"/>
      <w:r w:rsidRPr="00A51013">
        <w:rPr>
          <w:rFonts w:hint="cs"/>
          <w:rtl/>
        </w:rPr>
        <w:t xml:space="preserve"> وفقا للإطار الوطني المعتمد، كما يوضح مهام وعضوية </w:t>
      </w:r>
      <w:proofErr w:type="spellStart"/>
      <w:r w:rsidRPr="00A51013">
        <w:rPr>
          <w:rFonts w:hint="cs"/>
          <w:rtl/>
        </w:rPr>
        <w:t>اللجنه</w:t>
      </w:r>
      <w:proofErr w:type="spellEnd"/>
      <w:r>
        <w:rPr>
          <w:rFonts w:hint="cs"/>
          <w:rtl/>
        </w:rPr>
        <w:t xml:space="preserve"> </w:t>
      </w:r>
      <w:proofErr w:type="spellStart"/>
      <w:r w:rsidRPr="00A51013">
        <w:rPr>
          <w:rFonts w:hint="cs"/>
          <w:rtl/>
        </w:rPr>
        <w:t>التوجيهة</w:t>
      </w:r>
      <w:proofErr w:type="spellEnd"/>
      <w:r w:rsidRPr="00A51013">
        <w:rPr>
          <w:rFonts w:hint="cs"/>
          <w:rtl/>
        </w:rPr>
        <w:t xml:space="preserve"> المعنية بتنفيذ الاطار الوطني </w:t>
      </w:r>
      <w:proofErr w:type="spellStart"/>
      <w:r w:rsidRPr="00A51013">
        <w:rPr>
          <w:rFonts w:hint="cs"/>
          <w:rtl/>
        </w:rPr>
        <w:t>واللجنه</w:t>
      </w:r>
      <w:proofErr w:type="spellEnd"/>
      <w:r>
        <w:rPr>
          <w:rFonts w:hint="cs"/>
          <w:rtl/>
        </w:rPr>
        <w:t xml:space="preserve"> </w:t>
      </w:r>
      <w:proofErr w:type="spellStart"/>
      <w:r w:rsidRPr="00A51013">
        <w:rPr>
          <w:rFonts w:hint="cs"/>
          <w:rtl/>
        </w:rPr>
        <w:t>التنسيقيه</w:t>
      </w:r>
      <w:proofErr w:type="spellEnd"/>
      <w:r>
        <w:rPr>
          <w:rFonts w:hint="cs"/>
          <w:rtl/>
        </w:rPr>
        <w:t xml:space="preserve"> </w:t>
      </w:r>
      <w:proofErr w:type="spellStart"/>
      <w:r w:rsidRPr="00A51013">
        <w:rPr>
          <w:rFonts w:hint="cs"/>
          <w:rtl/>
        </w:rPr>
        <w:t>الخاصه</w:t>
      </w:r>
      <w:proofErr w:type="spellEnd"/>
      <w:r w:rsidRPr="00A51013">
        <w:rPr>
          <w:rFonts w:hint="cs"/>
          <w:rtl/>
        </w:rPr>
        <w:t xml:space="preserve"> بمتابعه الاستراتيجية الوطنية. </w:t>
      </w:r>
    </w:p>
    <w:p w14:paraId="16D8CFBC" w14:textId="77777777" w:rsidR="00A31D7B" w:rsidRPr="00A51013" w:rsidRDefault="00A31D7B" w:rsidP="00A31D7B">
      <w:pPr>
        <w:pStyle w:val="SingleTxtGA"/>
        <w:rPr>
          <w:lang w:val="en-US"/>
        </w:rPr>
      </w:pPr>
      <w:r w:rsidRPr="003043A0">
        <w:rPr>
          <w:color w:val="000000" w:themeColor="text1"/>
          <w:lang w:val="en-US" w:bidi="ar-JO"/>
        </w:rPr>
        <w:t>11</w:t>
      </w:r>
      <w:r w:rsidRPr="00A51013">
        <w:rPr>
          <w:color w:val="000000" w:themeColor="text1"/>
          <w:rtl/>
          <w:lang w:val="en-US" w:bidi="ar-JO"/>
        </w:rPr>
        <w:t>-</w:t>
      </w:r>
      <w:r w:rsidRPr="00A51013">
        <w:rPr>
          <w:color w:val="000000" w:themeColor="text1"/>
          <w:rtl/>
          <w:lang w:val="en-US" w:bidi="ar-JO"/>
        </w:rPr>
        <w:tab/>
      </w:r>
      <w:r w:rsidRPr="00A51013">
        <w:rPr>
          <w:rFonts w:hint="cs"/>
          <w:rtl/>
        </w:rPr>
        <w:t>ش</w:t>
      </w:r>
      <w:r w:rsidRPr="00A51013">
        <w:rPr>
          <w:rFonts w:hint="cs"/>
          <w:rtl/>
          <w:lang w:bidi="ar-JO"/>
        </w:rPr>
        <w:t>ُ</w:t>
      </w:r>
      <w:r w:rsidRPr="00A51013">
        <w:rPr>
          <w:rFonts w:hint="cs"/>
          <w:rtl/>
        </w:rPr>
        <w:t xml:space="preserve">كلت في العام </w:t>
      </w:r>
      <w:r w:rsidRPr="003043A0">
        <w:rPr>
          <w:rFonts w:hint="cs"/>
          <w:rtl/>
        </w:rPr>
        <w:t>2021</w:t>
      </w:r>
      <w:r w:rsidRPr="00A51013">
        <w:rPr>
          <w:rFonts w:hint="cs"/>
          <w:rtl/>
        </w:rPr>
        <w:t xml:space="preserve"> </w:t>
      </w:r>
      <w:proofErr w:type="spellStart"/>
      <w:r w:rsidRPr="00A51013">
        <w:rPr>
          <w:rFonts w:hint="cs"/>
          <w:rtl/>
        </w:rPr>
        <w:t>اللجنه</w:t>
      </w:r>
      <w:proofErr w:type="spellEnd"/>
      <w:r>
        <w:rPr>
          <w:rFonts w:hint="cs"/>
          <w:rtl/>
        </w:rPr>
        <w:t xml:space="preserve"> </w:t>
      </w:r>
      <w:proofErr w:type="spellStart"/>
      <w:r w:rsidRPr="00A51013">
        <w:rPr>
          <w:rFonts w:hint="cs"/>
          <w:rtl/>
        </w:rPr>
        <w:t>التنسيقيه</w:t>
      </w:r>
      <w:proofErr w:type="spellEnd"/>
      <w:r w:rsidRPr="00A51013">
        <w:rPr>
          <w:rFonts w:hint="cs"/>
          <w:rtl/>
        </w:rPr>
        <w:t xml:space="preserve"> للحد من عمل الأطفال التي تعمل على التشبيك والتنسيق بين الجهات </w:t>
      </w:r>
      <w:proofErr w:type="spellStart"/>
      <w:r w:rsidRPr="00A51013">
        <w:rPr>
          <w:rFonts w:hint="cs"/>
          <w:rtl/>
        </w:rPr>
        <w:t>العامله</w:t>
      </w:r>
      <w:proofErr w:type="spellEnd"/>
      <w:r w:rsidRPr="00A51013">
        <w:rPr>
          <w:rFonts w:hint="cs"/>
          <w:rtl/>
        </w:rPr>
        <w:t xml:space="preserve"> ورصد البرامج والمشاريع ذات </w:t>
      </w:r>
      <w:proofErr w:type="spellStart"/>
      <w:r w:rsidRPr="00A51013">
        <w:rPr>
          <w:rFonts w:hint="cs"/>
          <w:rtl/>
        </w:rPr>
        <w:t>العلاقه</w:t>
      </w:r>
      <w:proofErr w:type="spellEnd"/>
      <w:r w:rsidRPr="00A51013">
        <w:rPr>
          <w:rFonts w:hint="cs"/>
          <w:rtl/>
        </w:rPr>
        <w:t xml:space="preserve"> سنوي، وكسب </w:t>
      </w:r>
      <w:proofErr w:type="spellStart"/>
      <w:r w:rsidRPr="00A51013">
        <w:rPr>
          <w:rFonts w:hint="cs"/>
          <w:rtl/>
        </w:rPr>
        <w:t>التاييد</w:t>
      </w:r>
      <w:proofErr w:type="spellEnd"/>
      <w:r w:rsidRPr="00A51013">
        <w:rPr>
          <w:rFonts w:hint="cs"/>
          <w:rtl/>
        </w:rPr>
        <w:t xml:space="preserve"> للقضية، وتضم في عضويتها كافه الجهات الحكومية ومؤسسات المجتمع المدني والمؤسسات الدولية. كما تم تحديث </w:t>
      </w:r>
      <w:r w:rsidRPr="00A51013">
        <w:rPr>
          <w:rtl/>
        </w:rPr>
        <w:t>الإطار الوطني للحد من حالات الاطفال العاملين والمتسولين</w:t>
      </w:r>
      <w:r w:rsidRPr="00A51013">
        <w:rPr>
          <w:rFonts w:hint="cs"/>
          <w:rtl/>
        </w:rPr>
        <w:t xml:space="preserve"> واقراره من رئاسة الوزراء ودليل الاجراءات </w:t>
      </w:r>
      <w:proofErr w:type="spellStart"/>
      <w:r w:rsidRPr="00A51013">
        <w:rPr>
          <w:rFonts w:hint="cs"/>
          <w:rtl/>
        </w:rPr>
        <w:t>الداخليه</w:t>
      </w:r>
      <w:proofErr w:type="spellEnd"/>
      <w:r w:rsidRPr="00A51013">
        <w:rPr>
          <w:rFonts w:hint="cs"/>
          <w:rtl/>
        </w:rPr>
        <w:t xml:space="preserve"> للتعامل مع الحالات، واجراءات العمل الداخلية لوزارة التنمية الاجتماعية وادارة حماية الاسرة والأحداث، وتم تدريب كافه الجهات المعنية بالتنفيذ</w:t>
      </w:r>
      <w:r w:rsidRPr="00A51013">
        <w:rPr>
          <w:rFonts w:hint="cs"/>
          <w:rtl/>
          <w:lang w:bidi="ar-JO"/>
        </w:rPr>
        <w:t>، وسيتم ا</w:t>
      </w:r>
      <w:r w:rsidRPr="00A51013">
        <w:rPr>
          <w:rtl/>
          <w:lang w:bidi="ar-JO"/>
        </w:rPr>
        <w:t>ستحداث مركز الدعم الاجتماعي وإدارة الحالة للطفل العامل في دار تربية وتأهيل الأحداث /عمان/ شمال عمان</w:t>
      </w:r>
      <w:r w:rsidRPr="00A51013">
        <w:rPr>
          <w:rFonts w:hint="cs"/>
          <w:rtl/>
          <w:lang w:bidi="ar-JO"/>
        </w:rPr>
        <w:t xml:space="preserve"> و</w:t>
      </w:r>
      <w:r w:rsidRPr="00A51013">
        <w:rPr>
          <w:rtl/>
          <w:lang w:bidi="ar-JO"/>
        </w:rPr>
        <w:t xml:space="preserve">في دار تربية الأحداث / اربــد </w:t>
      </w:r>
      <w:r w:rsidRPr="00A51013">
        <w:rPr>
          <w:rFonts w:hint="cs"/>
          <w:rtl/>
          <w:lang w:bidi="ar-JO"/>
        </w:rPr>
        <w:t xml:space="preserve">التابعين لوزارة التنمية </w:t>
      </w:r>
      <w:proofErr w:type="spellStart"/>
      <w:r w:rsidRPr="00A51013">
        <w:rPr>
          <w:rFonts w:hint="cs"/>
          <w:rtl/>
          <w:lang w:bidi="ar-JO"/>
        </w:rPr>
        <w:t>الاجتماية</w:t>
      </w:r>
      <w:proofErr w:type="spellEnd"/>
      <w:r w:rsidRPr="00A51013">
        <w:rPr>
          <w:rFonts w:hint="cs"/>
          <w:rtl/>
          <w:lang w:bidi="ar-JO"/>
        </w:rPr>
        <w:t>.</w:t>
      </w:r>
    </w:p>
    <w:p w14:paraId="16A624C2" w14:textId="77777777" w:rsidR="00A31D7B" w:rsidRPr="00A51013" w:rsidRDefault="00A31D7B" w:rsidP="00A31D7B">
      <w:pPr>
        <w:pStyle w:val="SingleTxtGA"/>
        <w:rPr>
          <w:rtl/>
          <w:lang w:bidi="ar-JO"/>
        </w:rPr>
      </w:pPr>
      <w:r w:rsidRPr="003043A0">
        <w:rPr>
          <w:rFonts w:hint="cs"/>
          <w:color w:val="000000" w:themeColor="text1"/>
          <w:rtl/>
          <w:lang w:bidi="ar-JO"/>
        </w:rPr>
        <w:t>12</w:t>
      </w:r>
      <w:r w:rsidRPr="00A51013">
        <w:rPr>
          <w:color w:val="000000" w:themeColor="text1"/>
          <w:rtl/>
          <w:lang w:bidi="ar-JO"/>
        </w:rPr>
        <w:t>-</w:t>
      </w:r>
      <w:r w:rsidRPr="00A51013">
        <w:rPr>
          <w:color w:val="000000" w:themeColor="text1"/>
          <w:rtl/>
          <w:lang w:bidi="ar-JO"/>
        </w:rPr>
        <w:tab/>
      </w:r>
      <w:r w:rsidRPr="00A51013">
        <w:rPr>
          <w:rFonts w:hint="cs"/>
          <w:rtl/>
          <w:lang w:bidi="ar-JO"/>
        </w:rPr>
        <w:t xml:space="preserve">طورت وزارة العمل دليل </w:t>
      </w:r>
      <w:proofErr w:type="spellStart"/>
      <w:r w:rsidRPr="00A51013">
        <w:rPr>
          <w:rFonts w:hint="cs"/>
          <w:rtl/>
          <w:lang w:bidi="ar-JO"/>
        </w:rPr>
        <w:t>السلامه</w:t>
      </w:r>
      <w:proofErr w:type="spellEnd"/>
      <w:r w:rsidRPr="00A51013">
        <w:rPr>
          <w:rFonts w:hint="cs"/>
          <w:rtl/>
          <w:lang w:bidi="ar-JO"/>
        </w:rPr>
        <w:t xml:space="preserve"> والصحة المهنية لعمل الأطفال الذي </w:t>
      </w:r>
      <w:r w:rsidRPr="00A51013">
        <w:rPr>
          <w:rtl/>
          <w:lang w:bidi="ar-JO"/>
        </w:rPr>
        <w:t>يحدد بشكل علمي وواضح أهم مؤشرات السلامة والصحة المهنية في الأماكن التي يعمل بها الأطفال</w:t>
      </w:r>
      <w:r w:rsidRPr="00A51013">
        <w:rPr>
          <w:rFonts w:hint="cs"/>
          <w:rtl/>
          <w:lang w:bidi="ar-JO"/>
        </w:rPr>
        <w:t xml:space="preserve"> وتم تدريب مفتشي العمل.</w:t>
      </w:r>
    </w:p>
    <w:p w14:paraId="7EDCE88F" w14:textId="77777777" w:rsidR="00A31D7B" w:rsidRPr="00A51013" w:rsidRDefault="00A31D7B" w:rsidP="00A31D7B">
      <w:pPr>
        <w:pStyle w:val="SingleTxtGA"/>
        <w:rPr>
          <w:rtl/>
          <w:lang w:bidi="ar-JO"/>
        </w:rPr>
      </w:pPr>
      <w:r w:rsidRPr="003043A0">
        <w:rPr>
          <w:rFonts w:hint="cs"/>
          <w:color w:val="000000" w:themeColor="text1"/>
          <w:rtl/>
          <w:lang w:bidi="ar-JO"/>
        </w:rPr>
        <w:t>13</w:t>
      </w:r>
      <w:r w:rsidRPr="00A51013">
        <w:rPr>
          <w:color w:val="000000" w:themeColor="text1"/>
          <w:rtl/>
          <w:lang w:bidi="ar-JO"/>
        </w:rPr>
        <w:t>-</w:t>
      </w:r>
      <w:r w:rsidRPr="00A51013">
        <w:rPr>
          <w:color w:val="000000" w:themeColor="text1"/>
          <w:rtl/>
          <w:lang w:bidi="ar-JO"/>
        </w:rPr>
        <w:tab/>
      </w:r>
      <w:r w:rsidRPr="00A51013">
        <w:rPr>
          <w:rtl/>
          <w:lang w:bidi="ar-JO"/>
        </w:rPr>
        <w:t>صدر نظام عمال الزراعة رقم (</w:t>
      </w:r>
      <w:r w:rsidRPr="003043A0">
        <w:rPr>
          <w:rtl/>
          <w:lang w:bidi="ar-JO"/>
        </w:rPr>
        <w:t>19</w:t>
      </w:r>
      <w:r w:rsidRPr="00A51013">
        <w:rPr>
          <w:rtl/>
          <w:lang w:bidi="ar-JO"/>
        </w:rPr>
        <w:t xml:space="preserve">) لسنة </w:t>
      </w:r>
      <w:r w:rsidRPr="003043A0">
        <w:rPr>
          <w:rtl/>
          <w:lang w:bidi="ar-JO"/>
        </w:rPr>
        <w:t>2021</w:t>
      </w:r>
      <w:r w:rsidRPr="00A51013">
        <w:rPr>
          <w:rtl/>
          <w:lang w:bidi="ar-JO"/>
        </w:rPr>
        <w:t xml:space="preserve"> لينظم العلاقة بين العمال وأصحاب العمل في هذا القطاع</w:t>
      </w:r>
      <w:r>
        <w:rPr>
          <w:rtl/>
          <w:lang w:bidi="ar-JO"/>
        </w:rPr>
        <w:t xml:space="preserve"> </w:t>
      </w:r>
      <w:r w:rsidRPr="00A51013">
        <w:rPr>
          <w:rtl/>
          <w:lang w:bidi="ar-JO"/>
        </w:rPr>
        <w:t>لضمان الامتثال للمعايير الوطنية والدولية</w:t>
      </w:r>
      <w:r w:rsidRPr="00A51013">
        <w:rPr>
          <w:rFonts w:hint="cs"/>
          <w:rtl/>
          <w:lang w:bidi="ar-JO"/>
        </w:rPr>
        <w:t xml:space="preserve"> والتشريعات الوطنية. واصدرت </w:t>
      </w:r>
      <w:r w:rsidRPr="00A51013">
        <w:rPr>
          <w:rtl/>
          <w:lang w:bidi="ar-JO"/>
        </w:rPr>
        <w:t xml:space="preserve">تعليمات إجراءات التفتيش على النشاط الزراعي رقم </w:t>
      </w:r>
      <w:r w:rsidRPr="003043A0">
        <w:rPr>
          <w:rtl/>
          <w:lang w:bidi="ar-JO"/>
        </w:rPr>
        <w:t>19</w:t>
      </w:r>
      <w:r w:rsidRPr="00A51013">
        <w:rPr>
          <w:rtl/>
          <w:lang w:bidi="ar-JO"/>
        </w:rPr>
        <w:t xml:space="preserve"> لسنة </w:t>
      </w:r>
      <w:r w:rsidRPr="003043A0">
        <w:rPr>
          <w:rtl/>
          <w:lang w:bidi="ar-JO"/>
        </w:rPr>
        <w:t>2021</w:t>
      </w:r>
      <w:r w:rsidRPr="00A51013">
        <w:rPr>
          <w:rtl/>
          <w:lang w:bidi="ar-JO"/>
        </w:rPr>
        <w:t xml:space="preserve"> </w:t>
      </w:r>
      <w:r w:rsidRPr="00A51013">
        <w:rPr>
          <w:rFonts w:hint="cs"/>
          <w:rtl/>
          <w:lang w:bidi="ar-JO"/>
        </w:rPr>
        <w:t>. وكانت الزيارات التفتيش على القطاع الزراعي للعام الحالي كالتالي:</w:t>
      </w:r>
    </w:p>
    <w:tbl>
      <w:tblPr>
        <w:tblStyle w:val="TABLEA"/>
        <w:bidiVisual/>
        <w:tblW w:w="7256" w:type="dxa"/>
        <w:jc w:val="left"/>
        <w:tblInd w:w="1247" w:type="dxa"/>
        <w:tblLayout w:type="fixed"/>
        <w:tblLook w:val="04E0" w:firstRow="1" w:lastRow="1" w:firstColumn="1" w:lastColumn="0" w:noHBand="0" w:noVBand="1"/>
      </w:tblPr>
      <w:tblGrid>
        <w:gridCol w:w="1853"/>
        <w:gridCol w:w="1801"/>
        <w:gridCol w:w="1801"/>
        <w:gridCol w:w="1801"/>
      </w:tblGrid>
      <w:tr w:rsidR="00A31D7B" w:rsidRPr="001B14A5" w14:paraId="2F309CBF" w14:textId="77777777" w:rsidTr="001611B5">
        <w:trPr>
          <w:cnfStyle w:val="100000000000" w:firstRow="1" w:lastRow="0" w:firstColumn="0" w:lastColumn="0" w:oddVBand="0" w:evenVBand="0" w:oddHBand="0" w:evenHBand="0" w:firstRowFirstColumn="0" w:firstRowLastColumn="0" w:lastRowFirstColumn="0" w:lastRowLastColumn="0"/>
          <w:tblHeader/>
          <w:jc w:val="left"/>
        </w:trPr>
        <w:tc>
          <w:tcPr>
            <w:tcW w:w="1853" w:type="dxa"/>
            <w:vAlign w:val="bottom"/>
          </w:tcPr>
          <w:p w14:paraId="7BD2BE17" w14:textId="77777777" w:rsidR="00A31D7B" w:rsidRPr="00972583" w:rsidRDefault="00A31D7B" w:rsidP="001611B5">
            <w:pPr>
              <w:pStyle w:val="SingleTxtG"/>
              <w:tabs>
                <w:tab w:val="clear" w:pos="1701"/>
                <w:tab w:val="clear" w:pos="2268"/>
                <w:tab w:val="clear" w:pos="2835"/>
              </w:tabs>
              <w:suppressAutoHyphens w:val="0"/>
              <w:bidi/>
              <w:spacing w:before="40" w:after="40" w:line="280" w:lineRule="exact"/>
              <w:ind w:left="113" w:right="113"/>
              <w:jc w:val="lowKashida"/>
              <w:rPr>
                <w:rFonts w:cs="Simplified Arabic"/>
                <w:bCs/>
                <w:i/>
                <w:iCs/>
                <w:highlight w:val="lightGray"/>
                <w:rtl/>
              </w:rPr>
            </w:pPr>
            <w:r w:rsidRPr="003043A0">
              <w:rPr>
                <w:rFonts w:cs="Simplified Arabic"/>
                <w:i/>
                <w:iCs/>
                <w:rtl/>
              </w:rPr>
              <w:t>البند/ السنة</w:t>
            </w:r>
          </w:p>
        </w:tc>
        <w:tc>
          <w:tcPr>
            <w:tcW w:w="1801" w:type="dxa"/>
            <w:vAlign w:val="bottom"/>
          </w:tcPr>
          <w:p w14:paraId="5ED37A34" w14:textId="77777777" w:rsidR="00A31D7B" w:rsidRPr="00972583" w:rsidRDefault="00A31D7B" w:rsidP="001611B5">
            <w:pPr>
              <w:pStyle w:val="SingleTxtG"/>
              <w:tabs>
                <w:tab w:val="clear" w:pos="1701"/>
                <w:tab w:val="clear" w:pos="2268"/>
                <w:tab w:val="clear" w:pos="2835"/>
              </w:tabs>
              <w:suppressAutoHyphens w:val="0"/>
              <w:bidi/>
              <w:spacing w:before="40" w:after="40" w:line="280" w:lineRule="exact"/>
              <w:ind w:left="113" w:right="113"/>
              <w:jc w:val="lowKashida"/>
              <w:rPr>
                <w:rFonts w:cs="Simplified Arabic"/>
                <w:b/>
                <w:i/>
                <w:iCs/>
                <w:highlight w:val="lightGray"/>
                <w:rtl/>
              </w:rPr>
            </w:pPr>
            <w:r w:rsidRPr="003043A0">
              <w:rPr>
                <w:rFonts w:cs="Simplified Arabic"/>
                <w:i/>
                <w:iCs/>
                <w:lang w:val="en-US"/>
              </w:rPr>
              <w:t>2020</w:t>
            </w:r>
          </w:p>
        </w:tc>
        <w:tc>
          <w:tcPr>
            <w:tcW w:w="1801" w:type="dxa"/>
            <w:vAlign w:val="bottom"/>
          </w:tcPr>
          <w:p w14:paraId="720414D9" w14:textId="77777777" w:rsidR="00A31D7B" w:rsidRPr="00972583" w:rsidRDefault="00A31D7B" w:rsidP="001611B5">
            <w:pPr>
              <w:pStyle w:val="SingleTxtG"/>
              <w:tabs>
                <w:tab w:val="clear" w:pos="1701"/>
                <w:tab w:val="clear" w:pos="2268"/>
                <w:tab w:val="clear" w:pos="2835"/>
              </w:tabs>
              <w:suppressAutoHyphens w:val="0"/>
              <w:bidi/>
              <w:spacing w:before="40" w:after="40" w:line="280" w:lineRule="exact"/>
              <w:ind w:left="113" w:right="113"/>
              <w:jc w:val="lowKashida"/>
              <w:rPr>
                <w:rFonts w:cs="Simplified Arabic"/>
                <w:b/>
                <w:i/>
                <w:iCs/>
                <w:highlight w:val="lightGray"/>
                <w:lang w:val="en-US"/>
              </w:rPr>
            </w:pPr>
            <w:r w:rsidRPr="003043A0">
              <w:rPr>
                <w:rFonts w:cs="Simplified Arabic"/>
                <w:i/>
                <w:iCs/>
                <w:lang w:val="en-US"/>
              </w:rPr>
              <w:t>2021</w:t>
            </w:r>
          </w:p>
        </w:tc>
        <w:tc>
          <w:tcPr>
            <w:tcW w:w="1801" w:type="dxa"/>
            <w:vAlign w:val="bottom"/>
          </w:tcPr>
          <w:p w14:paraId="21A0C19E" w14:textId="77777777" w:rsidR="00A31D7B" w:rsidRPr="003043A0" w:rsidRDefault="00A31D7B" w:rsidP="001611B5">
            <w:pPr>
              <w:pStyle w:val="SingleTxtG"/>
              <w:tabs>
                <w:tab w:val="clear" w:pos="1701"/>
                <w:tab w:val="clear" w:pos="2268"/>
                <w:tab w:val="clear" w:pos="2835"/>
              </w:tabs>
              <w:suppressAutoHyphens w:val="0"/>
              <w:bidi/>
              <w:spacing w:before="40" w:after="40" w:line="280" w:lineRule="exact"/>
              <w:ind w:left="113" w:right="113"/>
              <w:jc w:val="lowKashida"/>
              <w:rPr>
                <w:rFonts w:cs="Simplified Arabic"/>
                <w:bCs/>
                <w:i/>
                <w:iCs/>
                <w:lang w:val="en-US"/>
              </w:rPr>
            </w:pPr>
            <w:r w:rsidRPr="003043A0">
              <w:rPr>
                <w:rFonts w:cs="Simplified Arabic" w:hint="cs"/>
                <w:i/>
                <w:iCs/>
                <w:rtl/>
              </w:rPr>
              <w:t>2022</w:t>
            </w:r>
          </w:p>
        </w:tc>
      </w:tr>
      <w:tr w:rsidR="00A31D7B" w:rsidRPr="001B14A5" w14:paraId="0ACDF499" w14:textId="77777777" w:rsidTr="001611B5">
        <w:trPr>
          <w:jc w:val="left"/>
        </w:trPr>
        <w:tc>
          <w:tcPr>
            <w:tcW w:w="1853" w:type="dxa"/>
          </w:tcPr>
          <w:p w14:paraId="76FA16C3" w14:textId="77777777" w:rsidR="00A31D7B" w:rsidRPr="001B14A5" w:rsidRDefault="00A31D7B" w:rsidP="001611B5">
            <w:pPr>
              <w:pStyle w:val="SingleTxtG"/>
              <w:tabs>
                <w:tab w:val="clear" w:pos="1701"/>
                <w:tab w:val="clear" w:pos="2268"/>
                <w:tab w:val="clear" w:pos="2835"/>
              </w:tabs>
              <w:suppressAutoHyphens w:val="0"/>
              <w:bidi/>
              <w:spacing w:before="40" w:after="40" w:line="280" w:lineRule="exact"/>
              <w:ind w:left="113" w:right="113"/>
              <w:jc w:val="lowKashida"/>
              <w:rPr>
                <w:rFonts w:cs="Simplified Arabic"/>
                <w:bCs/>
                <w:rtl/>
              </w:rPr>
            </w:pPr>
            <w:r w:rsidRPr="001B14A5">
              <w:rPr>
                <w:rFonts w:cs="Simplified Arabic"/>
                <w:rtl/>
              </w:rPr>
              <w:t>عدد زيارات التفتيش على القطاع الزراعي</w:t>
            </w:r>
          </w:p>
        </w:tc>
        <w:tc>
          <w:tcPr>
            <w:tcW w:w="1801" w:type="dxa"/>
          </w:tcPr>
          <w:p w14:paraId="73482CB3" w14:textId="77777777" w:rsidR="00A31D7B" w:rsidRPr="001B14A5" w:rsidRDefault="00A31D7B" w:rsidP="001611B5">
            <w:pPr>
              <w:pStyle w:val="SingleTxtG"/>
              <w:tabs>
                <w:tab w:val="clear" w:pos="1701"/>
                <w:tab w:val="clear" w:pos="2268"/>
                <w:tab w:val="clear" w:pos="2835"/>
              </w:tabs>
              <w:suppressAutoHyphens w:val="0"/>
              <w:bidi/>
              <w:spacing w:before="40" w:after="40" w:line="280" w:lineRule="exact"/>
              <w:ind w:left="113" w:right="113"/>
              <w:jc w:val="lowKashida"/>
              <w:rPr>
                <w:rFonts w:cs="Simplified Arabic"/>
                <w:bCs/>
                <w:lang w:val="en-US"/>
              </w:rPr>
            </w:pPr>
            <w:r w:rsidRPr="003043A0">
              <w:rPr>
                <w:rFonts w:cs="Simplified Arabic"/>
                <w:bCs/>
                <w:lang w:val="en-US"/>
              </w:rPr>
              <w:t>1703</w:t>
            </w:r>
          </w:p>
        </w:tc>
        <w:tc>
          <w:tcPr>
            <w:tcW w:w="1801" w:type="dxa"/>
          </w:tcPr>
          <w:p w14:paraId="32E7C497" w14:textId="77777777" w:rsidR="00A31D7B" w:rsidRPr="00972583" w:rsidRDefault="00A31D7B" w:rsidP="001611B5">
            <w:pPr>
              <w:pStyle w:val="SingleTxtG"/>
              <w:tabs>
                <w:tab w:val="clear" w:pos="1701"/>
                <w:tab w:val="clear" w:pos="2268"/>
                <w:tab w:val="clear" w:pos="2835"/>
              </w:tabs>
              <w:suppressAutoHyphens w:val="0"/>
              <w:bidi/>
              <w:spacing w:before="40" w:after="40" w:line="280" w:lineRule="exact"/>
              <w:ind w:left="113" w:right="113"/>
              <w:jc w:val="lowKashida"/>
              <w:rPr>
                <w:rFonts w:cs="Simplified Arabic"/>
                <w:bCs/>
                <w:highlight w:val="lightGray"/>
                <w:lang w:val="en-US"/>
              </w:rPr>
            </w:pPr>
            <w:r w:rsidRPr="003043A0">
              <w:rPr>
                <w:rFonts w:cs="Simplified Arabic"/>
                <w:bCs/>
                <w:lang w:val="en-US"/>
              </w:rPr>
              <w:t>1841</w:t>
            </w:r>
          </w:p>
        </w:tc>
        <w:tc>
          <w:tcPr>
            <w:tcW w:w="1801" w:type="dxa"/>
          </w:tcPr>
          <w:p w14:paraId="006DAE8D" w14:textId="77777777" w:rsidR="00A31D7B" w:rsidRPr="003043A0" w:rsidRDefault="00A31D7B" w:rsidP="001611B5">
            <w:pPr>
              <w:pStyle w:val="SingleTxtG"/>
              <w:tabs>
                <w:tab w:val="clear" w:pos="1701"/>
                <w:tab w:val="clear" w:pos="2268"/>
                <w:tab w:val="clear" w:pos="2835"/>
              </w:tabs>
              <w:suppressAutoHyphens w:val="0"/>
              <w:bidi/>
              <w:spacing w:before="40" w:after="40" w:line="280" w:lineRule="exact"/>
              <w:ind w:left="113" w:right="113"/>
              <w:jc w:val="lowKashida"/>
              <w:rPr>
                <w:rFonts w:cs="Simplified Arabic"/>
                <w:b/>
                <w:rtl/>
              </w:rPr>
            </w:pPr>
            <w:r w:rsidRPr="003043A0">
              <w:rPr>
                <w:rFonts w:cs="Simplified Arabic" w:hint="cs"/>
                <w:b/>
                <w:rtl/>
              </w:rPr>
              <w:t>1188</w:t>
            </w:r>
          </w:p>
        </w:tc>
      </w:tr>
      <w:tr w:rsidR="00A31D7B" w:rsidRPr="001B14A5" w14:paraId="330DBE88" w14:textId="77777777" w:rsidTr="001611B5">
        <w:trPr>
          <w:jc w:val="left"/>
        </w:trPr>
        <w:tc>
          <w:tcPr>
            <w:tcW w:w="1853" w:type="dxa"/>
          </w:tcPr>
          <w:p w14:paraId="1A2D4CDB" w14:textId="77777777" w:rsidR="00A31D7B" w:rsidRPr="001B14A5" w:rsidRDefault="00A31D7B" w:rsidP="001611B5">
            <w:pPr>
              <w:pStyle w:val="SingleTxtG"/>
              <w:tabs>
                <w:tab w:val="clear" w:pos="1701"/>
                <w:tab w:val="clear" w:pos="2268"/>
                <w:tab w:val="clear" w:pos="2835"/>
              </w:tabs>
              <w:suppressAutoHyphens w:val="0"/>
              <w:bidi/>
              <w:spacing w:before="40" w:after="40" w:line="280" w:lineRule="exact"/>
              <w:ind w:left="113" w:right="113"/>
              <w:jc w:val="lowKashida"/>
              <w:rPr>
                <w:rFonts w:cs="Simplified Arabic"/>
                <w:bCs/>
                <w:rtl/>
              </w:rPr>
            </w:pPr>
            <w:r w:rsidRPr="001B14A5">
              <w:rPr>
                <w:rFonts w:cs="Simplified Arabic"/>
                <w:rtl/>
              </w:rPr>
              <w:t xml:space="preserve">عدد زيارات عمل الأطفال في القطاع الزراعي </w:t>
            </w:r>
          </w:p>
        </w:tc>
        <w:tc>
          <w:tcPr>
            <w:tcW w:w="1801" w:type="dxa"/>
          </w:tcPr>
          <w:p w14:paraId="56EA202C" w14:textId="77777777" w:rsidR="00A31D7B" w:rsidRPr="001B14A5" w:rsidRDefault="00A31D7B" w:rsidP="001611B5">
            <w:pPr>
              <w:pStyle w:val="SingleTxtG"/>
              <w:tabs>
                <w:tab w:val="clear" w:pos="1701"/>
                <w:tab w:val="clear" w:pos="2268"/>
                <w:tab w:val="clear" w:pos="2835"/>
              </w:tabs>
              <w:suppressAutoHyphens w:val="0"/>
              <w:bidi/>
              <w:spacing w:before="40" w:after="40" w:line="280" w:lineRule="exact"/>
              <w:ind w:left="113" w:right="113"/>
              <w:jc w:val="lowKashida"/>
              <w:rPr>
                <w:rFonts w:cs="Simplified Arabic"/>
                <w:bCs/>
                <w:lang w:val="en-US"/>
              </w:rPr>
            </w:pPr>
            <w:r w:rsidRPr="003043A0">
              <w:rPr>
                <w:rFonts w:cs="Simplified Arabic"/>
                <w:bCs/>
                <w:lang w:val="en-US"/>
              </w:rPr>
              <w:t>119</w:t>
            </w:r>
          </w:p>
        </w:tc>
        <w:tc>
          <w:tcPr>
            <w:tcW w:w="1801" w:type="dxa"/>
          </w:tcPr>
          <w:p w14:paraId="6EE1196D" w14:textId="77777777" w:rsidR="00A31D7B" w:rsidRPr="00972583" w:rsidRDefault="00A31D7B" w:rsidP="001611B5">
            <w:pPr>
              <w:pStyle w:val="SingleTxtG"/>
              <w:tabs>
                <w:tab w:val="clear" w:pos="1701"/>
                <w:tab w:val="clear" w:pos="2268"/>
                <w:tab w:val="clear" w:pos="2835"/>
              </w:tabs>
              <w:suppressAutoHyphens w:val="0"/>
              <w:bidi/>
              <w:spacing w:before="40" w:after="40" w:line="280" w:lineRule="exact"/>
              <w:ind w:left="113" w:right="113"/>
              <w:jc w:val="lowKashida"/>
              <w:rPr>
                <w:rFonts w:cs="Simplified Arabic"/>
                <w:bCs/>
                <w:highlight w:val="lightGray"/>
                <w:lang w:val="en-US"/>
              </w:rPr>
            </w:pPr>
            <w:r w:rsidRPr="003043A0">
              <w:rPr>
                <w:rFonts w:cs="Simplified Arabic"/>
                <w:bCs/>
                <w:lang w:val="en-US"/>
              </w:rPr>
              <w:t>13</w:t>
            </w:r>
          </w:p>
        </w:tc>
        <w:tc>
          <w:tcPr>
            <w:tcW w:w="1801" w:type="dxa"/>
          </w:tcPr>
          <w:p w14:paraId="4C99603C" w14:textId="77777777" w:rsidR="00A31D7B" w:rsidRPr="003043A0" w:rsidRDefault="00A31D7B" w:rsidP="001611B5">
            <w:pPr>
              <w:pStyle w:val="SingleTxtG"/>
              <w:tabs>
                <w:tab w:val="clear" w:pos="1701"/>
                <w:tab w:val="clear" w:pos="2268"/>
                <w:tab w:val="clear" w:pos="2835"/>
              </w:tabs>
              <w:suppressAutoHyphens w:val="0"/>
              <w:bidi/>
              <w:spacing w:before="40" w:after="40" w:line="280" w:lineRule="exact"/>
              <w:ind w:left="113" w:right="113"/>
              <w:jc w:val="lowKashida"/>
              <w:rPr>
                <w:rFonts w:cs="Simplified Arabic"/>
                <w:b/>
                <w:lang w:val="en-US"/>
              </w:rPr>
            </w:pPr>
            <w:r w:rsidRPr="003043A0">
              <w:rPr>
                <w:rFonts w:cs="Simplified Arabic" w:hint="cs"/>
                <w:b/>
                <w:rtl/>
              </w:rPr>
              <w:t>803</w:t>
            </w:r>
          </w:p>
        </w:tc>
      </w:tr>
      <w:tr w:rsidR="00A31D7B" w:rsidRPr="001B14A5" w14:paraId="6C74B64C" w14:textId="77777777" w:rsidTr="001611B5">
        <w:trPr>
          <w:cnfStyle w:val="010000000000" w:firstRow="0" w:lastRow="1" w:firstColumn="0" w:lastColumn="0" w:oddVBand="0" w:evenVBand="0" w:oddHBand="0" w:evenHBand="0" w:firstRowFirstColumn="0" w:firstRowLastColumn="0" w:lastRowFirstColumn="0" w:lastRowLastColumn="0"/>
          <w:jc w:val="left"/>
        </w:trPr>
        <w:tc>
          <w:tcPr>
            <w:tcW w:w="1853" w:type="dxa"/>
          </w:tcPr>
          <w:p w14:paraId="31532DFD" w14:textId="77777777" w:rsidR="00A31D7B" w:rsidRPr="001B14A5" w:rsidRDefault="00A31D7B" w:rsidP="001611B5">
            <w:pPr>
              <w:pStyle w:val="SingleTxtG"/>
              <w:tabs>
                <w:tab w:val="clear" w:pos="1701"/>
                <w:tab w:val="clear" w:pos="2268"/>
                <w:tab w:val="clear" w:pos="2835"/>
              </w:tabs>
              <w:suppressAutoHyphens w:val="0"/>
              <w:bidi/>
              <w:spacing w:before="40" w:after="40" w:line="280" w:lineRule="exact"/>
              <w:ind w:left="113" w:right="113"/>
              <w:jc w:val="lowKashida"/>
              <w:rPr>
                <w:rFonts w:cs="Simplified Arabic"/>
                <w:bCs/>
                <w:rtl/>
              </w:rPr>
            </w:pPr>
            <w:r w:rsidRPr="001B14A5">
              <w:rPr>
                <w:rFonts w:cs="Simplified Arabic"/>
                <w:rtl/>
              </w:rPr>
              <w:t>عدد المخالفات بحق اصحاب العمل</w:t>
            </w:r>
          </w:p>
        </w:tc>
        <w:tc>
          <w:tcPr>
            <w:tcW w:w="1801" w:type="dxa"/>
          </w:tcPr>
          <w:p w14:paraId="5F1820CB" w14:textId="77777777" w:rsidR="00A31D7B" w:rsidRPr="001B14A5" w:rsidRDefault="00A31D7B" w:rsidP="001611B5">
            <w:pPr>
              <w:pStyle w:val="SingleTxtG"/>
              <w:tabs>
                <w:tab w:val="clear" w:pos="1701"/>
                <w:tab w:val="clear" w:pos="2268"/>
                <w:tab w:val="clear" w:pos="2835"/>
              </w:tabs>
              <w:suppressAutoHyphens w:val="0"/>
              <w:bidi/>
              <w:spacing w:before="40" w:after="40" w:line="280" w:lineRule="exact"/>
              <w:ind w:left="113" w:right="113"/>
              <w:jc w:val="lowKashida"/>
              <w:rPr>
                <w:rFonts w:cs="Simplified Arabic"/>
                <w:bCs/>
                <w:rtl/>
              </w:rPr>
            </w:pPr>
            <w:r w:rsidRPr="003043A0">
              <w:rPr>
                <w:rFonts w:cs="Simplified Arabic"/>
                <w:bCs/>
                <w:lang w:val="en-US"/>
              </w:rPr>
              <w:t>8</w:t>
            </w:r>
          </w:p>
        </w:tc>
        <w:tc>
          <w:tcPr>
            <w:tcW w:w="1801" w:type="dxa"/>
          </w:tcPr>
          <w:p w14:paraId="3BAEFC70" w14:textId="77777777" w:rsidR="00A31D7B" w:rsidRPr="00972583" w:rsidRDefault="00A31D7B" w:rsidP="001611B5">
            <w:pPr>
              <w:pStyle w:val="SingleTxtG"/>
              <w:tabs>
                <w:tab w:val="clear" w:pos="1701"/>
                <w:tab w:val="clear" w:pos="2268"/>
                <w:tab w:val="clear" w:pos="2835"/>
              </w:tabs>
              <w:suppressAutoHyphens w:val="0"/>
              <w:bidi/>
              <w:spacing w:before="40" w:after="40" w:line="280" w:lineRule="exact"/>
              <w:ind w:left="113" w:right="113"/>
              <w:jc w:val="lowKashida"/>
              <w:rPr>
                <w:rFonts w:cs="Simplified Arabic"/>
                <w:bCs/>
                <w:highlight w:val="lightGray"/>
                <w:lang w:val="en-US"/>
              </w:rPr>
            </w:pPr>
            <w:r w:rsidRPr="003043A0">
              <w:rPr>
                <w:rFonts w:cs="Simplified Arabic"/>
                <w:bCs/>
                <w:lang w:val="en-US"/>
              </w:rPr>
              <w:t>2</w:t>
            </w:r>
          </w:p>
        </w:tc>
        <w:tc>
          <w:tcPr>
            <w:tcW w:w="1801" w:type="dxa"/>
          </w:tcPr>
          <w:p w14:paraId="431735B8" w14:textId="77777777" w:rsidR="00A31D7B" w:rsidRPr="003043A0" w:rsidRDefault="00A31D7B" w:rsidP="001611B5">
            <w:pPr>
              <w:pStyle w:val="SingleTxtG"/>
              <w:tabs>
                <w:tab w:val="clear" w:pos="1701"/>
                <w:tab w:val="clear" w:pos="2268"/>
                <w:tab w:val="clear" w:pos="2835"/>
              </w:tabs>
              <w:suppressAutoHyphens w:val="0"/>
              <w:bidi/>
              <w:spacing w:before="40" w:after="40" w:line="280" w:lineRule="exact"/>
              <w:ind w:left="113" w:right="113"/>
              <w:jc w:val="lowKashida"/>
              <w:rPr>
                <w:rFonts w:cs="Simplified Arabic"/>
                <w:b/>
                <w:lang w:val="en-US"/>
              </w:rPr>
            </w:pPr>
            <w:r w:rsidRPr="003043A0">
              <w:rPr>
                <w:rFonts w:cs="Simplified Arabic" w:hint="cs"/>
                <w:b/>
                <w:rtl/>
              </w:rPr>
              <w:t>3</w:t>
            </w:r>
          </w:p>
        </w:tc>
      </w:tr>
    </w:tbl>
    <w:p w14:paraId="5482755F" w14:textId="77777777" w:rsidR="00A31D7B" w:rsidRPr="00A51013" w:rsidRDefault="00A31D7B" w:rsidP="00A31D7B">
      <w:pPr>
        <w:pStyle w:val="SingleTxtGA"/>
        <w:spacing w:before="240"/>
        <w:rPr>
          <w:rtl/>
        </w:rPr>
      </w:pPr>
      <w:r w:rsidRPr="003043A0">
        <w:rPr>
          <w:rFonts w:hint="cs"/>
          <w:color w:val="000000" w:themeColor="text1"/>
          <w:rtl/>
          <w:lang w:bidi="ar-JO"/>
        </w:rPr>
        <w:t>14</w:t>
      </w:r>
      <w:r w:rsidRPr="00A51013">
        <w:rPr>
          <w:color w:val="000000" w:themeColor="text1"/>
          <w:rtl/>
          <w:lang w:bidi="ar-JO"/>
        </w:rPr>
        <w:t>-</w:t>
      </w:r>
      <w:r w:rsidRPr="00A51013">
        <w:rPr>
          <w:color w:val="000000" w:themeColor="text1"/>
          <w:rtl/>
          <w:lang w:bidi="ar-JO"/>
        </w:rPr>
        <w:tab/>
      </w:r>
      <w:r w:rsidRPr="00A51013">
        <w:rPr>
          <w:rtl/>
        </w:rPr>
        <w:t xml:space="preserve">تعمل وزارة البيئة الاردنية </w:t>
      </w:r>
      <w:r w:rsidRPr="00A51013">
        <w:rPr>
          <w:rFonts w:hint="cs"/>
          <w:rtl/>
        </w:rPr>
        <w:t>بموجب</w:t>
      </w:r>
      <w:r w:rsidRPr="00A51013">
        <w:rPr>
          <w:rtl/>
        </w:rPr>
        <w:t xml:space="preserve"> قانون حماية البيئة رقم </w:t>
      </w:r>
      <w:r w:rsidRPr="003043A0">
        <w:rPr>
          <w:rtl/>
        </w:rPr>
        <w:t>6</w:t>
      </w:r>
      <w:r w:rsidRPr="00A51013">
        <w:rPr>
          <w:rtl/>
        </w:rPr>
        <w:t xml:space="preserve"> لسنة </w:t>
      </w:r>
      <w:r w:rsidRPr="003043A0">
        <w:rPr>
          <w:rtl/>
        </w:rPr>
        <w:t>2017</w:t>
      </w:r>
      <w:r w:rsidRPr="00A51013">
        <w:rPr>
          <w:rtl/>
        </w:rPr>
        <w:t xml:space="preserve"> بالشراكة مع الجهات المعنية على متابعة </w:t>
      </w:r>
      <w:r w:rsidRPr="00A51013">
        <w:rPr>
          <w:rFonts w:hint="cs"/>
          <w:rtl/>
        </w:rPr>
        <w:t>امتثال القطاع الصناعي</w:t>
      </w:r>
      <w:r>
        <w:rPr>
          <w:rFonts w:hint="cs"/>
          <w:rtl/>
        </w:rPr>
        <w:t xml:space="preserve"> </w:t>
      </w:r>
      <w:r w:rsidRPr="00A51013">
        <w:rPr>
          <w:rFonts w:hint="cs"/>
          <w:rtl/>
        </w:rPr>
        <w:t>بالشروط البيئية</w:t>
      </w:r>
      <w:r w:rsidRPr="00A51013">
        <w:rPr>
          <w:rtl/>
        </w:rPr>
        <w:t xml:space="preserve"> والرقابة </w:t>
      </w:r>
      <w:r w:rsidRPr="00A51013">
        <w:rPr>
          <w:rFonts w:hint="cs"/>
          <w:rtl/>
        </w:rPr>
        <w:t>على مصادر المياه و</w:t>
      </w:r>
      <w:r w:rsidRPr="00A51013">
        <w:rPr>
          <w:rtl/>
        </w:rPr>
        <w:t xml:space="preserve">الحدائق المخصصة للأسر والاطفال </w:t>
      </w:r>
      <w:r w:rsidRPr="00A51013">
        <w:rPr>
          <w:rFonts w:hint="cs"/>
          <w:rtl/>
        </w:rPr>
        <w:t>و</w:t>
      </w:r>
      <w:r w:rsidRPr="00A51013">
        <w:rPr>
          <w:rtl/>
        </w:rPr>
        <w:t xml:space="preserve">الانبعاثات والتخلص من النفايات المضرة بالصحة العامة. </w:t>
      </w:r>
      <w:r w:rsidRPr="00A51013">
        <w:rPr>
          <w:rFonts w:hint="cs"/>
          <w:rtl/>
        </w:rPr>
        <w:t>و</w:t>
      </w:r>
      <w:r w:rsidRPr="00A51013">
        <w:rPr>
          <w:rtl/>
        </w:rPr>
        <w:t xml:space="preserve">تخضع </w:t>
      </w:r>
      <w:proofErr w:type="spellStart"/>
      <w:r w:rsidRPr="00A51013">
        <w:rPr>
          <w:rtl/>
        </w:rPr>
        <w:t>المنشأت</w:t>
      </w:r>
      <w:proofErr w:type="spellEnd"/>
      <w:r w:rsidRPr="00A51013">
        <w:rPr>
          <w:rtl/>
        </w:rPr>
        <w:t xml:space="preserve"> السياحية من خلال عمل مشترك ما بين الامن العام ووزارة السياحة ووزارة العمل لمنع تشغيل الاطفال كما أشير اليه بالتقرير السادس</w:t>
      </w:r>
      <w:r w:rsidRPr="00A51013">
        <w:rPr>
          <w:rFonts w:hint="cs"/>
          <w:rtl/>
        </w:rPr>
        <w:t xml:space="preserve"> حسب الهدف </w:t>
      </w:r>
      <w:r w:rsidRPr="003043A0">
        <w:rPr>
          <w:rFonts w:hint="cs"/>
          <w:rtl/>
        </w:rPr>
        <w:t>13</w:t>
      </w:r>
      <w:r w:rsidRPr="00A51013">
        <w:rPr>
          <w:rFonts w:hint="cs"/>
          <w:rtl/>
        </w:rPr>
        <w:t xml:space="preserve"> من اهداف التنمية المستدامة. </w:t>
      </w:r>
    </w:p>
    <w:p w14:paraId="2BDDAFC7" w14:textId="77777777" w:rsidR="00A31D7B" w:rsidRPr="00A51013" w:rsidRDefault="00A31D7B" w:rsidP="00A31D7B">
      <w:pPr>
        <w:pStyle w:val="SingleTxtGA"/>
        <w:rPr>
          <w:lang w:val="en-US"/>
        </w:rPr>
      </w:pPr>
      <w:r w:rsidRPr="003043A0">
        <w:rPr>
          <w:color w:val="000000" w:themeColor="text1"/>
          <w:lang w:val="en-US" w:bidi="ar-JO"/>
        </w:rPr>
        <w:t>15</w:t>
      </w:r>
      <w:r w:rsidRPr="00A51013">
        <w:rPr>
          <w:color w:val="000000" w:themeColor="text1"/>
          <w:rtl/>
          <w:lang w:val="en-US" w:bidi="ar-JO"/>
        </w:rPr>
        <w:t>-</w:t>
      </w:r>
      <w:r w:rsidRPr="00A51013">
        <w:rPr>
          <w:color w:val="000000" w:themeColor="text1"/>
          <w:rtl/>
          <w:lang w:val="en-US" w:bidi="ar-JO"/>
        </w:rPr>
        <w:tab/>
      </w:r>
      <w:r w:rsidRPr="00A51013">
        <w:rPr>
          <w:rFonts w:hint="cs"/>
          <w:rtl/>
        </w:rPr>
        <w:t xml:space="preserve">تخضع </w:t>
      </w:r>
      <w:proofErr w:type="spellStart"/>
      <w:r w:rsidRPr="00A51013">
        <w:rPr>
          <w:rFonts w:hint="cs"/>
          <w:rtl/>
        </w:rPr>
        <w:t>المنشأت</w:t>
      </w:r>
      <w:proofErr w:type="spellEnd"/>
      <w:r w:rsidRPr="00A51013">
        <w:rPr>
          <w:rFonts w:hint="cs"/>
          <w:rtl/>
        </w:rPr>
        <w:t xml:space="preserve"> لتفتيش وزارة الصحة لمتابعة الاعمال التي تدخل بها المواد الكيميائية بالرقابة على ظروف العمل </w:t>
      </w:r>
      <w:proofErr w:type="spellStart"/>
      <w:r w:rsidRPr="00A51013">
        <w:rPr>
          <w:rFonts w:hint="cs"/>
          <w:rtl/>
        </w:rPr>
        <w:t>وبالاماكن</w:t>
      </w:r>
      <w:proofErr w:type="spellEnd"/>
      <w:r w:rsidRPr="00A51013">
        <w:rPr>
          <w:rFonts w:hint="cs"/>
          <w:rtl/>
        </w:rPr>
        <w:t xml:space="preserve"> التي يوجد بها </w:t>
      </w:r>
      <w:proofErr w:type="spellStart"/>
      <w:r w:rsidRPr="00A51013">
        <w:rPr>
          <w:rFonts w:hint="cs"/>
          <w:rtl/>
        </w:rPr>
        <w:t>اتربه</w:t>
      </w:r>
      <w:proofErr w:type="spellEnd"/>
      <w:r w:rsidRPr="00A51013">
        <w:rPr>
          <w:rFonts w:hint="cs"/>
          <w:rtl/>
        </w:rPr>
        <w:t xml:space="preserve"> والوقاية واجراء الكشف الطبي الاولي عند البدء بالعمل والدوري السنوي لبعض المهن التي يدخل بها صناعة الاطعمة </w:t>
      </w:r>
      <w:proofErr w:type="spellStart"/>
      <w:r w:rsidRPr="00A51013">
        <w:rPr>
          <w:rFonts w:hint="cs"/>
          <w:rtl/>
        </w:rPr>
        <w:t>والمنشأت</w:t>
      </w:r>
      <w:proofErr w:type="spellEnd"/>
      <w:r w:rsidRPr="00A51013">
        <w:rPr>
          <w:rFonts w:hint="cs"/>
          <w:rtl/>
        </w:rPr>
        <w:t xml:space="preserve"> التي يجب أن يتم توفير طبيب مقيم هذه وبظروف العمل عامة وهي لظروف العمل الاعتيادية، وفي حال تشغيل الاطفال تخضع لرقابة وزارة العمل كما يوجد على مستوى المحافظات لجنة السلامة العامة التي تنعقد بعضوية وزارة الصحة ووزارة الداخلية والامن العام بإدارة حماية البيئة التي تشرف على ظروف العمل ومتطلبات السلامة المهنية حسب التشريعات الوطنية، كما طورت </w:t>
      </w:r>
      <w:r w:rsidRPr="00A51013">
        <w:rPr>
          <w:rFonts w:hint="cs"/>
          <w:rtl/>
          <w:lang w:bidi="ar-JO"/>
        </w:rPr>
        <w:t xml:space="preserve">وزارة العمل دليل </w:t>
      </w:r>
      <w:proofErr w:type="spellStart"/>
      <w:r w:rsidRPr="00A51013">
        <w:rPr>
          <w:rFonts w:hint="cs"/>
          <w:rtl/>
          <w:lang w:bidi="ar-JO"/>
        </w:rPr>
        <w:t>السلامه</w:t>
      </w:r>
      <w:proofErr w:type="spellEnd"/>
      <w:r w:rsidRPr="00A51013">
        <w:rPr>
          <w:rFonts w:hint="cs"/>
          <w:rtl/>
          <w:lang w:bidi="ar-JO"/>
        </w:rPr>
        <w:t xml:space="preserve"> والصحة المهنية لعمل الأطفال الذي </w:t>
      </w:r>
      <w:r w:rsidRPr="00A51013">
        <w:rPr>
          <w:rtl/>
          <w:lang w:bidi="ar-JO"/>
        </w:rPr>
        <w:lastRenderedPageBreak/>
        <w:t>يحدد بشكل علمي وواضح أهم مؤشرات السلامة والصحة المهنية في الأماكن التي يعمل بها الأطفال</w:t>
      </w:r>
      <w:r w:rsidRPr="00A51013">
        <w:rPr>
          <w:rFonts w:hint="cs"/>
          <w:rtl/>
          <w:lang w:bidi="ar-JO"/>
        </w:rPr>
        <w:t xml:space="preserve"> وتم تدريب مفتشي العمل.</w:t>
      </w:r>
    </w:p>
    <w:p w14:paraId="72AD3F34" w14:textId="77777777" w:rsidR="00A31D7B" w:rsidRPr="00A51013" w:rsidRDefault="00A31D7B" w:rsidP="00A31D7B">
      <w:pPr>
        <w:pStyle w:val="Bullet1GA"/>
        <w:rPr>
          <w:rtl/>
          <w:lang w:bidi="ar-JO"/>
        </w:rPr>
      </w:pPr>
      <w:r w:rsidRPr="00A51013">
        <w:rPr>
          <w:rFonts w:hint="cs"/>
          <w:rtl/>
          <w:lang w:bidi="ar-JO"/>
        </w:rPr>
        <w:t xml:space="preserve">تخضع </w:t>
      </w:r>
      <w:proofErr w:type="spellStart"/>
      <w:r w:rsidRPr="00A51013">
        <w:rPr>
          <w:rFonts w:hint="cs"/>
          <w:rtl/>
          <w:lang w:bidi="ar-JO"/>
        </w:rPr>
        <w:t>المنشأت</w:t>
      </w:r>
      <w:proofErr w:type="spellEnd"/>
      <w:r w:rsidRPr="00A51013">
        <w:rPr>
          <w:rFonts w:hint="cs"/>
          <w:rtl/>
          <w:lang w:bidi="ar-JO"/>
        </w:rPr>
        <w:t xml:space="preserve"> السياحية لجولات تفتيشية ومتابعة للعاملين وتخضع لضوابط عمل يتم متابعتها كما تم اضافة نشاط ضمن محور الحوكمة والتحالفات والشراكات في صيغة الاستراتيجية الوطنية للحد من عمل الاطفال </w:t>
      </w:r>
      <w:r w:rsidRPr="003043A0">
        <w:rPr>
          <w:rFonts w:hint="cs"/>
          <w:rtl/>
          <w:lang w:bidi="ar-JO"/>
        </w:rPr>
        <w:t>2022</w:t>
      </w:r>
      <w:r w:rsidRPr="00A51013">
        <w:rPr>
          <w:rFonts w:hint="cs"/>
          <w:rtl/>
          <w:lang w:bidi="ar-JO"/>
        </w:rPr>
        <w:t>-</w:t>
      </w:r>
      <w:r w:rsidRPr="003043A0">
        <w:rPr>
          <w:rFonts w:hint="cs"/>
          <w:rtl/>
          <w:lang w:bidi="ar-JO"/>
        </w:rPr>
        <w:t>2030</w:t>
      </w:r>
      <w:r w:rsidRPr="00A51013">
        <w:rPr>
          <w:rFonts w:hint="cs"/>
          <w:rtl/>
          <w:lang w:bidi="ar-JO"/>
        </w:rPr>
        <w:t xml:space="preserve"> والخطة التنفيذية </w:t>
      </w:r>
      <w:r w:rsidRPr="003043A0">
        <w:rPr>
          <w:rFonts w:hint="cs"/>
          <w:rtl/>
          <w:lang w:bidi="ar-JO"/>
        </w:rPr>
        <w:t>2022</w:t>
      </w:r>
      <w:r w:rsidRPr="00A51013">
        <w:rPr>
          <w:rFonts w:hint="cs"/>
          <w:rtl/>
          <w:lang w:bidi="ar-JO"/>
        </w:rPr>
        <w:t xml:space="preserve"> يتضمن ضرورة تعزيز وتنسيق الجهود مع مؤسسات قطاع السياحة للحد من عمل الاطفال وصرورة تقيد مؤسسات القطاع الخاص بالتزاماتها، كما تم تنفيذ زيارة مشتركة تضم الجهات الحكومية المعنية والمشاريع ذات العلاقة </w:t>
      </w:r>
      <w:proofErr w:type="spellStart"/>
      <w:r w:rsidRPr="00A51013">
        <w:rPr>
          <w:rFonts w:hint="cs"/>
          <w:rtl/>
          <w:lang w:bidi="ar-JO"/>
        </w:rPr>
        <w:t>للاطفال</w:t>
      </w:r>
      <w:proofErr w:type="spellEnd"/>
      <w:r w:rsidRPr="00A51013">
        <w:rPr>
          <w:rFonts w:hint="cs"/>
          <w:rtl/>
          <w:lang w:bidi="ar-JO"/>
        </w:rPr>
        <w:t xml:space="preserve"> العاملين في قطاع السياحة والذين يعملون لحسابهم الخاص حيث تقدم لهم الحماية وخدمات ادارة الحالة، كما نص قانون منع الاتجار بالبشر على تجريم استغلال الاطفال بعقوبات مشددة وفي حالات ثبوت هذا الاستغلال يتم تأهيل الضحية ضمن سلسلة خدمات دعم ورعاية، ويتم تطبيق النص القانوني المادة الثالثة من قانون اصول المحاكمات الجزائية واعتبار المدعي العام ولي للطفل. </w:t>
      </w:r>
    </w:p>
    <w:p w14:paraId="7B5EACE4" w14:textId="77777777" w:rsidR="00A31D7B" w:rsidRPr="003043A0" w:rsidRDefault="00A31D7B" w:rsidP="00A31D7B">
      <w:pPr>
        <w:pStyle w:val="Bullet1GA"/>
        <w:numPr>
          <w:ilvl w:val="0"/>
          <w:numId w:val="5"/>
        </w:numPr>
        <w:tabs>
          <w:tab w:val="clear" w:pos="1361"/>
          <w:tab w:val="num" w:pos="2495"/>
        </w:tabs>
        <w:ind w:left="2495" w:hanging="545"/>
        <w:rPr>
          <w:b/>
          <w:bCs/>
        </w:rPr>
      </w:pPr>
      <w:r w:rsidRPr="00A51013">
        <w:rPr>
          <w:rFonts w:hint="cs"/>
          <w:rtl/>
          <w:lang w:bidi="ar-JO"/>
        </w:rPr>
        <w:t xml:space="preserve">تمارس وزارة السياحة اختصاصها بتشكيل لجنة التوعية والتوجيه والرقابة المشتركة على </w:t>
      </w:r>
      <w:proofErr w:type="spellStart"/>
      <w:r w:rsidRPr="00A51013">
        <w:rPr>
          <w:rFonts w:hint="cs"/>
          <w:rtl/>
          <w:lang w:bidi="ar-JO"/>
        </w:rPr>
        <w:t>المنشأت</w:t>
      </w:r>
      <w:proofErr w:type="spellEnd"/>
      <w:r w:rsidRPr="00A51013">
        <w:rPr>
          <w:rFonts w:hint="cs"/>
          <w:rtl/>
          <w:lang w:bidi="ar-JO"/>
        </w:rPr>
        <w:t xml:space="preserve"> السياحية بالشراكة مع</w:t>
      </w:r>
      <w:r>
        <w:rPr>
          <w:rFonts w:hint="cs"/>
          <w:rtl/>
          <w:lang w:bidi="ar-JO"/>
        </w:rPr>
        <w:t xml:space="preserve"> </w:t>
      </w:r>
      <w:r w:rsidRPr="00A51013">
        <w:rPr>
          <w:rFonts w:hint="cs"/>
          <w:rtl/>
          <w:lang w:bidi="ar-JO"/>
        </w:rPr>
        <w:t xml:space="preserve">جهات متعددة بوضع التصنيف </w:t>
      </w:r>
      <w:proofErr w:type="spellStart"/>
      <w:r w:rsidRPr="00A51013">
        <w:rPr>
          <w:rFonts w:hint="cs"/>
          <w:rtl/>
          <w:lang w:bidi="ar-JO"/>
        </w:rPr>
        <w:t>للمنشأت</w:t>
      </w:r>
      <w:proofErr w:type="spellEnd"/>
      <w:r w:rsidRPr="00A51013">
        <w:rPr>
          <w:rFonts w:hint="cs"/>
          <w:rtl/>
          <w:lang w:bidi="ar-JO"/>
        </w:rPr>
        <w:t xml:space="preserve"> والرقابة عليها واعداد دليل ارشادي </w:t>
      </w:r>
      <w:proofErr w:type="spellStart"/>
      <w:r w:rsidRPr="00A51013">
        <w:rPr>
          <w:rFonts w:hint="cs"/>
          <w:rtl/>
          <w:lang w:bidi="ar-JO"/>
        </w:rPr>
        <w:t>للمنشأت</w:t>
      </w:r>
      <w:proofErr w:type="spellEnd"/>
      <w:r>
        <w:rPr>
          <w:rFonts w:hint="cs"/>
          <w:rtl/>
          <w:lang w:bidi="ar-JO"/>
        </w:rPr>
        <w:t xml:space="preserve"> </w:t>
      </w:r>
      <w:r w:rsidRPr="00A51013">
        <w:rPr>
          <w:rFonts w:hint="cs"/>
          <w:rtl/>
          <w:lang w:bidi="ar-JO"/>
        </w:rPr>
        <w:t xml:space="preserve">وإجراء الجولات التفتيشية على </w:t>
      </w:r>
      <w:proofErr w:type="spellStart"/>
      <w:r w:rsidRPr="00A51013">
        <w:rPr>
          <w:rFonts w:hint="cs"/>
          <w:rtl/>
          <w:lang w:bidi="ar-JO"/>
        </w:rPr>
        <w:t>المنشأت</w:t>
      </w:r>
      <w:proofErr w:type="spellEnd"/>
      <w:r w:rsidRPr="00A51013">
        <w:rPr>
          <w:rFonts w:hint="cs"/>
          <w:rtl/>
          <w:lang w:bidi="ar-JO"/>
        </w:rPr>
        <w:t xml:space="preserve"> المصنفة سياحية بشكل مستمر ومكثف حيث قامت اللجنة بالنصف الاول من العام </w:t>
      </w:r>
      <w:r w:rsidRPr="003043A0">
        <w:rPr>
          <w:rFonts w:hint="cs"/>
          <w:rtl/>
          <w:lang w:bidi="ar-JO"/>
        </w:rPr>
        <w:t>2021</w:t>
      </w:r>
      <w:r w:rsidRPr="00A51013">
        <w:rPr>
          <w:rFonts w:hint="cs"/>
          <w:rtl/>
          <w:lang w:bidi="ar-JO"/>
        </w:rPr>
        <w:t xml:space="preserve"> بإجراء (</w:t>
      </w:r>
      <w:r w:rsidRPr="003043A0">
        <w:rPr>
          <w:rFonts w:hint="cs"/>
          <w:rtl/>
          <w:lang w:bidi="ar-JO"/>
        </w:rPr>
        <w:t>850</w:t>
      </w:r>
      <w:r w:rsidRPr="00A51013">
        <w:rPr>
          <w:rFonts w:hint="cs"/>
          <w:rtl/>
          <w:lang w:bidi="ar-JO"/>
        </w:rPr>
        <w:t xml:space="preserve">) جولة بسبب اجراءات مواجهة كورونا ونتج عنها تنبيه </w:t>
      </w:r>
      <w:r w:rsidRPr="003043A0">
        <w:rPr>
          <w:rFonts w:hint="cs"/>
          <w:rtl/>
          <w:lang w:bidi="ar-JO"/>
        </w:rPr>
        <w:t>92</w:t>
      </w:r>
      <w:r w:rsidRPr="00A51013">
        <w:rPr>
          <w:rFonts w:hint="cs"/>
          <w:rtl/>
          <w:lang w:bidi="ar-JO"/>
        </w:rPr>
        <w:t xml:space="preserve"> </w:t>
      </w:r>
      <w:proofErr w:type="spellStart"/>
      <w:r w:rsidRPr="00A51013">
        <w:rPr>
          <w:rFonts w:hint="cs"/>
          <w:rtl/>
          <w:lang w:bidi="ar-JO"/>
        </w:rPr>
        <w:t>منشأت</w:t>
      </w:r>
      <w:proofErr w:type="spellEnd"/>
      <w:r w:rsidRPr="00A51013">
        <w:rPr>
          <w:rFonts w:hint="cs"/>
          <w:rtl/>
          <w:lang w:bidi="ar-JO"/>
        </w:rPr>
        <w:t xml:space="preserve"> بمخالفات تتعلق بالتباعد والاجراءات الصحية ولم يتم رصد مخالفات تتعلق بتشغيل واستغلال الاطفال.</w:t>
      </w:r>
    </w:p>
    <w:p w14:paraId="7A1BA288" w14:textId="77777777" w:rsidR="00A31D7B" w:rsidRPr="00A51013" w:rsidRDefault="00A31D7B" w:rsidP="00A31D7B">
      <w:pPr>
        <w:pStyle w:val="SingleTxtGA"/>
        <w:rPr>
          <w:rtl/>
          <w:lang w:bidi="ar-JO"/>
        </w:rPr>
      </w:pPr>
      <w:r w:rsidRPr="003043A0">
        <w:rPr>
          <w:rFonts w:hint="cs"/>
          <w:color w:val="000000" w:themeColor="text1"/>
          <w:rtl/>
          <w:lang w:bidi="ar-JO"/>
        </w:rPr>
        <w:t>16</w:t>
      </w:r>
      <w:r w:rsidRPr="00A51013">
        <w:rPr>
          <w:color w:val="000000" w:themeColor="text1"/>
          <w:rtl/>
          <w:lang w:bidi="ar-JO"/>
        </w:rPr>
        <w:t>-</w:t>
      </w:r>
      <w:r w:rsidRPr="00A51013">
        <w:rPr>
          <w:color w:val="000000" w:themeColor="text1"/>
          <w:rtl/>
          <w:lang w:bidi="ar-JO"/>
        </w:rPr>
        <w:tab/>
      </w:r>
      <w:r w:rsidRPr="00A51013">
        <w:rPr>
          <w:rFonts w:hint="cs"/>
          <w:rtl/>
        </w:rPr>
        <w:t>طورت وزارة العمل ن</w:t>
      </w:r>
      <w:r w:rsidRPr="00A51013">
        <w:rPr>
          <w:rtl/>
        </w:rPr>
        <w:t xml:space="preserve">موذج النظام الداخلي </w:t>
      </w:r>
      <w:proofErr w:type="spellStart"/>
      <w:r w:rsidRPr="00A51013">
        <w:rPr>
          <w:rtl/>
        </w:rPr>
        <w:t>الاسترشادي</w:t>
      </w:r>
      <w:proofErr w:type="spellEnd"/>
      <w:r>
        <w:rPr>
          <w:rFonts w:hint="cs"/>
          <w:rtl/>
        </w:rPr>
        <w:t xml:space="preserve"> </w:t>
      </w:r>
      <w:r w:rsidRPr="00A51013">
        <w:rPr>
          <w:rFonts w:hint="cs"/>
          <w:rtl/>
        </w:rPr>
        <w:t xml:space="preserve">للقطاع الخاص </w:t>
      </w:r>
      <w:r w:rsidRPr="00A51013">
        <w:rPr>
          <w:rtl/>
        </w:rPr>
        <w:t>وتم تضمينه أحكام خاصة لتنظيم تشغيل الحدث</w:t>
      </w:r>
      <w:r w:rsidRPr="00A51013">
        <w:rPr>
          <w:rFonts w:hint="cs"/>
          <w:rtl/>
        </w:rPr>
        <w:t xml:space="preserve"> بظروف تشابه التدريب المهني</w:t>
      </w:r>
      <w:r w:rsidRPr="00A51013">
        <w:rPr>
          <w:rtl/>
        </w:rPr>
        <w:t>.</w:t>
      </w:r>
      <w:r w:rsidRPr="00A51013">
        <w:rPr>
          <w:rFonts w:hint="cs"/>
          <w:rtl/>
        </w:rPr>
        <w:t xml:space="preserve"> وتم </w:t>
      </w:r>
      <w:r w:rsidRPr="00A51013">
        <w:rPr>
          <w:rtl/>
        </w:rPr>
        <w:t xml:space="preserve">اعتماد الانظمة الداخلية </w:t>
      </w:r>
      <w:r w:rsidRPr="00A51013">
        <w:rPr>
          <w:rFonts w:hint="cs"/>
          <w:rtl/>
        </w:rPr>
        <w:t>(</w:t>
      </w:r>
      <w:r w:rsidRPr="003043A0">
        <w:rPr>
          <w:rFonts w:hint="cs"/>
          <w:rtl/>
        </w:rPr>
        <w:t>315</w:t>
      </w:r>
      <w:r w:rsidRPr="00A51013">
        <w:rPr>
          <w:rFonts w:hint="cs"/>
          <w:rtl/>
        </w:rPr>
        <w:t>) مؤسسة من القطاع الخاص ضمن موافقة وزير العمل.</w:t>
      </w:r>
    </w:p>
    <w:p w14:paraId="1137376A" w14:textId="77777777" w:rsidR="00A31D7B" w:rsidRPr="003043A0" w:rsidRDefault="00A31D7B" w:rsidP="00A31D7B">
      <w:pPr>
        <w:pStyle w:val="HChGA"/>
        <w:rPr>
          <w:rtl/>
        </w:rPr>
      </w:pPr>
      <w:bookmarkStart w:id="1" w:name="_Toc121902728"/>
      <w:bookmarkStart w:id="2" w:name="_Toc121902895"/>
      <w:bookmarkStart w:id="3" w:name="_Toc121903306"/>
      <w:bookmarkStart w:id="4" w:name="_Toc121903373"/>
      <w:bookmarkStart w:id="5" w:name="_Toc121986961"/>
      <w:bookmarkStart w:id="6" w:name="_Toc122421537"/>
      <w:bookmarkStart w:id="7" w:name="_Toc122421761"/>
      <w:bookmarkStart w:id="8" w:name="_Toc124412778"/>
      <w:r w:rsidRPr="003043A0">
        <w:rPr>
          <w:rtl/>
        </w:rPr>
        <w:tab/>
      </w:r>
      <w:r w:rsidRPr="003043A0">
        <w:rPr>
          <w:rFonts w:hint="cs"/>
          <w:rtl/>
        </w:rPr>
        <w:t>ثانياً-</w:t>
      </w:r>
      <w:r w:rsidRPr="003043A0">
        <w:rPr>
          <w:rtl/>
        </w:rPr>
        <w:tab/>
      </w:r>
      <w:r w:rsidRPr="003043A0">
        <w:rPr>
          <w:rFonts w:hint="cs"/>
          <w:rtl/>
        </w:rPr>
        <w:t>رد على الفقرة 3 من الجزء الأول من قائمة المسائل (التساؤل الثالث)</w:t>
      </w:r>
    </w:p>
    <w:p w14:paraId="0E55A8AA" w14:textId="77777777" w:rsidR="00A31D7B" w:rsidRPr="003043A0" w:rsidRDefault="00A31D7B" w:rsidP="00A31D7B">
      <w:pPr>
        <w:pStyle w:val="H1GA"/>
        <w:rPr>
          <w:sz w:val="22"/>
          <w:szCs w:val="22"/>
          <w:lang w:val="en-US"/>
        </w:rPr>
      </w:pPr>
      <w:r w:rsidRPr="003043A0">
        <w:rPr>
          <w:rtl/>
        </w:rPr>
        <w:tab/>
      </w:r>
      <w:r w:rsidRPr="003043A0">
        <w:rPr>
          <w:rFonts w:hint="cs"/>
          <w:rtl/>
        </w:rPr>
        <w:t>ألف-</w:t>
      </w:r>
      <w:r w:rsidRPr="003043A0">
        <w:rPr>
          <w:rtl/>
        </w:rPr>
        <w:tab/>
      </w:r>
      <w:r w:rsidRPr="003043A0">
        <w:rPr>
          <w:rFonts w:hint="cs"/>
          <w:rtl/>
        </w:rPr>
        <w:t>رد على الفقرة 3(أ) من قائمة المسائل</w:t>
      </w:r>
    </w:p>
    <w:bookmarkEnd w:id="1"/>
    <w:bookmarkEnd w:id="2"/>
    <w:bookmarkEnd w:id="3"/>
    <w:bookmarkEnd w:id="4"/>
    <w:bookmarkEnd w:id="5"/>
    <w:bookmarkEnd w:id="6"/>
    <w:bookmarkEnd w:id="7"/>
    <w:bookmarkEnd w:id="8"/>
    <w:p w14:paraId="07343C5B" w14:textId="77777777" w:rsidR="00A31D7B" w:rsidRPr="00A51013" w:rsidRDefault="00A31D7B" w:rsidP="00A31D7B">
      <w:pPr>
        <w:pStyle w:val="SingleTxtGA"/>
        <w:rPr>
          <w:rtl/>
          <w:lang w:bidi="ar-JO"/>
        </w:rPr>
      </w:pPr>
      <w:r w:rsidRPr="003043A0">
        <w:rPr>
          <w:rFonts w:hint="cs"/>
          <w:color w:val="000000" w:themeColor="text1"/>
          <w:rtl/>
          <w:lang w:bidi="ar-JO"/>
        </w:rPr>
        <w:t>17</w:t>
      </w:r>
      <w:r w:rsidRPr="00A51013">
        <w:rPr>
          <w:color w:val="000000" w:themeColor="text1"/>
          <w:rtl/>
          <w:lang w:bidi="ar-JO"/>
        </w:rPr>
        <w:t>-</w:t>
      </w:r>
      <w:r w:rsidRPr="00A51013">
        <w:rPr>
          <w:color w:val="000000" w:themeColor="text1"/>
          <w:rtl/>
          <w:lang w:bidi="ar-JO"/>
        </w:rPr>
        <w:tab/>
      </w:r>
      <w:r w:rsidRPr="00A51013">
        <w:rPr>
          <w:rFonts w:hint="cs"/>
          <w:rtl/>
          <w:lang w:bidi="ar-JO"/>
        </w:rPr>
        <w:t>لم تتضمن التشريعات الاردنية أي تمييز بين الاطفال حسب فئاتهم واحتياجاتهم، كما</w:t>
      </w:r>
      <w:r>
        <w:rPr>
          <w:rFonts w:hint="cs"/>
          <w:rtl/>
          <w:lang w:bidi="ar-JO"/>
        </w:rPr>
        <w:t xml:space="preserve"> </w:t>
      </w:r>
      <w:r w:rsidRPr="00A51013">
        <w:rPr>
          <w:rFonts w:hint="cs"/>
          <w:rtl/>
          <w:lang w:bidi="ar-JO"/>
        </w:rPr>
        <w:t xml:space="preserve">يتم توفير الأوراق الثبوتية ورقم وطني لهؤلاء الاطفال ويتم تأمينهم بدور الرعاية بوزارة التنمية أو الرعاية البديلة ودون تمييز لهؤلاء الاطفال، كما يتم تقديم خدمات الدعم لهم والتأمين الصحي من خلال وزارة التنمية الاجتماعية بالترتيب مع وزارة الصحة، ولا يوجد ظواهر تمييزية مجتمعية لغايات العمل عل وضع استراتيجية وطنية متعلقة بالتمييز، ويوجد عدد من الخطط </w:t>
      </w:r>
      <w:proofErr w:type="spellStart"/>
      <w:r w:rsidRPr="00A51013">
        <w:rPr>
          <w:rFonts w:hint="cs"/>
          <w:rtl/>
          <w:lang w:bidi="ar-JO"/>
        </w:rPr>
        <w:t>والاستراتيجات</w:t>
      </w:r>
      <w:proofErr w:type="spellEnd"/>
      <w:r w:rsidRPr="00A51013">
        <w:rPr>
          <w:rFonts w:hint="cs"/>
          <w:rtl/>
          <w:lang w:bidi="ar-JO"/>
        </w:rPr>
        <w:t xml:space="preserve"> التي</w:t>
      </w:r>
      <w:r>
        <w:rPr>
          <w:rFonts w:hint="cs"/>
          <w:rtl/>
          <w:lang w:bidi="ar-JO"/>
        </w:rPr>
        <w:t xml:space="preserve"> </w:t>
      </w:r>
      <w:r w:rsidRPr="00A51013">
        <w:rPr>
          <w:rFonts w:hint="cs"/>
          <w:rtl/>
          <w:lang w:bidi="ar-JO"/>
        </w:rPr>
        <w:t>سيتم التطرق</w:t>
      </w:r>
      <w:r>
        <w:rPr>
          <w:rFonts w:hint="cs"/>
          <w:rtl/>
          <w:lang w:bidi="ar-JO"/>
        </w:rPr>
        <w:t xml:space="preserve"> </w:t>
      </w:r>
      <w:r w:rsidRPr="00A51013">
        <w:rPr>
          <w:rFonts w:hint="cs"/>
          <w:rtl/>
          <w:lang w:bidi="ar-JO"/>
        </w:rPr>
        <w:t>لها</w:t>
      </w:r>
      <w:r>
        <w:rPr>
          <w:rFonts w:hint="cs"/>
          <w:rtl/>
          <w:lang w:bidi="ar-JO"/>
        </w:rPr>
        <w:t xml:space="preserve"> </w:t>
      </w:r>
      <w:r w:rsidRPr="00A51013">
        <w:rPr>
          <w:rFonts w:hint="cs"/>
          <w:rtl/>
          <w:lang w:bidi="ar-JO"/>
        </w:rPr>
        <w:t>في البند (ب) تشكل وتتكامل في وجود اطار عام بتحقيق عدم التمييز ضد اي فئه من فئات الاطفال.</w:t>
      </w:r>
    </w:p>
    <w:p w14:paraId="79FC242E" w14:textId="77777777" w:rsidR="00A31D7B" w:rsidRPr="00A51013" w:rsidRDefault="00A31D7B" w:rsidP="00A31D7B">
      <w:pPr>
        <w:pStyle w:val="SingleTxtGA"/>
        <w:rPr>
          <w:lang w:val="en-US"/>
        </w:rPr>
      </w:pPr>
      <w:r w:rsidRPr="003043A0">
        <w:rPr>
          <w:color w:val="000000" w:themeColor="text1"/>
          <w:lang w:val="en-US" w:bidi="ar-JO"/>
        </w:rPr>
        <w:t>18</w:t>
      </w:r>
      <w:r w:rsidRPr="00A51013">
        <w:rPr>
          <w:color w:val="000000" w:themeColor="text1"/>
          <w:rtl/>
          <w:lang w:val="en-US" w:bidi="ar-JO"/>
        </w:rPr>
        <w:t>-</w:t>
      </w:r>
      <w:r w:rsidRPr="00A51013">
        <w:rPr>
          <w:color w:val="000000" w:themeColor="text1"/>
          <w:rtl/>
          <w:lang w:val="en-US" w:bidi="ar-JO"/>
        </w:rPr>
        <w:tab/>
      </w:r>
      <w:r w:rsidRPr="00A51013">
        <w:rPr>
          <w:rFonts w:hint="cs"/>
          <w:rtl/>
          <w:lang w:bidi="ar-JO"/>
        </w:rPr>
        <w:t xml:space="preserve">نص قانون حقوق الطفل على حق الطفل في الأوراق الثبوتية والرقم الوطني </w:t>
      </w:r>
      <w:proofErr w:type="spellStart"/>
      <w:r w:rsidRPr="00A51013">
        <w:rPr>
          <w:rFonts w:hint="cs"/>
          <w:rtl/>
          <w:lang w:bidi="ar-JO"/>
        </w:rPr>
        <w:t>وإسم</w:t>
      </w:r>
      <w:proofErr w:type="spellEnd"/>
      <w:r w:rsidRPr="00A51013">
        <w:rPr>
          <w:rFonts w:hint="cs"/>
          <w:rtl/>
          <w:lang w:bidi="ar-JO"/>
        </w:rPr>
        <w:t xml:space="preserve"> لا ينطوي على إساءة أو مخالف للأعراف ومن حيث التساؤل يوجد بقانون الاحوال المدنية ما أثارته اللجنة بمفهوم طفل "غير شرعي</w:t>
      </w:r>
      <w:r>
        <w:rPr>
          <w:rFonts w:hint="cs"/>
          <w:rtl/>
          <w:lang w:bidi="ar-JO"/>
        </w:rPr>
        <w:t xml:space="preserve"> </w:t>
      </w:r>
      <w:r w:rsidRPr="00A51013">
        <w:rPr>
          <w:rFonts w:hint="cs"/>
          <w:rtl/>
          <w:lang w:bidi="ar-JO"/>
        </w:rPr>
        <w:t>"الذي ورد</w:t>
      </w:r>
      <w:r>
        <w:rPr>
          <w:rFonts w:hint="cs"/>
          <w:rtl/>
          <w:lang w:bidi="ar-JO"/>
        </w:rPr>
        <w:t xml:space="preserve"> </w:t>
      </w:r>
      <w:r w:rsidRPr="00A51013">
        <w:rPr>
          <w:rFonts w:hint="cs"/>
          <w:rtl/>
          <w:lang w:bidi="ar-JO"/>
        </w:rPr>
        <w:t xml:space="preserve">بالمواد </w:t>
      </w:r>
      <w:r w:rsidRPr="003043A0">
        <w:rPr>
          <w:rFonts w:hint="cs"/>
          <w:rtl/>
          <w:lang w:bidi="ar-JO"/>
        </w:rPr>
        <w:t>20</w:t>
      </w:r>
      <w:r w:rsidRPr="00A51013">
        <w:rPr>
          <w:rFonts w:hint="cs"/>
          <w:rtl/>
          <w:lang w:bidi="ar-JO"/>
        </w:rPr>
        <w:t xml:space="preserve"> - </w:t>
      </w:r>
      <w:r w:rsidRPr="003043A0">
        <w:rPr>
          <w:rFonts w:hint="cs"/>
          <w:rtl/>
          <w:lang w:bidi="ar-JO"/>
        </w:rPr>
        <w:t>21</w:t>
      </w:r>
      <w:r w:rsidRPr="00A51013">
        <w:rPr>
          <w:rFonts w:hint="cs"/>
          <w:rtl/>
          <w:lang w:bidi="ar-JO"/>
        </w:rPr>
        <w:t xml:space="preserve"> – </w:t>
      </w:r>
      <w:r w:rsidRPr="003043A0">
        <w:rPr>
          <w:rFonts w:hint="cs"/>
          <w:rtl/>
          <w:lang w:bidi="ar-JO"/>
        </w:rPr>
        <w:t>32</w:t>
      </w:r>
      <w:r w:rsidRPr="00A51013">
        <w:rPr>
          <w:rFonts w:hint="cs"/>
          <w:rtl/>
          <w:lang w:bidi="ar-JO"/>
        </w:rPr>
        <w:t xml:space="preserve"> – </w:t>
      </w:r>
      <w:r w:rsidRPr="003043A0">
        <w:rPr>
          <w:rFonts w:hint="cs"/>
          <w:rtl/>
          <w:lang w:bidi="ar-JO"/>
        </w:rPr>
        <w:t>34</w:t>
      </w:r>
      <w:r w:rsidRPr="00A51013">
        <w:rPr>
          <w:rFonts w:hint="cs"/>
          <w:rtl/>
          <w:lang w:bidi="ar-JO"/>
        </w:rPr>
        <w:t xml:space="preserve"> من قانون الاحوال المدنية مع ضمان جميع الحقوق والامتيازات للطفل.</w:t>
      </w:r>
    </w:p>
    <w:p w14:paraId="5904F098" w14:textId="77777777" w:rsidR="00A31D7B" w:rsidRPr="00A51013" w:rsidRDefault="00A31D7B" w:rsidP="00A31D7B">
      <w:pPr>
        <w:pStyle w:val="SingleTxtGA"/>
        <w:rPr>
          <w:rtl/>
          <w:lang w:bidi="ar-JO"/>
        </w:rPr>
      </w:pPr>
      <w:r w:rsidRPr="003043A0">
        <w:rPr>
          <w:color w:val="000000" w:themeColor="text1"/>
          <w:rtl/>
          <w:lang w:bidi="ar-JO"/>
        </w:rPr>
        <w:lastRenderedPageBreak/>
        <w:t>1</w:t>
      </w:r>
      <w:r w:rsidRPr="003043A0">
        <w:rPr>
          <w:rFonts w:hint="cs"/>
          <w:color w:val="000000" w:themeColor="text1"/>
          <w:rtl/>
          <w:lang w:bidi="ar-JO"/>
        </w:rPr>
        <w:t>9</w:t>
      </w:r>
      <w:r w:rsidRPr="00A51013">
        <w:rPr>
          <w:color w:val="000000" w:themeColor="text1"/>
          <w:rtl/>
          <w:lang w:bidi="ar-JO"/>
        </w:rPr>
        <w:t>-</w:t>
      </w:r>
      <w:r w:rsidRPr="00A51013">
        <w:rPr>
          <w:color w:val="000000" w:themeColor="text1"/>
          <w:rtl/>
          <w:lang w:bidi="ar-JO"/>
        </w:rPr>
        <w:tab/>
      </w:r>
      <w:r w:rsidRPr="00A51013">
        <w:rPr>
          <w:rFonts w:hint="cs"/>
          <w:rtl/>
          <w:lang w:bidi="ar-JO"/>
        </w:rPr>
        <w:t xml:space="preserve">عقد المركز الوطني لحقوق الانسان بتاريخ </w:t>
      </w:r>
      <w:r w:rsidRPr="003043A0">
        <w:rPr>
          <w:rFonts w:hint="cs"/>
          <w:rtl/>
          <w:lang w:bidi="ar-JO"/>
        </w:rPr>
        <w:t>28</w:t>
      </w:r>
      <w:r w:rsidRPr="00A51013">
        <w:rPr>
          <w:rFonts w:hint="cs"/>
          <w:rtl/>
          <w:lang w:bidi="ar-JO"/>
        </w:rPr>
        <w:t>/</w:t>
      </w:r>
      <w:r w:rsidRPr="003043A0">
        <w:rPr>
          <w:rFonts w:hint="cs"/>
          <w:rtl/>
          <w:lang w:bidi="ar-JO"/>
        </w:rPr>
        <w:t>12</w:t>
      </w:r>
      <w:r w:rsidRPr="00A51013">
        <w:rPr>
          <w:rFonts w:hint="cs"/>
          <w:rtl/>
          <w:lang w:bidi="ar-JO"/>
        </w:rPr>
        <w:t>/</w:t>
      </w:r>
      <w:r w:rsidRPr="003043A0">
        <w:rPr>
          <w:rFonts w:hint="cs"/>
          <w:rtl/>
          <w:lang w:bidi="ar-JO"/>
        </w:rPr>
        <w:t>2022</w:t>
      </w:r>
      <w:r w:rsidRPr="00A51013">
        <w:rPr>
          <w:rFonts w:hint="cs"/>
          <w:rtl/>
          <w:lang w:bidi="ar-JO"/>
        </w:rPr>
        <w:t xml:space="preserve"> ورشة عمل تشاركية تهدف لمراجعة التشريعات الاردنية وتم التوصية بدراسة أي نص تمييزي موجه للطفل وعلى رأسها قانون الاحوال المدنية لتعديل النص القانوني بما يتماشى مع اتفاقية حقوق الطفل وقانون حقوق الطفل الصادر حديثا حيث سيتم تشكيل لجنة لهذه الغاية وعلى أن </w:t>
      </w:r>
      <w:proofErr w:type="spellStart"/>
      <w:r w:rsidRPr="00A51013">
        <w:rPr>
          <w:rFonts w:hint="cs"/>
          <w:rtl/>
          <w:lang w:bidi="ar-JO"/>
        </w:rPr>
        <w:t>تتواءم</w:t>
      </w:r>
      <w:proofErr w:type="spellEnd"/>
      <w:r w:rsidRPr="00A51013">
        <w:rPr>
          <w:rFonts w:hint="cs"/>
          <w:rtl/>
          <w:lang w:bidi="ar-JO"/>
        </w:rPr>
        <w:t xml:space="preserve"> التشريعات مع الاتفاقيات الدولية.</w:t>
      </w:r>
    </w:p>
    <w:p w14:paraId="2D8EE909" w14:textId="77777777" w:rsidR="00A31D7B" w:rsidRPr="00A51013" w:rsidRDefault="00A31D7B" w:rsidP="00A31D7B">
      <w:pPr>
        <w:pStyle w:val="Bullet1GA"/>
      </w:pPr>
      <w:r w:rsidRPr="00A51013">
        <w:rPr>
          <w:rFonts w:hint="cs"/>
          <w:rtl/>
          <w:lang w:bidi="ar-JO"/>
        </w:rPr>
        <w:t>تتعامل ادارة حماية الاسرة والاحداث</w:t>
      </w:r>
      <w:r w:rsidRPr="00A51013">
        <w:rPr>
          <w:rtl/>
          <w:lang w:bidi="ar-JO"/>
        </w:rPr>
        <w:t xml:space="preserve"> مع كافة </w:t>
      </w:r>
      <w:r w:rsidRPr="00A51013">
        <w:rPr>
          <w:rFonts w:hint="cs"/>
          <w:rtl/>
          <w:lang w:bidi="ar-JO"/>
        </w:rPr>
        <w:t>دون اي</w:t>
      </w:r>
      <w:r w:rsidRPr="00A51013">
        <w:rPr>
          <w:rtl/>
          <w:lang w:bidi="ar-JO"/>
        </w:rPr>
        <w:t xml:space="preserve"> اعتبار آخر </w:t>
      </w:r>
      <w:r w:rsidRPr="00A51013">
        <w:rPr>
          <w:rFonts w:hint="cs"/>
          <w:rtl/>
          <w:lang w:bidi="ar-JO"/>
        </w:rPr>
        <w:t>و</w:t>
      </w:r>
      <w:r w:rsidRPr="00A51013">
        <w:rPr>
          <w:rtl/>
          <w:lang w:bidi="ar-JO"/>
        </w:rPr>
        <w:t>على أساس تحقيق مصلحتهم الفضلى وتقديم كافة الخدمات الشمولية وحسب منهجية إدارة الحالة</w:t>
      </w:r>
      <w:r>
        <w:rPr>
          <w:rFonts w:hint="cs"/>
          <w:rtl/>
          <w:lang w:bidi="ar-JO"/>
        </w:rPr>
        <w:t xml:space="preserve"> </w:t>
      </w:r>
      <w:r w:rsidRPr="00A51013">
        <w:rPr>
          <w:rFonts w:hint="cs"/>
          <w:rtl/>
          <w:lang w:bidi="ar-JO"/>
        </w:rPr>
        <w:t xml:space="preserve">بناء على احتياجهم. </w:t>
      </w:r>
    </w:p>
    <w:p w14:paraId="5E8ED4BC" w14:textId="77777777" w:rsidR="00A31D7B" w:rsidRPr="003043A0" w:rsidRDefault="00A31D7B" w:rsidP="00A31D7B">
      <w:pPr>
        <w:pStyle w:val="H1GA"/>
        <w:rPr>
          <w:sz w:val="22"/>
          <w:szCs w:val="22"/>
          <w:lang w:val="en-US"/>
        </w:rPr>
      </w:pPr>
      <w:r w:rsidRPr="003043A0">
        <w:rPr>
          <w:rtl/>
        </w:rPr>
        <w:tab/>
      </w:r>
      <w:r w:rsidRPr="003043A0">
        <w:rPr>
          <w:rFonts w:hint="cs"/>
          <w:rtl/>
        </w:rPr>
        <w:t>باء-</w:t>
      </w:r>
      <w:r w:rsidRPr="003043A0">
        <w:rPr>
          <w:rtl/>
        </w:rPr>
        <w:tab/>
      </w:r>
      <w:r w:rsidRPr="003043A0">
        <w:rPr>
          <w:rFonts w:hint="cs"/>
          <w:rtl/>
        </w:rPr>
        <w:t>رد على الفقرة 3(ب) من قائمة المسائل</w:t>
      </w:r>
    </w:p>
    <w:p w14:paraId="288421AA" w14:textId="77777777" w:rsidR="00A31D7B" w:rsidRPr="000A2D1C" w:rsidRDefault="00A31D7B" w:rsidP="00A31D7B">
      <w:pPr>
        <w:pStyle w:val="SingleTxtGA"/>
        <w:rPr>
          <w:spacing w:val="-4"/>
          <w:lang w:val="en-US"/>
        </w:rPr>
      </w:pPr>
      <w:r w:rsidRPr="003043A0">
        <w:rPr>
          <w:rFonts w:hint="cs"/>
          <w:color w:val="000000" w:themeColor="text1"/>
          <w:rtl/>
          <w:lang w:val="en-US" w:bidi="ar-JO"/>
        </w:rPr>
        <w:t>20</w:t>
      </w:r>
      <w:r w:rsidRPr="00A51013">
        <w:rPr>
          <w:color w:val="000000" w:themeColor="text1"/>
          <w:rtl/>
          <w:lang w:val="en-US" w:bidi="ar-JO"/>
        </w:rPr>
        <w:t>-</w:t>
      </w:r>
      <w:r w:rsidRPr="00A51013">
        <w:rPr>
          <w:color w:val="000000" w:themeColor="text1"/>
          <w:rtl/>
          <w:lang w:val="en-US" w:bidi="ar-JO"/>
        </w:rPr>
        <w:tab/>
      </w:r>
      <w:r w:rsidRPr="000A2D1C">
        <w:rPr>
          <w:rFonts w:hint="cs"/>
          <w:spacing w:val="-4"/>
          <w:rtl/>
          <w:lang w:bidi="ar-JO"/>
        </w:rPr>
        <w:t xml:space="preserve">لا يوجد ظواهر تمييزية للأطفال </w:t>
      </w:r>
      <w:proofErr w:type="spellStart"/>
      <w:r w:rsidRPr="000A2D1C">
        <w:rPr>
          <w:rFonts w:hint="cs"/>
          <w:spacing w:val="-4"/>
          <w:rtl/>
          <w:lang w:bidi="ar-JO"/>
        </w:rPr>
        <w:t>بالاردن</w:t>
      </w:r>
      <w:proofErr w:type="spellEnd"/>
      <w:r w:rsidRPr="000A2D1C">
        <w:rPr>
          <w:rFonts w:hint="cs"/>
          <w:spacing w:val="-4"/>
          <w:rtl/>
          <w:lang w:bidi="ar-JO"/>
        </w:rPr>
        <w:t xml:space="preserve"> ويتم تقديم الخدمات لكافة فئات الاطفال دون تمييز وحسب احتياجاتهم وبموجب خطط وآليات منها </w:t>
      </w:r>
      <w:r w:rsidRPr="000A2D1C">
        <w:rPr>
          <w:spacing w:val="-4"/>
          <w:rtl/>
          <w:lang w:bidi="ar-JO"/>
        </w:rPr>
        <w:t xml:space="preserve">الخطة التنفيذية لمصفوفة الاولويات الوطنية لتعزيز منظومة الحماية من العنف المبني على النوع الاجتماعي والعنف الاسري وحماية الطفل </w:t>
      </w:r>
      <w:proofErr w:type="spellStart"/>
      <w:r w:rsidRPr="000A2D1C">
        <w:rPr>
          <w:spacing w:val="-4"/>
          <w:rtl/>
          <w:lang w:bidi="ar-JO"/>
        </w:rPr>
        <w:t>للاعوام</w:t>
      </w:r>
      <w:proofErr w:type="spellEnd"/>
      <w:r w:rsidRPr="000A2D1C">
        <w:rPr>
          <w:spacing w:val="-4"/>
          <w:rtl/>
          <w:lang w:bidi="ar-JO"/>
        </w:rPr>
        <w:t xml:space="preserve"> (</w:t>
      </w:r>
      <w:r w:rsidRPr="003043A0">
        <w:rPr>
          <w:spacing w:val="-4"/>
          <w:rtl/>
          <w:lang w:bidi="ar-JO"/>
        </w:rPr>
        <w:t>20</w:t>
      </w:r>
      <w:r w:rsidRPr="003043A0">
        <w:rPr>
          <w:rFonts w:hint="cs"/>
          <w:spacing w:val="-4"/>
          <w:rtl/>
          <w:lang w:bidi="ar-JO"/>
        </w:rPr>
        <w:t>21</w:t>
      </w:r>
      <w:r w:rsidRPr="000A2D1C">
        <w:rPr>
          <w:rFonts w:hint="cs"/>
          <w:spacing w:val="-4"/>
          <w:rtl/>
          <w:lang w:bidi="ar-JO"/>
        </w:rPr>
        <w:t>–</w:t>
      </w:r>
      <w:r w:rsidRPr="003043A0">
        <w:rPr>
          <w:spacing w:val="-4"/>
          <w:rtl/>
          <w:lang w:bidi="ar-JO"/>
        </w:rPr>
        <w:t>2023</w:t>
      </w:r>
      <w:r w:rsidRPr="000A2D1C">
        <w:rPr>
          <w:rFonts w:hint="cs"/>
          <w:spacing w:val="-4"/>
          <w:rtl/>
          <w:lang w:bidi="ar-JO"/>
        </w:rPr>
        <w:t>)</w:t>
      </w:r>
    </w:p>
    <w:p w14:paraId="700C49C7" w14:textId="77777777" w:rsidR="00A31D7B" w:rsidRPr="00A51013" w:rsidRDefault="00A31D7B" w:rsidP="00A31D7B">
      <w:pPr>
        <w:pStyle w:val="Bullet1GA"/>
      </w:pPr>
      <w:r w:rsidRPr="00A51013">
        <w:rPr>
          <w:rtl/>
          <w:lang w:bidi="ar-JO"/>
        </w:rPr>
        <w:t xml:space="preserve">تم اعداد الخطة التنفيذية لمصفوفة الاولويات الوطنية لتعزيز منظومة الحماية من العنف المبني على النوع الاجتماعي والعنف الاسري وحماية الطفل </w:t>
      </w:r>
      <w:proofErr w:type="spellStart"/>
      <w:r w:rsidRPr="00A51013">
        <w:rPr>
          <w:rtl/>
          <w:lang w:bidi="ar-JO"/>
        </w:rPr>
        <w:t>للاعوام</w:t>
      </w:r>
      <w:proofErr w:type="spellEnd"/>
      <w:r w:rsidRPr="00A51013">
        <w:rPr>
          <w:rtl/>
          <w:lang w:bidi="ar-JO"/>
        </w:rPr>
        <w:t xml:space="preserve"> (</w:t>
      </w:r>
      <w:r w:rsidRPr="003043A0">
        <w:rPr>
          <w:rtl/>
          <w:lang w:bidi="ar-JO"/>
        </w:rPr>
        <w:t>20</w:t>
      </w:r>
      <w:r w:rsidRPr="003043A0">
        <w:rPr>
          <w:rFonts w:hint="cs"/>
          <w:rtl/>
          <w:lang w:bidi="ar-JO"/>
        </w:rPr>
        <w:t>21</w:t>
      </w:r>
      <w:r w:rsidRPr="00A51013">
        <w:rPr>
          <w:rFonts w:hint="cs"/>
          <w:rtl/>
          <w:lang w:bidi="ar-JO"/>
        </w:rPr>
        <w:t>–</w:t>
      </w:r>
      <w:r w:rsidRPr="003043A0">
        <w:rPr>
          <w:rtl/>
          <w:lang w:bidi="ar-JO"/>
        </w:rPr>
        <w:t>2023</w:t>
      </w:r>
      <w:r w:rsidRPr="00A51013">
        <w:rPr>
          <w:rFonts w:hint="cs"/>
          <w:rtl/>
          <w:lang w:bidi="ar-JO"/>
        </w:rPr>
        <w:t>) و</w:t>
      </w:r>
      <w:r w:rsidRPr="00A51013">
        <w:rPr>
          <w:rtl/>
          <w:lang w:bidi="ar-JO"/>
        </w:rPr>
        <w:t>توفير إمكانية أكبر للوصول الى مجموعة متعددة القطاعات</w:t>
      </w:r>
      <w:r w:rsidRPr="00A51013">
        <w:rPr>
          <w:rFonts w:hint="cs"/>
          <w:rtl/>
          <w:lang w:bidi="ar-JO"/>
        </w:rPr>
        <w:t xml:space="preserve"> واعتمادها من قبل مجلس الوزراء وتعميميها على المؤسسات </w:t>
      </w:r>
      <w:proofErr w:type="spellStart"/>
      <w:r w:rsidRPr="00A51013">
        <w:rPr>
          <w:rFonts w:hint="cs"/>
          <w:rtl/>
          <w:lang w:bidi="ar-JO"/>
        </w:rPr>
        <w:t>لادراجها</w:t>
      </w:r>
      <w:proofErr w:type="spellEnd"/>
      <w:r w:rsidRPr="00A51013">
        <w:rPr>
          <w:rFonts w:hint="cs"/>
          <w:rtl/>
          <w:lang w:bidi="ar-JO"/>
        </w:rPr>
        <w:t xml:space="preserve"> ضمن خططها السنوية واولوياتها ضمن السنوات القادمة، وقد اشتملت الخطة على </w:t>
      </w:r>
      <w:r w:rsidRPr="00A51013">
        <w:rPr>
          <w:rtl/>
        </w:rPr>
        <w:t xml:space="preserve">القطاعات التالية؛ الخدمات الاجتماعية، خدمات العدالة والشرطة، الخدمات </w:t>
      </w:r>
      <w:r w:rsidRPr="00A51013">
        <w:rPr>
          <w:rtl/>
          <w:lang w:bidi="ar-JO"/>
        </w:rPr>
        <w:t>الصحية، التنسيق والشراكة، التوعية ويتضمن كل قطاع محاور متخصصة مرتبطة بالأنشطة الواردة في كل منها، وهي محور الموارد البشرية، بناء القدرات، الخدمات والدعم اللوجستي والفني. بالإضافة الى الاطر الزمنية المتوقعة لكل نشاط مرفقه بمؤشرات الاداء التي تتناسب وطبيعة النشاط وبما يضمن التنفيذ والمتابعة بشكل تشاركي بين كافة الجهات والتي تم تمييزها بالجهات المعنية الرئيسية والجهات الداعمة بهدف تحسين مستوى وجاهزية القطاع للاستجابة والوقاية لحالات العنف</w:t>
      </w:r>
      <w:r w:rsidRPr="00A51013">
        <w:rPr>
          <w:rFonts w:hint="cs"/>
          <w:rtl/>
          <w:lang w:bidi="ar-JO"/>
        </w:rPr>
        <w:t xml:space="preserve"> حيث تم اعداد تقارير رصد الانجازات والتحديات لمدى تنفيذ الانشطة الواردة في الخطة</w:t>
      </w:r>
      <w:r>
        <w:rPr>
          <w:rFonts w:hint="cs"/>
          <w:rtl/>
          <w:lang w:bidi="ar-JO"/>
        </w:rPr>
        <w:t xml:space="preserve"> </w:t>
      </w:r>
      <w:r w:rsidRPr="00A51013">
        <w:rPr>
          <w:rFonts w:hint="cs"/>
          <w:rtl/>
          <w:lang w:bidi="ar-JO"/>
        </w:rPr>
        <w:t xml:space="preserve">لغاية </w:t>
      </w:r>
      <w:r w:rsidRPr="003043A0">
        <w:rPr>
          <w:rFonts w:hint="cs"/>
          <w:rtl/>
          <w:lang w:bidi="ar-JO"/>
        </w:rPr>
        <w:t>2022</w:t>
      </w:r>
      <w:r w:rsidRPr="00A51013">
        <w:rPr>
          <w:rFonts w:hint="cs"/>
          <w:rtl/>
          <w:lang w:bidi="ar-JO"/>
        </w:rPr>
        <w:t xml:space="preserve"> وسيتم اعداد تقرير تقيمي لمدى الالتزام</w:t>
      </w:r>
      <w:r>
        <w:rPr>
          <w:rFonts w:hint="cs"/>
          <w:rtl/>
          <w:lang w:bidi="ar-JO"/>
        </w:rPr>
        <w:t xml:space="preserve"> </w:t>
      </w:r>
      <w:r w:rsidRPr="00A51013">
        <w:rPr>
          <w:rFonts w:hint="cs"/>
          <w:rtl/>
          <w:lang w:bidi="ar-JO"/>
        </w:rPr>
        <w:t xml:space="preserve">بتنفيذ الخطة لغاية </w:t>
      </w:r>
      <w:r w:rsidRPr="003043A0">
        <w:rPr>
          <w:rFonts w:hint="cs"/>
          <w:rtl/>
          <w:lang w:bidi="ar-JO"/>
        </w:rPr>
        <w:t>2023</w:t>
      </w:r>
      <w:r w:rsidRPr="00A51013">
        <w:rPr>
          <w:rFonts w:hint="cs"/>
          <w:rtl/>
          <w:lang w:bidi="ar-JO"/>
        </w:rPr>
        <w:t xml:space="preserve"> .</w:t>
      </w:r>
    </w:p>
    <w:p w14:paraId="22773B06" w14:textId="77777777" w:rsidR="00A31D7B" w:rsidRPr="00A51013" w:rsidRDefault="00A31D7B" w:rsidP="00A31D7B">
      <w:pPr>
        <w:pStyle w:val="SingleTxtGA"/>
        <w:rPr>
          <w:lang w:val="en-US"/>
        </w:rPr>
      </w:pPr>
      <w:r w:rsidRPr="003043A0">
        <w:rPr>
          <w:rFonts w:hint="cs"/>
          <w:color w:val="000000" w:themeColor="text1"/>
          <w:rtl/>
          <w:lang w:val="en-US" w:bidi="ar-JO"/>
        </w:rPr>
        <w:t>21</w:t>
      </w:r>
      <w:r w:rsidRPr="00A51013">
        <w:rPr>
          <w:color w:val="000000" w:themeColor="text1"/>
          <w:rtl/>
          <w:lang w:val="en-US" w:bidi="ar-JO"/>
        </w:rPr>
        <w:t>-</w:t>
      </w:r>
      <w:r w:rsidRPr="00A51013">
        <w:rPr>
          <w:color w:val="000000" w:themeColor="text1"/>
          <w:rtl/>
          <w:lang w:val="en-US" w:bidi="ar-JO"/>
        </w:rPr>
        <w:tab/>
      </w:r>
      <w:r w:rsidRPr="00A51013">
        <w:rPr>
          <w:rFonts w:hint="cs"/>
          <w:rtl/>
          <w:lang w:bidi="ar-JO"/>
        </w:rPr>
        <w:t xml:space="preserve">المبادرة العالمية </w:t>
      </w:r>
      <w:proofErr w:type="spellStart"/>
      <w:r w:rsidRPr="00A51013">
        <w:rPr>
          <w:rFonts w:hint="cs"/>
          <w:rtl/>
          <w:lang w:bidi="ar-JO"/>
        </w:rPr>
        <w:t>لانهاء</w:t>
      </w:r>
      <w:proofErr w:type="spellEnd"/>
      <w:r w:rsidRPr="00A51013">
        <w:rPr>
          <w:rFonts w:hint="cs"/>
          <w:rtl/>
          <w:lang w:bidi="ar-JO"/>
        </w:rPr>
        <w:t xml:space="preserve"> كافة اشكال العنف ضد الاطفال</w:t>
      </w:r>
    </w:p>
    <w:p w14:paraId="53202607" w14:textId="77777777" w:rsidR="00A31D7B" w:rsidRPr="00A51013" w:rsidRDefault="00A31D7B" w:rsidP="00A31D7B">
      <w:pPr>
        <w:pStyle w:val="Bullet1GA"/>
      </w:pPr>
      <w:r w:rsidRPr="00A51013">
        <w:rPr>
          <w:rFonts w:hint="cs"/>
          <w:rtl/>
          <w:lang w:bidi="ar-JO"/>
        </w:rPr>
        <w:t>بالشراكة مع اليونيسيف</w:t>
      </w:r>
      <w:r>
        <w:rPr>
          <w:rFonts w:hint="cs"/>
          <w:rtl/>
          <w:lang w:bidi="ar-JO"/>
        </w:rPr>
        <w:t xml:space="preserve"> </w:t>
      </w:r>
      <w:r w:rsidRPr="00A51013">
        <w:rPr>
          <w:rFonts w:hint="cs"/>
          <w:rtl/>
          <w:lang w:bidi="ar-JO"/>
        </w:rPr>
        <w:t xml:space="preserve">سيتم اعداد الخطة الوطنية </w:t>
      </w:r>
      <w:proofErr w:type="spellStart"/>
      <w:r w:rsidRPr="00A51013">
        <w:rPr>
          <w:rFonts w:hint="cs"/>
          <w:rtl/>
          <w:lang w:bidi="ar-JO"/>
        </w:rPr>
        <w:t>لانهاء</w:t>
      </w:r>
      <w:proofErr w:type="spellEnd"/>
      <w:r w:rsidRPr="00A51013">
        <w:rPr>
          <w:rFonts w:hint="cs"/>
          <w:rtl/>
          <w:lang w:bidi="ar-JO"/>
        </w:rPr>
        <w:t xml:space="preserve"> كافة اشكال العنف ضد الاطفال </w:t>
      </w:r>
      <w:proofErr w:type="spellStart"/>
      <w:r w:rsidRPr="00A51013">
        <w:rPr>
          <w:rFonts w:hint="cs"/>
          <w:rtl/>
          <w:lang w:bidi="ar-JO"/>
        </w:rPr>
        <w:t>للاعوام</w:t>
      </w:r>
      <w:proofErr w:type="spellEnd"/>
      <w:r w:rsidRPr="00A51013">
        <w:rPr>
          <w:rFonts w:hint="cs"/>
          <w:rtl/>
          <w:lang w:bidi="ar-JO"/>
        </w:rPr>
        <w:t xml:space="preserve"> (</w:t>
      </w:r>
      <w:r w:rsidRPr="003043A0">
        <w:rPr>
          <w:rFonts w:hint="cs"/>
          <w:rtl/>
          <w:lang w:bidi="ar-JO"/>
        </w:rPr>
        <w:t>2024</w:t>
      </w:r>
      <w:r w:rsidRPr="00A51013">
        <w:rPr>
          <w:rFonts w:hint="cs"/>
          <w:rtl/>
          <w:lang w:bidi="ar-JO"/>
        </w:rPr>
        <w:t>-</w:t>
      </w:r>
      <w:r w:rsidRPr="003043A0">
        <w:rPr>
          <w:rFonts w:hint="cs"/>
          <w:rtl/>
          <w:lang w:bidi="ar-JO"/>
        </w:rPr>
        <w:t>2029</w:t>
      </w:r>
      <w:r w:rsidRPr="00A51013">
        <w:rPr>
          <w:rFonts w:hint="cs"/>
          <w:rtl/>
          <w:lang w:bidi="ar-JO"/>
        </w:rPr>
        <w:t xml:space="preserve">) والتي </w:t>
      </w:r>
      <w:proofErr w:type="spellStart"/>
      <w:r w:rsidRPr="00A51013">
        <w:rPr>
          <w:rFonts w:hint="cs"/>
          <w:rtl/>
          <w:lang w:bidi="ar-JO"/>
        </w:rPr>
        <w:t>تاتي</w:t>
      </w:r>
      <w:proofErr w:type="spellEnd"/>
      <w:r w:rsidRPr="00A51013">
        <w:rPr>
          <w:rFonts w:hint="cs"/>
          <w:rtl/>
          <w:lang w:bidi="ar-JO"/>
        </w:rPr>
        <w:t xml:space="preserve"> تحقيقا لالتزامات الاردن بانضمامها لعضوية المبادرة العالمية </w:t>
      </w:r>
      <w:proofErr w:type="spellStart"/>
      <w:r w:rsidRPr="00A51013">
        <w:rPr>
          <w:rFonts w:hint="cs"/>
          <w:rtl/>
          <w:lang w:bidi="ar-JO"/>
        </w:rPr>
        <w:t>لانهاء</w:t>
      </w:r>
      <w:proofErr w:type="spellEnd"/>
      <w:r w:rsidRPr="00A51013">
        <w:rPr>
          <w:rFonts w:hint="cs"/>
          <w:rtl/>
          <w:lang w:bidi="ar-JO"/>
        </w:rPr>
        <w:t xml:space="preserve"> كافة اشكال العنف ضد الاطفال حيث سيتم الاعتماد على تقارير رصد الانجازات والتحديات وتقرير تقييم مدى الالتزام بتنفيذ الخطة التنفيذية </w:t>
      </w:r>
      <w:r w:rsidRPr="00A51013">
        <w:rPr>
          <w:rtl/>
          <w:lang w:bidi="ar-JO"/>
        </w:rPr>
        <w:t xml:space="preserve">لمصفوفة الاولويات الوطنية لتعزيز منظومة الحماية من العنف المبني على النوع الاجتماعي والعنف الاسري وحماية الطفل </w:t>
      </w:r>
      <w:proofErr w:type="spellStart"/>
      <w:r w:rsidRPr="00A51013">
        <w:rPr>
          <w:rtl/>
          <w:lang w:bidi="ar-JO"/>
        </w:rPr>
        <w:t>للاعوام</w:t>
      </w:r>
      <w:proofErr w:type="spellEnd"/>
      <w:r w:rsidRPr="00A51013">
        <w:rPr>
          <w:rtl/>
          <w:lang w:bidi="ar-JO"/>
        </w:rPr>
        <w:t xml:space="preserve"> (</w:t>
      </w:r>
      <w:r w:rsidRPr="003043A0">
        <w:rPr>
          <w:rtl/>
          <w:lang w:bidi="ar-JO"/>
        </w:rPr>
        <w:t>202</w:t>
      </w:r>
      <w:r w:rsidRPr="003043A0">
        <w:rPr>
          <w:rFonts w:hint="cs"/>
          <w:rtl/>
          <w:lang w:bidi="ar-JO"/>
        </w:rPr>
        <w:t>1</w:t>
      </w:r>
      <w:r w:rsidRPr="00A51013">
        <w:rPr>
          <w:rFonts w:hint="cs"/>
          <w:rtl/>
          <w:lang w:bidi="ar-JO"/>
        </w:rPr>
        <w:t>–</w:t>
      </w:r>
      <w:r w:rsidRPr="003043A0">
        <w:rPr>
          <w:rtl/>
          <w:lang w:bidi="ar-JO"/>
        </w:rPr>
        <w:t>2023</w:t>
      </w:r>
      <w:r w:rsidRPr="00A51013">
        <w:rPr>
          <w:rFonts w:hint="cs"/>
          <w:rtl/>
          <w:lang w:bidi="ar-JO"/>
        </w:rPr>
        <w:t xml:space="preserve">) كحجر الاساس في اعداد الخطة الوطنية </w:t>
      </w:r>
      <w:proofErr w:type="spellStart"/>
      <w:r w:rsidRPr="00A51013">
        <w:rPr>
          <w:rFonts w:hint="cs"/>
          <w:rtl/>
          <w:lang w:bidi="ar-JO"/>
        </w:rPr>
        <w:t>لانهاء</w:t>
      </w:r>
      <w:proofErr w:type="spellEnd"/>
      <w:r w:rsidRPr="00A51013">
        <w:rPr>
          <w:rFonts w:hint="cs"/>
          <w:rtl/>
          <w:lang w:bidi="ar-JO"/>
        </w:rPr>
        <w:t xml:space="preserve"> كافة اشكال العنف ضد الاطفال </w:t>
      </w:r>
      <w:proofErr w:type="spellStart"/>
      <w:r w:rsidRPr="00A51013">
        <w:rPr>
          <w:rFonts w:hint="cs"/>
          <w:rtl/>
          <w:lang w:bidi="ar-JO"/>
        </w:rPr>
        <w:t>للاعوام</w:t>
      </w:r>
      <w:proofErr w:type="spellEnd"/>
      <w:r w:rsidRPr="00A51013">
        <w:rPr>
          <w:rFonts w:hint="cs"/>
          <w:rtl/>
          <w:lang w:bidi="ar-JO"/>
        </w:rPr>
        <w:t xml:space="preserve"> (</w:t>
      </w:r>
      <w:r w:rsidRPr="003043A0">
        <w:rPr>
          <w:rFonts w:hint="cs"/>
          <w:rtl/>
          <w:lang w:bidi="ar-JO"/>
        </w:rPr>
        <w:t>2024</w:t>
      </w:r>
      <w:r w:rsidRPr="00A51013">
        <w:rPr>
          <w:rFonts w:hint="cs"/>
          <w:rtl/>
          <w:lang w:bidi="ar-JO"/>
        </w:rPr>
        <w:t>-</w:t>
      </w:r>
      <w:r w:rsidRPr="003043A0">
        <w:rPr>
          <w:rFonts w:hint="cs"/>
          <w:rtl/>
          <w:lang w:bidi="ar-JO"/>
        </w:rPr>
        <w:t>2029</w:t>
      </w:r>
      <w:r w:rsidRPr="00A51013">
        <w:rPr>
          <w:rFonts w:hint="cs"/>
          <w:rtl/>
          <w:lang w:bidi="ar-JO"/>
        </w:rPr>
        <w:t>).</w:t>
      </w:r>
    </w:p>
    <w:p w14:paraId="135FB403" w14:textId="77777777" w:rsidR="00A31D7B" w:rsidRPr="00A51013" w:rsidRDefault="00A31D7B" w:rsidP="00A31D7B">
      <w:pPr>
        <w:pStyle w:val="SingleTxtGA"/>
        <w:rPr>
          <w:lang w:val="en-US"/>
        </w:rPr>
      </w:pPr>
      <w:r w:rsidRPr="003043A0">
        <w:rPr>
          <w:rFonts w:hint="cs"/>
          <w:color w:val="000000" w:themeColor="text1"/>
          <w:rtl/>
          <w:lang w:val="en-US" w:bidi="ar-JO"/>
        </w:rPr>
        <w:t>22</w:t>
      </w:r>
      <w:r w:rsidRPr="00A51013">
        <w:rPr>
          <w:color w:val="000000" w:themeColor="text1"/>
          <w:rtl/>
          <w:lang w:val="en-US" w:bidi="ar-JO"/>
        </w:rPr>
        <w:t>-</w:t>
      </w:r>
      <w:r w:rsidRPr="00A51013">
        <w:rPr>
          <w:color w:val="000000" w:themeColor="text1"/>
          <w:rtl/>
          <w:lang w:val="en-US" w:bidi="ar-JO"/>
        </w:rPr>
        <w:tab/>
      </w:r>
      <w:r w:rsidRPr="00A51013">
        <w:rPr>
          <w:rtl/>
          <w:lang w:bidi="ar-JO"/>
        </w:rPr>
        <w:t xml:space="preserve">تتعامل إدارة حماية الأسرة والأحداث مع كافة أشكال العنف الواقع على </w:t>
      </w:r>
      <w:r w:rsidRPr="00A51013">
        <w:rPr>
          <w:rFonts w:hint="cs"/>
          <w:rtl/>
          <w:lang w:bidi="ar-JO"/>
        </w:rPr>
        <w:t xml:space="preserve">جميع فئات </w:t>
      </w:r>
      <w:r w:rsidRPr="00A51013">
        <w:rPr>
          <w:rtl/>
          <w:lang w:bidi="ar-JO"/>
        </w:rPr>
        <w:t>الأطفال داخل المملكة الأردنية الهاشمية دون النظر إلى الاختلاف في جنسية الطفل او جنسه</w:t>
      </w:r>
      <w:r w:rsidRPr="00A51013">
        <w:rPr>
          <w:rFonts w:hint="cs"/>
          <w:rtl/>
          <w:lang w:bidi="ar-JO"/>
        </w:rPr>
        <w:t xml:space="preserve">، </w:t>
      </w:r>
      <w:r w:rsidRPr="00A51013">
        <w:rPr>
          <w:rtl/>
          <w:lang w:bidi="ar-JO"/>
        </w:rPr>
        <w:t>وضمن الإطار الوطني لحماية الأسرة من العنف والإستراتيجية الوطنية لعدالة الأحداث</w:t>
      </w:r>
      <w:r w:rsidRPr="00A51013">
        <w:rPr>
          <w:rFonts w:hint="cs"/>
          <w:rtl/>
          <w:lang w:bidi="ar-JO"/>
        </w:rPr>
        <w:t>.</w:t>
      </w:r>
    </w:p>
    <w:p w14:paraId="598985EB" w14:textId="77777777" w:rsidR="00A31D7B" w:rsidRPr="003043A0" w:rsidRDefault="00A31D7B" w:rsidP="00A31D7B">
      <w:pPr>
        <w:pStyle w:val="H1GA"/>
        <w:rPr>
          <w:sz w:val="22"/>
          <w:szCs w:val="22"/>
          <w:lang w:val="en-US"/>
        </w:rPr>
      </w:pPr>
      <w:r w:rsidRPr="003043A0">
        <w:rPr>
          <w:rtl/>
        </w:rPr>
        <w:lastRenderedPageBreak/>
        <w:tab/>
      </w:r>
      <w:r w:rsidRPr="003043A0">
        <w:rPr>
          <w:rFonts w:hint="cs"/>
          <w:rtl/>
        </w:rPr>
        <w:t>جيم-</w:t>
      </w:r>
      <w:r w:rsidRPr="003043A0">
        <w:rPr>
          <w:rtl/>
        </w:rPr>
        <w:tab/>
      </w:r>
      <w:r w:rsidRPr="003043A0">
        <w:rPr>
          <w:rFonts w:hint="cs"/>
          <w:rtl/>
        </w:rPr>
        <w:t>رد على الفقرة 3(ج) من قائمة المسائل</w:t>
      </w:r>
    </w:p>
    <w:p w14:paraId="0BE3765F" w14:textId="77777777" w:rsidR="00A31D7B" w:rsidRPr="00A51013" w:rsidRDefault="00A31D7B" w:rsidP="00A31D7B">
      <w:pPr>
        <w:pStyle w:val="SingleTxtGA"/>
        <w:rPr>
          <w:rtl/>
          <w:lang w:bidi="ar-JO"/>
        </w:rPr>
      </w:pPr>
      <w:r w:rsidRPr="003043A0">
        <w:rPr>
          <w:rFonts w:hint="cs"/>
          <w:color w:val="000000" w:themeColor="text1"/>
          <w:rtl/>
          <w:lang w:bidi="ar-JO"/>
        </w:rPr>
        <w:t>23</w:t>
      </w:r>
      <w:r w:rsidRPr="00A51013">
        <w:rPr>
          <w:color w:val="000000" w:themeColor="text1"/>
          <w:rtl/>
          <w:lang w:bidi="ar-JO"/>
        </w:rPr>
        <w:t>-</w:t>
      </w:r>
      <w:r w:rsidRPr="00A51013">
        <w:rPr>
          <w:color w:val="000000" w:themeColor="text1"/>
          <w:rtl/>
          <w:lang w:bidi="ar-JO"/>
        </w:rPr>
        <w:tab/>
      </w:r>
      <w:r w:rsidRPr="00A51013">
        <w:rPr>
          <w:rFonts w:hint="cs"/>
          <w:rtl/>
          <w:lang w:bidi="ar-JO"/>
        </w:rPr>
        <w:t>لم يرد بالتشريعات الاردنية أي تمييز ضد فئة الفتيات حيث</w:t>
      </w:r>
      <w:r>
        <w:rPr>
          <w:rFonts w:hint="cs"/>
          <w:rtl/>
          <w:lang w:bidi="ar-JO"/>
        </w:rPr>
        <w:t xml:space="preserve"> </w:t>
      </w:r>
      <w:r w:rsidRPr="00A51013">
        <w:rPr>
          <w:rFonts w:hint="cs"/>
          <w:rtl/>
          <w:lang w:bidi="ar-JO"/>
        </w:rPr>
        <w:t xml:space="preserve">نص قانون حقوق الطفل على تقديم الخدمات دون تمييز بين فئات الطفولة. كما عرف قانون حقوق الطفل </w:t>
      </w:r>
      <w:proofErr w:type="spellStart"/>
      <w:r w:rsidRPr="00A51013">
        <w:rPr>
          <w:rFonts w:hint="cs"/>
          <w:rtl/>
          <w:lang w:bidi="ar-JO"/>
        </w:rPr>
        <w:t>الطفل</w:t>
      </w:r>
      <w:proofErr w:type="spellEnd"/>
      <w:r>
        <w:rPr>
          <w:rFonts w:hint="cs"/>
          <w:rtl/>
          <w:lang w:bidi="ar-JO"/>
        </w:rPr>
        <w:t xml:space="preserve"> </w:t>
      </w:r>
      <w:r w:rsidRPr="00A51013">
        <w:rPr>
          <w:rFonts w:hint="cs"/>
          <w:rtl/>
          <w:lang w:bidi="ar-JO"/>
        </w:rPr>
        <w:t>"بكل من لم يتم الثامنة عشرة دون تمييز بين الذكر والانثى".</w:t>
      </w:r>
    </w:p>
    <w:p w14:paraId="3040C080" w14:textId="77777777" w:rsidR="00A31D7B" w:rsidRPr="00A51013" w:rsidRDefault="00A31D7B" w:rsidP="00A31D7B">
      <w:pPr>
        <w:pStyle w:val="SingleTxtGA"/>
        <w:rPr>
          <w:lang w:val="en-US"/>
        </w:rPr>
      </w:pPr>
      <w:r w:rsidRPr="003043A0">
        <w:rPr>
          <w:rFonts w:hint="cs"/>
          <w:color w:val="000000" w:themeColor="text1"/>
          <w:rtl/>
          <w:lang w:val="en-US" w:bidi="ar-JO"/>
        </w:rPr>
        <w:t>24</w:t>
      </w:r>
      <w:r w:rsidRPr="00A51013">
        <w:rPr>
          <w:color w:val="000000" w:themeColor="text1"/>
          <w:rtl/>
          <w:lang w:val="en-US" w:bidi="ar-JO"/>
        </w:rPr>
        <w:t>-</w:t>
      </w:r>
      <w:r w:rsidRPr="00A51013">
        <w:rPr>
          <w:color w:val="000000" w:themeColor="text1"/>
          <w:rtl/>
          <w:lang w:val="en-US" w:bidi="ar-JO"/>
        </w:rPr>
        <w:tab/>
      </w:r>
      <w:r w:rsidRPr="00A51013">
        <w:rPr>
          <w:rtl/>
          <w:lang w:bidi="ar-JO"/>
        </w:rPr>
        <w:t xml:space="preserve">يتم التعامل مع الاحداث من كلال الجنسين </w:t>
      </w:r>
      <w:r w:rsidRPr="00A51013">
        <w:rPr>
          <w:rFonts w:hint="cs"/>
          <w:rtl/>
          <w:lang w:bidi="ar-JO"/>
        </w:rPr>
        <w:t xml:space="preserve">من قبل ادارة حماية الاسرة والاحداث </w:t>
      </w:r>
      <w:r w:rsidRPr="00A51013">
        <w:rPr>
          <w:rtl/>
          <w:lang w:bidi="ar-JO"/>
        </w:rPr>
        <w:t>بنفس المعا</w:t>
      </w:r>
      <w:r w:rsidRPr="00A51013">
        <w:rPr>
          <w:rFonts w:hint="cs"/>
          <w:rtl/>
          <w:lang w:bidi="ar-JO"/>
        </w:rPr>
        <w:t>ي</w:t>
      </w:r>
      <w:r w:rsidRPr="00A51013">
        <w:rPr>
          <w:rtl/>
          <w:lang w:bidi="ar-JO"/>
        </w:rPr>
        <w:t>ير دون تمي</w:t>
      </w:r>
      <w:r w:rsidRPr="00A51013">
        <w:rPr>
          <w:rFonts w:hint="cs"/>
          <w:rtl/>
          <w:lang w:bidi="ar-JO"/>
        </w:rPr>
        <w:t>ي</w:t>
      </w:r>
      <w:r w:rsidRPr="00A51013">
        <w:rPr>
          <w:rtl/>
          <w:lang w:bidi="ar-JO"/>
        </w:rPr>
        <w:t xml:space="preserve">ز حيث </w:t>
      </w:r>
      <w:r w:rsidRPr="00A51013">
        <w:rPr>
          <w:rFonts w:hint="cs"/>
          <w:rtl/>
          <w:lang w:bidi="ar-JO"/>
        </w:rPr>
        <w:t xml:space="preserve">أن </w:t>
      </w:r>
      <w:r w:rsidRPr="00A51013">
        <w:rPr>
          <w:rtl/>
          <w:lang w:bidi="ar-JO"/>
        </w:rPr>
        <w:t>القوانين والتشريعات النا</w:t>
      </w:r>
      <w:r w:rsidRPr="00A51013">
        <w:rPr>
          <w:rFonts w:hint="cs"/>
          <w:rtl/>
          <w:lang w:bidi="ar-JO"/>
        </w:rPr>
        <w:t>ظ</w:t>
      </w:r>
      <w:r w:rsidRPr="00A51013">
        <w:rPr>
          <w:rtl/>
          <w:lang w:bidi="ar-JO"/>
        </w:rPr>
        <w:t>مة المعمول بها في ادارة حماية الاسرة والاحداث لم تميز بين الذكر والانثى</w:t>
      </w:r>
      <w:bookmarkStart w:id="9" w:name="_Toc121902729"/>
      <w:bookmarkStart w:id="10" w:name="_Toc121902896"/>
      <w:bookmarkStart w:id="11" w:name="_Toc121903307"/>
      <w:bookmarkStart w:id="12" w:name="_Toc121903374"/>
      <w:bookmarkStart w:id="13" w:name="_Toc121986962"/>
      <w:bookmarkStart w:id="14" w:name="_Toc122421538"/>
      <w:bookmarkStart w:id="15" w:name="_Toc122421762"/>
      <w:bookmarkStart w:id="16" w:name="_Toc124412779"/>
      <w:r w:rsidRPr="00A51013">
        <w:rPr>
          <w:rFonts w:hint="cs"/>
          <w:rtl/>
          <w:lang w:bidi="ar-JO"/>
        </w:rPr>
        <w:t>.</w:t>
      </w:r>
    </w:p>
    <w:p w14:paraId="3F25CBDC" w14:textId="77777777" w:rsidR="00A31D7B" w:rsidRPr="003043A0" w:rsidRDefault="00A31D7B" w:rsidP="00A31D7B">
      <w:pPr>
        <w:pStyle w:val="HChGA"/>
        <w:rPr>
          <w:rtl/>
        </w:rPr>
      </w:pPr>
      <w:r w:rsidRPr="003043A0">
        <w:rPr>
          <w:rtl/>
        </w:rPr>
        <w:tab/>
      </w:r>
      <w:r w:rsidRPr="003043A0">
        <w:rPr>
          <w:rFonts w:hint="cs"/>
          <w:rtl/>
        </w:rPr>
        <w:t>ثالثاً-</w:t>
      </w:r>
      <w:r w:rsidRPr="003043A0">
        <w:rPr>
          <w:rtl/>
        </w:rPr>
        <w:tab/>
      </w:r>
      <w:r w:rsidRPr="003043A0">
        <w:rPr>
          <w:rFonts w:hint="cs"/>
          <w:rtl/>
        </w:rPr>
        <w:t>رد على الفقرة 4 من الجزء الأول من قائمة المسائل (التساؤل الرابع)</w:t>
      </w:r>
    </w:p>
    <w:p w14:paraId="280A9D33" w14:textId="77777777" w:rsidR="00A31D7B" w:rsidRPr="003043A0" w:rsidRDefault="00A31D7B" w:rsidP="00A31D7B">
      <w:pPr>
        <w:pStyle w:val="H1GA"/>
        <w:rPr>
          <w:sz w:val="22"/>
          <w:szCs w:val="22"/>
          <w:lang w:val="en-US"/>
        </w:rPr>
      </w:pPr>
      <w:r w:rsidRPr="003043A0">
        <w:rPr>
          <w:rtl/>
        </w:rPr>
        <w:tab/>
      </w:r>
      <w:r w:rsidRPr="003043A0">
        <w:rPr>
          <w:rFonts w:hint="cs"/>
          <w:rtl/>
        </w:rPr>
        <w:t>ألف-</w:t>
      </w:r>
      <w:r w:rsidRPr="003043A0">
        <w:rPr>
          <w:rtl/>
        </w:rPr>
        <w:tab/>
      </w:r>
      <w:r w:rsidRPr="003043A0">
        <w:rPr>
          <w:rFonts w:hint="cs"/>
          <w:rtl/>
        </w:rPr>
        <w:t>رد على الفقرة 4(أ) من قائمة المسائل</w:t>
      </w:r>
    </w:p>
    <w:bookmarkEnd w:id="9"/>
    <w:bookmarkEnd w:id="10"/>
    <w:bookmarkEnd w:id="11"/>
    <w:bookmarkEnd w:id="12"/>
    <w:bookmarkEnd w:id="13"/>
    <w:bookmarkEnd w:id="14"/>
    <w:bookmarkEnd w:id="15"/>
    <w:bookmarkEnd w:id="16"/>
    <w:p w14:paraId="3A3D850B" w14:textId="77777777" w:rsidR="00A31D7B" w:rsidRPr="00A51013" w:rsidRDefault="00A31D7B" w:rsidP="00A31D7B">
      <w:pPr>
        <w:pStyle w:val="SingleTxtGA"/>
        <w:rPr>
          <w:lang w:val="en-US"/>
        </w:rPr>
      </w:pPr>
      <w:r w:rsidRPr="003043A0">
        <w:rPr>
          <w:color w:val="000000" w:themeColor="text1"/>
          <w:lang w:val="en-US" w:bidi="ar-JO"/>
        </w:rPr>
        <w:t>25</w:t>
      </w:r>
      <w:r w:rsidRPr="00A51013">
        <w:rPr>
          <w:color w:val="000000" w:themeColor="text1"/>
          <w:rtl/>
          <w:lang w:val="en-US" w:bidi="ar-JO"/>
        </w:rPr>
        <w:t>-</w:t>
      </w:r>
      <w:r w:rsidRPr="00A51013">
        <w:rPr>
          <w:color w:val="000000" w:themeColor="text1"/>
          <w:rtl/>
          <w:lang w:val="en-US" w:bidi="ar-JO"/>
        </w:rPr>
        <w:tab/>
      </w:r>
      <w:r w:rsidRPr="00A51013">
        <w:rPr>
          <w:rtl/>
          <w:lang w:bidi="ar-JO"/>
        </w:rPr>
        <w:t xml:space="preserve">تجدر الإشارة لضرورة التفريق ما بين مسألتي (سحب الارقام الوطنية التي صرفت بشكل غير قانوني وما بين سحب الجنسية) حيث ان سحب الارقام الوطنية المصروفة بشكل غير قانوني لمن لا يتمتعون بالجنسية الاردنية (حكما بموجب احكام القانون أو المجنسين بشهادة تجنيس) هو اجراء تصويبي للوثائق والبيانات بما يتوافق مع </w:t>
      </w:r>
      <w:r w:rsidRPr="00A51013">
        <w:rPr>
          <w:rFonts w:hint="cs"/>
          <w:rtl/>
          <w:lang w:bidi="ar-JO"/>
        </w:rPr>
        <w:t>السجلات الرسمية.</w:t>
      </w:r>
      <w:r>
        <w:rPr>
          <w:rFonts w:hint="cs"/>
          <w:rtl/>
          <w:lang w:val="en-US"/>
        </w:rPr>
        <w:t xml:space="preserve"> </w:t>
      </w:r>
      <w:r w:rsidRPr="00A51013">
        <w:rPr>
          <w:rFonts w:hint="cs"/>
          <w:rtl/>
          <w:lang w:bidi="ar-JO"/>
        </w:rPr>
        <w:t>أما فئة اللاجئين الفلسطينيين المقصودين بالمسألة (</w:t>
      </w:r>
      <w:r w:rsidRPr="003043A0">
        <w:rPr>
          <w:rFonts w:hint="cs"/>
          <w:rtl/>
          <w:lang w:bidi="ar-JO"/>
        </w:rPr>
        <w:t>4</w:t>
      </w:r>
      <w:r w:rsidRPr="00A51013">
        <w:rPr>
          <w:rFonts w:hint="cs"/>
          <w:rtl/>
          <w:lang w:bidi="ar-JO"/>
        </w:rPr>
        <w:t xml:space="preserve">) الفقرة (أ) فهم ممن منحوا شهادة تجنس وتحققت به إحدى حالتي إلغاء شهادة التجنيس (اذا صدر حكم قضائي موضوعه معاداة الدولة لصالح دولة معادية او تهديد الامن الوطني للدولة) أو ثبوت تزوير البيانات الخاصة به التي قدمها عند تجنيسه، وبهاتين الحالتين فإن الجنسية التي تم حيالها </w:t>
      </w:r>
      <w:r w:rsidRPr="00A51013">
        <w:rPr>
          <w:lang w:val="en-US"/>
        </w:rPr>
        <w:t>"</w:t>
      </w:r>
      <w:r w:rsidRPr="00A51013">
        <w:rPr>
          <w:rFonts w:hint="cs"/>
          <w:rtl/>
          <w:lang w:bidi="ar-JO"/>
        </w:rPr>
        <w:t>اجراء السحب</w:t>
      </w:r>
      <w:r w:rsidRPr="00A51013">
        <w:rPr>
          <w:lang w:val="en-US"/>
        </w:rPr>
        <w:t xml:space="preserve">" </w:t>
      </w:r>
      <w:r w:rsidRPr="00A51013">
        <w:rPr>
          <w:rFonts w:hint="cs"/>
          <w:rtl/>
          <w:lang w:bidi="ar-JO"/>
        </w:rPr>
        <w:t xml:space="preserve">ممنوحة </w:t>
      </w:r>
      <w:proofErr w:type="spellStart"/>
      <w:r w:rsidRPr="00A51013">
        <w:rPr>
          <w:rFonts w:hint="cs"/>
          <w:rtl/>
          <w:lang w:bidi="ar-JO"/>
        </w:rPr>
        <w:t>ابتداءا</w:t>
      </w:r>
      <w:proofErr w:type="spellEnd"/>
      <w:r w:rsidRPr="00A51013">
        <w:rPr>
          <w:rFonts w:hint="cs"/>
          <w:rtl/>
          <w:lang w:bidi="ar-JO"/>
        </w:rPr>
        <w:t xml:space="preserve"> بقرار مجلس وزراء وصادر بها شهادة تجنس فيقضي </w:t>
      </w:r>
      <w:proofErr w:type="spellStart"/>
      <w:r w:rsidRPr="00A51013">
        <w:rPr>
          <w:rFonts w:hint="cs"/>
          <w:rtl/>
          <w:lang w:bidi="ar-JO"/>
        </w:rPr>
        <w:t>لالغائها</w:t>
      </w:r>
      <w:proofErr w:type="spellEnd"/>
      <w:r w:rsidRPr="00A51013">
        <w:rPr>
          <w:rFonts w:hint="cs"/>
          <w:rtl/>
          <w:lang w:bidi="ar-JO"/>
        </w:rPr>
        <w:t xml:space="preserve"> صدور قرار من مجلس الوزراء </w:t>
      </w:r>
      <w:proofErr w:type="spellStart"/>
      <w:r w:rsidRPr="00A51013">
        <w:rPr>
          <w:rFonts w:hint="cs"/>
          <w:rtl/>
          <w:lang w:bidi="ar-JO"/>
        </w:rPr>
        <w:t>بالالغاء</w:t>
      </w:r>
      <w:proofErr w:type="spellEnd"/>
      <w:r w:rsidRPr="00A51013">
        <w:rPr>
          <w:rFonts w:hint="cs"/>
          <w:rtl/>
          <w:lang w:bidi="ar-JO"/>
        </w:rPr>
        <w:t xml:space="preserve"> وهو قرار قابل للطعن بالقضاء </w:t>
      </w:r>
      <w:proofErr w:type="spellStart"/>
      <w:r w:rsidRPr="00A51013">
        <w:rPr>
          <w:rFonts w:hint="cs"/>
          <w:rtl/>
          <w:lang w:bidi="ar-JO"/>
        </w:rPr>
        <w:t>الادراي</w:t>
      </w:r>
      <w:proofErr w:type="spellEnd"/>
      <w:r w:rsidRPr="00A51013">
        <w:rPr>
          <w:rFonts w:hint="cs"/>
          <w:rtl/>
          <w:lang w:bidi="ar-JO"/>
        </w:rPr>
        <w:t xml:space="preserve"> وعلى درجتين. مع الاشارة الى انه لم يتم سحب اي ارقام وطنية بعد عام </w:t>
      </w:r>
      <w:r w:rsidRPr="003043A0">
        <w:rPr>
          <w:rFonts w:hint="cs"/>
          <w:rtl/>
          <w:lang w:bidi="ar-JO"/>
        </w:rPr>
        <w:t>2011</w:t>
      </w:r>
      <w:r>
        <w:rPr>
          <w:rFonts w:hint="cs"/>
          <w:rtl/>
          <w:lang w:bidi="ar-JO"/>
        </w:rPr>
        <w:t xml:space="preserve"> </w:t>
      </w:r>
      <w:r w:rsidRPr="00A51013">
        <w:rPr>
          <w:rFonts w:hint="cs"/>
          <w:rtl/>
          <w:lang w:bidi="ar-JO"/>
        </w:rPr>
        <w:t xml:space="preserve">اضافة لقيام مجلس الوزراء بتشكيل لجنة وزارية وامنية لمراجعة ومراقبة وتلقي التظلمات المتعلقة بهذا الخصوص كمرحلة سابقة لمرحلة رقابة القضاء </w:t>
      </w:r>
      <w:proofErr w:type="spellStart"/>
      <w:r w:rsidRPr="00A51013">
        <w:rPr>
          <w:rFonts w:hint="cs"/>
          <w:rtl/>
          <w:lang w:bidi="ar-JO"/>
        </w:rPr>
        <w:t>الادا</w:t>
      </w:r>
      <w:proofErr w:type="spellEnd"/>
      <w:r w:rsidRPr="00A51013">
        <w:rPr>
          <w:rFonts w:hint="cs"/>
          <w:rtl/>
          <w:lang w:eastAsia="ar-SA"/>
        </w:rPr>
        <w:t>ري.</w:t>
      </w:r>
    </w:p>
    <w:p w14:paraId="6525D6D4" w14:textId="77777777" w:rsidR="00A31D7B" w:rsidRPr="00A51013" w:rsidRDefault="00A31D7B" w:rsidP="00A31D7B">
      <w:pPr>
        <w:pStyle w:val="SingleTxtGA"/>
        <w:rPr>
          <w:lang w:val="en-US"/>
        </w:rPr>
      </w:pPr>
      <w:r w:rsidRPr="003043A0">
        <w:rPr>
          <w:color w:val="000000" w:themeColor="text1"/>
          <w:lang w:val="en-US" w:bidi="ar-JO"/>
        </w:rPr>
        <w:t>26</w:t>
      </w:r>
      <w:r w:rsidRPr="00A51013">
        <w:rPr>
          <w:color w:val="000000" w:themeColor="text1"/>
          <w:rtl/>
          <w:lang w:val="en-US" w:bidi="ar-JO"/>
        </w:rPr>
        <w:t>-</w:t>
      </w:r>
      <w:r w:rsidRPr="00A51013">
        <w:rPr>
          <w:color w:val="000000" w:themeColor="text1"/>
          <w:rtl/>
          <w:lang w:val="en-US" w:bidi="ar-JO"/>
        </w:rPr>
        <w:tab/>
      </w:r>
      <w:r w:rsidRPr="00A51013">
        <w:rPr>
          <w:rFonts w:hint="cs"/>
          <w:rtl/>
          <w:lang w:bidi="ar-JO"/>
        </w:rPr>
        <w:t>أن أبناء اللاجئين الفلسطينيين بحسب الفقرة السابقة تطبق عليهم ذات إجراءات الإقامة الممنوحة للأطفال من أبناء اللاجئين الفلسطينيين غير الحاصلين على الجنسية الأردنية المقيمين على أرض المملكة</w:t>
      </w:r>
      <w:r>
        <w:rPr>
          <w:rFonts w:hint="cs"/>
          <w:rtl/>
          <w:lang w:bidi="ar-JO"/>
        </w:rPr>
        <w:t xml:space="preserve"> و</w:t>
      </w:r>
      <w:r w:rsidRPr="00A51013">
        <w:rPr>
          <w:rFonts w:hint="cs"/>
          <w:rtl/>
          <w:lang w:bidi="ar-JO"/>
        </w:rPr>
        <w:t xml:space="preserve">بمساواة ودون تمييز. </w:t>
      </w:r>
    </w:p>
    <w:p w14:paraId="77AF6911" w14:textId="77777777" w:rsidR="00A31D7B" w:rsidRPr="003043A0" w:rsidRDefault="00A31D7B" w:rsidP="00A31D7B">
      <w:pPr>
        <w:pStyle w:val="H1GA"/>
        <w:rPr>
          <w:sz w:val="22"/>
          <w:szCs w:val="22"/>
          <w:lang w:val="en-US"/>
        </w:rPr>
      </w:pPr>
      <w:r w:rsidRPr="003043A0">
        <w:rPr>
          <w:rtl/>
        </w:rPr>
        <w:tab/>
      </w:r>
      <w:r w:rsidRPr="003043A0">
        <w:rPr>
          <w:rFonts w:hint="cs"/>
          <w:rtl/>
        </w:rPr>
        <w:t>باء-</w:t>
      </w:r>
      <w:r w:rsidRPr="003043A0">
        <w:rPr>
          <w:rtl/>
        </w:rPr>
        <w:tab/>
      </w:r>
      <w:r w:rsidRPr="003043A0">
        <w:rPr>
          <w:rFonts w:hint="cs"/>
          <w:rtl/>
        </w:rPr>
        <w:t>رد على الفقرة 4(ب) من قائمة المسائل</w:t>
      </w:r>
    </w:p>
    <w:p w14:paraId="1F5E9A27" w14:textId="77777777" w:rsidR="00A31D7B" w:rsidRPr="00A51013" w:rsidRDefault="00A31D7B" w:rsidP="00A31D7B">
      <w:pPr>
        <w:pStyle w:val="SingleTxtGA"/>
        <w:rPr>
          <w:lang w:val="en-US"/>
        </w:rPr>
      </w:pPr>
      <w:r w:rsidRPr="003043A0">
        <w:rPr>
          <w:color w:val="000000" w:themeColor="text1"/>
          <w:lang w:val="en-US" w:bidi="ar-JO"/>
        </w:rPr>
        <w:t>27</w:t>
      </w:r>
      <w:r w:rsidRPr="00A51013">
        <w:rPr>
          <w:color w:val="000000" w:themeColor="text1"/>
          <w:rtl/>
          <w:lang w:val="en-US" w:bidi="ar-JO"/>
        </w:rPr>
        <w:t>-</w:t>
      </w:r>
      <w:r w:rsidRPr="00A51013">
        <w:rPr>
          <w:color w:val="000000" w:themeColor="text1"/>
          <w:rtl/>
          <w:lang w:val="en-US" w:bidi="ar-JO"/>
        </w:rPr>
        <w:tab/>
      </w:r>
      <w:r w:rsidRPr="00A51013">
        <w:rPr>
          <w:rFonts w:hint="cs"/>
          <w:rtl/>
          <w:lang w:bidi="ar-JO"/>
        </w:rPr>
        <w:t>أن الأطفال المولودين لأب أردني خارج إطار الزوجية ومعلومي النسب يتمتعون بذات</w:t>
      </w:r>
      <w:r>
        <w:rPr>
          <w:rFonts w:hint="cs"/>
          <w:rtl/>
          <w:lang w:bidi="ar-JO"/>
        </w:rPr>
        <w:t xml:space="preserve"> </w:t>
      </w:r>
      <w:r w:rsidRPr="00A51013">
        <w:rPr>
          <w:rFonts w:hint="cs"/>
          <w:rtl/>
          <w:lang w:bidi="ar-JO"/>
        </w:rPr>
        <w:t xml:space="preserve">الحقوق مع الأطفال الأردنيين المولودين ضمن إطار الزواج بعد ثبوت نسبهم من قبل المحكمة الشرعية وتثبيت واقعة الولادة دون وضع أي إشارة تنتهك الخصوصية أو تؤدي للتمييز ويحصل على ذات شهادة الميلاد وبطاقة هوية الممنوحة للأطفال المولودين ضمن إطار الزوجية. </w:t>
      </w:r>
    </w:p>
    <w:p w14:paraId="0B4C9014" w14:textId="77777777" w:rsidR="00A31D7B" w:rsidRDefault="00A31D7B" w:rsidP="00A31D7B">
      <w:pPr>
        <w:pStyle w:val="SingleTxtGA"/>
        <w:rPr>
          <w:rtl/>
          <w:lang w:bidi="ar-JO"/>
        </w:rPr>
      </w:pPr>
      <w:r w:rsidRPr="003043A0">
        <w:rPr>
          <w:color w:val="000000" w:themeColor="text1"/>
          <w:lang w:val="en-US" w:bidi="ar-JO"/>
        </w:rPr>
        <w:t>28</w:t>
      </w:r>
      <w:r w:rsidRPr="00A51013">
        <w:rPr>
          <w:color w:val="000000" w:themeColor="text1"/>
          <w:rtl/>
          <w:lang w:val="en-US" w:bidi="ar-JO"/>
        </w:rPr>
        <w:t>-</w:t>
      </w:r>
      <w:r w:rsidRPr="00A51013">
        <w:rPr>
          <w:color w:val="000000" w:themeColor="text1"/>
          <w:rtl/>
          <w:lang w:val="en-US" w:bidi="ar-JO"/>
        </w:rPr>
        <w:tab/>
      </w:r>
      <w:r w:rsidRPr="00A51013">
        <w:rPr>
          <w:rFonts w:hint="cs"/>
          <w:rtl/>
          <w:lang w:bidi="ar-JO"/>
        </w:rPr>
        <w:t xml:space="preserve">وأما مسألة الأبناء من غير الأردني المولودين خارج إطار الزواج ومعلومي النسب فتثبت واقعة الولادة حسب قرار المحكمة الشرعية وتطبق عليهم شروط الإقامة ذاتها المطبقة على </w:t>
      </w:r>
      <w:proofErr w:type="spellStart"/>
      <w:r w:rsidRPr="00A51013">
        <w:rPr>
          <w:rFonts w:hint="cs"/>
          <w:rtl/>
          <w:lang w:bidi="ar-JO"/>
        </w:rPr>
        <w:t>المولودون</w:t>
      </w:r>
      <w:proofErr w:type="spellEnd"/>
      <w:r w:rsidRPr="00A51013">
        <w:rPr>
          <w:rFonts w:hint="cs"/>
          <w:rtl/>
          <w:lang w:bidi="ar-JO"/>
        </w:rPr>
        <w:t xml:space="preserve"> ضمن إطار الزوجية دون تمييز. </w:t>
      </w:r>
    </w:p>
    <w:p w14:paraId="134014CD" w14:textId="77777777" w:rsidR="00A31D7B" w:rsidRPr="003043A0" w:rsidRDefault="00A31D7B" w:rsidP="00A31D7B">
      <w:pPr>
        <w:pStyle w:val="HChGA"/>
        <w:rPr>
          <w:rtl/>
        </w:rPr>
      </w:pPr>
      <w:r w:rsidRPr="003043A0">
        <w:rPr>
          <w:rtl/>
        </w:rPr>
        <w:lastRenderedPageBreak/>
        <w:tab/>
      </w:r>
      <w:r w:rsidRPr="003043A0">
        <w:rPr>
          <w:rFonts w:hint="cs"/>
          <w:rtl/>
        </w:rPr>
        <w:t>رابعاً-</w:t>
      </w:r>
      <w:r w:rsidRPr="003043A0">
        <w:rPr>
          <w:rtl/>
        </w:rPr>
        <w:tab/>
      </w:r>
      <w:r w:rsidRPr="003043A0">
        <w:rPr>
          <w:rFonts w:hint="cs"/>
          <w:rtl/>
        </w:rPr>
        <w:t>رد على الفقرة 5 من الجزء الأول من قائمة المسائل (التساؤل الخامس)</w:t>
      </w:r>
    </w:p>
    <w:p w14:paraId="1C6AC588" w14:textId="77777777" w:rsidR="00A31D7B" w:rsidRPr="003043A0" w:rsidRDefault="00A31D7B" w:rsidP="00A31D7B">
      <w:pPr>
        <w:pStyle w:val="H1GA"/>
        <w:rPr>
          <w:sz w:val="22"/>
          <w:szCs w:val="22"/>
          <w:lang w:val="en-US"/>
        </w:rPr>
      </w:pPr>
      <w:r w:rsidRPr="003043A0">
        <w:rPr>
          <w:rtl/>
        </w:rPr>
        <w:tab/>
      </w:r>
      <w:r w:rsidRPr="003043A0">
        <w:rPr>
          <w:rFonts w:hint="cs"/>
          <w:rtl/>
        </w:rPr>
        <w:t>ألف-</w:t>
      </w:r>
      <w:r w:rsidRPr="003043A0">
        <w:rPr>
          <w:rtl/>
        </w:rPr>
        <w:tab/>
      </w:r>
      <w:r w:rsidRPr="003043A0">
        <w:rPr>
          <w:rFonts w:hint="cs"/>
          <w:rtl/>
        </w:rPr>
        <w:t>رد على الفقرة 5(أ) من قائمة المسائل</w:t>
      </w:r>
    </w:p>
    <w:p w14:paraId="4728A9B4" w14:textId="77777777" w:rsidR="00A31D7B" w:rsidRPr="00A51013" w:rsidRDefault="00A31D7B" w:rsidP="00A31D7B">
      <w:pPr>
        <w:pStyle w:val="SingleTxtGA"/>
        <w:rPr>
          <w:lang w:val="en-US"/>
        </w:rPr>
      </w:pPr>
      <w:r w:rsidRPr="003043A0">
        <w:rPr>
          <w:rFonts w:hint="cs"/>
          <w:rtl/>
          <w:lang w:val="en-US" w:bidi="ar-JO"/>
        </w:rPr>
        <w:t>29</w:t>
      </w:r>
      <w:r>
        <w:rPr>
          <w:rFonts w:hint="cs"/>
          <w:rtl/>
          <w:lang w:val="en-US" w:bidi="ar-JO"/>
        </w:rPr>
        <w:t>-</w:t>
      </w:r>
      <w:r w:rsidRPr="00A51013">
        <w:rPr>
          <w:lang w:val="en-US" w:bidi="ar-JO"/>
        </w:rPr>
        <w:tab/>
      </w:r>
      <w:r w:rsidRPr="00A51013">
        <w:rPr>
          <w:rFonts w:hint="cs"/>
          <w:rtl/>
          <w:lang w:bidi="ar-JO"/>
        </w:rPr>
        <w:t xml:space="preserve">ان القانون الاردني يعاقب على كافة افعال العنف الواقعة على الاطفال حتى لو تم ارتكابه من قبل الوالدين، فالمادة رقم </w:t>
      </w:r>
      <w:r w:rsidRPr="003043A0">
        <w:rPr>
          <w:rFonts w:hint="cs"/>
          <w:rtl/>
          <w:lang w:bidi="ar-JO"/>
        </w:rPr>
        <w:t>62</w:t>
      </w:r>
      <w:r w:rsidRPr="00A51013">
        <w:rPr>
          <w:rFonts w:hint="cs"/>
          <w:rtl/>
          <w:lang w:bidi="ar-JO"/>
        </w:rPr>
        <w:t xml:space="preserve"> تفرق بين ضروب التأديب وبين العنف، </w:t>
      </w:r>
      <w:proofErr w:type="spellStart"/>
      <w:r w:rsidRPr="00A51013">
        <w:rPr>
          <w:rFonts w:hint="cs"/>
          <w:rtl/>
          <w:lang w:bidi="ar-JO"/>
        </w:rPr>
        <w:t>والتاكيد</w:t>
      </w:r>
      <w:proofErr w:type="spellEnd"/>
      <w:r w:rsidRPr="00A51013">
        <w:rPr>
          <w:rFonts w:hint="cs"/>
          <w:rtl/>
          <w:lang w:bidi="ar-JO"/>
        </w:rPr>
        <w:t xml:space="preserve"> على ذلك النص الوارد في قانون حقوق الطفل رقم </w:t>
      </w:r>
      <w:r w:rsidRPr="003043A0">
        <w:rPr>
          <w:rFonts w:hint="cs"/>
          <w:rtl/>
          <w:lang w:bidi="ar-JO"/>
        </w:rPr>
        <w:t>17</w:t>
      </w:r>
      <w:r w:rsidRPr="00A51013">
        <w:rPr>
          <w:rFonts w:hint="cs"/>
          <w:rtl/>
          <w:lang w:bidi="ar-JO"/>
        </w:rPr>
        <w:t xml:space="preserve"> لسنة </w:t>
      </w:r>
      <w:r w:rsidRPr="003043A0">
        <w:rPr>
          <w:rFonts w:hint="cs"/>
          <w:rtl/>
          <w:lang w:bidi="ar-JO"/>
        </w:rPr>
        <w:t>2022</w:t>
      </w:r>
      <w:r w:rsidRPr="00A51013">
        <w:rPr>
          <w:rFonts w:hint="cs"/>
          <w:rtl/>
          <w:lang w:bidi="ar-JO"/>
        </w:rPr>
        <w:t xml:space="preserve"> الذي صدر عام </w:t>
      </w:r>
      <w:r w:rsidRPr="003043A0">
        <w:rPr>
          <w:rFonts w:hint="cs"/>
          <w:rtl/>
          <w:lang w:bidi="ar-JO"/>
        </w:rPr>
        <w:t>2023</w:t>
      </w:r>
      <w:r w:rsidRPr="00A51013">
        <w:rPr>
          <w:rFonts w:hint="cs"/>
          <w:rtl/>
          <w:lang w:bidi="ar-JO"/>
        </w:rPr>
        <w:t xml:space="preserve"> مع مراعاة حقوق الوالدين او من يقوم مقامهما في الاشراف والتربية وفقا للتشريعات النافذة، كما ان للطفل الحق في حمايته من كافة اشكال العنف او اساءة المعاملة او الاهمال او الاستغلال او الاعتداء على سلامته البدنية او النفسية او الجنسية او احتجازه ، وتتخذ الجهات المختصة الاجراءات الوقائية اللازمة لذلك.</w:t>
      </w:r>
    </w:p>
    <w:p w14:paraId="7E033A2D" w14:textId="77777777" w:rsidR="00A31D7B" w:rsidRPr="00A51013" w:rsidRDefault="00A31D7B" w:rsidP="00A31D7B">
      <w:pPr>
        <w:pStyle w:val="SingleTxtGA"/>
        <w:rPr>
          <w:lang w:val="en-US"/>
        </w:rPr>
      </w:pPr>
      <w:r w:rsidRPr="003043A0">
        <w:rPr>
          <w:rFonts w:hint="cs"/>
          <w:rtl/>
          <w:lang w:val="en-US" w:bidi="ar-JO"/>
        </w:rPr>
        <w:t>30</w:t>
      </w:r>
      <w:r>
        <w:rPr>
          <w:rFonts w:hint="cs"/>
          <w:rtl/>
          <w:lang w:val="en-US" w:bidi="ar-JO"/>
        </w:rPr>
        <w:t>-</w:t>
      </w:r>
      <w:r w:rsidRPr="00A51013">
        <w:rPr>
          <w:lang w:val="en-US" w:bidi="ar-JO"/>
        </w:rPr>
        <w:tab/>
      </w:r>
      <w:r w:rsidRPr="00A51013">
        <w:rPr>
          <w:rFonts w:hint="cs"/>
          <w:rtl/>
          <w:lang w:bidi="ar-JO"/>
        </w:rPr>
        <w:t xml:space="preserve">فالمادة القانونية </w:t>
      </w:r>
      <w:r w:rsidRPr="003043A0">
        <w:rPr>
          <w:rFonts w:hint="cs"/>
          <w:rtl/>
          <w:lang w:bidi="ar-JO"/>
        </w:rPr>
        <w:t>62</w:t>
      </w:r>
      <w:r w:rsidRPr="00A51013">
        <w:rPr>
          <w:rFonts w:hint="cs"/>
          <w:rtl/>
          <w:lang w:bidi="ar-JO"/>
        </w:rPr>
        <w:t xml:space="preserve"> تقرأ مع باقي نصوص القانون حيث نصت المادة </w:t>
      </w:r>
      <w:r w:rsidRPr="003043A0">
        <w:rPr>
          <w:rFonts w:hint="cs"/>
          <w:rtl/>
          <w:lang w:bidi="ar-JO"/>
        </w:rPr>
        <w:t>333</w:t>
      </w:r>
      <w:r w:rsidRPr="00A51013">
        <w:rPr>
          <w:rFonts w:hint="cs"/>
          <w:rtl/>
          <w:lang w:bidi="ar-JO"/>
        </w:rPr>
        <w:t xml:space="preserve"> من ذات القانون على أنه في حال الحصول على تقرير طبي قضائي يمكن النظر بها كدعوى حق عام تنطوي على عقوبة جزائية للولي </w:t>
      </w:r>
      <w:proofErr w:type="spellStart"/>
      <w:r w:rsidRPr="00A51013">
        <w:rPr>
          <w:rFonts w:hint="cs"/>
          <w:rtl/>
          <w:lang w:bidi="ar-JO"/>
        </w:rPr>
        <w:t>المعنف</w:t>
      </w:r>
      <w:proofErr w:type="spellEnd"/>
      <w:r w:rsidRPr="00A51013">
        <w:rPr>
          <w:rFonts w:hint="cs"/>
          <w:rtl/>
          <w:lang w:bidi="ar-JO"/>
        </w:rPr>
        <w:t>.</w:t>
      </w:r>
    </w:p>
    <w:p w14:paraId="5CDBBDBE" w14:textId="77777777" w:rsidR="00A31D7B" w:rsidRPr="003043A0" w:rsidRDefault="00A31D7B" w:rsidP="00A31D7B">
      <w:pPr>
        <w:pStyle w:val="H1GA"/>
        <w:rPr>
          <w:sz w:val="22"/>
          <w:szCs w:val="22"/>
          <w:lang w:val="en-US"/>
        </w:rPr>
      </w:pPr>
      <w:r w:rsidRPr="003043A0">
        <w:rPr>
          <w:rtl/>
        </w:rPr>
        <w:tab/>
      </w:r>
      <w:r w:rsidRPr="003043A0">
        <w:rPr>
          <w:rFonts w:hint="cs"/>
          <w:rtl/>
        </w:rPr>
        <w:t>باء-</w:t>
      </w:r>
      <w:r w:rsidRPr="003043A0">
        <w:rPr>
          <w:rtl/>
        </w:rPr>
        <w:tab/>
      </w:r>
      <w:r w:rsidRPr="003043A0">
        <w:rPr>
          <w:rFonts w:hint="cs"/>
          <w:rtl/>
        </w:rPr>
        <w:t>رد على الفقرة 5(ب) من قائمة المسائل</w:t>
      </w:r>
    </w:p>
    <w:p w14:paraId="750B035A" w14:textId="77777777" w:rsidR="00A31D7B" w:rsidRPr="00A51013" w:rsidRDefault="00A31D7B" w:rsidP="00A31D7B">
      <w:pPr>
        <w:pStyle w:val="SingleTxtGA"/>
        <w:rPr>
          <w:rtl/>
          <w:lang w:bidi="ar-JO"/>
        </w:rPr>
      </w:pPr>
      <w:r w:rsidRPr="003043A0">
        <w:rPr>
          <w:rFonts w:hint="cs"/>
          <w:color w:val="000000" w:themeColor="text1"/>
          <w:rtl/>
          <w:lang w:bidi="ar-JO"/>
        </w:rPr>
        <w:t>31</w:t>
      </w:r>
      <w:r w:rsidRPr="00A51013">
        <w:rPr>
          <w:color w:val="000000" w:themeColor="text1"/>
          <w:rtl/>
          <w:lang w:bidi="ar-JO"/>
        </w:rPr>
        <w:t>-</w:t>
      </w:r>
      <w:r w:rsidRPr="00A51013">
        <w:rPr>
          <w:color w:val="000000" w:themeColor="text1"/>
          <w:rtl/>
          <w:lang w:bidi="ar-JO"/>
        </w:rPr>
        <w:tab/>
      </w:r>
      <w:r w:rsidRPr="00A51013">
        <w:rPr>
          <w:rFonts w:hint="cs"/>
          <w:rtl/>
          <w:lang w:bidi="ar-JO"/>
        </w:rPr>
        <w:t xml:space="preserve">يعامل الاطفال ضحايا الاستغلال الجنسي والاعتداءات بشكل سري حيث نص قانوني الأحداث بالمادة </w:t>
      </w:r>
      <w:r w:rsidRPr="003043A0">
        <w:rPr>
          <w:rFonts w:hint="cs"/>
          <w:rtl/>
          <w:lang w:bidi="ar-JO"/>
        </w:rPr>
        <w:t>14</w:t>
      </w:r>
      <w:r w:rsidRPr="00A51013">
        <w:rPr>
          <w:rFonts w:hint="cs"/>
          <w:rtl/>
          <w:lang w:bidi="ar-JO"/>
        </w:rPr>
        <w:t xml:space="preserve"> على سرية الاجراءات لدى شرطة الاحداث ، وبالمادة </w:t>
      </w:r>
      <w:r w:rsidRPr="003043A0">
        <w:rPr>
          <w:rFonts w:hint="cs"/>
          <w:rtl/>
          <w:lang w:bidi="ar-JO"/>
        </w:rPr>
        <w:t>17</w:t>
      </w:r>
      <w:r w:rsidRPr="00A51013">
        <w:rPr>
          <w:rFonts w:hint="cs"/>
          <w:rtl/>
          <w:lang w:bidi="ar-JO"/>
        </w:rPr>
        <w:t xml:space="preserve"> على السرية</w:t>
      </w:r>
      <w:r>
        <w:rPr>
          <w:rFonts w:hint="cs"/>
          <w:rtl/>
          <w:lang w:bidi="ar-JO"/>
        </w:rPr>
        <w:t xml:space="preserve"> </w:t>
      </w:r>
      <w:r w:rsidRPr="00A51013">
        <w:rPr>
          <w:rFonts w:hint="cs"/>
          <w:rtl/>
          <w:lang w:bidi="ar-JO"/>
        </w:rPr>
        <w:t xml:space="preserve">اثناء التحقيق والمحاكمة، كما نص قانون الحماية من العنف الاسري على ذلك بالمادة </w:t>
      </w:r>
      <w:r w:rsidRPr="003043A0">
        <w:rPr>
          <w:rFonts w:hint="cs"/>
          <w:rtl/>
          <w:lang w:bidi="ar-JO"/>
        </w:rPr>
        <w:t>18</w:t>
      </w:r>
      <w:r w:rsidRPr="00A51013">
        <w:rPr>
          <w:rFonts w:hint="cs"/>
          <w:rtl/>
          <w:lang w:bidi="ar-JO"/>
        </w:rPr>
        <w:t xml:space="preserve">. </w:t>
      </w:r>
    </w:p>
    <w:p w14:paraId="428C9206" w14:textId="77777777" w:rsidR="00A31D7B" w:rsidRPr="00A51013" w:rsidRDefault="00A31D7B" w:rsidP="00A31D7B">
      <w:pPr>
        <w:pStyle w:val="SingleTxtGA"/>
        <w:rPr>
          <w:rtl/>
          <w:lang w:bidi="ar-JO"/>
        </w:rPr>
      </w:pPr>
      <w:r w:rsidRPr="003043A0">
        <w:rPr>
          <w:rFonts w:hint="cs"/>
          <w:color w:val="000000" w:themeColor="text1"/>
          <w:rtl/>
          <w:lang w:bidi="ar-JO"/>
        </w:rPr>
        <w:t>32</w:t>
      </w:r>
      <w:r w:rsidRPr="00A51013">
        <w:rPr>
          <w:color w:val="000000" w:themeColor="text1"/>
          <w:rtl/>
          <w:lang w:bidi="ar-JO"/>
        </w:rPr>
        <w:t>-</w:t>
      </w:r>
      <w:r w:rsidRPr="00A51013">
        <w:rPr>
          <w:color w:val="000000" w:themeColor="text1"/>
          <w:rtl/>
          <w:lang w:bidi="ar-JO"/>
        </w:rPr>
        <w:tab/>
      </w:r>
      <w:r w:rsidRPr="00A51013">
        <w:rPr>
          <w:rFonts w:hint="cs"/>
          <w:rtl/>
          <w:lang w:bidi="ar-JO"/>
        </w:rPr>
        <w:t xml:space="preserve">يتم تدريب العاملين ومقدمي الخدمات بشكل مستمر على السرية </w:t>
      </w:r>
      <w:proofErr w:type="spellStart"/>
      <w:r w:rsidRPr="00A51013">
        <w:rPr>
          <w:rFonts w:hint="cs"/>
          <w:rtl/>
          <w:lang w:bidi="ar-JO"/>
        </w:rPr>
        <w:t>بالاجراءات</w:t>
      </w:r>
      <w:proofErr w:type="spellEnd"/>
      <w:r w:rsidRPr="00A51013">
        <w:rPr>
          <w:rFonts w:hint="cs"/>
          <w:rtl/>
          <w:lang w:bidi="ar-JO"/>
        </w:rPr>
        <w:t xml:space="preserve"> وتقديم الخدمات للطفل.</w:t>
      </w:r>
    </w:p>
    <w:p w14:paraId="25CAD39D" w14:textId="77777777" w:rsidR="00A31D7B" w:rsidRDefault="00A31D7B" w:rsidP="00A31D7B">
      <w:pPr>
        <w:pStyle w:val="SingleTxtGA"/>
        <w:rPr>
          <w:rtl/>
        </w:rPr>
      </w:pPr>
      <w:r w:rsidRPr="003043A0">
        <w:rPr>
          <w:rFonts w:hint="cs"/>
          <w:color w:val="000000" w:themeColor="text1"/>
          <w:rtl/>
          <w:lang w:bidi="ar-JO"/>
        </w:rPr>
        <w:t>33</w:t>
      </w:r>
      <w:r w:rsidRPr="00A51013">
        <w:rPr>
          <w:color w:val="000000" w:themeColor="text1"/>
          <w:rtl/>
          <w:lang w:bidi="ar-JO"/>
        </w:rPr>
        <w:t>-</w:t>
      </w:r>
      <w:r w:rsidRPr="00A51013">
        <w:rPr>
          <w:color w:val="000000" w:themeColor="text1"/>
          <w:rtl/>
          <w:lang w:bidi="ar-JO"/>
        </w:rPr>
        <w:tab/>
      </w:r>
      <w:r w:rsidRPr="00A51013">
        <w:rPr>
          <w:rFonts w:hint="cs"/>
          <w:rtl/>
        </w:rPr>
        <w:t>بما يخص الإطار الوطني لحماية الأسرة من العنف، والمبادئ التوجيهية في منهجية إدارة الحالة حيث يتم تخصيص غرف مقابلات خاصة تتمتع بالخصوصية التامة،</w:t>
      </w:r>
      <w:r>
        <w:rPr>
          <w:rFonts w:hint="cs"/>
          <w:rtl/>
        </w:rPr>
        <w:t xml:space="preserve"> </w:t>
      </w:r>
      <w:r w:rsidRPr="00A51013">
        <w:rPr>
          <w:rFonts w:hint="cs"/>
          <w:rtl/>
        </w:rPr>
        <w:t xml:space="preserve">وتشمل غرف الربط التلفزيوني لسماع الشهود من الاطفال والضحايا، ويتم تخصيص أخصائي لكل حالة (منسق حالة) دون معرفة باقي الأخصائيين لتفاصيل الحالة كما نص قانون حقوق الطفل على المساعدة القانونية للطفل المادة </w:t>
      </w:r>
      <w:r w:rsidRPr="003043A0">
        <w:rPr>
          <w:rFonts w:hint="cs"/>
          <w:rtl/>
        </w:rPr>
        <w:t>24</w:t>
      </w:r>
      <w:r w:rsidRPr="00A51013">
        <w:rPr>
          <w:rFonts w:hint="cs"/>
          <w:rtl/>
        </w:rPr>
        <w:t xml:space="preserve"> توسيع مظلة المساعدة القانونية </w:t>
      </w:r>
      <w:proofErr w:type="spellStart"/>
      <w:r w:rsidRPr="00A51013">
        <w:rPr>
          <w:rFonts w:hint="cs"/>
          <w:rtl/>
        </w:rPr>
        <w:t>للاطفال</w:t>
      </w:r>
      <w:proofErr w:type="spellEnd"/>
      <w:r w:rsidRPr="00A51013">
        <w:rPr>
          <w:rFonts w:hint="cs"/>
          <w:rtl/>
        </w:rPr>
        <w:t xml:space="preserve"> حيث تقوم وزارة العدل بتنفيذ مشروع العدالة الاصلاحية </w:t>
      </w:r>
      <w:proofErr w:type="spellStart"/>
      <w:r w:rsidRPr="00A51013">
        <w:rPr>
          <w:rFonts w:hint="cs"/>
          <w:rtl/>
        </w:rPr>
        <w:t>للاحداث</w:t>
      </w:r>
      <w:proofErr w:type="spellEnd"/>
      <w:r w:rsidRPr="00A51013">
        <w:rPr>
          <w:rFonts w:hint="cs"/>
          <w:rtl/>
        </w:rPr>
        <w:t xml:space="preserve"> لغايات </w:t>
      </w:r>
      <w:proofErr w:type="spellStart"/>
      <w:r w:rsidRPr="00A51013">
        <w:rPr>
          <w:rFonts w:hint="cs"/>
          <w:rtl/>
        </w:rPr>
        <w:t>التعهريف</w:t>
      </w:r>
      <w:proofErr w:type="spellEnd"/>
      <w:r w:rsidRPr="00A51013">
        <w:rPr>
          <w:rFonts w:hint="cs"/>
          <w:rtl/>
        </w:rPr>
        <w:t xml:space="preserve"> بمبادئ العدالة الاصلاحية لتوفير بيئة </w:t>
      </w:r>
      <w:proofErr w:type="spellStart"/>
      <w:r w:rsidRPr="00A51013">
        <w:rPr>
          <w:rFonts w:hint="cs"/>
          <w:rtl/>
        </w:rPr>
        <w:t>تقاضيب</w:t>
      </w:r>
      <w:proofErr w:type="spellEnd"/>
      <w:r w:rsidRPr="00A51013">
        <w:rPr>
          <w:rFonts w:hint="cs"/>
          <w:rtl/>
        </w:rPr>
        <w:t xml:space="preserve"> آمنه للطفل، كما نصت المادة </w:t>
      </w:r>
      <w:r w:rsidRPr="003043A0">
        <w:rPr>
          <w:rFonts w:hint="cs"/>
          <w:rtl/>
        </w:rPr>
        <w:t>208</w:t>
      </w:r>
      <w:r w:rsidRPr="00A51013">
        <w:rPr>
          <w:rFonts w:hint="cs"/>
          <w:rtl/>
        </w:rPr>
        <w:t xml:space="preserve"> من قانون اصول المحاكمات الجزائية على توفير المساعدة القانونية للحدث الجاني ضمن معايير محددة. </w:t>
      </w:r>
    </w:p>
    <w:p w14:paraId="7124E2EF" w14:textId="77777777" w:rsidR="00A31D7B" w:rsidRPr="003043A0" w:rsidRDefault="00A31D7B" w:rsidP="00A31D7B">
      <w:pPr>
        <w:pStyle w:val="H1GA"/>
        <w:rPr>
          <w:sz w:val="22"/>
          <w:szCs w:val="22"/>
          <w:lang w:val="en-US"/>
        </w:rPr>
      </w:pPr>
      <w:r w:rsidRPr="003043A0">
        <w:rPr>
          <w:rtl/>
        </w:rPr>
        <w:tab/>
      </w:r>
      <w:r w:rsidRPr="003043A0">
        <w:rPr>
          <w:rFonts w:hint="cs"/>
          <w:rtl/>
        </w:rPr>
        <w:t>جيم-</w:t>
      </w:r>
      <w:r w:rsidRPr="003043A0">
        <w:rPr>
          <w:rtl/>
        </w:rPr>
        <w:tab/>
      </w:r>
      <w:r w:rsidRPr="003043A0">
        <w:rPr>
          <w:rFonts w:hint="cs"/>
          <w:rtl/>
        </w:rPr>
        <w:t>رد على الفقرة 5(ج) من قائمة المسائل</w:t>
      </w:r>
    </w:p>
    <w:p w14:paraId="2F22CDCE" w14:textId="77777777" w:rsidR="00A31D7B" w:rsidRPr="00A51013" w:rsidRDefault="00A31D7B" w:rsidP="00A31D7B">
      <w:pPr>
        <w:pStyle w:val="SingleTxtGA"/>
        <w:rPr>
          <w:rtl/>
          <w:lang w:bidi="ar-JO"/>
        </w:rPr>
      </w:pPr>
      <w:r w:rsidRPr="003043A0">
        <w:rPr>
          <w:rFonts w:hint="cs"/>
          <w:color w:val="000000" w:themeColor="text1"/>
          <w:rtl/>
          <w:lang w:bidi="ar-JO"/>
        </w:rPr>
        <w:t>34</w:t>
      </w:r>
      <w:r w:rsidRPr="00A51013">
        <w:rPr>
          <w:color w:val="000000" w:themeColor="text1"/>
          <w:rtl/>
          <w:lang w:bidi="ar-JO"/>
        </w:rPr>
        <w:t>-</w:t>
      </w:r>
      <w:r w:rsidRPr="00A51013">
        <w:rPr>
          <w:color w:val="000000" w:themeColor="text1"/>
          <w:rtl/>
          <w:lang w:bidi="ar-JO"/>
        </w:rPr>
        <w:tab/>
      </w:r>
      <w:r w:rsidRPr="00A51013">
        <w:rPr>
          <w:rFonts w:hint="cs"/>
          <w:rtl/>
          <w:lang w:bidi="ar-JO"/>
        </w:rPr>
        <w:t xml:space="preserve">نصت المادة </w:t>
      </w:r>
      <w:r w:rsidRPr="003043A0">
        <w:rPr>
          <w:rFonts w:hint="cs"/>
          <w:rtl/>
          <w:lang w:bidi="ar-JO"/>
        </w:rPr>
        <w:t>74</w:t>
      </w:r>
      <w:r w:rsidRPr="00A51013">
        <w:rPr>
          <w:rFonts w:hint="cs"/>
          <w:rtl/>
          <w:lang w:bidi="ar-JO"/>
        </w:rPr>
        <w:t xml:space="preserve"> من قانون اصول المحاكمات الجزائية على أن شهادات الاطفال أقل من </w:t>
      </w:r>
      <w:r w:rsidRPr="003043A0">
        <w:rPr>
          <w:rFonts w:hint="cs"/>
          <w:rtl/>
          <w:lang w:bidi="ar-JO"/>
        </w:rPr>
        <w:t>15</w:t>
      </w:r>
      <w:r w:rsidRPr="00A51013">
        <w:rPr>
          <w:rFonts w:hint="cs"/>
          <w:rtl/>
          <w:lang w:bidi="ar-JO"/>
        </w:rPr>
        <w:t xml:space="preserve"> عام تؤخذ على سبيل الاستدلال وليس تحت القسم القانوني، كما أنها تخضع للدعم من خلال المساعدة القانونية بذات القانون وبقانون حقوق الطفل وبالنظام القانوني الصادر لهذه الغاية تشمل التوعية والدعم. </w:t>
      </w:r>
    </w:p>
    <w:p w14:paraId="653E2FBA" w14:textId="77777777" w:rsidR="00A31D7B" w:rsidRPr="00A51013" w:rsidRDefault="00A31D7B" w:rsidP="00A31D7B">
      <w:pPr>
        <w:pStyle w:val="SingleTxtGA"/>
        <w:rPr>
          <w:rtl/>
          <w:lang w:bidi="ar-JO"/>
        </w:rPr>
      </w:pPr>
      <w:r w:rsidRPr="003043A0">
        <w:rPr>
          <w:color w:val="000000" w:themeColor="text1"/>
          <w:rtl/>
          <w:lang w:bidi="ar-JO"/>
        </w:rPr>
        <w:t>3</w:t>
      </w:r>
      <w:r w:rsidRPr="003043A0">
        <w:rPr>
          <w:rFonts w:hint="cs"/>
          <w:color w:val="000000" w:themeColor="text1"/>
          <w:rtl/>
          <w:lang w:bidi="ar-JO"/>
        </w:rPr>
        <w:t>5</w:t>
      </w:r>
      <w:r w:rsidRPr="00A51013">
        <w:rPr>
          <w:color w:val="000000" w:themeColor="text1"/>
          <w:rtl/>
          <w:lang w:bidi="ar-JO"/>
        </w:rPr>
        <w:t>-</w:t>
      </w:r>
      <w:r w:rsidRPr="00A51013">
        <w:rPr>
          <w:color w:val="000000" w:themeColor="text1"/>
          <w:rtl/>
          <w:lang w:bidi="ar-JO"/>
        </w:rPr>
        <w:tab/>
      </w:r>
      <w:r w:rsidRPr="00A51013">
        <w:rPr>
          <w:rFonts w:hint="cs"/>
          <w:rtl/>
          <w:lang w:bidi="ar-JO"/>
        </w:rPr>
        <w:t xml:space="preserve">أعد المجلس الوطني لشؤون الاسرة بالعام </w:t>
      </w:r>
      <w:r w:rsidRPr="003043A0">
        <w:rPr>
          <w:rFonts w:hint="cs"/>
          <w:rtl/>
          <w:lang w:bidi="ar-JO"/>
        </w:rPr>
        <w:t>2019</w:t>
      </w:r>
      <w:r w:rsidRPr="00A51013">
        <w:rPr>
          <w:rFonts w:hint="cs"/>
          <w:rtl/>
          <w:lang w:bidi="ar-JO"/>
        </w:rPr>
        <w:t xml:space="preserve"> دليل المصلحة الفضلى للطفل لدى المحاكم النظامية وأخر لدى المحاكم الشرعية والذي يتماشى مع ما ورد باتفاقية حقوق الطفل كما عقد التدريب المتخصص على مستوى المملكة على هذا الدليل وتم التأكيد فيه على مراعاة النواحي الاجتماعية والنفسية للطفل واحتياجاته لهذه الجوانب بالمحاكم كما شمل التدريب المحامين الشرعيين والقضاة النظامين والشرعيين وعاملين من وزارة التنمية الاجتماعية بعدد تقريبي </w:t>
      </w:r>
      <w:r w:rsidRPr="003043A0">
        <w:rPr>
          <w:rFonts w:hint="cs"/>
          <w:rtl/>
          <w:lang w:bidi="ar-JO"/>
        </w:rPr>
        <w:t>150</w:t>
      </w:r>
      <w:r w:rsidRPr="00A51013">
        <w:rPr>
          <w:rFonts w:hint="cs"/>
          <w:rtl/>
          <w:lang w:bidi="ar-JO"/>
        </w:rPr>
        <w:t xml:space="preserve"> مشارك. </w:t>
      </w:r>
    </w:p>
    <w:p w14:paraId="1DB9CEE2" w14:textId="77777777" w:rsidR="00A31D7B" w:rsidRPr="00A51013" w:rsidRDefault="00A31D7B" w:rsidP="00A31D7B">
      <w:pPr>
        <w:pStyle w:val="SingleTxtGA"/>
        <w:rPr>
          <w:rtl/>
          <w:lang w:bidi="ar-JO"/>
        </w:rPr>
      </w:pPr>
      <w:r w:rsidRPr="003043A0">
        <w:rPr>
          <w:rFonts w:hint="cs"/>
          <w:color w:val="000000" w:themeColor="text1"/>
          <w:rtl/>
          <w:lang w:bidi="ar-JO"/>
        </w:rPr>
        <w:lastRenderedPageBreak/>
        <w:t>36</w:t>
      </w:r>
      <w:r w:rsidRPr="00A51013">
        <w:rPr>
          <w:color w:val="000000" w:themeColor="text1"/>
          <w:rtl/>
          <w:lang w:bidi="ar-JO"/>
        </w:rPr>
        <w:t>-</w:t>
      </w:r>
      <w:r w:rsidRPr="00A51013">
        <w:rPr>
          <w:color w:val="000000" w:themeColor="text1"/>
          <w:rtl/>
          <w:lang w:bidi="ar-JO"/>
        </w:rPr>
        <w:tab/>
      </w:r>
      <w:r w:rsidRPr="00A51013">
        <w:rPr>
          <w:rFonts w:hint="cs"/>
          <w:rtl/>
          <w:lang w:bidi="ar-JO"/>
        </w:rPr>
        <w:t>تم اعداد دليل التقنية الحديثة لسماع الشهود والضحايا من الاطفال بالشراكة مع المفوضية السامية لشؤون اللاجئين والتدريب على التقنية للعاملين على مستوى المملكة وشمل التدريب الاجتماعي والنفسي لتأهيل الطفل الضحية والشاهد لسماع شهادته بما يحقق العدالة وتم تجهيز غرف واجهزة بمحكمة الجنايات الكبرى ولدى مدعي عام محكمة الجنايات الكبرى وقسم شرطة حماية أسرة وأحداث عمان</w:t>
      </w:r>
      <w:r>
        <w:rPr>
          <w:rFonts w:hint="cs"/>
          <w:rtl/>
          <w:lang w:bidi="ar-JO"/>
        </w:rPr>
        <w:t xml:space="preserve"> </w:t>
      </w:r>
      <w:r w:rsidRPr="00A51013">
        <w:rPr>
          <w:rFonts w:hint="cs"/>
          <w:rtl/>
          <w:lang w:bidi="ar-JO"/>
        </w:rPr>
        <w:t>لضمان إدلاءهم بأقوالهم بحرية تامه ودون التعرض لاي ضغوط أو عواقب .</w:t>
      </w:r>
    </w:p>
    <w:p w14:paraId="7C42858C" w14:textId="77777777" w:rsidR="00A31D7B" w:rsidRPr="003043A0" w:rsidRDefault="00A31D7B" w:rsidP="00A31D7B">
      <w:pPr>
        <w:pStyle w:val="HChGA"/>
        <w:rPr>
          <w:rtl/>
        </w:rPr>
      </w:pPr>
      <w:bookmarkStart w:id="17" w:name="_Hlk127785538"/>
      <w:r w:rsidRPr="003043A0">
        <w:rPr>
          <w:rtl/>
        </w:rPr>
        <w:tab/>
      </w:r>
      <w:r w:rsidRPr="003043A0">
        <w:rPr>
          <w:rFonts w:hint="cs"/>
          <w:rtl/>
        </w:rPr>
        <w:t>خامساً-</w:t>
      </w:r>
      <w:r w:rsidRPr="003043A0">
        <w:rPr>
          <w:rtl/>
        </w:rPr>
        <w:tab/>
      </w:r>
      <w:r w:rsidRPr="003043A0">
        <w:rPr>
          <w:rFonts w:hint="cs"/>
          <w:rtl/>
        </w:rPr>
        <w:t>رد على الفقرة 6 من الجزء الأول من قائمة المسائل (التساؤل السادس)</w:t>
      </w:r>
    </w:p>
    <w:bookmarkEnd w:id="17"/>
    <w:p w14:paraId="1F0A36B6" w14:textId="77777777" w:rsidR="00A31D7B" w:rsidRPr="00A51013" w:rsidRDefault="00A31D7B" w:rsidP="00A31D7B">
      <w:pPr>
        <w:pStyle w:val="SingleTxtGA"/>
        <w:rPr>
          <w:rtl/>
          <w:lang w:bidi="ar-JO"/>
        </w:rPr>
      </w:pPr>
      <w:r w:rsidRPr="003043A0">
        <w:rPr>
          <w:rFonts w:hint="cs"/>
          <w:color w:val="000000" w:themeColor="text1"/>
          <w:rtl/>
          <w:lang w:bidi="ar-JO"/>
        </w:rPr>
        <w:t>37</w:t>
      </w:r>
      <w:r w:rsidRPr="00A51013">
        <w:rPr>
          <w:color w:val="000000" w:themeColor="text1"/>
          <w:rtl/>
          <w:lang w:bidi="ar-JO"/>
        </w:rPr>
        <w:t>-</w:t>
      </w:r>
      <w:r w:rsidRPr="00A51013">
        <w:rPr>
          <w:color w:val="000000" w:themeColor="text1"/>
          <w:rtl/>
          <w:lang w:bidi="ar-JO"/>
        </w:rPr>
        <w:tab/>
      </w:r>
      <w:r w:rsidRPr="00A51013">
        <w:rPr>
          <w:rFonts w:hint="cs"/>
          <w:rtl/>
          <w:lang w:bidi="ar-JO"/>
        </w:rPr>
        <w:t xml:space="preserve">العمل على متابعة خطة العمل الوطنية للحد من زواج من هم دون سن </w:t>
      </w:r>
      <w:r w:rsidRPr="003043A0">
        <w:rPr>
          <w:rFonts w:hint="cs"/>
          <w:rtl/>
          <w:lang w:bidi="ar-JO"/>
        </w:rPr>
        <w:t>18</w:t>
      </w:r>
      <w:r w:rsidRPr="00A51013">
        <w:rPr>
          <w:rFonts w:hint="cs"/>
          <w:rtl/>
          <w:lang w:bidi="ar-JO"/>
        </w:rPr>
        <w:t xml:space="preserve"> عام للأعوام (</w:t>
      </w:r>
      <w:r w:rsidRPr="003043A0">
        <w:rPr>
          <w:rFonts w:hint="cs"/>
          <w:rtl/>
          <w:lang w:bidi="ar-JO"/>
        </w:rPr>
        <w:t>2020</w:t>
      </w:r>
      <w:r w:rsidRPr="00A51013">
        <w:rPr>
          <w:rFonts w:hint="cs"/>
          <w:rtl/>
          <w:lang w:bidi="ar-JO"/>
        </w:rPr>
        <w:t>-</w:t>
      </w:r>
      <w:r w:rsidRPr="003043A0">
        <w:rPr>
          <w:rFonts w:hint="cs"/>
          <w:rtl/>
          <w:lang w:bidi="ar-JO"/>
        </w:rPr>
        <w:t>2024</w:t>
      </w:r>
      <w:r w:rsidRPr="00A51013">
        <w:rPr>
          <w:rFonts w:hint="cs"/>
          <w:rtl/>
          <w:lang w:bidi="ar-JO"/>
        </w:rPr>
        <w:t xml:space="preserve">)، إذ تم تشكيل لجنة وطنية لهذه الغاية تضم في عضويتها المؤسسات الوطنية الحكومية وغير الحكومية وعددا من المؤسسات الدولية لرصد الانجازات </w:t>
      </w:r>
      <w:proofErr w:type="spellStart"/>
      <w:r w:rsidRPr="00A51013">
        <w:rPr>
          <w:rFonts w:hint="cs"/>
          <w:rtl/>
          <w:lang w:bidi="ar-JO"/>
        </w:rPr>
        <w:t>المتعلقه</w:t>
      </w:r>
      <w:proofErr w:type="spellEnd"/>
      <w:r w:rsidRPr="00A51013">
        <w:rPr>
          <w:rFonts w:hint="cs"/>
          <w:rtl/>
          <w:lang w:bidi="ar-JO"/>
        </w:rPr>
        <w:t xml:space="preserve"> بالخطة. كما تم تشكيل لجنه وطنية للحد من زواج من هم دون </w:t>
      </w:r>
      <w:r w:rsidRPr="003043A0">
        <w:rPr>
          <w:rFonts w:hint="cs"/>
          <w:rtl/>
          <w:lang w:bidi="ar-JO"/>
        </w:rPr>
        <w:t>18</w:t>
      </w:r>
      <w:r w:rsidRPr="00A51013">
        <w:rPr>
          <w:rFonts w:hint="cs"/>
          <w:rtl/>
          <w:lang w:bidi="ar-JO"/>
        </w:rPr>
        <w:t xml:space="preserve"> عام منبثقه من الفريق الوطني لحماية الاسرة. </w:t>
      </w:r>
    </w:p>
    <w:p w14:paraId="65E1987D" w14:textId="77777777" w:rsidR="00A31D7B" w:rsidRPr="00A51013" w:rsidRDefault="00A31D7B" w:rsidP="00A31D7B">
      <w:pPr>
        <w:pStyle w:val="SingleTxtGA"/>
        <w:rPr>
          <w:lang w:val="en-US"/>
        </w:rPr>
      </w:pPr>
      <w:r w:rsidRPr="003043A0">
        <w:rPr>
          <w:color w:val="000000" w:themeColor="text1"/>
          <w:lang w:val="en-US" w:bidi="ar-JO"/>
        </w:rPr>
        <w:t>38</w:t>
      </w:r>
      <w:r w:rsidRPr="00A51013">
        <w:rPr>
          <w:color w:val="000000" w:themeColor="text1"/>
          <w:rtl/>
          <w:lang w:val="en-US" w:bidi="ar-JO"/>
        </w:rPr>
        <w:t>-</w:t>
      </w:r>
      <w:r w:rsidRPr="00A51013">
        <w:rPr>
          <w:color w:val="000000" w:themeColor="text1"/>
          <w:rtl/>
          <w:lang w:val="en-US" w:bidi="ar-JO"/>
        </w:rPr>
        <w:tab/>
      </w:r>
      <w:r w:rsidRPr="00A51013">
        <w:rPr>
          <w:rFonts w:hint="cs"/>
          <w:rtl/>
          <w:lang w:bidi="ar-JO"/>
        </w:rPr>
        <w:t xml:space="preserve">تم تشكيل </w:t>
      </w:r>
      <w:r w:rsidRPr="00A51013">
        <w:rPr>
          <w:rtl/>
          <w:lang w:bidi="ar-JO"/>
        </w:rPr>
        <w:t>لجنة فنية مختصة في دائرة قاض</w:t>
      </w:r>
      <w:r w:rsidRPr="00A51013">
        <w:rPr>
          <w:rFonts w:hint="cs"/>
          <w:rtl/>
          <w:lang w:bidi="ar-JO"/>
        </w:rPr>
        <w:t>ي</w:t>
      </w:r>
      <w:r w:rsidRPr="00A51013">
        <w:rPr>
          <w:rtl/>
          <w:lang w:bidi="ar-JO"/>
        </w:rPr>
        <w:t xml:space="preserve"> القضاة</w:t>
      </w:r>
      <w:r>
        <w:rPr>
          <w:rtl/>
          <w:lang w:bidi="ar-JO"/>
        </w:rPr>
        <w:t xml:space="preserve"> </w:t>
      </w:r>
      <w:r w:rsidRPr="00A51013">
        <w:rPr>
          <w:rFonts w:hint="cs"/>
          <w:rtl/>
          <w:lang w:bidi="ar-JO"/>
        </w:rPr>
        <w:t>ل</w:t>
      </w:r>
      <w:r w:rsidRPr="00A51013">
        <w:rPr>
          <w:rtl/>
          <w:lang w:bidi="ar-JO"/>
        </w:rPr>
        <w:t>دراسة الحالات المتقدمة للزواج</w:t>
      </w:r>
      <w:r>
        <w:rPr>
          <w:rtl/>
          <w:lang w:bidi="ar-JO"/>
        </w:rPr>
        <w:t xml:space="preserve"> </w:t>
      </w:r>
      <w:r w:rsidRPr="00A51013">
        <w:rPr>
          <w:rtl/>
          <w:lang w:bidi="ar-JO"/>
        </w:rPr>
        <w:t>واتخاذ القرار الذي يحقق المصلحة الفضلى لهم</w:t>
      </w:r>
      <w:r w:rsidRPr="00A51013">
        <w:rPr>
          <w:rFonts w:hint="cs"/>
          <w:rtl/>
          <w:lang w:bidi="ar-JO"/>
        </w:rPr>
        <w:t xml:space="preserve">، وبناء على توصيه منها تم </w:t>
      </w:r>
      <w:r w:rsidRPr="00A51013">
        <w:rPr>
          <w:rtl/>
          <w:lang w:bidi="ar-JO"/>
        </w:rPr>
        <w:t xml:space="preserve">بناء مصفوفة بيانات الكترونية خاصة بدراسة الحالات الخاضعة للاستثناء لمن هم دون </w:t>
      </w:r>
      <w:r w:rsidRPr="003043A0">
        <w:rPr>
          <w:rtl/>
          <w:lang w:bidi="ar-JO"/>
        </w:rPr>
        <w:t>18</w:t>
      </w:r>
      <w:r w:rsidRPr="00A51013">
        <w:rPr>
          <w:rtl/>
          <w:lang w:bidi="ar-JO"/>
        </w:rPr>
        <w:t xml:space="preserve"> سنة للحصول على موافقة (منح إذن الزواج)</w:t>
      </w:r>
      <w:r w:rsidRPr="00A51013">
        <w:rPr>
          <w:rFonts w:hint="cs"/>
          <w:rtl/>
          <w:lang w:bidi="ar-JO"/>
        </w:rPr>
        <w:t xml:space="preserve">. وقد </w:t>
      </w:r>
      <w:r w:rsidRPr="00A51013">
        <w:rPr>
          <w:rtl/>
          <w:lang w:bidi="ar-JO"/>
        </w:rPr>
        <w:t>أنهت دائرة قاضي القضاة بناء</w:t>
      </w:r>
      <w:r>
        <w:rPr>
          <w:rFonts w:hint="cs"/>
          <w:rtl/>
          <w:lang w:bidi="ar-JO"/>
        </w:rPr>
        <w:t xml:space="preserve"> </w:t>
      </w:r>
      <w:r w:rsidRPr="00A51013">
        <w:rPr>
          <w:rtl/>
          <w:lang w:bidi="ar-JO"/>
        </w:rPr>
        <w:t xml:space="preserve">"منصة ادراك" الخاصة بتأهيل زواج من هم دون سن </w:t>
      </w:r>
      <w:r w:rsidRPr="003043A0">
        <w:rPr>
          <w:rtl/>
          <w:lang w:bidi="ar-JO"/>
        </w:rPr>
        <w:t>18</w:t>
      </w:r>
      <w:r w:rsidRPr="00A51013">
        <w:rPr>
          <w:rtl/>
          <w:lang w:bidi="ar-JO"/>
        </w:rPr>
        <w:t xml:space="preserve"> من خلال عقد دورات وورشات عمل لتأهيل زواج من هم دون سن </w:t>
      </w:r>
      <w:r w:rsidRPr="003043A0">
        <w:rPr>
          <w:rtl/>
          <w:lang w:bidi="ar-JO"/>
        </w:rPr>
        <w:t>18</w:t>
      </w:r>
      <w:r w:rsidRPr="00A51013">
        <w:rPr>
          <w:rtl/>
          <w:lang w:bidi="ar-JO"/>
        </w:rPr>
        <w:t xml:space="preserve"> سنة، وعليه تم البدء بوضع عدد الندوات</w:t>
      </w:r>
      <w:r>
        <w:rPr>
          <w:rtl/>
          <w:lang w:bidi="ar-JO"/>
        </w:rPr>
        <w:t xml:space="preserve"> و</w:t>
      </w:r>
      <w:r w:rsidRPr="00A51013">
        <w:rPr>
          <w:rtl/>
          <w:lang w:bidi="ar-JO"/>
        </w:rPr>
        <w:t>الدورات التي سيتم عقدها على المنصة.</w:t>
      </w:r>
      <w:r w:rsidRPr="00A51013">
        <w:rPr>
          <w:rFonts w:hint="cs"/>
          <w:rtl/>
          <w:lang w:bidi="ar-JO"/>
        </w:rPr>
        <w:t xml:space="preserve"> كما تم عقد تدريب متخصص</w:t>
      </w:r>
      <w:r>
        <w:rPr>
          <w:rFonts w:hint="cs"/>
          <w:rtl/>
          <w:lang w:bidi="ar-JO"/>
        </w:rPr>
        <w:t xml:space="preserve"> </w:t>
      </w:r>
      <w:r w:rsidRPr="00A51013">
        <w:rPr>
          <w:rFonts w:hint="cs"/>
          <w:rtl/>
          <w:lang w:bidi="ar-JO"/>
        </w:rPr>
        <w:t>للقضاة الشرعيين وأعضاء مكاتب الاصلاح الأسري والوساطة والتوفيق الاسري ودورة تدريبية بخصوص الاستثناءات.</w:t>
      </w:r>
    </w:p>
    <w:p w14:paraId="1AA3F257" w14:textId="77777777" w:rsidR="00A31D7B" w:rsidRPr="003043A0" w:rsidRDefault="00A31D7B" w:rsidP="00A31D7B">
      <w:pPr>
        <w:pStyle w:val="HChGA"/>
        <w:rPr>
          <w:rtl/>
        </w:rPr>
      </w:pPr>
      <w:r w:rsidRPr="003043A0">
        <w:rPr>
          <w:rtl/>
        </w:rPr>
        <w:tab/>
      </w:r>
      <w:r w:rsidRPr="003043A0">
        <w:rPr>
          <w:rFonts w:hint="cs"/>
          <w:rtl/>
        </w:rPr>
        <w:t>سادساً-</w:t>
      </w:r>
      <w:r w:rsidRPr="003043A0">
        <w:rPr>
          <w:rtl/>
        </w:rPr>
        <w:tab/>
      </w:r>
      <w:r w:rsidRPr="003043A0">
        <w:rPr>
          <w:rFonts w:hint="cs"/>
          <w:rtl/>
        </w:rPr>
        <w:t>رد على الفقرة 7 من الجزء الأول من قائمة المسائل (التساؤل السابع)</w:t>
      </w:r>
    </w:p>
    <w:p w14:paraId="1E94C1E8" w14:textId="77777777" w:rsidR="00A31D7B" w:rsidRPr="003043A0" w:rsidRDefault="00A31D7B" w:rsidP="00A31D7B">
      <w:pPr>
        <w:pStyle w:val="H1GA"/>
        <w:rPr>
          <w:sz w:val="22"/>
          <w:szCs w:val="22"/>
          <w:lang w:val="en-US"/>
        </w:rPr>
      </w:pPr>
      <w:r w:rsidRPr="003043A0">
        <w:rPr>
          <w:rtl/>
        </w:rPr>
        <w:tab/>
      </w:r>
      <w:r w:rsidRPr="003043A0">
        <w:rPr>
          <w:rFonts w:hint="cs"/>
          <w:rtl/>
        </w:rPr>
        <w:t>ألف-</w:t>
      </w:r>
      <w:r w:rsidRPr="003043A0">
        <w:rPr>
          <w:rtl/>
        </w:rPr>
        <w:tab/>
      </w:r>
      <w:r w:rsidRPr="003043A0">
        <w:rPr>
          <w:rFonts w:hint="cs"/>
          <w:rtl/>
        </w:rPr>
        <w:t>رد على الفقرة 7(أ) من قائمة المسائل</w:t>
      </w:r>
    </w:p>
    <w:p w14:paraId="4BDFB400" w14:textId="77777777" w:rsidR="00A31D7B" w:rsidRPr="00A51013" w:rsidRDefault="00A31D7B" w:rsidP="00A31D7B">
      <w:pPr>
        <w:pStyle w:val="SingleTxtGA"/>
        <w:rPr>
          <w:lang w:val="en-US"/>
        </w:rPr>
      </w:pPr>
      <w:r w:rsidRPr="003043A0">
        <w:rPr>
          <w:color w:val="000000" w:themeColor="text1"/>
          <w:lang w:val="en-US" w:bidi="ar-JO"/>
        </w:rPr>
        <w:t>39</w:t>
      </w:r>
      <w:r w:rsidRPr="00A51013">
        <w:rPr>
          <w:color w:val="000000" w:themeColor="text1"/>
          <w:rtl/>
          <w:lang w:val="en-US" w:bidi="ar-JO"/>
        </w:rPr>
        <w:t>-</w:t>
      </w:r>
      <w:r w:rsidRPr="00A51013">
        <w:rPr>
          <w:color w:val="000000" w:themeColor="text1"/>
          <w:rtl/>
          <w:lang w:val="en-US" w:bidi="ar-JO"/>
        </w:rPr>
        <w:tab/>
      </w:r>
      <w:r w:rsidRPr="00A51013">
        <w:rPr>
          <w:rFonts w:hint="cs"/>
          <w:rtl/>
        </w:rPr>
        <w:t xml:space="preserve">تقدم الاردن في مجال دعم تقاسم مسؤولية الاطفال بين الوالدين أهمها تعديل نص المادة </w:t>
      </w:r>
      <w:r w:rsidRPr="003043A0">
        <w:rPr>
          <w:rFonts w:hint="cs"/>
          <w:rtl/>
        </w:rPr>
        <w:t>72</w:t>
      </w:r>
      <w:r w:rsidRPr="00A51013">
        <w:rPr>
          <w:rFonts w:hint="cs"/>
          <w:rtl/>
        </w:rPr>
        <w:t xml:space="preserve"> من قانون العمل بالعام </w:t>
      </w:r>
      <w:r w:rsidRPr="003043A0">
        <w:rPr>
          <w:rFonts w:hint="cs"/>
          <w:rtl/>
        </w:rPr>
        <w:t>2019</w:t>
      </w:r>
      <w:r w:rsidRPr="00A51013">
        <w:rPr>
          <w:rFonts w:hint="cs"/>
          <w:rtl/>
        </w:rPr>
        <w:t xml:space="preserve"> حيث كان النص بالسابق توفير الحضانة في حالة وجود </w:t>
      </w:r>
      <w:r w:rsidRPr="003043A0">
        <w:rPr>
          <w:rFonts w:hint="cs"/>
          <w:rtl/>
        </w:rPr>
        <w:t>20</w:t>
      </w:r>
      <w:r w:rsidRPr="00A51013">
        <w:rPr>
          <w:rFonts w:hint="cs"/>
          <w:rtl/>
        </w:rPr>
        <w:t xml:space="preserve"> عاملة متزوجة وأصبح في حالة وجود عدد أطفال للعاملين لا يقل عن </w:t>
      </w:r>
      <w:r w:rsidRPr="003043A0">
        <w:rPr>
          <w:rFonts w:hint="cs"/>
          <w:rtl/>
        </w:rPr>
        <w:t>15</w:t>
      </w:r>
      <w:r w:rsidRPr="00A51013">
        <w:rPr>
          <w:rFonts w:hint="cs"/>
          <w:rtl/>
        </w:rPr>
        <w:t xml:space="preserve"> طفل لا تزيد أعمارهم عن خمسة. </w:t>
      </w:r>
    </w:p>
    <w:p w14:paraId="60095238" w14:textId="77777777" w:rsidR="00A31D7B" w:rsidRPr="00A51013" w:rsidRDefault="00A31D7B" w:rsidP="00A31D7B">
      <w:pPr>
        <w:pStyle w:val="SingleTxtGA"/>
        <w:rPr>
          <w:rtl/>
        </w:rPr>
      </w:pPr>
      <w:r w:rsidRPr="003043A0">
        <w:rPr>
          <w:rFonts w:hint="cs"/>
          <w:color w:val="000000" w:themeColor="text1"/>
          <w:rtl/>
          <w:lang w:bidi="ar-JO"/>
        </w:rPr>
        <w:t>40</w:t>
      </w:r>
      <w:r w:rsidRPr="00A51013">
        <w:rPr>
          <w:color w:val="000000" w:themeColor="text1"/>
          <w:rtl/>
          <w:lang w:bidi="ar-JO"/>
        </w:rPr>
        <w:t>-</w:t>
      </w:r>
      <w:r w:rsidRPr="00A51013">
        <w:rPr>
          <w:color w:val="000000" w:themeColor="text1"/>
          <w:rtl/>
          <w:lang w:bidi="ar-JO"/>
        </w:rPr>
        <w:tab/>
      </w:r>
      <w:r w:rsidRPr="00A51013">
        <w:rPr>
          <w:rFonts w:hint="cs"/>
          <w:rtl/>
        </w:rPr>
        <w:t xml:space="preserve">نصت المادة </w:t>
      </w:r>
      <w:r w:rsidRPr="003043A0">
        <w:rPr>
          <w:rFonts w:hint="cs"/>
          <w:rtl/>
        </w:rPr>
        <w:t>172</w:t>
      </w:r>
      <w:r w:rsidRPr="00A51013">
        <w:rPr>
          <w:rFonts w:hint="cs"/>
          <w:rtl/>
        </w:rPr>
        <w:t xml:space="preserve"> من قانون اصول المحاكمات الشرعية رقم </w:t>
      </w:r>
      <w:r w:rsidRPr="003043A0">
        <w:rPr>
          <w:rFonts w:hint="cs"/>
          <w:rtl/>
        </w:rPr>
        <w:t>31</w:t>
      </w:r>
      <w:r w:rsidRPr="00A51013">
        <w:rPr>
          <w:rFonts w:hint="cs"/>
          <w:rtl/>
        </w:rPr>
        <w:t xml:space="preserve"> لسنة </w:t>
      </w:r>
      <w:r w:rsidRPr="003043A0">
        <w:rPr>
          <w:rFonts w:hint="cs"/>
          <w:rtl/>
        </w:rPr>
        <w:t>1959</w:t>
      </w:r>
      <w:r w:rsidRPr="00A51013">
        <w:rPr>
          <w:rFonts w:hint="cs"/>
          <w:rtl/>
        </w:rPr>
        <w:t xml:space="preserve"> وتعديلاته بان تختص النيابة العامة الشرعية برفع الدعاوى التي لم ترفع من ذوي </w:t>
      </w:r>
      <w:proofErr w:type="spellStart"/>
      <w:r w:rsidRPr="00A51013">
        <w:rPr>
          <w:rFonts w:hint="cs"/>
          <w:rtl/>
        </w:rPr>
        <w:t>الشان</w:t>
      </w:r>
      <w:proofErr w:type="spellEnd"/>
      <w:r w:rsidRPr="00A51013">
        <w:rPr>
          <w:rFonts w:hint="cs"/>
          <w:rtl/>
        </w:rPr>
        <w:t xml:space="preserve"> ونصت الفقرة (أ-</w:t>
      </w:r>
      <w:r w:rsidRPr="003043A0">
        <w:rPr>
          <w:rFonts w:hint="cs"/>
          <w:rtl/>
        </w:rPr>
        <w:t>5</w:t>
      </w:r>
      <w:r w:rsidRPr="00A51013">
        <w:rPr>
          <w:rFonts w:hint="cs"/>
          <w:rtl/>
        </w:rPr>
        <w:t xml:space="preserve">) على الالزام بحضانة القاصرين او ضمهم عند التعين او عند وجود خطر يخشى منه على </w:t>
      </w:r>
      <w:proofErr w:type="gramStart"/>
      <w:r w:rsidRPr="00A51013">
        <w:rPr>
          <w:rFonts w:hint="cs"/>
          <w:rtl/>
        </w:rPr>
        <w:t>المحضون</w:t>
      </w:r>
      <w:proofErr w:type="gramEnd"/>
      <w:r w:rsidRPr="00A51013">
        <w:rPr>
          <w:rFonts w:hint="cs"/>
          <w:rtl/>
        </w:rPr>
        <w:t>.</w:t>
      </w:r>
    </w:p>
    <w:p w14:paraId="60A40F99" w14:textId="77777777" w:rsidR="00A31D7B" w:rsidRPr="00A51013" w:rsidRDefault="00A31D7B" w:rsidP="00A31D7B">
      <w:pPr>
        <w:pStyle w:val="SingleTxtGA"/>
        <w:rPr>
          <w:rtl/>
        </w:rPr>
      </w:pPr>
      <w:r w:rsidRPr="003043A0">
        <w:rPr>
          <w:rFonts w:hint="cs"/>
          <w:color w:val="000000" w:themeColor="text1"/>
          <w:rtl/>
          <w:lang w:bidi="ar-JO"/>
        </w:rPr>
        <w:t>41</w:t>
      </w:r>
      <w:r w:rsidRPr="00A51013">
        <w:rPr>
          <w:color w:val="000000" w:themeColor="text1"/>
          <w:rtl/>
          <w:lang w:bidi="ar-JO"/>
        </w:rPr>
        <w:t>-</w:t>
      </w:r>
      <w:r w:rsidRPr="00A51013">
        <w:rPr>
          <w:color w:val="000000" w:themeColor="text1"/>
          <w:rtl/>
          <w:lang w:bidi="ar-JO"/>
        </w:rPr>
        <w:tab/>
      </w:r>
      <w:r w:rsidRPr="00A51013">
        <w:rPr>
          <w:rFonts w:hint="cs"/>
          <w:rtl/>
        </w:rPr>
        <w:t xml:space="preserve">كما صدرت التعليمات التالية منذ عام </w:t>
      </w:r>
      <w:r w:rsidRPr="003043A0">
        <w:rPr>
          <w:rFonts w:hint="cs"/>
          <w:rtl/>
        </w:rPr>
        <w:t>2019</w:t>
      </w:r>
      <w:r w:rsidRPr="00A51013">
        <w:rPr>
          <w:rFonts w:hint="cs"/>
          <w:rtl/>
        </w:rPr>
        <w:t xml:space="preserve"> لتنظيم أعمال حضانات وترخيصها:</w:t>
      </w:r>
    </w:p>
    <w:p w14:paraId="10F757F2" w14:textId="77777777" w:rsidR="00A31D7B" w:rsidRPr="00A51013" w:rsidRDefault="00A31D7B" w:rsidP="00A31D7B">
      <w:pPr>
        <w:pStyle w:val="SingleTxtGA"/>
        <w:rPr>
          <w:rtl/>
          <w:lang w:val="en-US"/>
        </w:rPr>
      </w:pPr>
      <w:r>
        <w:rPr>
          <w:rtl/>
          <w:lang w:val="en-US"/>
        </w:rPr>
        <w:tab/>
      </w:r>
      <w:r w:rsidRPr="003043A0">
        <w:rPr>
          <w:rtl/>
          <w:lang w:val="en-US"/>
        </w:rPr>
        <w:t>1</w:t>
      </w:r>
      <w:r w:rsidRPr="00A51013">
        <w:rPr>
          <w:rtl/>
          <w:lang w:val="en-US"/>
        </w:rPr>
        <w:t>-</w:t>
      </w:r>
      <w:r w:rsidRPr="00A51013">
        <w:rPr>
          <w:rtl/>
          <w:lang w:val="en-US"/>
        </w:rPr>
        <w:tab/>
      </w:r>
      <w:r w:rsidRPr="00A51013">
        <w:rPr>
          <w:rFonts w:hint="cs"/>
          <w:rtl/>
        </w:rPr>
        <w:t xml:space="preserve">تعليمات بدائل الحضانات المؤسسية لعام </w:t>
      </w:r>
      <w:r w:rsidRPr="003043A0">
        <w:rPr>
          <w:rFonts w:hint="cs"/>
          <w:rtl/>
        </w:rPr>
        <w:t>2021</w:t>
      </w:r>
      <w:r w:rsidRPr="00A51013">
        <w:rPr>
          <w:rFonts w:hint="cs"/>
          <w:rtl/>
        </w:rPr>
        <w:t>.</w:t>
      </w:r>
    </w:p>
    <w:p w14:paraId="7BF59FF3" w14:textId="77777777" w:rsidR="00A31D7B" w:rsidRPr="00A51013" w:rsidRDefault="00A31D7B" w:rsidP="00A31D7B">
      <w:pPr>
        <w:pStyle w:val="SingleTxtGA"/>
        <w:rPr>
          <w:rtl/>
          <w:lang w:val="en-US"/>
        </w:rPr>
      </w:pPr>
      <w:r>
        <w:rPr>
          <w:rtl/>
          <w:lang w:val="en-US"/>
        </w:rPr>
        <w:tab/>
      </w:r>
      <w:r w:rsidRPr="003043A0">
        <w:rPr>
          <w:rtl/>
          <w:lang w:val="en-US"/>
        </w:rPr>
        <w:t>2</w:t>
      </w:r>
      <w:r w:rsidRPr="00A51013">
        <w:rPr>
          <w:rtl/>
          <w:lang w:val="en-US"/>
        </w:rPr>
        <w:t>-</w:t>
      </w:r>
      <w:r w:rsidRPr="00A51013">
        <w:rPr>
          <w:rtl/>
          <w:lang w:val="en-US"/>
        </w:rPr>
        <w:tab/>
      </w:r>
      <w:r w:rsidRPr="00A51013">
        <w:rPr>
          <w:rFonts w:hint="cs"/>
          <w:rtl/>
        </w:rPr>
        <w:t xml:space="preserve">تعليمات ترخيص دور الحضانة المنزلية لسنة </w:t>
      </w:r>
      <w:r w:rsidRPr="003043A0">
        <w:rPr>
          <w:rFonts w:hint="cs"/>
          <w:rtl/>
        </w:rPr>
        <w:t>2021</w:t>
      </w:r>
      <w:r w:rsidRPr="00A51013">
        <w:rPr>
          <w:rFonts w:hint="cs"/>
          <w:rtl/>
        </w:rPr>
        <w:t xml:space="preserve">. </w:t>
      </w:r>
    </w:p>
    <w:p w14:paraId="19062098" w14:textId="77777777" w:rsidR="00A31D7B" w:rsidRPr="00A51013" w:rsidRDefault="00A31D7B" w:rsidP="00A31D7B">
      <w:pPr>
        <w:pStyle w:val="SingleTxtGA"/>
        <w:rPr>
          <w:rtl/>
          <w:lang w:val="en-US"/>
        </w:rPr>
      </w:pPr>
      <w:r>
        <w:rPr>
          <w:rtl/>
          <w:lang w:val="en-US"/>
        </w:rPr>
        <w:tab/>
      </w:r>
      <w:r w:rsidRPr="003043A0">
        <w:rPr>
          <w:rtl/>
          <w:lang w:val="en-US"/>
        </w:rPr>
        <w:t>3</w:t>
      </w:r>
      <w:r w:rsidRPr="00A51013">
        <w:rPr>
          <w:rtl/>
          <w:lang w:val="en-US"/>
        </w:rPr>
        <w:t>-</w:t>
      </w:r>
      <w:r w:rsidRPr="00A51013">
        <w:rPr>
          <w:rtl/>
          <w:lang w:val="en-US"/>
        </w:rPr>
        <w:tab/>
      </w:r>
      <w:r w:rsidRPr="00A51013">
        <w:rPr>
          <w:rFonts w:hint="cs"/>
          <w:rtl/>
        </w:rPr>
        <w:t xml:space="preserve">تعليمات ترخيص دور الحضانة وتعديلاتها لسنة </w:t>
      </w:r>
      <w:r w:rsidRPr="003043A0">
        <w:rPr>
          <w:rFonts w:hint="cs"/>
          <w:rtl/>
        </w:rPr>
        <w:t>2019</w:t>
      </w:r>
      <w:r w:rsidRPr="00A51013">
        <w:rPr>
          <w:rFonts w:hint="cs"/>
          <w:rtl/>
        </w:rPr>
        <w:t xml:space="preserve">. </w:t>
      </w:r>
    </w:p>
    <w:p w14:paraId="1B1D2FAD" w14:textId="77777777" w:rsidR="00A31D7B" w:rsidRPr="00A51013" w:rsidRDefault="00A31D7B" w:rsidP="00A31D7B">
      <w:pPr>
        <w:pStyle w:val="SingleTxtGA"/>
        <w:rPr>
          <w:lang w:val="en-US"/>
        </w:rPr>
      </w:pPr>
      <w:r w:rsidRPr="003043A0">
        <w:rPr>
          <w:rFonts w:hint="cs"/>
          <w:color w:val="000000" w:themeColor="text1"/>
          <w:rtl/>
          <w:lang w:val="en-US" w:bidi="ar-JO"/>
        </w:rPr>
        <w:t>42</w:t>
      </w:r>
      <w:r w:rsidRPr="00A51013">
        <w:rPr>
          <w:color w:val="000000" w:themeColor="text1"/>
          <w:rtl/>
          <w:lang w:val="en-US" w:bidi="ar-JO"/>
        </w:rPr>
        <w:t>-</w:t>
      </w:r>
      <w:r w:rsidRPr="00A51013">
        <w:rPr>
          <w:color w:val="000000" w:themeColor="text1"/>
          <w:rtl/>
          <w:lang w:val="en-US" w:bidi="ar-JO"/>
        </w:rPr>
        <w:tab/>
      </w:r>
      <w:r w:rsidRPr="00A51013">
        <w:rPr>
          <w:rFonts w:hint="cs"/>
          <w:rtl/>
          <w:lang w:bidi="ar-JO"/>
        </w:rPr>
        <w:t xml:space="preserve">صدر </w:t>
      </w:r>
      <w:r w:rsidRPr="00A51013">
        <w:rPr>
          <w:rFonts w:hint="cs"/>
          <w:rtl/>
        </w:rPr>
        <w:t>تعميم من رئيس الوزراء للجهات الحكومية بتوفير الحضانات للعاملين كما هو الحال بالقطاع الخاص وحسب نصوص التشريعات أعقبه</w:t>
      </w:r>
      <w:r>
        <w:rPr>
          <w:rFonts w:hint="cs"/>
          <w:rtl/>
        </w:rPr>
        <w:t xml:space="preserve"> </w:t>
      </w:r>
      <w:r w:rsidRPr="00A51013">
        <w:rPr>
          <w:rFonts w:hint="cs"/>
          <w:rtl/>
        </w:rPr>
        <w:t xml:space="preserve">بالعام </w:t>
      </w:r>
      <w:r w:rsidRPr="003043A0">
        <w:rPr>
          <w:rFonts w:hint="cs"/>
          <w:rtl/>
        </w:rPr>
        <w:t>2022</w:t>
      </w:r>
      <w:r w:rsidRPr="00A51013">
        <w:rPr>
          <w:rFonts w:hint="cs"/>
          <w:rtl/>
        </w:rPr>
        <w:t xml:space="preserve"> مخاطبة من وزير التنمية الاجتماعية للجهات كافة بتنفيذ مضمون التعميم ومنها وزارة التخطيط والتعاون الدولي لمتابعة ذلك من الوزارات. </w:t>
      </w:r>
    </w:p>
    <w:p w14:paraId="49BACC20" w14:textId="77777777" w:rsidR="00A31D7B" w:rsidRPr="00A51013" w:rsidRDefault="00A31D7B" w:rsidP="00A31D7B">
      <w:pPr>
        <w:pStyle w:val="SingleTxtGA"/>
        <w:rPr>
          <w:lang w:val="en-US"/>
        </w:rPr>
      </w:pPr>
      <w:r w:rsidRPr="003043A0">
        <w:rPr>
          <w:rFonts w:hint="cs"/>
          <w:color w:val="000000" w:themeColor="text1"/>
          <w:rtl/>
          <w:lang w:val="en-US" w:bidi="ar-JO"/>
        </w:rPr>
        <w:lastRenderedPageBreak/>
        <w:t>43</w:t>
      </w:r>
      <w:r w:rsidRPr="00A51013">
        <w:rPr>
          <w:color w:val="000000" w:themeColor="text1"/>
          <w:rtl/>
          <w:lang w:val="en-US" w:bidi="ar-JO"/>
        </w:rPr>
        <w:t>-</w:t>
      </w:r>
      <w:r w:rsidRPr="00A51013">
        <w:rPr>
          <w:color w:val="000000" w:themeColor="text1"/>
          <w:rtl/>
          <w:lang w:val="en-US" w:bidi="ar-JO"/>
        </w:rPr>
        <w:tab/>
      </w:r>
      <w:r w:rsidRPr="00A51013">
        <w:rPr>
          <w:rFonts w:hint="cs"/>
          <w:rtl/>
          <w:lang w:bidi="ar-JO"/>
        </w:rPr>
        <w:t xml:space="preserve">بحسب الترخيص الالكتروني لعام </w:t>
      </w:r>
      <w:r w:rsidRPr="003043A0">
        <w:rPr>
          <w:rFonts w:hint="cs"/>
          <w:rtl/>
          <w:lang w:bidi="ar-JO"/>
        </w:rPr>
        <w:t>2022</w:t>
      </w:r>
      <w:r>
        <w:rPr>
          <w:rFonts w:hint="cs"/>
          <w:rtl/>
          <w:lang w:bidi="ar-JO"/>
        </w:rPr>
        <w:t xml:space="preserve"> </w:t>
      </w:r>
      <w:r w:rsidRPr="00A51013">
        <w:rPr>
          <w:rFonts w:hint="cs"/>
          <w:rtl/>
          <w:lang w:bidi="ar-JO"/>
        </w:rPr>
        <w:t xml:space="preserve">فقد تم ترخيص </w:t>
      </w:r>
      <w:r w:rsidRPr="003043A0">
        <w:rPr>
          <w:rFonts w:hint="cs"/>
          <w:rtl/>
          <w:lang w:bidi="ar-JO"/>
        </w:rPr>
        <w:t>481</w:t>
      </w:r>
      <w:r w:rsidRPr="00A51013">
        <w:rPr>
          <w:rFonts w:hint="cs"/>
          <w:rtl/>
          <w:lang w:bidi="ar-JO"/>
        </w:rPr>
        <w:t xml:space="preserve"> حضانة مدرسية، و</w:t>
      </w:r>
      <w:r w:rsidRPr="003043A0">
        <w:rPr>
          <w:rFonts w:hint="cs"/>
          <w:rtl/>
          <w:lang w:bidi="ar-JO"/>
        </w:rPr>
        <w:t>12</w:t>
      </w:r>
      <w:r w:rsidRPr="00A51013">
        <w:rPr>
          <w:rFonts w:hint="cs"/>
          <w:rtl/>
          <w:lang w:bidi="ar-JO"/>
        </w:rPr>
        <w:t xml:space="preserve"> حضانة بالمستشفيات الحكومية مقابل </w:t>
      </w:r>
      <w:r w:rsidRPr="003043A0">
        <w:rPr>
          <w:rFonts w:hint="cs"/>
          <w:rtl/>
          <w:lang w:bidi="ar-JO"/>
        </w:rPr>
        <w:t>35</w:t>
      </w:r>
      <w:r w:rsidRPr="00A51013">
        <w:rPr>
          <w:rFonts w:hint="cs"/>
          <w:rtl/>
          <w:lang w:bidi="ar-JO"/>
        </w:rPr>
        <w:t xml:space="preserve"> مستشفى حكومي.</w:t>
      </w:r>
    </w:p>
    <w:p w14:paraId="1E35BE05" w14:textId="77777777" w:rsidR="00A31D7B" w:rsidRPr="00A51013" w:rsidRDefault="00A31D7B" w:rsidP="00A31D7B">
      <w:pPr>
        <w:pStyle w:val="SingleTxtGA"/>
        <w:rPr>
          <w:rtl/>
        </w:rPr>
      </w:pPr>
      <w:r w:rsidRPr="003043A0">
        <w:rPr>
          <w:color w:val="000000" w:themeColor="text1"/>
          <w:rtl/>
          <w:lang w:bidi="ar-JO"/>
        </w:rPr>
        <w:t>4</w:t>
      </w:r>
      <w:r w:rsidRPr="003043A0">
        <w:rPr>
          <w:rFonts w:hint="cs"/>
          <w:color w:val="000000" w:themeColor="text1"/>
          <w:rtl/>
          <w:lang w:bidi="ar-JO"/>
        </w:rPr>
        <w:t>4</w:t>
      </w:r>
      <w:r w:rsidRPr="00A51013">
        <w:rPr>
          <w:color w:val="000000" w:themeColor="text1"/>
          <w:rtl/>
          <w:lang w:bidi="ar-JO"/>
        </w:rPr>
        <w:t>-</w:t>
      </w:r>
      <w:r w:rsidRPr="00A51013">
        <w:rPr>
          <w:color w:val="000000" w:themeColor="text1"/>
          <w:rtl/>
          <w:lang w:bidi="ar-JO"/>
        </w:rPr>
        <w:tab/>
      </w:r>
      <w:r w:rsidRPr="00A51013">
        <w:rPr>
          <w:rFonts w:hint="cs"/>
          <w:rtl/>
        </w:rPr>
        <w:t xml:space="preserve">خصص صندوق الامومة بالعام </w:t>
      </w:r>
      <w:r w:rsidRPr="003043A0">
        <w:rPr>
          <w:rFonts w:hint="cs"/>
          <w:rtl/>
        </w:rPr>
        <w:t>2019</w:t>
      </w:r>
      <w:r w:rsidRPr="00A51013">
        <w:rPr>
          <w:rFonts w:hint="cs"/>
          <w:rtl/>
        </w:rPr>
        <w:t xml:space="preserve"> التابع لمؤسسة الضمان الاجتماعي ما نسبته </w:t>
      </w:r>
      <w:r w:rsidRPr="003043A0">
        <w:rPr>
          <w:rFonts w:hint="cs"/>
          <w:rtl/>
        </w:rPr>
        <w:t>25</w:t>
      </w:r>
      <w:r w:rsidRPr="00A51013">
        <w:rPr>
          <w:rFonts w:hint="cs"/>
          <w:rtl/>
        </w:rPr>
        <w:t xml:space="preserve">% لدعم الحضانات والتي يستفيد منها كلا الابوين لتقاسم مسؤولية الابناء. </w:t>
      </w:r>
    </w:p>
    <w:p w14:paraId="0EC789DB" w14:textId="77777777" w:rsidR="00A31D7B" w:rsidRPr="00A51013" w:rsidRDefault="00A31D7B" w:rsidP="00A31D7B">
      <w:pPr>
        <w:pStyle w:val="SingleTxtGA"/>
        <w:rPr>
          <w:rtl/>
        </w:rPr>
      </w:pPr>
      <w:r w:rsidRPr="003043A0">
        <w:rPr>
          <w:color w:val="000000" w:themeColor="text1"/>
          <w:rtl/>
          <w:lang w:bidi="ar-JO"/>
        </w:rPr>
        <w:t>4</w:t>
      </w:r>
      <w:r w:rsidRPr="003043A0">
        <w:rPr>
          <w:rFonts w:hint="cs"/>
          <w:color w:val="000000" w:themeColor="text1"/>
          <w:rtl/>
          <w:lang w:bidi="ar-JO"/>
        </w:rPr>
        <w:t>5</w:t>
      </w:r>
      <w:r w:rsidRPr="00A51013">
        <w:rPr>
          <w:color w:val="000000" w:themeColor="text1"/>
          <w:rtl/>
          <w:lang w:bidi="ar-JO"/>
        </w:rPr>
        <w:t>-</w:t>
      </w:r>
      <w:r w:rsidRPr="00A51013">
        <w:rPr>
          <w:color w:val="000000" w:themeColor="text1"/>
          <w:rtl/>
          <w:lang w:bidi="ar-JO"/>
        </w:rPr>
        <w:tab/>
      </w:r>
      <w:r w:rsidRPr="00A51013">
        <w:rPr>
          <w:rFonts w:hint="cs"/>
          <w:rtl/>
        </w:rPr>
        <w:t xml:space="preserve">عمل صندوق الضمان الاجتماعي على دعم الأسر المتضررة بجائحة كورونا ماليا لتوفير متطلباتها الحياتية ضمن اجراءات </w:t>
      </w:r>
      <w:proofErr w:type="spellStart"/>
      <w:r w:rsidRPr="00A51013">
        <w:rPr>
          <w:rFonts w:hint="cs"/>
          <w:rtl/>
        </w:rPr>
        <w:t>آمان</w:t>
      </w:r>
      <w:proofErr w:type="spellEnd"/>
      <w:r w:rsidRPr="00A51013">
        <w:rPr>
          <w:rFonts w:hint="cs"/>
          <w:rtl/>
        </w:rPr>
        <w:t xml:space="preserve"> اجتماعي تحت مسمى (برنامج حماية). </w:t>
      </w:r>
    </w:p>
    <w:p w14:paraId="18004757" w14:textId="77777777" w:rsidR="00A31D7B" w:rsidRPr="00A51013" w:rsidRDefault="00A31D7B" w:rsidP="00A31D7B">
      <w:pPr>
        <w:pStyle w:val="SingleTxtGA"/>
        <w:rPr>
          <w:rtl/>
        </w:rPr>
      </w:pPr>
      <w:r w:rsidRPr="003043A0">
        <w:rPr>
          <w:color w:val="000000" w:themeColor="text1"/>
          <w:rtl/>
          <w:lang w:bidi="ar-JO"/>
        </w:rPr>
        <w:t>4</w:t>
      </w:r>
      <w:r w:rsidRPr="003043A0">
        <w:rPr>
          <w:rFonts w:hint="cs"/>
          <w:color w:val="000000" w:themeColor="text1"/>
          <w:rtl/>
          <w:lang w:bidi="ar-JO"/>
        </w:rPr>
        <w:t>6</w:t>
      </w:r>
      <w:r w:rsidRPr="00A51013">
        <w:rPr>
          <w:color w:val="000000" w:themeColor="text1"/>
          <w:rtl/>
          <w:lang w:bidi="ar-JO"/>
        </w:rPr>
        <w:t>-</w:t>
      </w:r>
      <w:r w:rsidRPr="00A51013">
        <w:rPr>
          <w:color w:val="000000" w:themeColor="text1"/>
          <w:rtl/>
          <w:lang w:bidi="ar-JO"/>
        </w:rPr>
        <w:tab/>
      </w:r>
      <w:r w:rsidRPr="00A51013">
        <w:rPr>
          <w:rFonts w:hint="cs"/>
          <w:rtl/>
        </w:rPr>
        <w:t xml:space="preserve">نصت المادة </w:t>
      </w:r>
      <w:r w:rsidRPr="003043A0">
        <w:rPr>
          <w:rFonts w:hint="cs"/>
          <w:rtl/>
        </w:rPr>
        <w:t>5</w:t>
      </w:r>
      <w:r w:rsidRPr="00A51013">
        <w:rPr>
          <w:rFonts w:hint="cs"/>
          <w:rtl/>
        </w:rPr>
        <w:t xml:space="preserve"> من قانون حقوق الطفل على تحمل </w:t>
      </w:r>
      <w:r w:rsidRPr="00A51013">
        <w:rPr>
          <w:rtl/>
        </w:rPr>
        <w:t>الوالدان المسؤولية الأساسية في تربية الطفل وتوجيهه وارشاده والعناية به ونمائه واحاطته بالرعاية اللازمة</w:t>
      </w:r>
      <w:r w:rsidRPr="00A51013">
        <w:rPr>
          <w:rFonts w:hint="cs"/>
          <w:rtl/>
        </w:rPr>
        <w:t xml:space="preserve">، حيث نصت المادة </w:t>
      </w:r>
      <w:r w:rsidRPr="003043A0">
        <w:rPr>
          <w:rFonts w:hint="cs"/>
          <w:rtl/>
        </w:rPr>
        <w:t>9</w:t>
      </w:r>
      <w:r>
        <w:rPr>
          <w:rFonts w:hint="cs"/>
          <w:rtl/>
        </w:rPr>
        <w:t xml:space="preserve"> </w:t>
      </w:r>
      <w:r w:rsidRPr="00A51013">
        <w:rPr>
          <w:rFonts w:hint="cs"/>
          <w:rtl/>
        </w:rPr>
        <w:t xml:space="preserve">من ذات القانون على أن </w:t>
      </w:r>
      <w:r w:rsidRPr="00A51013">
        <w:rPr>
          <w:rtl/>
        </w:rPr>
        <w:t>للطفل الحق في الحضانة والرضاعة والنفقة</w:t>
      </w:r>
      <w:r w:rsidRPr="00A51013">
        <w:rPr>
          <w:rFonts w:hint="cs"/>
          <w:rtl/>
        </w:rPr>
        <w:t xml:space="preserve"> و</w:t>
      </w:r>
      <w:r w:rsidRPr="00A51013">
        <w:rPr>
          <w:rtl/>
        </w:rPr>
        <w:t>التواصل مع والديه وفقا ل</w:t>
      </w:r>
      <w:r w:rsidRPr="00A51013">
        <w:rPr>
          <w:rFonts w:hint="cs"/>
          <w:rtl/>
        </w:rPr>
        <w:t xml:space="preserve">لتشريعات النافذة، كما عزز قانون الاحداث المساواة بين الوالدين بالحق بتسليم ابنهم الحدث كتدبير لإعادة تأهيليه وفقا للمواد </w:t>
      </w:r>
      <w:r w:rsidRPr="003043A0">
        <w:rPr>
          <w:rFonts w:hint="cs"/>
          <w:rtl/>
        </w:rPr>
        <w:t>22</w:t>
      </w:r>
      <w:r w:rsidRPr="00A51013">
        <w:rPr>
          <w:rFonts w:hint="cs"/>
          <w:rtl/>
        </w:rPr>
        <w:t>+</w:t>
      </w:r>
      <w:r w:rsidRPr="003043A0">
        <w:rPr>
          <w:rFonts w:hint="cs"/>
          <w:rtl/>
        </w:rPr>
        <w:t>24</w:t>
      </w:r>
      <w:r w:rsidRPr="00A51013">
        <w:rPr>
          <w:rFonts w:hint="cs"/>
          <w:rtl/>
        </w:rPr>
        <w:t xml:space="preserve"> بما يتماشى مع مصلحة الحدث. </w:t>
      </w:r>
    </w:p>
    <w:p w14:paraId="5DBD9198" w14:textId="77777777" w:rsidR="00A31D7B" w:rsidRDefault="00A31D7B" w:rsidP="00A31D7B">
      <w:pPr>
        <w:pStyle w:val="SingleTxtGA"/>
        <w:rPr>
          <w:rtl/>
        </w:rPr>
      </w:pPr>
      <w:r w:rsidRPr="003043A0">
        <w:rPr>
          <w:rFonts w:hint="cs"/>
          <w:color w:val="000000" w:themeColor="text1"/>
          <w:rtl/>
          <w:lang w:bidi="ar-JO"/>
        </w:rPr>
        <w:t>47</w:t>
      </w:r>
      <w:r w:rsidRPr="00A51013">
        <w:rPr>
          <w:color w:val="000000" w:themeColor="text1"/>
          <w:rtl/>
          <w:lang w:bidi="ar-JO"/>
        </w:rPr>
        <w:t>-</w:t>
      </w:r>
      <w:r w:rsidRPr="00A51013">
        <w:rPr>
          <w:color w:val="000000" w:themeColor="text1"/>
          <w:rtl/>
          <w:lang w:bidi="ar-JO"/>
        </w:rPr>
        <w:tab/>
      </w:r>
      <w:r w:rsidRPr="00A51013">
        <w:rPr>
          <w:rFonts w:hint="cs"/>
          <w:rtl/>
        </w:rPr>
        <w:t xml:space="preserve">عزز قانون ضريبة الدخل المساواة بين الرجل والمرأة بالتعديلات الاخيرة في تنشئة الأطفال وتقاسم المسؤوليات بين كل من الوالدين وأضيفت الفقرة هـ للمادة </w:t>
      </w:r>
      <w:r w:rsidRPr="003043A0">
        <w:rPr>
          <w:rFonts w:hint="cs"/>
          <w:rtl/>
        </w:rPr>
        <w:t>9</w:t>
      </w:r>
      <w:r w:rsidRPr="00A51013">
        <w:rPr>
          <w:rFonts w:hint="cs"/>
          <w:rtl/>
        </w:rPr>
        <w:t xml:space="preserve"> التي تنص "</w:t>
      </w:r>
      <w:r w:rsidRPr="00A51013">
        <w:rPr>
          <w:rtl/>
        </w:rPr>
        <w:t>للمكلف المرأة المعيلة الحق في الحصول على الاعفاء للمعالين المنصوص عليه في الفقرة (أ) من هذه المادة</w:t>
      </w:r>
      <w:r w:rsidRPr="00A51013">
        <w:rPr>
          <w:rFonts w:hint="cs"/>
          <w:rtl/>
        </w:rPr>
        <w:t>،</w:t>
      </w:r>
      <w:r w:rsidRPr="00A51013">
        <w:rPr>
          <w:rtl/>
        </w:rPr>
        <w:t xml:space="preserve"> وفي حال التقدم للاستفادة من هذا الإعفاء من اكثر من مكلف معيل يتم تقاسمها حسب نسبة الاعالة </w:t>
      </w:r>
      <w:r w:rsidRPr="00A51013">
        <w:rPr>
          <w:rFonts w:hint="cs"/>
          <w:rtl/>
        </w:rPr>
        <w:t>...</w:t>
      </w:r>
      <w:r w:rsidRPr="00A51013">
        <w:rPr>
          <w:rtl/>
        </w:rPr>
        <w:t xml:space="preserve"> والا فانه يتم تقاسمها بالتساوي بين المعيلين.</w:t>
      </w:r>
      <w:r w:rsidRPr="00A51013">
        <w:rPr>
          <w:rFonts w:hint="cs"/>
          <w:rtl/>
        </w:rPr>
        <w:t>"</w:t>
      </w:r>
      <w:r>
        <w:rPr>
          <w:rFonts w:hint="cs"/>
          <w:rtl/>
        </w:rPr>
        <w:t xml:space="preserve"> </w:t>
      </w:r>
    </w:p>
    <w:p w14:paraId="4C876EE0" w14:textId="77777777" w:rsidR="00A31D7B" w:rsidRPr="003043A0" w:rsidRDefault="00A31D7B" w:rsidP="00A31D7B">
      <w:pPr>
        <w:pStyle w:val="H1GA"/>
        <w:rPr>
          <w:sz w:val="22"/>
          <w:szCs w:val="22"/>
          <w:lang w:val="en-US"/>
        </w:rPr>
      </w:pPr>
      <w:r w:rsidRPr="003043A0">
        <w:rPr>
          <w:rtl/>
        </w:rPr>
        <w:tab/>
      </w:r>
      <w:r w:rsidRPr="003043A0">
        <w:rPr>
          <w:rFonts w:hint="cs"/>
          <w:rtl/>
        </w:rPr>
        <w:t>باء-</w:t>
      </w:r>
      <w:r w:rsidRPr="003043A0">
        <w:rPr>
          <w:rtl/>
        </w:rPr>
        <w:tab/>
      </w:r>
      <w:r w:rsidRPr="003043A0">
        <w:rPr>
          <w:rFonts w:hint="cs"/>
          <w:rtl/>
        </w:rPr>
        <w:t>رد على الفقرة 7(ب) من قائمة المسائل</w:t>
      </w:r>
    </w:p>
    <w:p w14:paraId="02B56E7B" w14:textId="77777777" w:rsidR="00A31D7B" w:rsidRPr="00A51013" w:rsidRDefault="00A31D7B" w:rsidP="00A31D7B">
      <w:pPr>
        <w:pStyle w:val="SingleTxtGA"/>
        <w:rPr>
          <w:rtl/>
          <w:lang w:bidi="ar-JO"/>
        </w:rPr>
      </w:pPr>
      <w:r w:rsidRPr="003043A0">
        <w:rPr>
          <w:color w:val="000000" w:themeColor="text1"/>
          <w:rtl/>
          <w:lang w:bidi="ar-JO"/>
        </w:rPr>
        <w:t>4</w:t>
      </w:r>
      <w:r w:rsidRPr="003043A0">
        <w:rPr>
          <w:rFonts w:hint="cs"/>
          <w:color w:val="000000" w:themeColor="text1"/>
          <w:rtl/>
          <w:lang w:bidi="ar-JO"/>
        </w:rPr>
        <w:t>8</w:t>
      </w:r>
      <w:r w:rsidRPr="00A51013">
        <w:rPr>
          <w:color w:val="000000" w:themeColor="text1"/>
          <w:rtl/>
          <w:lang w:bidi="ar-JO"/>
        </w:rPr>
        <w:t>-</w:t>
      </w:r>
      <w:r w:rsidRPr="00A51013">
        <w:rPr>
          <w:color w:val="000000" w:themeColor="text1"/>
          <w:rtl/>
          <w:lang w:bidi="ar-JO"/>
        </w:rPr>
        <w:tab/>
      </w:r>
      <w:r w:rsidRPr="00A51013">
        <w:rPr>
          <w:rFonts w:hint="cs"/>
          <w:rtl/>
          <w:lang w:bidi="ar-JO"/>
        </w:rPr>
        <w:t xml:space="preserve">تعمل وزارة التنمية الاجتماعية على برامج الدمج الاسري للطفل بحالات الاهمال ولفاقدي السند الاسري بدمجه بأسر وتعمل على زيادة ذلك بشكل متوالي بالسنوات الاخيرة بدلا من الدور </w:t>
      </w:r>
      <w:proofErr w:type="spellStart"/>
      <w:r w:rsidRPr="00A51013">
        <w:rPr>
          <w:rFonts w:hint="cs"/>
          <w:rtl/>
          <w:lang w:bidi="ar-JO"/>
        </w:rPr>
        <w:t>الايوائية</w:t>
      </w:r>
      <w:proofErr w:type="spellEnd"/>
      <w:r w:rsidRPr="00A51013">
        <w:rPr>
          <w:rFonts w:hint="cs"/>
          <w:rtl/>
          <w:lang w:bidi="ar-JO"/>
        </w:rPr>
        <w:t>.</w:t>
      </w:r>
    </w:p>
    <w:p w14:paraId="055C15C4" w14:textId="77777777" w:rsidR="00A31D7B" w:rsidRPr="003043A0" w:rsidRDefault="00A31D7B" w:rsidP="00A31D7B">
      <w:pPr>
        <w:pStyle w:val="H23GA"/>
        <w:rPr>
          <w:lang w:val="en-US"/>
        </w:rPr>
      </w:pPr>
      <w:r w:rsidRPr="003043A0">
        <w:rPr>
          <w:rtl/>
        </w:rPr>
        <w:tab/>
      </w:r>
      <w:r w:rsidRPr="003043A0">
        <w:rPr>
          <w:rtl/>
        </w:rPr>
        <w:tab/>
      </w:r>
      <w:r w:rsidRPr="003043A0">
        <w:rPr>
          <w:rFonts w:hint="cs"/>
          <w:rtl/>
        </w:rPr>
        <w:t xml:space="preserve">احصائية وزارة التنمية الاجتماعية الخاصة بالاحتضان من سنة 1965 والدمج من سنة 2012 </w:t>
      </w:r>
      <w:proofErr w:type="spellStart"/>
      <w:r w:rsidRPr="003043A0">
        <w:rPr>
          <w:rtl/>
        </w:rPr>
        <w:t>بالارقام</w:t>
      </w:r>
      <w:proofErr w:type="spellEnd"/>
      <w:r w:rsidRPr="003043A0">
        <w:rPr>
          <w:rtl/>
        </w:rPr>
        <w:t xml:space="preserve"> لغاية تاريخه 30/12/2022</w:t>
      </w:r>
    </w:p>
    <w:tbl>
      <w:tblPr>
        <w:tblStyle w:val="TABLEA"/>
        <w:bidiVisual/>
        <w:tblW w:w="7256" w:type="dxa"/>
        <w:jc w:val="left"/>
        <w:tblInd w:w="1247" w:type="dxa"/>
        <w:tblLayout w:type="fixed"/>
        <w:tblLook w:val="04E0" w:firstRow="1" w:lastRow="1" w:firstColumn="1" w:lastColumn="0" w:noHBand="0" w:noVBand="1"/>
      </w:tblPr>
      <w:tblGrid>
        <w:gridCol w:w="6508"/>
        <w:gridCol w:w="748"/>
      </w:tblGrid>
      <w:tr w:rsidR="00A31D7B" w:rsidRPr="001B14A5" w14:paraId="538CD232" w14:textId="77777777" w:rsidTr="001611B5">
        <w:trPr>
          <w:cnfStyle w:val="100000000000" w:firstRow="1" w:lastRow="0" w:firstColumn="0" w:lastColumn="0" w:oddVBand="0" w:evenVBand="0" w:oddHBand="0" w:evenHBand="0" w:firstRowFirstColumn="0" w:firstRowLastColumn="0" w:lastRowFirstColumn="0" w:lastRowLastColumn="0"/>
          <w:tblHeader/>
          <w:jc w:val="left"/>
        </w:trPr>
        <w:tc>
          <w:tcPr>
            <w:tcW w:w="6508" w:type="dxa"/>
            <w:vAlign w:val="bottom"/>
          </w:tcPr>
          <w:p w14:paraId="38BBB2B5" w14:textId="77777777" w:rsidR="00A31D7B" w:rsidRPr="001B14A5" w:rsidRDefault="00A31D7B" w:rsidP="001611B5">
            <w:pPr>
              <w:pStyle w:val="SingleTxtG"/>
              <w:tabs>
                <w:tab w:val="clear" w:pos="1701"/>
                <w:tab w:val="clear" w:pos="2268"/>
                <w:tab w:val="clear" w:pos="2835"/>
              </w:tabs>
              <w:suppressAutoHyphens w:val="0"/>
              <w:bidi/>
              <w:spacing w:before="40" w:after="40" w:line="280" w:lineRule="exact"/>
              <w:ind w:left="113" w:right="113"/>
              <w:jc w:val="lowKashida"/>
              <w:rPr>
                <w:rFonts w:cs="Simplified Arabic"/>
                <w:bCs/>
                <w:i/>
                <w:iCs/>
                <w:rtl/>
              </w:rPr>
            </w:pPr>
            <w:r w:rsidRPr="003043A0">
              <w:rPr>
                <w:rFonts w:cs="Simplified Arabic"/>
                <w:i/>
                <w:iCs/>
                <w:rtl/>
              </w:rPr>
              <w:t>عدد الاطفال</w:t>
            </w:r>
          </w:p>
        </w:tc>
        <w:tc>
          <w:tcPr>
            <w:tcW w:w="748" w:type="dxa"/>
            <w:vAlign w:val="bottom"/>
          </w:tcPr>
          <w:p w14:paraId="13C3A490" w14:textId="77777777" w:rsidR="00A31D7B" w:rsidRPr="003043A0" w:rsidRDefault="00A31D7B" w:rsidP="001611B5">
            <w:pPr>
              <w:pStyle w:val="SingleTxtG"/>
              <w:tabs>
                <w:tab w:val="clear" w:pos="1701"/>
                <w:tab w:val="clear" w:pos="2268"/>
                <w:tab w:val="clear" w:pos="2835"/>
              </w:tabs>
              <w:suppressAutoHyphens w:val="0"/>
              <w:bidi/>
              <w:spacing w:before="40" w:after="40" w:line="280" w:lineRule="exact"/>
              <w:ind w:left="113" w:right="113"/>
              <w:jc w:val="lowKashida"/>
              <w:rPr>
                <w:rFonts w:cs="Simplified Arabic"/>
                <w:bCs/>
                <w:i/>
                <w:iCs/>
                <w:rtl/>
              </w:rPr>
            </w:pPr>
            <w:r w:rsidRPr="003043A0">
              <w:rPr>
                <w:rFonts w:cs="Simplified Arabic"/>
                <w:bCs/>
                <w:i/>
                <w:iCs/>
                <w:rtl/>
              </w:rPr>
              <w:t>المجموع</w:t>
            </w:r>
          </w:p>
        </w:tc>
      </w:tr>
      <w:tr w:rsidR="00A31D7B" w:rsidRPr="001B14A5" w14:paraId="7CF93C97" w14:textId="77777777" w:rsidTr="001611B5">
        <w:trPr>
          <w:jc w:val="left"/>
        </w:trPr>
        <w:tc>
          <w:tcPr>
            <w:tcW w:w="6508" w:type="dxa"/>
          </w:tcPr>
          <w:p w14:paraId="5C68B69B" w14:textId="77777777" w:rsidR="00A31D7B" w:rsidRPr="001B14A5" w:rsidRDefault="00A31D7B" w:rsidP="001611B5">
            <w:pPr>
              <w:pStyle w:val="SingleTxtG"/>
              <w:tabs>
                <w:tab w:val="clear" w:pos="1701"/>
                <w:tab w:val="clear" w:pos="2268"/>
                <w:tab w:val="clear" w:pos="2835"/>
              </w:tabs>
              <w:suppressAutoHyphens w:val="0"/>
              <w:bidi/>
              <w:spacing w:before="40" w:after="40" w:line="280" w:lineRule="exact"/>
              <w:ind w:left="113" w:right="113"/>
              <w:jc w:val="lowKashida"/>
              <w:rPr>
                <w:rFonts w:cs="Simplified Arabic"/>
                <w:rtl/>
              </w:rPr>
            </w:pPr>
            <w:r w:rsidRPr="001B14A5">
              <w:rPr>
                <w:rFonts w:cs="Simplified Arabic"/>
                <w:rtl/>
              </w:rPr>
              <w:t>المسحوبين بسبب اثبات النسب واسباب اخرى</w:t>
            </w:r>
          </w:p>
        </w:tc>
        <w:tc>
          <w:tcPr>
            <w:tcW w:w="748" w:type="dxa"/>
          </w:tcPr>
          <w:p w14:paraId="38324E79" w14:textId="77777777" w:rsidR="00A31D7B" w:rsidRPr="003043A0" w:rsidRDefault="00A31D7B" w:rsidP="001611B5">
            <w:pPr>
              <w:pStyle w:val="SingleTxtG"/>
              <w:tabs>
                <w:tab w:val="clear" w:pos="1701"/>
                <w:tab w:val="clear" w:pos="2268"/>
                <w:tab w:val="clear" w:pos="2835"/>
              </w:tabs>
              <w:suppressAutoHyphens w:val="0"/>
              <w:bidi/>
              <w:spacing w:before="40" w:after="40" w:line="280" w:lineRule="exact"/>
              <w:ind w:left="113" w:right="113"/>
              <w:jc w:val="lowKashida"/>
              <w:rPr>
                <w:rFonts w:cs="Simplified Arabic"/>
                <w:b/>
                <w:bCs/>
                <w:rtl/>
              </w:rPr>
            </w:pPr>
            <w:r w:rsidRPr="003043A0">
              <w:rPr>
                <w:rFonts w:cs="Simplified Arabic"/>
                <w:b/>
                <w:bCs/>
                <w:rtl/>
              </w:rPr>
              <w:t>56</w:t>
            </w:r>
          </w:p>
        </w:tc>
      </w:tr>
      <w:tr w:rsidR="00A31D7B" w:rsidRPr="001B14A5" w14:paraId="64BD6B12" w14:textId="77777777" w:rsidTr="001611B5">
        <w:trPr>
          <w:jc w:val="left"/>
        </w:trPr>
        <w:tc>
          <w:tcPr>
            <w:tcW w:w="6508" w:type="dxa"/>
          </w:tcPr>
          <w:p w14:paraId="00965562" w14:textId="77777777" w:rsidR="00A31D7B" w:rsidRPr="001B14A5" w:rsidRDefault="00A31D7B" w:rsidP="001611B5">
            <w:pPr>
              <w:pStyle w:val="SingleTxtG"/>
              <w:tabs>
                <w:tab w:val="clear" w:pos="1701"/>
                <w:tab w:val="clear" w:pos="2268"/>
                <w:tab w:val="clear" w:pos="2835"/>
              </w:tabs>
              <w:suppressAutoHyphens w:val="0"/>
              <w:bidi/>
              <w:spacing w:before="40" w:after="40" w:line="280" w:lineRule="exact"/>
              <w:ind w:left="113" w:right="113"/>
              <w:jc w:val="lowKashida"/>
              <w:rPr>
                <w:rFonts w:cs="Simplified Arabic"/>
                <w:rtl/>
              </w:rPr>
            </w:pPr>
            <w:r w:rsidRPr="001B14A5">
              <w:rPr>
                <w:rFonts w:cs="Simplified Arabic"/>
                <w:rtl/>
              </w:rPr>
              <w:t>ال</w:t>
            </w:r>
            <w:r w:rsidRPr="001B14A5">
              <w:rPr>
                <w:rFonts w:cs="Simplified Arabic" w:hint="cs"/>
                <w:rtl/>
              </w:rPr>
              <w:t xml:space="preserve">ذين </w:t>
            </w:r>
            <w:r w:rsidRPr="001B14A5">
              <w:rPr>
                <w:rFonts w:cs="Simplified Arabic"/>
                <w:rtl/>
              </w:rPr>
              <w:t xml:space="preserve">تم تسليمهم عن طريق الدمج </w:t>
            </w:r>
          </w:p>
        </w:tc>
        <w:tc>
          <w:tcPr>
            <w:tcW w:w="748" w:type="dxa"/>
          </w:tcPr>
          <w:p w14:paraId="22565311" w14:textId="77777777" w:rsidR="00A31D7B" w:rsidRPr="003043A0" w:rsidRDefault="00A31D7B" w:rsidP="001611B5">
            <w:pPr>
              <w:pStyle w:val="SingleTxtG"/>
              <w:tabs>
                <w:tab w:val="clear" w:pos="1701"/>
                <w:tab w:val="clear" w:pos="2268"/>
                <w:tab w:val="clear" w:pos="2835"/>
              </w:tabs>
              <w:suppressAutoHyphens w:val="0"/>
              <w:bidi/>
              <w:spacing w:before="40" w:after="40" w:line="280" w:lineRule="exact"/>
              <w:ind w:left="113" w:right="113"/>
              <w:jc w:val="lowKashida"/>
              <w:rPr>
                <w:rFonts w:cs="Simplified Arabic"/>
                <w:b/>
                <w:bCs/>
                <w:rtl/>
              </w:rPr>
            </w:pPr>
            <w:r w:rsidRPr="003043A0">
              <w:rPr>
                <w:rFonts w:cs="Simplified Arabic"/>
                <w:b/>
                <w:bCs/>
                <w:rtl/>
              </w:rPr>
              <w:t>480</w:t>
            </w:r>
          </w:p>
        </w:tc>
      </w:tr>
      <w:tr w:rsidR="00A31D7B" w:rsidRPr="001B14A5" w14:paraId="17881EFB" w14:textId="77777777" w:rsidTr="001611B5">
        <w:trPr>
          <w:jc w:val="left"/>
        </w:trPr>
        <w:tc>
          <w:tcPr>
            <w:tcW w:w="6508" w:type="dxa"/>
          </w:tcPr>
          <w:p w14:paraId="51C18A36" w14:textId="77777777" w:rsidR="00A31D7B" w:rsidRPr="001B14A5" w:rsidRDefault="00A31D7B" w:rsidP="001611B5">
            <w:pPr>
              <w:pStyle w:val="SingleTxtG"/>
              <w:tabs>
                <w:tab w:val="clear" w:pos="1701"/>
                <w:tab w:val="clear" w:pos="2268"/>
                <w:tab w:val="clear" w:pos="2835"/>
              </w:tabs>
              <w:suppressAutoHyphens w:val="0"/>
              <w:bidi/>
              <w:spacing w:before="40" w:after="40" w:line="280" w:lineRule="exact"/>
              <w:ind w:left="113" w:right="113"/>
              <w:jc w:val="lowKashida"/>
              <w:rPr>
                <w:rFonts w:cs="Simplified Arabic"/>
                <w:rtl/>
              </w:rPr>
            </w:pPr>
            <w:r w:rsidRPr="001B14A5">
              <w:rPr>
                <w:rFonts w:cs="Simplified Arabic"/>
                <w:rtl/>
              </w:rPr>
              <w:t xml:space="preserve">التراكمي للأسر الراعية البديلة </w:t>
            </w:r>
            <w:r w:rsidRPr="001B14A5">
              <w:rPr>
                <w:rFonts w:cs="Simplified Arabic" w:hint="cs"/>
                <w:rtl/>
              </w:rPr>
              <w:t>–احتضان</w:t>
            </w:r>
          </w:p>
        </w:tc>
        <w:tc>
          <w:tcPr>
            <w:tcW w:w="748" w:type="dxa"/>
          </w:tcPr>
          <w:p w14:paraId="08E014BC" w14:textId="77777777" w:rsidR="00A31D7B" w:rsidRPr="003043A0" w:rsidRDefault="00A31D7B" w:rsidP="001611B5">
            <w:pPr>
              <w:pStyle w:val="SingleTxtG"/>
              <w:tabs>
                <w:tab w:val="clear" w:pos="1701"/>
                <w:tab w:val="clear" w:pos="2268"/>
                <w:tab w:val="clear" w:pos="2835"/>
              </w:tabs>
              <w:suppressAutoHyphens w:val="0"/>
              <w:bidi/>
              <w:spacing w:before="40" w:after="40" w:line="280" w:lineRule="exact"/>
              <w:ind w:left="113" w:right="113"/>
              <w:jc w:val="lowKashida"/>
              <w:rPr>
                <w:rFonts w:cs="Simplified Arabic"/>
                <w:b/>
                <w:bCs/>
                <w:rtl/>
              </w:rPr>
            </w:pPr>
            <w:r w:rsidRPr="003043A0">
              <w:rPr>
                <w:rFonts w:cs="Simplified Arabic"/>
                <w:b/>
                <w:bCs/>
                <w:rtl/>
              </w:rPr>
              <w:t>1225</w:t>
            </w:r>
          </w:p>
        </w:tc>
      </w:tr>
      <w:tr w:rsidR="00A31D7B" w:rsidRPr="001B14A5" w14:paraId="18E6917E" w14:textId="77777777" w:rsidTr="001611B5">
        <w:trPr>
          <w:jc w:val="left"/>
        </w:trPr>
        <w:tc>
          <w:tcPr>
            <w:tcW w:w="6508" w:type="dxa"/>
          </w:tcPr>
          <w:p w14:paraId="5C193CE1" w14:textId="77777777" w:rsidR="00A31D7B" w:rsidRPr="001B14A5" w:rsidRDefault="00A31D7B" w:rsidP="001611B5">
            <w:pPr>
              <w:pStyle w:val="SingleTxtG"/>
              <w:tabs>
                <w:tab w:val="clear" w:pos="1701"/>
                <w:tab w:val="clear" w:pos="2268"/>
                <w:tab w:val="clear" w:pos="2835"/>
              </w:tabs>
              <w:suppressAutoHyphens w:val="0"/>
              <w:bidi/>
              <w:spacing w:before="40" w:after="40" w:line="280" w:lineRule="exact"/>
              <w:ind w:left="113" w:right="113"/>
              <w:jc w:val="lowKashida"/>
              <w:rPr>
                <w:rFonts w:cs="Simplified Arabic"/>
                <w:rtl/>
              </w:rPr>
            </w:pPr>
            <w:r w:rsidRPr="001B14A5">
              <w:rPr>
                <w:rFonts w:cs="Simplified Arabic"/>
                <w:rtl/>
              </w:rPr>
              <w:t xml:space="preserve">التراكمي الفعلي التي تم تسليمهم عن طريق الدمج </w:t>
            </w:r>
            <w:r w:rsidRPr="001B14A5">
              <w:rPr>
                <w:rFonts w:cs="Simplified Arabic" w:hint="cs"/>
                <w:rtl/>
              </w:rPr>
              <w:t>–المسحوبين</w:t>
            </w:r>
          </w:p>
        </w:tc>
        <w:tc>
          <w:tcPr>
            <w:tcW w:w="748" w:type="dxa"/>
          </w:tcPr>
          <w:p w14:paraId="4F415855" w14:textId="77777777" w:rsidR="00A31D7B" w:rsidRPr="003043A0" w:rsidRDefault="00A31D7B" w:rsidP="001611B5">
            <w:pPr>
              <w:pStyle w:val="SingleTxtG"/>
              <w:tabs>
                <w:tab w:val="clear" w:pos="1701"/>
                <w:tab w:val="clear" w:pos="2268"/>
                <w:tab w:val="clear" w:pos="2835"/>
              </w:tabs>
              <w:suppressAutoHyphens w:val="0"/>
              <w:bidi/>
              <w:spacing w:before="40" w:after="40" w:line="280" w:lineRule="exact"/>
              <w:ind w:left="113" w:right="113"/>
              <w:jc w:val="lowKashida"/>
              <w:rPr>
                <w:rFonts w:cs="Simplified Arabic"/>
                <w:b/>
                <w:bCs/>
                <w:rtl/>
              </w:rPr>
            </w:pPr>
            <w:r w:rsidRPr="003043A0">
              <w:rPr>
                <w:rFonts w:cs="Simplified Arabic"/>
                <w:b/>
                <w:bCs/>
                <w:rtl/>
              </w:rPr>
              <w:t>424</w:t>
            </w:r>
          </w:p>
        </w:tc>
      </w:tr>
      <w:tr w:rsidR="00A31D7B" w:rsidRPr="001B14A5" w14:paraId="2DDD5CB3" w14:textId="77777777" w:rsidTr="001611B5">
        <w:trPr>
          <w:jc w:val="left"/>
        </w:trPr>
        <w:tc>
          <w:tcPr>
            <w:tcW w:w="6508" w:type="dxa"/>
          </w:tcPr>
          <w:p w14:paraId="606855BB" w14:textId="77777777" w:rsidR="00A31D7B" w:rsidRPr="001B14A5" w:rsidRDefault="00A31D7B" w:rsidP="001611B5">
            <w:pPr>
              <w:pStyle w:val="SingleTxtG"/>
              <w:tabs>
                <w:tab w:val="clear" w:pos="1701"/>
                <w:tab w:val="clear" w:pos="2268"/>
                <w:tab w:val="clear" w:pos="2835"/>
              </w:tabs>
              <w:suppressAutoHyphens w:val="0"/>
              <w:bidi/>
              <w:spacing w:before="40" w:after="40" w:line="280" w:lineRule="exact"/>
              <w:ind w:left="113" w:right="113"/>
              <w:jc w:val="lowKashida"/>
              <w:rPr>
                <w:rFonts w:cs="Simplified Arabic"/>
                <w:rtl/>
              </w:rPr>
            </w:pPr>
            <w:r w:rsidRPr="001B14A5">
              <w:rPr>
                <w:rFonts w:cs="Simplified Arabic"/>
                <w:rtl/>
              </w:rPr>
              <w:t xml:space="preserve">التراكمي للأسر الراعية البديلة </w:t>
            </w:r>
            <w:r w:rsidRPr="001B14A5">
              <w:rPr>
                <w:rFonts w:cs="Simplified Arabic" w:hint="cs"/>
                <w:rtl/>
              </w:rPr>
              <w:t>(الدمج</w:t>
            </w:r>
            <w:r w:rsidRPr="001B14A5">
              <w:rPr>
                <w:rFonts w:cs="Simplified Arabic"/>
                <w:rtl/>
              </w:rPr>
              <w:t xml:space="preserve"> + الاحتضان)</w:t>
            </w:r>
          </w:p>
        </w:tc>
        <w:tc>
          <w:tcPr>
            <w:tcW w:w="748" w:type="dxa"/>
          </w:tcPr>
          <w:p w14:paraId="1DADC14D" w14:textId="77777777" w:rsidR="00A31D7B" w:rsidRPr="003043A0" w:rsidRDefault="00A31D7B" w:rsidP="001611B5">
            <w:pPr>
              <w:pStyle w:val="SingleTxtG"/>
              <w:tabs>
                <w:tab w:val="clear" w:pos="1701"/>
                <w:tab w:val="clear" w:pos="2268"/>
                <w:tab w:val="clear" w:pos="2835"/>
              </w:tabs>
              <w:suppressAutoHyphens w:val="0"/>
              <w:bidi/>
              <w:spacing w:before="40" w:after="40" w:line="280" w:lineRule="exact"/>
              <w:ind w:left="113" w:right="113"/>
              <w:jc w:val="lowKashida"/>
              <w:rPr>
                <w:rFonts w:cs="Simplified Arabic"/>
                <w:b/>
                <w:bCs/>
                <w:rtl/>
              </w:rPr>
            </w:pPr>
            <w:r w:rsidRPr="003043A0">
              <w:rPr>
                <w:rFonts w:cs="Simplified Arabic"/>
                <w:b/>
                <w:bCs/>
                <w:rtl/>
              </w:rPr>
              <w:t>1702</w:t>
            </w:r>
          </w:p>
        </w:tc>
      </w:tr>
      <w:tr w:rsidR="00A31D7B" w:rsidRPr="001B14A5" w14:paraId="7DE43DED" w14:textId="77777777" w:rsidTr="001611B5">
        <w:trPr>
          <w:cnfStyle w:val="010000000000" w:firstRow="0" w:lastRow="1" w:firstColumn="0" w:lastColumn="0" w:oddVBand="0" w:evenVBand="0" w:oddHBand="0" w:evenHBand="0" w:firstRowFirstColumn="0" w:firstRowLastColumn="0" w:lastRowFirstColumn="0" w:lastRowLastColumn="0"/>
          <w:jc w:val="left"/>
        </w:trPr>
        <w:tc>
          <w:tcPr>
            <w:tcW w:w="6508" w:type="dxa"/>
          </w:tcPr>
          <w:p w14:paraId="2039FB92" w14:textId="77777777" w:rsidR="00A31D7B" w:rsidRPr="001B14A5" w:rsidRDefault="00A31D7B" w:rsidP="001611B5">
            <w:pPr>
              <w:pStyle w:val="SingleTxtG"/>
              <w:tabs>
                <w:tab w:val="clear" w:pos="1701"/>
                <w:tab w:val="clear" w:pos="2268"/>
                <w:tab w:val="clear" w:pos="2835"/>
              </w:tabs>
              <w:suppressAutoHyphens w:val="0"/>
              <w:bidi/>
              <w:spacing w:before="40" w:after="40" w:line="280" w:lineRule="exact"/>
              <w:ind w:left="113" w:right="113"/>
              <w:jc w:val="lowKashida"/>
              <w:rPr>
                <w:rFonts w:cs="Simplified Arabic"/>
                <w:rtl/>
              </w:rPr>
            </w:pPr>
            <w:r w:rsidRPr="001B14A5">
              <w:rPr>
                <w:rFonts w:cs="Simplified Arabic"/>
                <w:rtl/>
              </w:rPr>
              <w:t xml:space="preserve">غير المصحوبين بذويهم الذين تم إضفاء الطابع الرسمي (قرار حكم أو حجة وصاية أو ولاية </w:t>
            </w:r>
          </w:p>
        </w:tc>
        <w:tc>
          <w:tcPr>
            <w:tcW w:w="748" w:type="dxa"/>
          </w:tcPr>
          <w:p w14:paraId="6B74E0E2" w14:textId="77777777" w:rsidR="00A31D7B" w:rsidRPr="003043A0" w:rsidRDefault="00A31D7B" w:rsidP="001611B5">
            <w:pPr>
              <w:pStyle w:val="SingleTxtG"/>
              <w:tabs>
                <w:tab w:val="clear" w:pos="1701"/>
                <w:tab w:val="clear" w:pos="2268"/>
                <w:tab w:val="clear" w:pos="2835"/>
              </w:tabs>
              <w:suppressAutoHyphens w:val="0"/>
              <w:bidi/>
              <w:spacing w:before="40" w:after="40" w:line="280" w:lineRule="exact"/>
              <w:ind w:left="113" w:right="113"/>
              <w:jc w:val="lowKashida"/>
              <w:rPr>
                <w:rFonts w:cs="Simplified Arabic"/>
                <w:b/>
                <w:bCs/>
                <w:rtl/>
              </w:rPr>
            </w:pPr>
            <w:r w:rsidRPr="003043A0">
              <w:rPr>
                <w:rFonts w:cs="Simplified Arabic"/>
                <w:b/>
                <w:bCs/>
                <w:rtl/>
              </w:rPr>
              <w:t>196</w:t>
            </w:r>
          </w:p>
        </w:tc>
      </w:tr>
    </w:tbl>
    <w:p w14:paraId="3828A8CE" w14:textId="77777777" w:rsidR="00A31D7B" w:rsidRPr="004945E1" w:rsidRDefault="00A31D7B" w:rsidP="00A31D7B">
      <w:pPr>
        <w:pStyle w:val="SingleTxtGA"/>
        <w:spacing w:before="240"/>
        <w:rPr>
          <w:spacing w:val="-4"/>
          <w:rtl/>
        </w:rPr>
      </w:pPr>
      <w:r w:rsidRPr="003043A0">
        <w:rPr>
          <w:rFonts w:hint="cs"/>
          <w:color w:val="000000" w:themeColor="text1"/>
          <w:spacing w:val="-4"/>
          <w:rtl/>
          <w:lang w:bidi="ar-JO"/>
        </w:rPr>
        <w:t>49</w:t>
      </w:r>
      <w:r w:rsidRPr="004945E1">
        <w:rPr>
          <w:color w:val="000000" w:themeColor="text1"/>
          <w:spacing w:val="-4"/>
          <w:rtl/>
          <w:lang w:bidi="ar-JO"/>
        </w:rPr>
        <w:t>-</w:t>
      </w:r>
      <w:r w:rsidRPr="004945E1">
        <w:rPr>
          <w:color w:val="000000" w:themeColor="text1"/>
          <w:spacing w:val="-4"/>
          <w:rtl/>
          <w:lang w:bidi="ar-JO"/>
        </w:rPr>
        <w:tab/>
      </w:r>
      <w:r w:rsidRPr="004945E1">
        <w:rPr>
          <w:rFonts w:hint="cs"/>
          <w:spacing w:val="-4"/>
          <w:rtl/>
        </w:rPr>
        <w:t>الأطفال الذين تم إعادة إدماجهم سواء في أسرهم أو مع أسر بديلة، كما هو موضح في الجدول أدناه:</w:t>
      </w:r>
    </w:p>
    <w:tbl>
      <w:tblPr>
        <w:tblStyle w:val="TABLEA"/>
        <w:bidiVisual/>
        <w:tblW w:w="7256" w:type="dxa"/>
        <w:jc w:val="left"/>
        <w:tblInd w:w="1247" w:type="dxa"/>
        <w:tblLayout w:type="fixed"/>
        <w:tblLook w:val="04E0" w:firstRow="1" w:lastRow="1" w:firstColumn="1" w:lastColumn="0" w:noHBand="0" w:noVBand="1"/>
      </w:tblPr>
      <w:tblGrid>
        <w:gridCol w:w="2344"/>
        <w:gridCol w:w="2525"/>
        <w:gridCol w:w="2387"/>
      </w:tblGrid>
      <w:tr w:rsidR="00A31D7B" w:rsidRPr="004945E1" w14:paraId="54FD9BA0" w14:textId="77777777" w:rsidTr="001611B5">
        <w:trPr>
          <w:cnfStyle w:val="100000000000" w:firstRow="1" w:lastRow="0" w:firstColumn="0" w:lastColumn="0" w:oddVBand="0" w:evenVBand="0" w:oddHBand="0" w:evenHBand="0" w:firstRowFirstColumn="0" w:firstRowLastColumn="0" w:lastRowFirstColumn="0" w:lastRowLastColumn="0"/>
          <w:tblHeader/>
          <w:jc w:val="left"/>
        </w:trPr>
        <w:tc>
          <w:tcPr>
            <w:tcW w:w="2344" w:type="dxa"/>
            <w:vAlign w:val="bottom"/>
          </w:tcPr>
          <w:p w14:paraId="0AE0BC7C" w14:textId="77777777" w:rsidR="00A31D7B" w:rsidRPr="004945E1" w:rsidRDefault="00A31D7B" w:rsidP="001611B5">
            <w:pPr>
              <w:pStyle w:val="SingleTxtG"/>
              <w:tabs>
                <w:tab w:val="clear" w:pos="1701"/>
                <w:tab w:val="clear" w:pos="2268"/>
                <w:tab w:val="clear" w:pos="2835"/>
              </w:tabs>
              <w:suppressAutoHyphens w:val="0"/>
              <w:bidi/>
              <w:spacing w:before="40" w:after="40" w:line="280" w:lineRule="exact"/>
              <w:ind w:left="113" w:right="113"/>
              <w:jc w:val="lowKashida"/>
              <w:rPr>
                <w:rFonts w:cs="Simplified Arabic"/>
                <w:i/>
                <w:iCs/>
                <w:rtl/>
              </w:rPr>
            </w:pPr>
            <w:r w:rsidRPr="003043A0">
              <w:rPr>
                <w:rFonts w:cs="Simplified Arabic" w:hint="cs"/>
                <w:i/>
                <w:iCs/>
                <w:rtl/>
              </w:rPr>
              <w:t>السنة</w:t>
            </w:r>
          </w:p>
        </w:tc>
        <w:tc>
          <w:tcPr>
            <w:tcW w:w="2525" w:type="dxa"/>
            <w:vAlign w:val="bottom"/>
          </w:tcPr>
          <w:p w14:paraId="6AAB85C2" w14:textId="77777777" w:rsidR="00A31D7B" w:rsidRPr="004945E1" w:rsidRDefault="00A31D7B" w:rsidP="001611B5">
            <w:pPr>
              <w:pStyle w:val="SingleTxtG"/>
              <w:tabs>
                <w:tab w:val="clear" w:pos="1701"/>
                <w:tab w:val="clear" w:pos="2268"/>
                <w:tab w:val="clear" w:pos="2835"/>
              </w:tabs>
              <w:suppressAutoHyphens w:val="0"/>
              <w:bidi/>
              <w:spacing w:before="40" w:after="40" w:line="280" w:lineRule="exact"/>
              <w:ind w:left="113" w:right="113"/>
              <w:jc w:val="lowKashida"/>
              <w:rPr>
                <w:rFonts w:cs="Simplified Arabic"/>
                <w:i/>
                <w:iCs/>
                <w:rtl/>
              </w:rPr>
            </w:pPr>
            <w:r w:rsidRPr="003043A0">
              <w:rPr>
                <w:rFonts w:cs="Simplified Arabic" w:hint="cs"/>
                <w:i/>
                <w:iCs/>
                <w:rtl/>
              </w:rPr>
              <w:t>الإدماج مع الأسر البيولوجية</w:t>
            </w:r>
          </w:p>
        </w:tc>
        <w:tc>
          <w:tcPr>
            <w:tcW w:w="2387" w:type="dxa"/>
            <w:vAlign w:val="bottom"/>
          </w:tcPr>
          <w:p w14:paraId="513763D4" w14:textId="77777777" w:rsidR="00A31D7B" w:rsidRPr="003043A0" w:rsidRDefault="00A31D7B" w:rsidP="001611B5">
            <w:pPr>
              <w:pStyle w:val="SingleTxtG"/>
              <w:tabs>
                <w:tab w:val="clear" w:pos="1701"/>
                <w:tab w:val="clear" w:pos="2268"/>
                <w:tab w:val="clear" w:pos="2835"/>
              </w:tabs>
              <w:suppressAutoHyphens w:val="0"/>
              <w:bidi/>
              <w:spacing w:before="40" w:after="40" w:line="280" w:lineRule="exact"/>
              <w:ind w:left="113" w:right="113"/>
              <w:jc w:val="lowKashida"/>
              <w:rPr>
                <w:rFonts w:cs="Simplified Arabic"/>
                <w:i/>
                <w:iCs/>
                <w:rtl/>
              </w:rPr>
            </w:pPr>
            <w:r w:rsidRPr="003043A0">
              <w:rPr>
                <w:rFonts w:cs="Simplified Arabic" w:hint="cs"/>
                <w:i/>
                <w:iCs/>
                <w:rtl/>
              </w:rPr>
              <w:t>الإدماج مع الأسر الراعية البديلة</w:t>
            </w:r>
          </w:p>
        </w:tc>
      </w:tr>
      <w:tr w:rsidR="00A31D7B" w:rsidRPr="004945E1" w14:paraId="39E78AE7" w14:textId="77777777" w:rsidTr="001611B5">
        <w:trPr>
          <w:jc w:val="left"/>
        </w:trPr>
        <w:tc>
          <w:tcPr>
            <w:tcW w:w="2344" w:type="dxa"/>
          </w:tcPr>
          <w:p w14:paraId="20481A46" w14:textId="77777777" w:rsidR="00A31D7B" w:rsidRPr="004945E1" w:rsidRDefault="00A31D7B" w:rsidP="001611B5">
            <w:pPr>
              <w:pStyle w:val="SingleTxtG"/>
              <w:tabs>
                <w:tab w:val="clear" w:pos="1701"/>
                <w:tab w:val="clear" w:pos="2268"/>
                <w:tab w:val="clear" w:pos="2835"/>
              </w:tabs>
              <w:suppressAutoHyphens w:val="0"/>
              <w:bidi/>
              <w:spacing w:before="40" w:after="40" w:line="280" w:lineRule="exact"/>
              <w:ind w:left="113" w:right="113"/>
              <w:jc w:val="lowKashida"/>
              <w:rPr>
                <w:rFonts w:cs="Simplified Arabic"/>
                <w:rtl/>
              </w:rPr>
            </w:pPr>
            <w:r w:rsidRPr="003043A0">
              <w:rPr>
                <w:rFonts w:cs="Simplified Arabic" w:hint="cs"/>
                <w:rtl/>
              </w:rPr>
              <w:t>2018</w:t>
            </w:r>
          </w:p>
        </w:tc>
        <w:tc>
          <w:tcPr>
            <w:tcW w:w="2525" w:type="dxa"/>
          </w:tcPr>
          <w:p w14:paraId="0924BE68" w14:textId="77777777" w:rsidR="00A31D7B" w:rsidRPr="004945E1" w:rsidRDefault="00A31D7B" w:rsidP="001611B5">
            <w:pPr>
              <w:pStyle w:val="SingleTxtG"/>
              <w:tabs>
                <w:tab w:val="clear" w:pos="1701"/>
                <w:tab w:val="clear" w:pos="2268"/>
                <w:tab w:val="clear" w:pos="2835"/>
              </w:tabs>
              <w:suppressAutoHyphens w:val="0"/>
              <w:bidi/>
              <w:spacing w:before="40" w:after="40" w:line="280" w:lineRule="exact"/>
              <w:ind w:left="113" w:right="113"/>
              <w:jc w:val="lowKashida"/>
              <w:rPr>
                <w:rFonts w:cs="Simplified Arabic"/>
                <w:rtl/>
              </w:rPr>
            </w:pPr>
            <w:r w:rsidRPr="003043A0">
              <w:rPr>
                <w:rFonts w:cs="Simplified Arabic" w:hint="cs"/>
                <w:rtl/>
              </w:rPr>
              <w:t>201</w:t>
            </w:r>
          </w:p>
        </w:tc>
        <w:tc>
          <w:tcPr>
            <w:tcW w:w="2387" w:type="dxa"/>
          </w:tcPr>
          <w:p w14:paraId="61A9607D" w14:textId="77777777" w:rsidR="00A31D7B" w:rsidRPr="004945E1" w:rsidRDefault="00A31D7B" w:rsidP="001611B5">
            <w:pPr>
              <w:pStyle w:val="SingleTxtG"/>
              <w:tabs>
                <w:tab w:val="clear" w:pos="1701"/>
                <w:tab w:val="clear" w:pos="2268"/>
                <w:tab w:val="clear" w:pos="2835"/>
              </w:tabs>
              <w:suppressAutoHyphens w:val="0"/>
              <w:bidi/>
              <w:spacing w:before="40" w:after="40" w:line="280" w:lineRule="exact"/>
              <w:ind w:left="113" w:right="113"/>
              <w:jc w:val="lowKashida"/>
              <w:rPr>
                <w:rFonts w:cs="Simplified Arabic"/>
                <w:rtl/>
              </w:rPr>
            </w:pPr>
            <w:r w:rsidRPr="003043A0">
              <w:rPr>
                <w:rFonts w:cs="Simplified Arabic" w:hint="cs"/>
                <w:rtl/>
              </w:rPr>
              <w:t>36</w:t>
            </w:r>
          </w:p>
        </w:tc>
      </w:tr>
      <w:tr w:rsidR="00A31D7B" w:rsidRPr="004945E1" w14:paraId="4A0B0097" w14:textId="77777777" w:rsidTr="001611B5">
        <w:trPr>
          <w:jc w:val="left"/>
        </w:trPr>
        <w:tc>
          <w:tcPr>
            <w:tcW w:w="2344" w:type="dxa"/>
          </w:tcPr>
          <w:p w14:paraId="02C8A48D" w14:textId="77777777" w:rsidR="00A31D7B" w:rsidRPr="004945E1" w:rsidRDefault="00A31D7B" w:rsidP="001611B5">
            <w:pPr>
              <w:pStyle w:val="SingleTxtG"/>
              <w:tabs>
                <w:tab w:val="clear" w:pos="1701"/>
                <w:tab w:val="clear" w:pos="2268"/>
                <w:tab w:val="clear" w:pos="2835"/>
              </w:tabs>
              <w:suppressAutoHyphens w:val="0"/>
              <w:bidi/>
              <w:spacing w:before="40" w:after="40" w:line="280" w:lineRule="exact"/>
              <w:ind w:left="113" w:right="113"/>
              <w:jc w:val="lowKashida"/>
              <w:rPr>
                <w:rFonts w:cs="Simplified Arabic"/>
                <w:rtl/>
              </w:rPr>
            </w:pPr>
            <w:r w:rsidRPr="003043A0">
              <w:rPr>
                <w:rFonts w:cs="Simplified Arabic" w:hint="cs"/>
                <w:rtl/>
              </w:rPr>
              <w:t>2019</w:t>
            </w:r>
          </w:p>
        </w:tc>
        <w:tc>
          <w:tcPr>
            <w:tcW w:w="2525" w:type="dxa"/>
          </w:tcPr>
          <w:p w14:paraId="665D6686" w14:textId="77777777" w:rsidR="00A31D7B" w:rsidRPr="004945E1" w:rsidRDefault="00A31D7B" w:rsidP="001611B5">
            <w:pPr>
              <w:pStyle w:val="SingleTxtG"/>
              <w:tabs>
                <w:tab w:val="clear" w:pos="1701"/>
                <w:tab w:val="clear" w:pos="2268"/>
                <w:tab w:val="clear" w:pos="2835"/>
              </w:tabs>
              <w:suppressAutoHyphens w:val="0"/>
              <w:bidi/>
              <w:spacing w:before="40" w:after="40" w:line="280" w:lineRule="exact"/>
              <w:ind w:left="113" w:right="113"/>
              <w:jc w:val="lowKashida"/>
              <w:rPr>
                <w:rFonts w:cs="Simplified Arabic"/>
                <w:lang w:val="en-US"/>
              </w:rPr>
            </w:pPr>
            <w:r w:rsidRPr="003043A0">
              <w:rPr>
                <w:rFonts w:cs="Simplified Arabic" w:hint="cs"/>
                <w:rtl/>
              </w:rPr>
              <w:t>237</w:t>
            </w:r>
          </w:p>
        </w:tc>
        <w:tc>
          <w:tcPr>
            <w:tcW w:w="2387" w:type="dxa"/>
          </w:tcPr>
          <w:p w14:paraId="28331074" w14:textId="77777777" w:rsidR="00A31D7B" w:rsidRPr="004945E1" w:rsidRDefault="00A31D7B" w:rsidP="001611B5">
            <w:pPr>
              <w:pStyle w:val="SingleTxtG"/>
              <w:tabs>
                <w:tab w:val="clear" w:pos="1701"/>
                <w:tab w:val="clear" w:pos="2268"/>
                <w:tab w:val="clear" w:pos="2835"/>
              </w:tabs>
              <w:suppressAutoHyphens w:val="0"/>
              <w:bidi/>
              <w:spacing w:before="40" w:after="40" w:line="280" w:lineRule="exact"/>
              <w:ind w:left="113" w:right="113"/>
              <w:jc w:val="lowKashida"/>
              <w:rPr>
                <w:rFonts w:cs="Simplified Arabic"/>
                <w:rtl/>
              </w:rPr>
            </w:pPr>
            <w:r w:rsidRPr="003043A0">
              <w:rPr>
                <w:rFonts w:cs="Simplified Arabic" w:hint="cs"/>
                <w:rtl/>
              </w:rPr>
              <w:t>80</w:t>
            </w:r>
          </w:p>
        </w:tc>
      </w:tr>
      <w:tr w:rsidR="00A31D7B" w:rsidRPr="004945E1" w14:paraId="1A8B3388" w14:textId="77777777" w:rsidTr="001611B5">
        <w:trPr>
          <w:jc w:val="left"/>
        </w:trPr>
        <w:tc>
          <w:tcPr>
            <w:tcW w:w="2344" w:type="dxa"/>
          </w:tcPr>
          <w:p w14:paraId="23228184" w14:textId="77777777" w:rsidR="00A31D7B" w:rsidRPr="004945E1" w:rsidRDefault="00A31D7B" w:rsidP="001611B5">
            <w:pPr>
              <w:pStyle w:val="SingleTxtG"/>
              <w:tabs>
                <w:tab w:val="clear" w:pos="1701"/>
                <w:tab w:val="clear" w:pos="2268"/>
                <w:tab w:val="clear" w:pos="2835"/>
              </w:tabs>
              <w:suppressAutoHyphens w:val="0"/>
              <w:bidi/>
              <w:spacing w:before="40" w:after="40" w:line="280" w:lineRule="exact"/>
              <w:ind w:left="113" w:right="113"/>
              <w:jc w:val="lowKashida"/>
              <w:rPr>
                <w:rFonts w:cs="Simplified Arabic"/>
                <w:rtl/>
              </w:rPr>
            </w:pPr>
            <w:r w:rsidRPr="003043A0">
              <w:rPr>
                <w:rFonts w:cs="Simplified Arabic" w:hint="cs"/>
                <w:rtl/>
              </w:rPr>
              <w:t>2020</w:t>
            </w:r>
          </w:p>
        </w:tc>
        <w:tc>
          <w:tcPr>
            <w:tcW w:w="2525" w:type="dxa"/>
          </w:tcPr>
          <w:p w14:paraId="7DCF6490" w14:textId="77777777" w:rsidR="00A31D7B" w:rsidRPr="004945E1" w:rsidRDefault="00A31D7B" w:rsidP="001611B5">
            <w:pPr>
              <w:pStyle w:val="SingleTxtG"/>
              <w:tabs>
                <w:tab w:val="clear" w:pos="1701"/>
                <w:tab w:val="clear" w:pos="2268"/>
                <w:tab w:val="clear" w:pos="2835"/>
              </w:tabs>
              <w:suppressAutoHyphens w:val="0"/>
              <w:bidi/>
              <w:spacing w:before="40" w:after="40" w:line="280" w:lineRule="exact"/>
              <w:ind w:left="113" w:right="113"/>
              <w:jc w:val="lowKashida"/>
              <w:rPr>
                <w:rFonts w:cs="Simplified Arabic"/>
                <w:rtl/>
              </w:rPr>
            </w:pPr>
            <w:r w:rsidRPr="003043A0">
              <w:rPr>
                <w:rFonts w:cs="Simplified Arabic" w:hint="cs"/>
                <w:rtl/>
              </w:rPr>
              <w:t>168</w:t>
            </w:r>
          </w:p>
        </w:tc>
        <w:tc>
          <w:tcPr>
            <w:tcW w:w="2387" w:type="dxa"/>
          </w:tcPr>
          <w:p w14:paraId="1851F0AF" w14:textId="77777777" w:rsidR="00A31D7B" w:rsidRPr="004945E1" w:rsidRDefault="00A31D7B" w:rsidP="001611B5">
            <w:pPr>
              <w:pStyle w:val="SingleTxtG"/>
              <w:tabs>
                <w:tab w:val="clear" w:pos="1701"/>
                <w:tab w:val="clear" w:pos="2268"/>
                <w:tab w:val="clear" w:pos="2835"/>
              </w:tabs>
              <w:suppressAutoHyphens w:val="0"/>
              <w:bidi/>
              <w:spacing w:before="40" w:after="40" w:line="280" w:lineRule="exact"/>
              <w:ind w:left="113" w:right="113"/>
              <w:jc w:val="lowKashida"/>
              <w:rPr>
                <w:rFonts w:cs="Simplified Arabic"/>
                <w:rtl/>
              </w:rPr>
            </w:pPr>
            <w:r w:rsidRPr="003043A0">
              <w:rPr>
                <w:rFonts w:cs="Simplified Arabic" w:hint="cs"/>
                <w:rtl/>
              </w:rPr>
              <w:t>64</w:t>
            </w:r>
          </w:p>
        </w:tc>
      </w:tr>
      <w:tr w:rsidR="00A31D7B" w:rsidRPr="004945E1" w14:paraId="6933A402" w14:textId="77777777" w:rsidTr="001611B5">
        <w:trPr>
          <w:cnfStyle w:val="010000000000" w:firstRow="0" w:lastRow="1" w:firstColumn="0" w:lastColumn="0" w:oddVBand="0" w:evenVBand="0" w:oddHBand="0" w:evenHBand="0" w:firstRowFirstColumn="0" w:firstRowLastColumn="0" w:lastRowFirstColumn="0" w:lastRowLastColumn="0"/>
          <w:jc w:val="left"/>
        </w:trPr>
        <w:tc>
          <w:tcPr>
            <w:tcW w:w="2344" w:type="dxa"/>
          </w:tcPr>
          <w:p w14:paraId="6944A698" w14:textId="77777777" w:rsidR="00A31D7B" w:rsidRPr="004945E1" w:rsidRDefault="00A31D7B" w:rsidP="001611B5">
            <w:pPr>
              <w:pStyle w:val="SingleTxtG"/>
              <w:tabs>
                <w:tab w:val="clear" w:pos="1701"/>
                <w:tab w:val="clear" w:pos="2268"/>
                <w:tab w:val="clear" w:pos="2835"/>
              </w:tabs>
              <w:suppressAutoHyphens w:val="0"/>
              <w:bidi/>
              <w:spacing w:before="40" w:after="40" w:line="280" w:lineRule="exact"/>
              <w:ind w:left="113" w:right="113"/>
              <w:jc w:val="lowKashida"/>
              <w:rPr>
                <w:rFonts w:cs="Simplified Arabic"/>
                <w:rtl/>
              </w:rPr>
            </w:pPr>
            <w:r w:rsidRPr="003043A0">
              <w:rPr>
                <w:rFonts w:cs="Simplified Arabic" w:hint="cs"/>
                <w:rtl/>
              </w:rPr>
              <w:t>2021</w:t>
            </w:r>
          </w:p>
        </w:tc>
        <w:tc>
          <w:tcPr>
            <w:tcW w:w="2525" w:type="dxa"/>
          </w:tcPr>
          <w:p w14:paraId="09B80C49" w14:textId="77777777" w:rsidR="00A31D7B" w:rsidRPr="004945E1" w:rsidRDefault="00A31D7B" w:rsidP="001611B5">
            <w:pPr>
              <w:pStyle w:val="SingleTxtG"/>
              <w:tabs>
                <w:tab w:val="clear" w:pos="1701"/>
                <w:tab w:val="clear" w:pos="2268"/>
                <w:tab w:val="clear" w:pos="2835"/>
              </w:tabs>
              <w:suppressAutoHyphens w:val="0"/>
              <w:bidi/>
              <w:spacing w:before="40" w:after="40" w:line="280" w:lineRule="exact"/>
              <w:ind w:left="113" w:right="113"/>
              <w:jc w:val="lowKashida"/>
              <w:rPr>
                <w:rFonts w:cs="Simplified Arabic"/>
                <w:rtl/>
              </w:rPr>
            </w:pPr>
            <w:r w:rsidRPr="003043A0">
              <w:rPr>
                <w:rFonts w:cs="Simplified Arabic" w:hint="cs"/>
                <w:rtl/>
              </w:rPr>
              <w:t>172</w:t>
            </w:r>
          </w:p>
        </w:tc>
        <w:tc>
          <w:tcPr>
            <w:tcW w:w="2387" w:type="dxa"/>
          </w:tcPr>
          <w:p w14:paraId="74BBF1AE" w14:textId="77777777" w:rsidR="00A31D7B" w:rsidRPr="004945E1" w:rsidRDefault="00A31D7B" w:rsidP="001611B5">
            <w:pPr>
              <w:pStyle w:val="SingleTxtG"/>
              <w:tabs>
                <w:tab w:val="clear" w:pos="1701"/>
                <w:tab w:val="clear" w:pos="2268"/>
                <w:tab w:val="clear" w:pos="2835"/>
              </w:tabs>
              <w:suppressAutoHyphens w:val="0"/>
              <w:bidi/>
              <w:spacing w:before="40" w:after="40" w:line="280" w:lineRule="exact"/>
              <w:ind w:left="113" w:right="113"/>
              <w:jc w:val="lowKashida"/>
              <w:rPr>
                <w:rFonts w:cs="Simplified Arabic"/>
                <w:rtl/>
              </w:rPr>
            </w:pPr>
            <w:r w:rsidRPr="003043A0">
              <w:rPr>
                <w:rFonts w:cs="Simplified Arabic" w:hint="cs"/>
                <w:rtl/>
              </w:rPr>
              <w:t>49</w:t>
            </w:r>
          </w:p>
        </w:tc>
      </w:tr>
    </w:tbl>
    <w:p w14:paraId="7D27CE0B" w14:textId="77777777" w:rsidR="00A31D7B" w:rsidRPr="00A51013" w:rsidRDefault="00A31D7B" w:rsidP="00A31D7B">
      <w:pPr>
        <w:pStyle w:val="Bullet1GA"/>
        <w:spacing w:before="240"/>
        <w:ind w:left="2494" w:hanging="544"/>
        <w:rPr>
          <w:rtl/>
        </w:rPr>
      </w:pPr>
      <w:r w:rsidRPr="00A51013">
        <w:rPr>
          <w:rFonts w:hint="cs"/>
          <w:rtl/>
        </w:rPr>
        <w:lastRenderedPageBreak/>
        <w:t>يتم العمل بذلك من خلال لجنة مشتركة لدراسة الطلبات ولتدريب العاملين حيث يتم فصل الطفل من أسرته بناء على:</w:t>
      </w:r>
    </w:p>
    <w:p w14:paraId="7B187CB8" w14:textId="77777777" w:rsidR="00A31D7B" w:rsidRPr="00A51013" w:rsidRDefault="00A31D7B" w:rsidP="00A31D7B">
      <w:pPr>
        <w:pStyle w:val="SingleTxtGA"/>
        <w:ind w:left="1926"/>
        <w:rPr>
          <w:rtl/>
          <w:lang w:val="en-US"/>
        </w:rPr>
      </w:pPr>
      <w:r>
        <w:rPr>
          <w:rtl/>
          <w:lang w:val="en-US"/>
        </w:rPr>
        <w:tab/>
      </w:r>
      <w:r>
        <w:rPr>
          <w:rtl/>
          <w:lang w:val="en-US"/>
        </w:rPr>
        <w:tab/>
      </w:r>
      <w:r w:rsidRPr="003043A0">
        <w:rPr>
          <w:rtl/>
          <w:lang w:val="en-US"/>
        </w:rPr>
        <w:t>1</w:t>
      </w:r>
      <w:r w:rsidRPr="00A51013">
        <w:rPr>
          <w:rtl/>
          <w:lang w:val="en-US"/>
        </w:rPr>
        <w:t>-</w:t>
      </w:r>
      <w:r w:rsidRPr="00A51013">
        <w:rPr>
          <w:rtl/>
          <w:lang w:val="en-US"/>
        </w:rPr>
        <w:tab/>
      </w:r>
      <w:r w:rsidRPr="00A51013">
        <w:rPr>
          <w:rFonts w:hint="cs"/>
          <w:rtl/>
        </w:rPr>
        <w:t>وجود خطورة على الطفل من أسرته.</w:t>
      </w:r>
    </w:p>
    <w:p w14:paraId="7575A171" w14:textId="77777777" w:rsidR="00A31D7B" w:rsidRPr="00A51013" w:rsidRDefault="00A31D7B" w:rsidP="00A31D7B">
      <w:pPr>
        <w:pStyle w:val="SingleTxtGA"/>
        <w:ind w:left="1926"/>
        <w:rPr>
          <w:rtl/>
          <w:lang w:val="en-US"/>
        </w:rPr>
      </w:pPr>
      <w:r>
        <w:rPr>
          <w:rtl/>
          <w:lang w:val="en-US"/>
        </w:rPr>
        <w:tab/>
      </w:r>
      <w:r>
        <w:rPr>
          <w:rtl/>
          <w:lang w:val="en-US"/>
        </w:rPr>
        <w:tab/>
      </w:r>
      <w:r w:rsidRPr="003043A0">
        <w:rPr>
          <w:rtl/>
          <w:lang w:val="en-US"/>
        </w:rPr>
        <w:t>2</w:t>
      </w:r>
      <w:r w:rsidRPr="00A51013">
        <w:rPr>
          <w:rtl/>
          <w:lang w:val="en-US"/>
        </w:rPr>
        <w:t>-</w:t>
      </w:r>
      <w:r w:rsidRPr="00A51013">
        <w:rPr>
          <w:rtl/>
          <w:lang w:val="en-US"/>
        </w:rPr>
        <w:tab/>
      </w:r>
      <w:r w:rsidRPr="00A51013">
        <w:rPr>
          <w:rFonts w:hint="cs"/>
          <w:rtl/>
        </w:rPr>
        <w:t>مصلحة الطفل الفضلى بعدم وجود من يرعاه من اسرته بحالات سجن أحد الوالدين أو كلاهما أو أن يكون الوالدين غير مؤهلين على رعاية الطفل.</w:t>
      </w:r>
    </w:p>
    <w:p w14:paraId="3CBF5CF8" w14:textId="77777777" w:rsidR="00A31D7B" w:rsidRPr="00A51013" w:rsidRDefault="00A31D7B" w:rsidP="00A31D7B">
      <w:pPr>
        <w:pStyle w:val="SingleTxtGA"/>
        <w:ind w:left="1926"/>
        <w:rPr>
          <w:rtl/>
          <w:lang w:val="en-US"/>
        </w:rPr>
      </w:pPr>
      <w:r>
        <w:rPr>
          <w:rtl/>
          <w:lang w:val="en-US"/>
        </w:rPr>
        <w:tab/>
      </w:r>
      <w:r>
        <w:rPr>
          <w:rtl/>
          <w:lang w:val="en-US"/>
        </w:rPr>
        <w:tab/>
      </w:r>
      <w:r w:rsidRPr="003043A0">
        <w:rPr>
          <w:rtl/>
          <w:lang w:val="en-US"/>
        </w:rPr>
        <w:t>3</w:t>
      </w:r>
      <w:r w:rsidRPr="00A51013">
        <w:rPr>
          <w:rtl/>
          <w:lang w:val="en-US"/>
        </w:rPr>
        <w:t>-</w:t>
      </w:r>
      <w:r w:rsidRPr="00A51013">
        <w:rPr>
          <w:rtl/>
          <w:lang w:val="en-US"/>
        </w:rPr>
        <w:tab/>
      </w:r>
      <w:r w:rsidRPr="00A51013">
        <w:rPr>
          <w:rFonts w:hint="cs"/>
          <w:rtl/>
        </w:rPr>
        <w:t xml:space="preserve">تخلي الام عن الطفل. </w:t>
      </w:r>
    </w:p>
    <w:p w14:paraId="145E65BF" w14:textId="77777777" w:rsidR="00A31D7B" w:rsidRPr="00A51013" w:rsidRDefault="00A31D7B" w:rsidP="00A31D7B">
      <w:pPr>
        <w:pStyle w:val="Bullet1GA"/>
        <w:rPr>
          <w:rtl/>
        </w:rPr>
      </w:pPr>
      <w:r w:rsidRPr="00A51013">
        <w:rPr>
          <w:rFonts w:hint="cs"/>
          <w:rtl/>
        </w:rPr>
        <w:t>تم تدريب (</w:t>
      </w:r>
      <w:r w:rsidRPr="003043A0">
        <w:rPr>
          <w:rFonts w:hint="cs"/>
          <w:rtl/>
        </w:rPr>
        <w:t>100</w:t>
      </w:r>
      <w:r w:rsidRPr="00A51013">
        <w:rPr>
          <w:rFonts w:hint="cs"/>
          <w:rtl/>
        </w:rPr>
        <w:t>) من العاملين بوزارة التنمية</w:t>
      </w:r>
      <w:r>
        <w:rPr>
          <w:rFonts w:hint="cs"/>
          <w:rtl/>
        </w:rPr>
        <w:t xml:space="preserve"> </w:t>
      </w:r>
      <w:r w:rsidRPr="00A51013">
        <w:rPr>
          <w:rFonts w:hint="cs"/>
          <w:rtl/>
        </w:rPr>
        <w:t>على اجراءات العمل الوطنية الموحدة وتدريب (</w:t>
      </w:r>
      <w:r w:rsidRPr="003043A0">
        <w:rPr>
          <w:rFonts w:hint="cs"/>
          <w:rtl/>
        </w:rPr>
        <w:t>120</w:t>
      </w:r>
      <w:r w:rsidRPr="00A51013">
        <w:rPr>
          <w:rFonts w:hint="cs"/>
          <w:rtl/>
        </w:rPr>
        <w:t xml:space="preserve">) على منهجية ادارة الحالة، وفي حالة استقبال الطفل كإجراءات أولية لحين العمل على الادماج </w:t>
      </w:r>
      <w:proofErr w:type="spellStart"/>
      <w:r w:rsidRPr="00A51013">
        <w:rPr>
          <w:rFonts w:hint="cs"/>
          <w:rtl/>
        </w:rPr>
        <w:t>بالاسر</w:t>
      </w:r>
      <w:proofErr w:type="spellEnd"/>
      <w:r w:rsidRPr="00A51013">
        <w:rPr>
          <w:rFonts w:hint="cs"/>
          <w:rtl/>
        </w:rPr>
        <w:t xml:space="preserve"> البديلة بما يلي:</w:t>
      </w:r>
    </w:p>
    <w:p w14:paraId="04720717" w14:textId="77777777" w:rsidR="00A31D7B" w:rsidRPr="00A51013" w:rsidRDefault="00A31D7B" w:rsidP="00A31D7B">
      <w:pPr>
        <w:pStyle w:val="SingleTxtGA"/>
        <w:tabs>
          <w:tab w:val="clear" w:pos="1928"/>
        </w:tabs>
        <w:ind w:left="1926"/>
        <w:rPr>
          <w:rtl/>
          <w:lang w:val="en-US"/>
        </w:rPr>
      </w:pPr>
      <w:r>
        <w:rPr>
          <w:rtl/>
          <w:lang w:val="en-US"/>
        </w:rPr>
        <w:tab/>
      </w:r>
      <w:r w:rsidRPr="003043A0">
        <w:rPr>
          <w:rtl/>
          <w:lang w:val="en-US"/>
        </w:rPr>
        <w:t>1</w:t>
      </w:r>
      <w:r w:rsidRPr="00A51013">
        <w:rPr>
          <w:rtl/>
          <w:lang w:val="en-US"/>
        </w:rPr>
        <w:t>-</w:t>
      </w:r>
      <w:r w:rsidRPr="00A51013">
        <w:rPr>
          <w:rtl/>
          <w:lang w:val="en-US"/>
        </w:rPr>
        <w:tab/>
      </w:r>
      <w:r w:rsidRPr="00A51013">
        <w:rPr>
          <w:rFonts w:hint="cs"/>
          <w:rtl/>
        </w:rPr>
        <w:t xml:space="preserve">اجراء دراسة اجتماعية لتوفير الخدمات الاساسية حسب الاتفاقية الدولية. </w:t>
      </w:r>
    </w:p>
    <w:p w14:paraId="2586A166" w14:textId="77777777" w:rsidR="00A31D7B" w:rsidRPr="00A51013" w:rsidRDefault="00A31D7B" w:rsidP="00A31D7B">
      <w:pPr>
        <w:pStyle w:val="SingleTxtGA"/>
        <w:tabs>
          <w:tab w:val="clear" w:pos="1928"/>
        </w:tabs>
        <w:ind w:left="1926"/>
        <w:rPr>
          <w:rtl/>
          <w:lang w:val="en-US"/>
        </w:rPr>
      </w:pPr>
      <w:r>
        <w:rPr>
          <w:rtl/>
          <w:lang w:val="en-US"/>
        </w:rPr>
        <w:tab/>
      </w:r>
      <w:r w:rsidRPr="003043A0">
        <w:rPr>
          <w:rtl/>
          <w:lang w:val="en-US"/>
        </w:rPr>
        <w:t>2</w:t>
      </w:r>
      <w:r w:rsidRPr="00A51013">
        <w:rPr>
          <w:rtl/>
          <w:lang w:val="en-US"/>
        </w:rPr>
        <w:t>-</w:t>
      </w:r>
      <w:r w:rsidRPr="00A51013">
        <w:rPr>
          <w:rtl/>
          <w:lang w:val="en-US"/>
        </w:rPr>
        <w:tab/>
      </w:r>
      <w:r w:rsidRPr="00A51013">
        <w:rPr>
          <w:rFonts w:hint="cs"/>
          <w:rtl/>
        </w:rPr>
        <w:t>الاحتفاظ بالطفل بإحدى مؤسسات الرعاية.</w:t>
      </w:r>
    </w:p>
    <w:p w14:paraId="38EA87B1" w14:textId="77777777" w:rsidR="00A31D7B" w:rsidRPr="00A51013" w:rsidRDefault="00A31D7B" w:rsidP="00A31D7B">
      <w:pPr>
        <w:pStyle w:val="SingleTxtGA"/>
        <w:tabs>
          <w:tab w:val="clear" w:pos="1928"/>
        </w:tabs>
        <w:ind w:left="1926"/>
        <w:rPr>
          <w:rtl/>
        </w:rPr>
      </w:pPr>
      <w:r>
        <w:rPr>
          <w:rtl/>
        </w:rPr>
        <w:tab/>
      </w:r>
      <w:r w:rsidRPr="003043A0">
        <w:rPr>
          <w:rtl/>
        </w:rPr>
        <w:t>3</w:t>
      </w:r>
      <w:r w:rsidRPr="00A51013">
        <w:rPr>
          <w:rtl/>
        </w:rPr>
        <w:t>-</w:t>
      </w:r>
      <w:r w:rsidRPr="00A51013">
        <w:rPr>
          <w:rtl/>
        </w:rPr>
        <w:tab/>
      </w:r>
      <w:r w:rsidRPr="00A51013">
        <w:rPr>
          <w:rFonts w:hint="cs"/>
          <w:rtl/>
        </w:rPr>
        <w:t xml:space="preserve">تقديم الخدمات للطفل وفق منهجية ادارة الحالة وحسب الاولويات والتقييم. </w:t>
      </w:r>
    </w:p>
    <w:p w14:paraId="18646FA3" w14:textId="77777777" w:rsidR="00A31D7B" w:rsidRPr="00A51013" w:rsidRDefault="00A31D7B" w:rsidP="00A31D7B">
      <w:pPr>
        <w:pStyle w:val="SingleTxtGA"/>
        <w:rPr>
          <w:rtl/>
        </w:rPr>
      </w:pPr>
      <w:r w:rsidRPr="003043A0">
        <w:rPr>
          <w:rFonts w:hint="cs"/>
          <w:color w:val="000000" w:themeColor="text1"/>
          <w:rtl/>
          <w:lang w:bidi="ar-JO"/>
        </w:rPr>
        <w:t>50</w:t>
      </w:r>
      <w:r w:rsidRPr="00A51013">
        <w:rPr>
          <w:color w:val="000000" w:themeColor="text1"/>
          <w:rtl/>
          <w:lang w:bidi="ar-JO"/>
        </w:rPr>
        <w:t>-</w:t>
      </w:r>
      <w:r w:rsidRPr="00A51013">
        <w:rPr>
          <w:color w:val="000000" w:themeColor="text1"/>
          <w:rtl/>
          <w:lang w:bidi="ar-JO"/>
        </w:rPr>
        <w:tab/>
      </w:r>
      <w:r w:rsidRPr="00A51013">
        <w:rPr>
          <w:rtl/>
        </w:rPr>
        <w:t>مهام وإجراءات برنامج الأسر الراعية البديلة:</w:t>
      </w:r>
    </w:p>
    <w:p w14:paraId="601B8DFD" w14:textId="77777777" w:rsidR="00A31D7B" w:rsidRPr="00A51013" w:rsidRDefault="00A31D7B" w:rsidP="00A31D7B">
      <w:pPr>
        <w:pStyle w:val="Bullet1GA"/>
        <w:rPr>
          <w:rtl/>
        </w:rPr>
      </w:pPr>
      <w:r w:rsidRPr="00A51013">
        <w:rPr>
          <w:rtl/>
        </w:rPr>
        <w:t>تعريف بالبرنامج واستقطاب الأسر الراعية البديلة.</w:t>
      </w:r>
    </w:p>
    <w:p w14:paraId="1C231195" w14:textId="77777777" w:rsidR="00A31D7B" w:rsidRPr="00A51013" w:rsidRDefault="00A31D7B" w:rsidP="00A31D7B">
      <w:pPr>
        <w:pStyle w:val="Bullet1GA"/>
        <w:numPr>
          <w:ilvl w:val="0"/>
          <w:numId w:val="5"/>
        </w:numPr>
        <w:tabs>
          <w:tab w:val="clear" w:pos="1361"/>
          <w:tab w:val="num" w:pos="2495"/>
        </w:tabs>
        <w:ind w:left="2495" w:hanging="545"/>
        <w:rPr>
          <w:rtl/>
        </w:rPr>
      </w:pPr>
      <w:r w:rsidRPr="00A51013">
        <w:rPr>
          <w:rtl/>
        </w:rPr>
        <w:t>فحص الأهلية الأولي الخاص بالأسر</w:t>
      </w:r>
      <w:r>
        <w:rPr>
          <w:rFonts w:hint="cs"/>
          <w:rtl/>
        </w:rPr>
        <w:t xml:space="preserve"> </w:t>
      </w:r>
      <w:r w:rsidRPr="00A51013">
        <w:rPr>
          <w:rtl/>
        </w:rPr>
        <w:t>والتقييم النفسي الاجتماعي والحصول على الموافقة.</w:t>
      </w:r>
    </w:p>
    <w:p w14:paraId="08663F79" w14:textId="77777777" w:rsidR="00A31D7B" w:rsidRPr="00A51013" w:rsidRDefault="00A31D7B" w:rsidP="00A31D7B">
      <w:pPr>
        <w:pStyle w:val="Bullet1GA"/>
      </w:pPr>
      <w:r w:rsidRPr="00A51013">
        <w:rPr>
          <w:rtl/>
        </w:rPr>
        <w:t>فحص الأهلية الأولي الخاص بالطفل والتقييم النفسي الاجتماعي.</w:t>
      </w:r>
    </w:p>
    <w:p w14:paraId="559DBD3A" w14:textId="77777777" w:rsidR="00A31D7B" w:rsidRPr="00A51013" w:rsidRDefault="00A31D7B" w:rsidP="00A31D7B">
      <w:pPr>
        <w:pStyle w:val="Bullet1GA"/>
        <w:numPr>
          <w:ilvl w:val="0"/>
          <w:numId w:val="5"/>
        </w:numPr>
        <w:tabs>
          <w:tab w:val="clear" w:pos="1361"/>
          <w:tab w:val="num" w:pos="2495"/>
        </w:tabs>
        <w:ind w:left="2495" w:hanging="545"/>
      </w:pPr>
      <w:r w:rsidRPr="00A51013">
        <w:rPr>
          <w:rtl/>
        </w:rPr>
        <w:t>مشاهدة الطفل وتهيئة الأسرة والطفل.</w:t>
      </w:r>
    </w:p>
    <w:p w14:paraId="1F7143B9" w14:textId="77777777" w:rsidR="00A31D7B" w:rsidRPr="00A51013" w:rsidRDefault="00A31D7B" w:rsidP="00A31D7B">
      <w:pPr>
        <w:pStyle w:val="Bullet1GA"/>
      </w:pPr>
      <w:r w:rsidRPr="00A51013">
        <w:rPr>
          <w:rtl/>
        </w:rPr>
        <w:t>تسليم الاطفال من خلال محكمة الأحداث.</w:t>
      </w:r>
    </w:p>
    <w:p w14:paraId="573FC807" w14:textId="77777777" w:rsidR="00A31D7B" w:rsidRPr="00A51013" w:rsidRDefault="00A31D7B" w:rsidP="00A31D7B">
      <w:pPr>
        <w:pStyle w:val="Bullet1GA"/>
        <w:numPr>
          <w:ilvl w:val="0"/>
          <w:numId w:val="5"/>
        </w:numPr>
        <w:tabs>
          <w:tab w:val="clear" w:pos="1361"/>
          <w:tab w:val="num" w:pos="2495"/>
        </w:tabs>
        <w:ind w:left="2495" w:hanging="545"/>
        <w:rPr>
          <w:rtl/>
        </w:rPr>
      </w:pPr>
      <w:r w:rsidRPr="00A51013">
        <w:rPr>
          <w:rtl/>
        </w:rPr>
        <w:t>إصدار بطاقة تأمين صحي للطفل.</w:t>
      </w:r>
    </w:p>
    <w:p w14:paraId="44E99ABF" w14:textId="77777777" w:rsidR="00A31D7B" w:rsidRPr="00A51013" w:rsidRDefault="00A31D7B" w:rsidP="00A31D7B">
      <w:pPr>
        <w:pStyle w:val="Bullet1GA"/>
        <w:rPr>
          <w:rtl/>
        </w:rPr>
      </w:pPr>
      <w:r w:rsidRPr="00A51013">
        <w:rPr>
          <w:rtl/>
        </w:rPr>
        <w:t>تطبيق التدخلات النفسية الاجتماعية.</w:t>
      </w:r>
    </w:p>
    <w:p w14:paraId="50E261EF" w14:textId="77777777" w:rsidR="00A31D7B" w:rsidRPr="00A51013" w:rsidRDefault="00A31D7B" w:rsidP="00A31D7B">
      <w:pPr>
        <w:pStyle w:val="Bullet1GA"/>
        <w:numPr>
          <w:ilvl w:val="0"/>
          <w:numId w:val="5"/>
        </w:numPr>
        <w:tabs>
          <w:tab w:val="clear" w:pos="1361"/>
          <w:tab w:val="num" w:pos="2495"/>
        </w:tabs>
        <w:ind w:left="2495" w:hanging="545"/>
      </w:pPr>
      <w:r w:rsidRPr="00A51013">
        <w:rPr>
          <w:rtl/>
        </w:rPr>
        <w:t xml:space="preserve">إعداد تقارير </w:t>
      </w:r>
      <w:proofErr w:type="spellStart"/>
      <w:r w:rsidRPr="00A51013">
        <w:rPr>
          <w:rtl/>
        </w:rPr>
        <w:t>التتبعية</w:t>
      </w:r>
      <w:proofErr w:type="spellEnd"/>
      <w:r w:rsidRPr="00A51013">
        <w:rPr>
          <w:rtl/>
        </w:rPr>
        <w:t xml:space="preserve"> للمحكمة والوزارة وإجراءات تمديد الحكم.</w:t>
      </w:r>
    </w:p>
    <w:p w14:paraId="17D3F1C8" w14:textId="77777777" w:rsidR="00A31D7B" w:rsidRPr="00A51013" w:rsidRDefault="00A31D7B" w:rsidP="00A31D7B">
      <w:pPr>
        <w:pStyle w:val="Bullet1GA"/>
      </w:pPr>
      <w:r w:rsidRPr="00A51013">
        <w:rPr>
          <w:rtl/>
        </w:rPr>
        <w:t>مخاطبة الاحوال المدنية والمحكمة.</w:t>
      </w:r>
    </w:p>
    <w:p w14:paraId="38EF44F9" w14:textId="77777777" w:rsidR="00A31D7B" w:rsidRPr="00A51013" w:rsidRDefault="00A31D7B" w:rsidP="00A31D7B">
      <w:pPr>
        <w:pStyle w:val="Bullet1GA"/>
        <w:numPr>
          <w:ilvl w:val="0"/>
          <w:numId w:val="5"/>
        </w:numPr>
        <w:tabs>
          <w:tab w:val="clear" w:pos="1361"/>
          <w:tab w:val="num" w:pos="2495"/>
        </w:tabs>
        <w:ind w:left="2495" w:hanging="545"/>
        <w:rPr>
          <w:rtl/>
        </w:rPr>
      </w:pPr>
      <w:r w:rsidRPr="00A51013">
        <w:rPr>
          <w:rtl/>
        </w:rPr>
        <w:t>إدارة الطوارئ مع الاسر الراعية البديلة.</w:t>
      </w:r>
    </w:p>
    <w:p w14:paraId="4E35CA97" w14:textId="77777777" w:rsidR="00A31D7B" w:rsidRPr="00A51013" w:rsidRDefault="00A31D7B" w:rsidP="00A31D7B">
      <w:pPr>
        <w:pStyle w:val="Bullet1GA"/>
        <w:rPr>
          <w:rtl/>
        </w:rPr>
      </w:pPr>
      <w:r w:rsidRPr="00A51013">
        <w:rPr>
          <w:rtl/>
        </w:rPr>
        <w:t xml:space="preserve">صرف مخصصات البدل </w:t>
      </w:r>
      <w:proofErr w:type="spellStart"/>
      <w:r w:rsidRPr="00A51013">
        <w:rPr>
          <w:rtl/>
        </w:rPr>
        <w:t>المالى</w:t>
      </w:r>
      <w:proofErr w:type="spellEnd"/>
      <w:r w:rsidRPr="00A51013">
        <w:rPr>
          <w:rtl/>
        </w:rPr>
        <w:t xml:space="preserve"> لأسرة الراعية البديلة.</w:t>
      </w:r>
    </w:p>
    <w:p w14:paraId="00A9DD4C" w14:textId="77777777" w:rsidR="00A31D7B" w:rsidRPr="00A51013" w:rsidRDefault="00A31D7B" w:rsidP="00A31D7B">
      <w:pPr>
        <w:pStyle w:val="Bullet1GA"/>
        <w:numPr>
          <w:ilvl w:val="0"/>
          <w:numId w:val="5"/>
        </w:numPr>
        <w:tabs>
          <w:tab w:val="clear" w:pos="1361"/>
          <w:tab w:val="num" w:pos="2495"/>
        </w:tabs>
        <w:ind w:left="2495" w:hanging="545"/>
        <w:rPr>
          <w:rtl/>
        </w:rPr>
      </w:pPr>
      <w:r w:rsidRPr="00A51013">
        <w:rPr>
          <w:rtl/>
        </w:rPr>
        <w:t>اجراء توكيد الجودة.</w:t>
      </w:r>
    </w:p>
    <w:p w14:paraId="0F9B694E" w14:textId="77777777" w:rsidR="00A31D7B" w:rsidRPr="00A51013" w:rsidRDefault="00A31D7B" w:rsidP="00A31D7B">
      <w:pPr>
        <w:pStyle w:val="Bullet1GA"/>
        <w:rPr>
          <w:rtl/>
        </w:rPr>
      </w:pPr>
      <w:r w:rsidRPr="00A51013">
        <w:rPr>
          <w:rtl/>
        </w:rPr>
        <w:t>عقد اتفاقية مع جمعيات شريكة لتنفيذ البرنامج.</w:t>
      </w:r>
    </w:p>
    <w:p w14:paraId="58238DC2" w14:textId="77777777" w:rsidR="00A31D7B" w:rsidRPr="00A51013" w:rsidRDefault="00A31D7B" w:rsidP="00A31D7B">
      <w:pPr>
        <w:pStyle w:val="Bullet1GA"/>
        <w:numPr>
          <w:ilvl w:val="0"/>
          <w:numId w:val="5"/>
        </w:numPr>
        <w:tabs>
          <w:tab w:val="clear" w:pos="1361"/>
          <w:tab w:val="num" w:pos="2495"/>
        </w:tabs>
        <w:ind w:left="2495" w:hanging="545"/>
      </w:pPr>
      <w:r w:rsidRPr="00A51013">
        <w:rPr>
          <w:rtl/>
        </w:rPr>
        <w:t>تسهيل إجراءات سفر وتنقل الأطفال المشاركين في البرنامج إلى دول أخرى برفقة الأسر الراعية لهم.</w:t>
      </w:r>
    </w:p>
    <w:p w14:paraId="67022833" w14:textId="77777777" w:rsidR="00A31D7B" w:rsidRPr="003043A0" w:rsidRDefault="00A31D7B" w:rsidP="00A31D7B">
      <w:pPr>
        <w:pStyle w:val="H1GA"/>
        <w:rPr>
          <w:lang w:val="en-US"/>
        </w:rPr>
      </w:pPr>
      <w:r w:rsidRPr="003043A0">
        <w:rPr>
          <w:rtl/>
        </w:rPr>
        <w:lastRenderedPageBreak/>
        <w:tab/>
      </w:r>
      <w:r w:rsidRPr="003043A0">
        <w:rPr>
          <w:rFonts w:hint="cs"/>
          <w:rtl/>
        </w:rPr>
        <w:t>جيم-</w:t>
      </w:r>
      <w:r w:rsidRPr="003043A0">
        <w:rPr>
          <w:rtl/>
        </w:rPr>
        <w:tab/>
      </w:r>
      <w:r w:rsidRPr="003043A0">
        <w:rPr>
          <w:rFonts w:hint="cs"/>
          <w:rtl/>
        </w:rPr>
        <w:t>رد على الفقرة 7(ج) من قائمة المسائل</w:t>
      </w:r>
    </w:p>
    <w:p w14:paraId="58CD1114" w14:textId="77777777" w:rsidR="00A31D7B" w:rsidRPr="00A51013" w:rsidRDefault="00A31D7B" w:rsidP="00A31D7B">
      <w:pPr>
        <w:pStyle w:val="SingleTxtGA"/>
        <w:rPr>
          <w:rtl/>
        </w:rPr>
      </w:pPr>
      <w:r w:rsidRPr="003043A0">
        <w:rPr>
          <w:rFonts w:hint="cs"/>
          <w:color w:val="000000" w:themeColor="text1"/>
          <w:rtl/>
          <w:lang w:bidi="ar-JO"/>
        </w:rPr>
        <w:t>51</w:t>
      </w:r>
      <w:r w:rsidRPr="00A51013">
        <w:rPr>
          <w:color w:val="000000" w:themeColor="text1"/>
          <w:rtl/>
          <w:lang w:bidi="ar-JO"/>
        </w:rPr>
        <w:t>-</w:t>
      </w:r>
      <w:r w:rsidRPr="00A51013">
        <w:rPr>
          <w:color w:val="000000" w:themeColor="text1"/>
          <w:rtl/>
          <w:lang w:bidi="ar-JO"/>
        </w:rPr>
        <w:tab/>
      </w:r>
      <w:r w:rsidRPr="00A51013">
        <w:rPr>
          <w:rFonts w:hint="cs"/>
          <w:rtl/>
        </w:rPr>
        <w:t xml:space="preserve">لمنع فصل الأطفال على أي أساس خاصة في حال سجن الوالدين نصت المادة </w:t>
      </w:r>
      <w:r w:rsidRPr="003043A0">
        <w:rPr>
          <w:rFonts w:hint="cs"/>
          <w:rtl/>
        </w:rPr>
        <w:t>27</w:t>
      </w:r>
      <w:r w:rsidRPr="00A51013">
        <w:rPr>
          <w:rFonts w:hint="cs"/>
          <w:rtl/>
        </w:rPr>
        <w:t xml:space="preserve"> فقرة </w:t>
      </w:r>
      <w:r w:rsidRPr="003043A0">
        <w:rPr>
          <w:rFonts w:hint="cs"/>
          <w:rtl/>
        </w:rPr>
        <w:t>3</w:t>
      </w:r>
      <w:r w:rsidRPr="00A51013">
        <w:rPr>
          <w:rFonts w:hint="cs"/>
          <w:rtl/>
        </w:rPr>
        <w:t xml:space="preserve"> من قانون العقوبات على: "</w:t>
      </w:r>
      <w:r w:rsidRPr="00A51013">
        <w:rPr>
          <w:rtl/>
        </w:rPr>
        <w:t>اذا كان المحكوم عليهما بعقوبة الحبس مدة لا تزيد على سنتين زوجين قبل وقوع الجرم فيجوز للمحكمة بناءً على طلبهما ولسبب مبرر أن تقضي بتنفيذ العقوبة بحقهما على التوالي</w:t>
      </w:r>
      <w:r w:rsidRPr="00A51013">
        <w:rPr>
          <w:rFonts w:hint="cs"/>
          <w:rtl/>
        </w:rPr>
        <w:t>" لضمان وجود أي من الوالدين يرعى التنشئة للأطفال.</w:t>
      </w:r>
    </w:p>
    <w:p w14:paraId="4E152353" w14:textId="77777777" w:rsidR="00A31D7B" w:rsidRPr="00A51013" w:rsidRDefault="00A31D7B" w:rsidP="00A31D7B">
      <w:pPr>
        <w:pStyle w:val="SingleTxtGA"/>
        <w:rPr>
          <w:rtl/>
        </w:rPr>
      </w:pPr>
      <w:r w:rsidRPr="003043A0">
        <w:rPr>
          <w:rFonts w:hint="cs"/>
          <w:color w:val="000000" w:themeColor="text1"/>
          <w:rtl/>
          <w:lang w:bidi="ar-JO"/>
        </w:rPr>
        <w:t>52</w:t>
      </w:r>
      <w:r w:rsidRPr="00A51013">
        <w:rPr>
          <w:color w:val="000000" w:themeColor="text1"/>
          <w:rtl/>
          <w:lang w:bidi="ar-JO"/>
        </w:rPr>
        <w:t>-</w:t>
      </w:r>
      <w:r w:rsidRPr="00A51013">
        <w:rPr>
          <w:color w:val="000000" w:themeColor="text1"/>
          <w:rtl/>
          <w:lang w:bidi="ar-JO"/>
        </w:rPr>
        <w:tab/>
      </w:r>
      <w:r w:rsidRPr="00A51013">
        <w:rPr>
          <w:rFonts w:hint="cs"/>
          <w:rtl/>
        </w:rPr>
        <w:t xml:space="preserve">كما عملت الحكومة على تخصيص ما يزيد عن </w:t>
      </w:r>
      <w:r w:rsidRPr="003043A0">
        <w:rPr>
          <w:rFonts w:hint="cs"/>
          <w:rtl/>
        </w:rPr>
        <w:t>60</w:t>
      </w:r>
      <w:r w:rsidRPr="00A51013">
        <w:rPr>
          <w:rFonts w:hint="cs"/>
          <w:rtl/>
        </w:rPr>
        <w:t xml:space="preserve"> مليون دينار سنويا لدعم الاسر والطفل للحد من الفقر حسب الهدف </w:t>
      </w:r>
      <w:r w:rsidRPr="003043A0">
        <w:rPr>
          <w:rFonts w:hint="cs"/>
          <w:rtl/>
        </w:rPr>
        <w:t>1</w:t>
      </w:r>
      <w:r w:rsidRPr="00A51013">
        <w:rPr>
          <w:rFonts w:hint="cs"/>
          <w:rtl/>
        </w:rPr>
        <w:t>+</w:t>
      </w:r>
      <w:r w:rsidRPr="003043A0">
        <w:rPr>
          <w:rFonts w:hint="cs"/>
          <w:rtl/>
        </w:rPr>
        <w:t>2</w:t>
      </w:r>
      <w:r w:rsidRPr="00A51013">
        <w:rPr>
          <w:rFonts w:hint="cs"/>
          <w:rtl/>
        </w:rPr>
        <w:t xml:space="preserve"> من اهداف التنمية المستدامة.</w:t>
      </w:r>
    </w:p>
    <w:p w14:paraId="1BF9190C" w14:textId="77777777" w:rsidR="00A31D7B" w:rsidRPr="003043A0" w:rsidRDefault="00A31D7B" w:rsidP="00A31D7B">
      <w:pPr>
        <w:pStyle w:val="H1GA"/>
        <w:rPr>
          <w:lang w:val="en-US"/>
        </w:rPr>
      </w:pPr>
      <w:r w:rsidRPr="003043A0">
        <w:rPr>
          <w:rtl/>
        </w:rPr>
        <w:tab/>
      </w:r>
      <w:r w:rsidRPr="003043A0">
        <w:rPr>
          <w:rFonts w:hint="cs"/>
          <w:rtl/>
        </w:rPr>
        <w:t>دال-</w:t>
      </w:r>
      <w:r w:rsidRPr="003043A0">
        <w:rPr>
          <w:rtl/>
        </w:rPr>
        <w:tab/>
      </w:r>
      <w:r w:rsidRPr="003043A0">
        <w:rPr>
          <w:rFonts w:hint="cs"/>
          <w:rtl/>
        </w:rPr>
        <w:t>رد على الفقرة 7(د) من قائمة المسائل</w:t>
      </w:r>
    </w:p>
    <w:p w14:paraId="3E42986F" w14:textId="77777777" w:rsidR="00A31D7B" w:rsidRPr="00A51013" w:rsidRDefault="00A31D7B" w:rsidP="00A31D7B">
      <w:pPr>
        <w:pStyle w:val="SingleTxtGA"/>
        <w:rPr>
          <w:lang w:val="en-US"/>
        </w:rPr>
      </w:pPr>
      <w:r w:rsidRPr="003043A0">
        <w:rPr>
          <w:rFonts w:hint="cs"/>
          <w:color w:val="000000" w:themeColor="text1"/>
          <w:rtl/>
          <w:lang w:val="en-US" w:bidi="ar-JO"/>
        </w:rPr>
        <w:t>53</w:t>
      </w:r>
      <w:r w:rsidRPr="00A51013">
        <w:rPr>
          <w:color w:val="000000" w:themeColor="text1"/>
          <w:rtl/>
          <w:lang w:val="en-US" w:bidi="ar-JO"/>
        </w:rPr>
        <w:t>-</w:t>
      </w:r>
      <w:r w:rsidRPr="00A51013">
        <w:rPr>
          <w:color w:val="000000" w:themeColor="text1"/>
          <w:rtl/>
          <w:lang w:val="en-US" w:bidi="ar-JO"/>
        </w:rPr>
        <w:tab/>
      </w:r>
      <w:r w:rsidRPr="00A51013">
        <w:rPr>
          <w:rFonts w:hint="cs"/>
          <w:rtl/>
        </w:rPr>
        <w:t xml:space="preserve">تمت الاشارة الى تدريب العاملين في الاجابة على التساؤل رقم </w:t>
      </w:r>
      <w:r w:rsidRPr="003043A0">
        <w:rPr>
          <w:rFonts w:hint="cs"/>
          <w:rtl/>
        </w:rPr>
        <w:t>19</w:t>
      </w:r>
      <w:r w:rsidRPr="00A51013">
        <w:rPr>
          <w:rFonts w:hint="cs"/>
          <w:rtl/>
        </w:rPr>
        <w:t xml:space="preserve"> مع الاشارة الى ان نص المادة </w:t>
      </w:r>
      <w:r w:rsidRPr="003043A0">
        <w:rPr>
          <w:rFonts w:hint="cs"/>
          <w:rtl/>
        </w:rPr>
        <w:t>3</w:t>
      </w:r>
      <w:r w:rsidRPr="00A51013">
        <w:rPr>
          <w:rFonts w:hint="cs"/>
          <w:rtl/>
        </w:rPr>
        <w:t xml:space="preserve"> من قانون اصول المحاكمات الجزائية</w:t>
      </w:r>
      <w:r>
        <w:rPr>
          <w:rFonts w:hint="cs"/>
          <w:rtl/>
        </w:rPr>
        <w:t xml:space="preserve"> </w:t>
      </w:r>
      <w:r w:rsidRPr="00A51013">
        <w:rPr>
          <w:rFonts w:hint="cs"/>
          <w:rtl/>
        </w:rPr>
        <w:t xml:space="preserve">"على أنه اذا تعارضت مصلحة ناقص الاهلية مع من </w:t>
      </w:r>
      <w:proofErr w:type="spellStart"/>
      <w:r w:rsidRPr="00A51013">
        <w:rPr>
          <w:rFonts w:hint="cs"/>
          <w:rtl/>
        </w:rPr>
        <w:t>يمثلة</w:t>
      </w:r>
      <w:proofErr w:type="spellEnd"/>
      <w:r w:rsidRPr="00A51013">
        <w:rPr>
          <w:rFonts w:hint="cs"/>
          <w:rtl/>
        </w:rPr>
        <w:t xml:space="preserve"> تقوم النيابة العامة مقام الولي". </w:t>
      </w:r>
    </w:p>
    <w:p w14:paraId="1BDEA135" w14:textId="77777777" w:rsidR="00A31D7B" w:rsidRPr="003043A0" w:rsidRDefault="00A31D7B" w:rsidP="00A31D7B">
      <w:pPr>
        <w:pStyle w:val="HChGA"/>
        <w:rPr>
          <w:rtl/>
        </w:rPr>
      </w:pPr>
      <w:r w:rsidRPr="003043A0">
        <w:rPr>
          <w:rtl/>
        </w:rPr>
        <w:tab/>
      </w:r>
      <w:r w:rsidRPr="003043A0">
        <w:rPr>
          <w:rFonts w:hint="cs"/>
          <w:rtl/>
        </w:rPr>
        <w:t>سابعاً-</w:t>
      </w:r>
      <w:r w:rsidRPr="003043A0">
        <w:rPr>
          <w:rtl/>
        </w:rPr>
        <w:tab/>
      </w:r>
      <w:r w:rsidRPr="003043A0">
        <w:rPr>
          <w:rFonts w:hint="cs"/>
          <w:rtl/>
        </w:rPr>
        <w:t>رد على الفقرة 8 من الجزء الأول من قائمة المسائل (التساؤل الثامن)</w:t>
      </w:r>
    </w:p>
    <w:p w14:paraId="46DB41A6" w14:textId="77777777" w:rsidR="00A31D7B" w:rsidRPr="003043A0" w:rsidRDefault="00A31D7B" w:rsidP="00A31D7B">
      <w:pPr>
        <w:pStyle w:val="H1GA"/>
        <w:rPr>
          <w:sz w:val="22"/>
          <w:szCs w:val="22"/>
          <w:lang w:val="en-US"/>
        </w:rPr>
      </w:pPr>
      <w:r w:rsidRPr="003043A0">
        <w:rPr>
          <w:rtl/>
        </w:rPr>
        <w:tab/>
      </w:r>
      <w:r w:rsidRPr="003043A0">
        <w:rPr>
          <w:rFonts w:hint="cs"/>
          <w:rtl/>
        </w:rPr>
        <w:t>ألف-</w:t>
      </w:r>
      <w:r w:rsidRPr="003043A0">
        <w:rPr>
          <w:rtl/>
        </w:rPr>
        <w:tab/>
      </w:r>
      <w:r w:rsidRPr="003043A0">
        <w:rPr>
          <w:rFonts w:hint="cs"/>
          <w:rtl/>
        </w:rPr>
        <w:t>رد على الفقرة 8(أ) من قائمة المسائل</w:t>
      </w:r>
    </w:p>
    <w:p w14:paraId="64725D83" w14:textId="77777777" w:rsidR="00A31D7B" w:rsidRPr="00A51013" w:rsidRDefault="00A31D7B" w:rsidP="00A31D7B">
      <w:pPr>
        <w:pStyle w:val="SingleTxtGA"/>
        <w:rPr>
          <w:rtl/>
        </w:rPr>
      </w:pPr>
      <w:r w:rsidRPr="003043A0">
        <w:rPr>
          <w:color w:val="000000" w:themeColor="text1"/>
          <w:rtl/>
          <w:lang w:bidi="ar-JO"/>
        </w:rPr>
        <w:t>5</w:t>
      </w:r>
      <w:r w:rsidRPr="003043A0">
        <w:rPr>
          <w:rFonts w:hint="cs"/>
          <w:color w:val="000000" w:themeColor="text1"/>
          <w:rtl/>
          <w:lang w:bidi="ar-JO"/>
        </w:rPr>
        <w:t>4</w:t>
      </w:r>
      <w:r w:rsidRPr="00A51013">
        <w:rPr>
          <w:color w:val="000000" w:themeColor="text1"/>
          <w:rtl/>
          <w:lang w:bidi="ar-JO"/>
        </w:rPr>
        <w:t>-</w:t>
      </w:r>
      <w:r w:rsidRPr="00A51013">
        <w:rPr>
          <w:color w:val="000000" w:themeColor="text1"/>
          <w:rtl/>
          <w:lang w:bidi="ar-JO"/>
        </w:rPr>
        <w:tab/>
      </w:r>
      <w:r w:rsidRPr="00A51013">
        <w:rPr>
          <w:rFonts w:hint="cs"/>
          <w:rtl/>
        </w:rPr>
        <w:t xml:space="preserve">يتم العمل على استبدال خدمات الدور </w:t>
      </w:r>
      <w:proofErr w:type="spellStart"/>
      <w:r w:rsidRPr="00A51013">
        <w:rPr>
          <w:rFonts w:hint="cs"/>
          <w:rtl/>
        </w:rPr>
        <w:t>الايوائية</w:t>
      </w:r>
      <w:proofErr w:type="spellEnd"/>
      <w:r w:rsidRPr="00A51013">
        <w:rPr>
          <w:rFonts w:hint="cs"/>
          <w:rtl/>
        </w:rPr>
        <w:t xml:space="preserve"> لذوي الاعاقة ببدائل الايواء بالمراكز النهارية، كما يتم العمل على</w:t>
      </w:r>
      <w:r>
        <w:rPr>
          <w:rFonts w:hint="cs"/>
          <w:rtl/>
        </w:rPr>
        <w:t xml:space="preserve"> </w:t>
      </w:r>
      <w:r w:rsidRPr="00A51013">
        <w:rPr>
          <w:rFonts w:hint="cs"/>
          <w:rtl/>
        </w:rPr>
        <w:t xml:space="preserve">تعديل </w:t>
      </w:r>
      <w:r w:rsidRPr="00A51013">
        <w:rPr>
          <w:rtl/>
        </w:rPr>
        <w:t>تعليمات ترخيص مراكز التدخل المبكر للأطفال ذوي الإعاقة</w:t>
      </w:r>
      <w:r w:rsidRPr="00A51013">
        <w:rPr>
          <w:rFonts w:hint="cs"/>
          <w:rtl/>
        </w:rPr>
        <w:t xml:space="preserve"> لسنة </w:t>
      </w:r>
      <w:r w:rsidRPr="003043A0">
        <w:rPr>
          <w:rFonts w:hint="cs"/>
          <w:rtl/>
        </w:rPr>
        <w:t>2019</w:t>
      </w:r>
      <w:r w:rsidRPr="00A51013">
        <w:rPr>
          <w:rFonts w:hint="cs"/>
          <w:rtl/>
        </w:rPr>
        <w:t xml:space="preserve"> بما يتماشى مع اتفاقية حقوق الاشخاص ذوي الاعاقة وادماج الطفل </w:t>
      </w:r>
      <w:proofErr w:type="spellStart"/>
      <w:r w:rsidRPr="00A51013">
        <w:rPr>
          <w:rFonts w:hint="cs"/>
          <w:rtl/>
        </w:rPr>
        <w:t>بالاسر</w:t>
      </w:r>
      <w:proofErr w:type="spellEnd"/>
      <w:r w:rsidRPr="00A51013">
        <w:rPr>
          <w:rFonts w:hint="cs"/>
          <w:rtl/>
        </w:rPr>
        <w:t xml:space="preserve"> البديلة لفاقد السند الاسري وتدريب الاسر على التعامل مع الطفل ذو الاعاقة</w:t>
      </w:r>
      <w:r w:rsidRPr="00A51013">
        <w:rPr>
          <w:rFonts w:hint="cs"/>
          <w:rtl/>
          <w:lang w:bidi="ar-JO"/>
        </w:rPr>
        <w:t xml:space="preserve">. </w:t>
      </w:r>
    </w:p>
    <w:p w14:paraId="127A4D20" w14:textId="77777777" w:rsidR="00A31D7B" w:rsidRPr="00A51013" w:rsidRDefault="00A31D7B" w:rsidP="00A31D7B">
      <w:pPr>
        <w:pStyle w:val="Bullet1GA"/>
        <w:rPr>
          <w:rtl/>
        </w:rPr>
      </w:pPr>
      <w:r w:rsidRPr="00A51013">
        <w:rPr>
          <w:rFonts w:hint="cs"/>
          <w:rtl/>
        </w:rPr>
        <w:t xml:space="preserve">اطلاق </w:t>
      </w:r>
      <w:proofErr w:type="spellStart"/>
      <w:r w:rsidRPr="00A51013">
        <w:rPr>
          <w:rFonts w:hint="cs"/>
          <w:rtl/>
        </w:rPr>
        <w:t>الاستراتيجيه</w:t>
      </w:r>
      <w:proofErr w:type="spellEnd"/>
      <w:r>
        <w:rPr>
          <w:rFonts w:hint="cs"/>
          <w:rtl/>
        </w:rPr>
        <w:t xml:space="preserve"> </w:t>
      </w:r>
      <w:proofErr w:type="spellStart"/>
      <w:r w:rsidRPr="00A51013">
        <w:rPr>
          <w:rFonts w:hint="cs"/>
          <w:rtl/>
        </w:rPr>
        <w:t>الوطنيه</w:t>
      </w:r>
      <w:proofErr w:type="spellEnd"/>
      <w:r w:rsidRPr="00A51013">
        <w:rPr>
          <w:rFonts w:hint="cs"/>
          <w:rtl/>
        </w:rPr>
        <w:t xml:space="preserve"> لبدائل دور الايواء الحكومي</w:t>
      </w:r>
      <w:r>
        <w:rPr>
          <w:rFonts w:hint="cs"/>
          <w:rtl/>
        </w:rPr>
        <w:t xml:space="preserve"> </w:t>
      </w:r>
      <w:r w:rsidRPr="00A51013">
        <w:rPr>
          <w:rFonts w:hint="cs"/>
          <w:rtl/>
        </w:rPr>
        <w:t>هو</w:t>
      </w:r>
      <w:r>
        <w:rPr>
          <w:rFonts w:hint="cs"/>
          <w:rtl/>
        </w:rPr>
        <w:t xml:space="preserve"> </w:t>
      </w:r>
      <w:proofErr w:type="spellStart"/>
      <w:r w:rsidRPr="00A51013">
        <w:rPr>
          <w:rFonts w:hint="cs"/>
          <w:rtl/>
        </w:rPr>
        <w:t>الخاصه</w:t>
      </w:r>
      <w:proofErr w:type="spellEnd"/>
      <w:r>
        <w:rPr>
          <w:rFonts w:hint="cs"/>
          <w:rtl/>
        </w:rPr>
        <w:t xml:space="preserve"> </w:t>
      </w:r>
      <w:proofErr w:type="spellStart"/>
      <w:r w:rsidRPr="00A51013">
        <w:rPr>
          <w:rFonts w:hint="cs"/>
          <w:rtl/>
        </w:rPr>
        <w:t>للاشخاص</w:t>
      </w:r>
      <w:proofErr w:type="spellEnd"/>
      <w:r w:rsidRPr="00A51013">
        <w:rPr>
          <w:rFonts w:hint="cs"/>
          <w:rtl/>
        </w:rPr>
        <w:t xml:space="preserve"> ذوي </w:t>
      </w:r>
      <w:proofErr w:type="spellStart"/>
      <w:r w:rsidRPr="00A51013">
        <w:rPr>
          <w:rFonts w:hint="cs"/>
          <w:rtl/>
        </w:rPr>
        <w:t>الاعاقه</w:t>
      </w:r>
      <w:proofErr w:type="spellEnd"/>
      <w:r w:rsidRPr="00A51013">
        <w:rPr>
          <w:rFonts w:hint="cs"/>
          <w:rtl/>
        </w:rPr>
        <w:t xml:space="preserve"> والتي تهدف الي ايجاد واقع افضل </w:t>
      </w:r>
      <w:proofErr w:type="spellStart"/>
      <w:r w:rsidRPr="00A51013">
        <w:rPr>
          <w:rFonts w:hint="cs"/>
          <w:rtl/>
        </w:rPr>
        <w:t>للاشخاص</w:t>
      </w:r>
      <w:proofErr w:type="spellEnd"/>
      <w:r w:rsidRPr="00A51013">
        <w:rPr>
          <w:rFonts w:hint="cs"/>
          <w:rtl/>
        </w:rPr>
        <w:t xml:space="preserve"> ذوي </w:t>
      </w:r>
      <w:proofErr w:type="spellStart"/>
      <w:r w:rsidRPr="00A51013">
        <w:rPr>
          <w:rFonts w:hint="cs"/>
          <w:rtl/>
        </w:rPr>
        <w:t>الاعاقه</w:t>
      </w:r>
      <w:proofErr w:type="spellEnd"/>
      <w:r w:rsidRPr="00A51013">
        <w:rPr>
          <w:rFonts w:hint="cs"/>
          <w:rtl/>
        </w:rPr>
        <w:t xml:space="preserve"> من خلال انهاء وتحويل </w:t>
      </w:r>
      <w:proofErr w:type="spellStart"/>
      <w:r w:rsidRPr="00A51013">
        <w:rPr>
          <w:rFonts w:hint="cs"/>
          <w:rtl/>
        </w:rPr>
        <w:t>المنظمه</w:t>
      </w:r>
      <w:proofErr w:type="spellEnd"/>
      <w:r>
        <w:rPr>
          <w:rFonts w:hint="cs"/>
          <w:rtl/>
        </w:rPr>
        <w:t xml:space="preserve"> </w:t>
      </w:r>
      <w:proofErr w:type="spellStart"/>
      <w:r w:rsidRPr="00A51013">
        <w:rPr>
          <w:rFonts w:hint="cs"/>
          <w:rtl/>
        </w:rPr>
        <w:t>الايوائيه</w:t>
      </w:r>
      <w:proofErr w:type="spellEnd"/>
      <w:r w:rsidRPr="00A51013">
        <w:rPr>
          <w:rFonts w:hint="cs"/>
          <w:rtl/>
        </w:rPr>
        <w:t xml:space="preserve"> في الاردن الى منظومه نهاريه دامجه وذلك لضمان احترام المصالح الفضلى لكل شخص من ذوي </w:t>
      </w:r>
      <w:proofErr w:type="spellStart"/>
      <w:r w:rsidRPr="00A51013">
        <w:rPr>
          <w:rFonts w:hint="cs"/>
          <w:rtl/>
        </w:rPr>
        <w:t>الاعاقه</w:t>
      </w:r>
      <w:proofErr w:type="spellEnd"/>
      <w:r w:rsidRPr="00A51013">
        <w:rPr>
          <w:rFonts w:hint="cs"/>
          <w:rtl/>
        </w:rPr>
        <w:t>، ومن المتابعات</w:t>
      </w:r>
      <w:r>
        <w:rPr>
          <w:rFonts w:hint="cs"/>
          <w:rtl/>
        </w:rPr>
        <w:t xml:space="preserve"> </w:t>
      </w:r>
      <w:r w:rsidRPr="00A51013">
        <w:rPr>
          <w:rFonts w:hint="cs"/>
          <w:rtl/>
        </w:rPr>
        <w:t xml:space="preserve">على سبيل </w:t>
      </w:r>
      <w:r w:rsidRPr="00A51013">
        <w:rPr>
          <w:rtl/>
        </w:rPr>
        <w:t>المثال لا الحصر</w:t>
      </w:r>
      <w:r w:rsidRPr="00A51013">
        <w:rPr>
          <w:rFonts w:hint="cs"/>
          <w:rtl/>
        </w:rPr>
        <w:t xml:space="preserve"> لذات </w:t>
      </w:r>
      <w:proofErr w:type="spellStart"/>
      <w:r w:rsidRPr="00A51013">
        <w:rPr>
          <w:rFonts w:hint="cs"/>
          <w:rtl/>
        </w:rPr>
        <w:t>الاستراتيجيه</w:t>
      </w:r>
      <w:proofErr w:type="spellEnd"/>
      <w:r w:rsidRPr="00A51013">
        <w:rPr>
          <w:rFonts w:hint="cs"/>
          <w:rtl/>
        </w:rPr>
        <w:t xml:space="preserve"> اعلاه</w:t>
      </w:r>
      <w:r w:rsidRPr="00A51013">
        <w:rPr>
          <w:rtl/>
        </w:rPr>
        <w:t>:</w:t>
      </w:r>
    </w:p>
    <w:p w14:paraId="78ED72A1" w14:textId="77777777" w:rsidR="00A31D7B" w:rsidRPr="00A51013" w:rsidRDefault="00A31D7B" w:rsidP="00A31D7B">
      <w:pPr>
        <w:pStyle w:val="Bullet1GA"/>
        <w:numPr>
          <w:ilvl w:val="0"/>
          <w:numId w:val="5"/>
        </w:numPr>
        <w:tabs>
          <w:tab w:val="clear" w:pos="1361"/>
        </w:tabs>
        <w:ind w:left="3032" w:hanging="545"/>
      </w:pPr>
      <w:r w:rsidRPr="00A51013">
        <w:rPr>
          <w:rtl/>
        </w:rPr>
        <w:t>توقيع اتفاقية</w:t>
      </w:r>
      <w:r w:rsidRPr="00A51013">
        <w:rPr>
          <w:rFonts w:hint="cs"/>
          <w:rtl/>
        </w:rPr>
        <w:t xml:space="preserve"> في العام </w:t>
      </w:r>
      <w:r w:rsidRPr="003043A0">
        <w:rPr>
          <w:rFonts w:hint="cs"/>
          <w:rtl/>
        </w:rPr>
        <w:t>2020</w:t>
      </w:r>
      <w:r w:rsidRPr="00A51013">
        <w:rPr>
          <w:rFonts w:hint="cs"/>
          <w:rtl/>
        </w:rPr>
        <w:t xml:space="preserve"> بين المجلس الاعلى لحقوق الاشخاص ذوي </w:t>
      </w:r>
      <w:proofErr w:type="spellStart"/>
      <w:r w:rsidRPr="00A51013">
        <w:rPr>
          <w:rFonts w:hint="cs"/>
          <w:rtl/>
        </w:rPr>
        <w:t>الاعاقه</w:t>
      </w:r>
      <w:proofErr w:type="spellEnd"/>
      <w:r>
        <w:rPr>
          <w:rFonts w:hint="cs"/>
          <w:rtl/>
        </w:rPr>
        <w:t xml:space="preserve"> </w:t>
      </w:r>
      <w:r w:rsidRPr="00A51013">
        <w:rPr>
          <w:rtl/>
        </w:rPr>
        <w:t xml:space="preserve">مع وزارة التنمية الاجتماعية بهدف تطوير برنامج إلكتروني خاص لتوفير قاعدة بيانات الأشخاص ذوي الإعاقة الملتحقين في المراكز </w:t>
      </w:r>
      <w:proofErr w:type="spellStart"/>
      <w:r w:rsidRPr="00A51013">
        <w:rPr>
          <w:rtl/>
        </w:rPr>
        <w:t>الإيوائية</w:t>
      </w:r>
      <w:proofErr w:type="spellEnd"/>
      <w:r w:rsidRPr="00A51013">
        <w:rPr>
          <w:rtl/>
        </w:rPr>
        <w:t xml:space="preserve">، وتقديم الدعم المالي للوزارة من قبل </w:t>
      </w:r>
      <w:r w:rsidRPr="00A51013">
        <w:rPr>
          <w:rFonts w:hint="cs"/>
          <w:rtl/>
        </w:rPr>
        <w:t xml:space="preserve">المجلس الاعلى لحقوق الاشخاص ذوي </w:t>
      </w:r>
      <w:proofErr w:type="spellStart"/>
      <w:r w:rsidRPr="00A51013">
        <w:rPr>
          <w:rFonts w:hint="cs"/>
          <w:rtl/>
        </w:rPr>
        <w:t>الاعاقه</w:t>
      </w:r>
      <w:proofErr w:type="spellEnd"/>
      <w:r w:rsidRPr="00A51013">
        <w:rPr>
          <w:rFonts w:hint="cs"/>
          <w:rtl/>
        </w:rPr>
        <w:t xml:space="preserve">. </w:t>
      </w:r>
    </w:p>
    <w:p w14:paraId="4853788F" w14:textId="77777777" w:rsidR="00A31D7B" w:rsidRPr="00A51013" w:rsidRDefault="00A31D7B" w:rsidP="00A31D7B">
      <w:pPr>
        <w:pStyle w:val="Bullet1GA"/>
        <w:tabs>
          <w:tab w:val="clear" w:pos="2495"/>
        </w:tabs>
        <w:ind w:left="3032"/>
        <w:rPr>
          <w:rtl/>
        </w:rPr>
      </w:pPr>
      <w:r w:rsidRPr="00A51013">
        <w:rPr>
          <w:rtl/>
        </w:rPr>
        <w:t xml:space="preserve">تطوير أدوات تقييم الملتحقين في المراكز </w:t>
      </w:r>
      <w:proofErr w:type="spellStart"/>
      <w:r w:rsidRPr="00A51013">
        <w:rPr>
          <w:rtl/>
        </w:rPr>
        <w:t>الإيوائية</w:t>
      </w:r>
      <w:proofErr w:type="spellEnd"/>
      <w:r w:rsidRPr="00A51013">
        <w:rPr>
          <w:rtl/>
        </w:rPr>
        <w:t xml:space="preserve"> وأسرهم والمسجلين على قوائم الانتظار وتحكيمها واعتمادها بشكل نهائي بهدف تحديد البدائل والخدمات الدامجة للملتحقين في المراكز </w:t>
      </w:r>
      <w:proofErr w:type="spellStart"/>
      <w:r w:rsidRPr="00A51013">
        <w:rPr>
          <w:rtl/>
        </w:rPr>
        <w:t>الإيوائية</w:t>
      </w:r>
      <w:proofErr w:type="spellEnd"/>
      <w:r w:rsidRPr="00A51013">
        <w:rPr>
          <w:rFonts w:hint="cs"/>
          <w:rtl/>
        </w:rPr>
        <w:t xml:space="preserve">. </w:t>
      </w:r>
    </w:p>
    <w:p w14:paraId="4544D958" w14:textId="77777777" w:rsidR="00A31D7B" w:rsidRPr="00A51013" w:rsidRDefault="00A31D7B" w:rsidP="00A31D7B">
      <w:pPr>
        <w:pStyle w:val="SingleTxtGA"/>
        <w:rPr>
          <w:rtl/>
        </w:rPr>
      </w:pPr>
      <w:r w:rsidRPr="003043A0">
        <w:rPr>
          <w:rFonts w:hint="cs"/>
          <w:color w:val="000000" w:themeColor="text1"/>
          <w:rtl/>
          <w:lang w:bidi="ar-JO"/>
        </w:rPr>
        <w:t>55</w:t>
      </w:r>
      <w:r w:rsidRPr="00A51013">
        <w:rPr>
          <w:color w:val="000000" w:themeColor="text1"/>
          <w:rtl/>
          <w:lang w:bidi="ar-JO"/>
        </w:rPr>
        <w:t>-</w:t>
      </w:r>
      <w:r w:rsidRPr="00A51013">
        <w:rPr>
          <w:color w:val="000000" w:themeColor="text1"/>
          <w:rtl/>
          <w:lang w:bidi="ar-JO"/>
        </w:rPr>
        <w:tab/>
      </w:r>
      <w:r w:rsidRPr="00A51013">
        <w:rPr>
          <w:rFonts w:hint="cs"/>
          <w:rtl/>
        </w:rPr>
        <w:t>أطلقت وزارة</w:t>
      </w:r>
      <w:r>
        <w:rPr>
          <w:rFonts w:hint="cs"/>
          <w:rtl/>
        </w:rPr>
        <w:t xml:space="preserve"> </w:t>
      </w:r>
      <w:r w:rsidRPr="00A51013">
        <w:rPr>
          <w:rFonts w:hint="cs"/>
          <w:rtl/>
        </w:rPr>
        <w:t>التربية</w:t>
      </w:r>
      <w:r>
        <w:rPr>
          <w:rFonts w:hint="cs"/>
          <w:rtl/>
        </w:rPr>
        <w:t xml:space="preserve"> </w:t>
      </w:r>
      <w:r w:rsidRPr="00A51013">
        <w:rPr>
          <w:rFonts w:hint="cs"/>
          <w:rtl/>
        </w:rPr>
        <w:t>والتعليم</w:t>
      </w:r>
      <w:r>
        <w:rPr>
          <w:rFonts w:hint="cs"/>
          <w:rtl/>
        </w:rPr>
        <w:t xml:space="preserve"> </w:t>
      </w:r>
      <w:r w:rsidRPr="00A51013">
        <w:rPr>
          <w:rFonts w:hint="cs"/>
          <w:rtl/>
        </w:rPr>
        <w:t>"</w:t>
      </w:r>
      <w:r w:rsidRPr="00A51013">
        <w:rPr>
          <w:rtl/>
        </w:rPr>
        <w:t>الاستراتيجية العشرية للتعليم الدامج (</w:t>
      </w:r>
      <w:r w:rsidRPr="003043A0">
        <w:rPr>
          <w:rtl/>
        </w:rPr>
        <w:t>2019</w:t>
      </w:r>
      <w:r w:rsidRPr="00A51013">
        <w:rPr>
          <w:rtl/>
        </w:rPr>
        <w:t>-</w:t>
      </w:r>
      <w:r w:rsidRPr="003043A0">
        <w:rPr>
          <w:rtl/>
        </w:rPr>
        <w:t>2029</w:t>
      </w:r>
      <w:r w:rsidRPr="00A51013">
        <w:rPr>
          <w:rtl/>
        </w:rPr>
        <w:t>) وتطوير الخطة التنفيذية للسنوات الثلاث الأولى للاستراتيجية</w:t>
      </w:r>
      <w:r w:rsidRPr="00A51013">
        <w:rPr>
          <w:rFonts w:hint="cs"/>
          <w:rtl/>
        </w:rPr>
        <w:t>" وتهدف</w:t>
      </w:r>
      <w:r>
        <w:rPr>
          <w:rFonts w:hint="cs"/>
          <w:rtl/>
        </w:rPr>
        <w:t xml:space="preserve"> </w:t>
      </w:r>
      <w:r w:rsidRPr="00A51013">
        <w:rPr>
          <w:rFonts w:hint="cs"/>
          <w:rtl/>
        </w:rPr>
        <w:t>الاستراتيجية</w:t>
      </w:r>
      <w:r>
        <w:rPr>
          <w:rFonts w:hint="cs"/>
          <w:rtl/>
        </w:rPr>
        <w:t xml:space="preserve"> </w:t>
      </w:r>
      <w:r w:rsidRPr="00A51013">
        <w:rPr>
          <w:rFonts w:hint="cs"/>
          <w:rtl/>
        </w:rPr>
        <w:t>وصول</w:t>
      </w:r>
      <w:r>
        <w:rPr>
          <w:rFonts w:hint="cs"/>
          <w:rtl/>
        </w:rPr>
        <w:t xml:space="preserve"> </w:t>
      </w:r>
      <w:r w:rsidRPr="00A51013">
        <w:rPr>
          <w:rFonts w:hint="cs"/>
          <w:rtl/>
        </w:rPr>
        <w:t>الأطفال</w:t>
      </w:r>
      <w:r>
        <w:rPr>
          <w:rFonts w:hint="cs"/>
          <w:rtl/>
        </w:rPr>
        <w:t xml:space="preserve"> </w:t>
      </w:r>
      <w:r w:rsidRPr="00A51013">
        <w:rPr>
          <w:rFonts w:hint="cs"/>
          <w:rtl/>
        </w:rPr>
        <w:t>من</w:t>
      </w:r>
      <w:r>
        <w:rPr>
          <w:rFonts w:hint="cs"/>
          <w:rtl/>
        </w:rPr>
        <w:t xml:space="preserve"> </w:t>
      </w:r>
      <w:r w:rsidRPr="00A51013">
        <w:rPr>
          <w:rFonts w:hint="cs"/>
          <w:rtl/>
        </w:rPr>
        <w:t>ذوي</w:t>
      </w:r>
      <w:r>
        <w:rPr>
          <w:rFonts w:hint="cs"/>
          <w:rtl/>
        </w:rPr>
        <w:t xml:space="preserve"> </w:t>
      </w:r>
      <w:r w:rsidRPr="00A51013">
        <w:rPr>
          <w:rFonts w:hint="cs"/>
          <w:rtl/>
        </w:rPr>
        <w:lastRenderedPageBreak/>
        <w:t>الإعاقة</w:t>
      </w:r>
      <w:r>
        <w:rPr>
          <w:rFonts w:hint="cs"/>
          <w:rtl/>
        </w:rPr>
        <w:t xml:space="preserve"> </w:t>
      </w:r>
      <w:r w:rsidRPr="00A51013">
        <w:rPr>
          <w:rFonts w:hint="cs"/>
          <w:rtl/>
        </w:rPr>
        <w:t>في</w:t>
      </w:r>
      <w:r>
        <w:rPr>
          <w:rFonts w:hint="cs"/>
          <w:rtl/>
        </w:rPr>
        <w:t xml:space="preserve"> </w:t>
      </w:r>
      <w:r w:rsidRPr="00A51013">
        <w:rPr>
          <w:rFonts w:hint="cs"/>
          <w:rtl/>
        </w:rPr>
        <w:t>سن</w:t>
      </w:r>
      <w:r>
        <w:rPr>
          <w:rFonts w:hint="cs"/>
          <w:rtl/>
        </w:rPr>
        <w:t xml:space="preserve"> </w:t>
      </w:r>
      <w:r w:rsidRPr="00A51013">
        <w:rPr>
          <w:rFonts w:hint="cs"/>
          <w:rtl/>
        </w:rPr>
        <w:t>التعليم</w:t>
      </w:r>
      <w:r>
        <w:rPr>
          <w:rFonts w:hint="cs"/>
          <w:rtl/>
        </w:rPr>
        <w:t xml:space="preserve"> </w:t>
      </w:r>
      <w:r w:rsidRPr="00A51013">
        <w:rPr>
          <w:rFonts w:hint="cs"/>
          <w:rtl/>
        </w:rPr>
        <w:t>الملتحقين</w:t>
      </w:r>
      <w:r>
        <w:rPr>
          <w:rFonts w:hint="cs"/>
          <w:rtl/>
        </w:rPr>
        <w:t xml:space="preserve"> </w:t>
      </w:r>
      <w:r w:rsidRPr="00A51013">
        <w:rPr>
          <w:rFonts w:hint="cs"/>
          <w:rtl/>
        </w:rPr>
        <w:t>في</w:t>
      </w:r>
      <w:r>
        <w:rPr>
          <w:rFonts w:hint="cs"/>
          <w:rtl/>
        </w:rPr>
        <w:t xml:space="preserve"> </w:t>
      </w:r>
      <w:r w:rsidRPr="00A51013">
        <w:rPr>
          <w:rFonts w:hint="cs"/>
          <w:rtl/>
        </w:rPr>
        <w:t>المدارس</w:t>
      </w:r>
      <w:r>
        <w:rPr>
          <w:rFonts w:hint="cs"/>
          <w:rtl/>
        </w:rPr>
        <w:t xml:space="preserve"> </w:t>
      </w:r>
      <w:r w:rsidRPr="00A51013">
        <w:rPr>
          <w:rFonts w:hint="cs"/>
          <w:rtl/>
        </w:rPr>
        <w:t>النظامية</w:t>
      </w:r>
      <w:r>
        <w:rPr>
          <w:rFonts w:hint="cs"/>
          <w:rtl/>
        </w:rPr>
        <w:t xml:space="preserve"> </w:t>
      </w:r>
      <w:r w:rsidRPr="00A51013">
        <w:rPr>
          <w:rFonts w:hint="cs"/>
          <w:rtl/>
        </w:rPr>
        <w:t>إلى</w:t>
      </w:r>
      <w:r w:rsidRPr="00A51013">
        <w:rPr>
          <w:rtl/>
        </w:rPr>
        <w:t xml:space="preserve"> </w:t>
      </w:r>
      <w:r w:rsidRPr="003043A0">
        <w:rPr>
          <w:rtl/>
        </w:rPr>
        <w:t>10</w:t>
      </w:r>
      <w:r w:rsidRPr="00A51013">
        <w:rPr>
          <w:rtl/>
        </w:rPr>
        <w:t xml:space="preserve">% </w:t>
      </w:r>
      <w:r w:rsidRPr="00A51013">
        <w:rPr>
          <w:rFonts w:hint="cs"/>
          <w:rtl/>
        </w:rPr>
        <w:t>من</w:t>
      </w:r>
      <w:r>
        <w:rPr>
          <w:rFonts w:hint="cs"/>
          <w:rtl/>
        </w:rPr>
        <w:t xml:space="preserve"> </w:t>
      </w:r>
      <w:r w:rsidRPr="00A51013">
        <w:rPr>
          <w:rFonts w:hint="cs"/>
          <w:rtl/>
        </w:rPr>
        <w:t>مجموع</w:t>
      </w:r>
      <w:r>
        <w:rPr>
          <w:rFonts w:hint="cs"/>
          <w:rtl/>
        </w:rPr>
        <w:t xml:space="preserve"> </w:t>
      </w:r>
      <w:r w:rsidRPr="00A51013">
        <w:rPr>
          <w:rFonts w:hint="cs"/>
          <w:rtl/>
        </w:rPr>
        <w:t>نسبة</w:t>
      </w:r>
      <w:r>
        <w:rPr>
          <w:rFonts w:hint="cs"/>
          <w:rtl/>
        </w:rPr>
        <w:t xml:space="preserve"> </w:t>
      </w:r>
      <w:r w:rsidRPr="00A51013">
        <w:rPr>
          <w:rFonts w:hint="cs"/>
          <w:rtl/>
        </w:rPr>
        <w:t>الأطفال</w:t>
      </w:r>
      <w:r>
        <w:rPr>
          <w:rFonts w:hint="cs"/>
          <w:rtl/>
        </w:rPr>
        <w:t xml:space="preserve"> </w:t>
      </w:r>
      <w:r w:rsidRPr="00A51013">
        <w:rPr>
          <w:rFonts w:hint="cs"/>
          <w:rtl/>
        </w:rPr>
        <w:t>من</w:t>
      </w:r>
      <w:r>
        <w:rPr>
          <w:rFonts w:hint="cs"/>
          <w:rtl/>
        </w:rPr>
        <w:t xml:space="preserve"> </w:t>
      </w:r>
      <w:r w:rsidRPr="00A51013">
        <w:rPr>
          <w:rFonts w:hint="cs"/>
          <w:rtl/>
        </w:rPr>
        <w:t>ذوي</w:t>
      </w:r>
      <w:r>
        <w:rPr>
          <w:rFonts w:hint="cs"/>
          <w:rtl/>
        </w:rPr>
        <w:t xml:space="preserve"> </w:t>
      </w:r>
      <w:r w:rsidRPr="00A51013">
        <w:rPr>
          <w:rFonts w:hint="cs"/>
          <w:rtl/>
        </w:rPr>
        <w:t>الإعاقة</w:t>
      </w:r>
      <w:r>
        <w:rPr>
          <w:rFonts w:hint="cs"/>
          <w:rtl/>
        </w:rPr>
        <w:t xml:space="preserve"> </w:t>
      </w:r>
      <w:r w:rsidRPr="00A51013">
        <w:rPr>
          <w:rFonts w:hint="cs"/>
          <w:rtl/>
        </w:rPr>
        <w:t>في</w:t>
      </w:r>
      <w:r>
        <w:rPr>
          <w:rFonts w:hint="cs"/>
          <w:rtl/>
        </w:rPr>
        <w:t xml:space="preserve"> </w:t>
      </w:r>
      <w:r w:rsidRPr="00A51013">
        <w:rPr>
          <w:rFonts w:hint="cs"/>
          <w:rtl/>
        </w:rPr>
        <w:t>سن</w:t>
      </w:r>
      <w:r>
        <w:rPr>
          <w:rFonts w:hint="cs"/>
          <w:rtl/>
        </w:rPr>
        <w:t xml:space="preserve"> </w:t>
      </w:r>
      <w:r w:rsidRPr="00A51013">
        <w:rPr>
          <w:rFonts w:hint="cs"/>
          <w:rtl/>
        </w:rPr>
        <w:t>التعليم</w:t>
      </w:r>
      <w:r>
        <w:rPr>
          <w:rFonts w:hint="cs"/>
          <w:rtl/>
        </w:rPr>
        <w:t xml:space="preserve"> </w:t>
      </w:r>
      <w:r w:rsidRPr="00A51013">
        <w:rPr>
          <w:rFonts w:hint="cs"/>
          <w:rtl/>
        </w:rPr>
        <w:t>وتوفير</w:t>
      </w:r>
      <w:r>
        <w:rPr>
          <w:rFonts w:hint="cs"/>
          <w:rtl/>
        </w:rPr>
        <w:t xml:space="preserve"> </w:t>
      </w:r>
      <w:r w:rsidRPr="00A51013">
        <w:rPr>
          <w:rFonts w:hint="cs"/>
          <w:rtl/>
        </w:rPr>
        <w:t>جميع</w:t>
      </w:r>
      <w:r>
        <w:rPr>
          <w:rFonts w:hint="cs"/>
          <w:rtl/>
        </w:rPr>
        <w:t xml:space="preserve"> </w:t>
      </w:r>
      <w:r w:rsidRPr="00A51013">
        <w:rPr>
          <w:rFonts w:hint="cs"/>
          <w:rtl/>
        </w:rPr>
        <w:t>متطلبات</w:t>
      </w:r>
      <w:r>
        <w:rPr>
          <w:rFonts w:hint="cs"/>
          <w:rtl/>
        </w:rPr>
        <w:t xml:space="preserve"> </w:t>
      </w:r>
      <w:r w:rsidRPr="00A51013">
        <w:rPr>
          <w:rFonts w:hint="cs"/>
          <w:rtl/>
        </w:rPr>
        <w:t>التعليم</w:t>
      </w:r>
      <w:r>
        <w:rPr>
          <w:rFonts w:hint="cs"/>
          <w:rtl/>
        </w:rPr>
        <w:t xml:space="preserve"> </w:t>
      </w:r>
      <w:r w:rsidRPr="00A51013">
        <w:rPr>
          <w:rFonts w:hint="cs"/>
          <w:rtl/>
        </w:rPr>
        <w:t>الدامج</w:t>
      </w:r>
      <w:r>
        <w:rPr>
          <w:rFonts w:hint="cs"/>
          <w:rtl/>
        </w:rPr>
        <w:t xml:space="preserve"> </w:t>
      </w:r>
      <w:r w:rsidRPr="00A51013">
        <w:rPr>
          <w:rFonts w:hint="cs"/>
          <w:rtl/>
        </w:rPr>
        <w:t>لهم.</w:t>
      </w:r>
    </w:p>
    <w:p w14:paraId="7D52E52C" w14:textId="77777777" w:rsidR="00A31D7B" w:rsidRPr="00F9365F" w:rsidRDefault="00A31D7B" w:rsidP="00A31D7B">
      <w:pPr>
        <w:pStyle w:val="Bullet1GA"/>
        <w:rPr>
          <w:spacing w:val="-4"/>
        </w:rPr>
      </w:pPr>
      <w:r w:rsidRPr="00F9365F">
        <w:rPr>
          <w:rFonts w:hint="cs"/>
          <w:spacing w:val="-4"/>
          <w:rtl/>
        </w:rPr>
        <w:t xml:space="preserve">وتضمنت الاستراتيجية مجموعة من المحاور تتعلق بالسياسات والتشريعات، التوعية والإعلام وكسب التأييد، التعرف والتشخيص وبرامج الدعم والإحالة، إمكانية الوصول والترتيبات </w:t>
      </w:r>
      <w:proofErr w:type="spellStart"/>
      <w:r w:rsidRPr="00F9365F">
        <w:rPr>
          <w:rFonts w:hint="cs"/>
          <w:spacing w:val="-4"/>
          <w:rtl/>
        </w:rPr>
        <w:t>التيسيرية</w:t>
      </w:r>
      <w:proofErr w:type="spellEnd"/>
      <w:r w:rsidRPr="00F9365F">
        <w:rPr>
          <w:rFonts w:hint="cs"/>
          <w:spacing w:val="-4"/>
          <w:rtl/>
        </w:rPr>
        <w:t xml:space="preserve"> المعقولة، التعلم والتعليم</w:t>
      </w:r>
      <w:r w:rsidRPr="00F9365F">
        <w:rPr>
          <w:spacing w:val="-4"/>
          <w:rtl/>
        </w:rPr>
        <w:t xml:space="preserve"> '</w:t>
      </w:r>
      <w:r w:rsidRPr="00F9365F">
        <w:rPr>
          <w:rFonts w:hint="cs"/>
          <w:spacing w:val="-4"/>
          <w:rtl/>
        </w:rPr>
        <w:t>البرامج التربوية</w:t>
      </w:r>
      <w:r w:rsidRPr="00F9365F">
        <w:rPr>
          <w:spacing w:val="-4"/>
          <w:rtl/>
        </w:rPr>
        <w:t>'</w:t>
      </w:r>
      <w:r w:rsidRPr="00F9365F">
        <w:rPr>
          <w:rFonts w:hint="cs"/>
          <w:spacing w:val="-4"/>
          <w:rtl/>
        </w:rPr>
        <w:t>، الموارد البشرية وبناء القدرات، مرحلة ما</w:t>
      </w:r>
      <w:r>
        <w:rPr>
          <w:rFonts w:hint="eastAsia"/>
          <w:spacing w:val="-4"/>
          <w:rtl/>
        </w:rPr>
        <w:t> </w:t>
      </w:r>
      <w:r w:rsidRPr="00F9365F">
        <w:rPr>
          <w:rFonts w:hint="cs"/>
          <w:spacing w:val="-4"/>
          <w:rtl/>
        </w:rPr>
        <w:t>قبل المدرسة</w:t>
      </w:r>
      <w:r w:rsidRPr="00F9365F">
        <w:rPr>
          <w:spacing w:val="-4"/>
          <w:rtl/>
        </w:rPr>
        <w:t xml:space="preserve"> (</w:t>
      </w:r>
      <w:r w:rsidRPr="00F9365F">
        <w:rPr>
          <w:rFonts w:hint="cs"/>
          <w:spacing w:val="-4"/>
          <w:rtl/>
        </w:rPr>
        <w:t>الحضانات ورياض الأطفال</w:t>
      </w:r>
      <w:r w:rsidRPr="00F9365F">
        <w:rPr>
          <w:spacing w:val="-4"/>
          <w:rtl/>
        </w:rPr>
        <w:t>)</w:t>
      </w:r>
      <w:r w:rsidRPr="00F9365F">
        <w:rPr>
          <w:rFonts w:hint="cs"/>
          <w:spacing w:val="-4"/>
          <w:rtl/>
        </w:rPr>
        <w:t>، الأطفال غير الملتحقين بالمدارس النظامية، البحوث والدراسات العلمية وقواعد البيانات لتوفير التعليم الدامج وتطبيقه</w:t>
      </w:r>
    </w:p>
    <w:p w14:paraId="702ED1E0" w14:textId="77777777" w:rsidR="00A31D7B" w:rsidRPr="00F9365F" w:rsidRDefault="00A31D7B" w:rsidP="00A31D7B">
      <w:pPr>
        <w:pStyle w:val="SingleTxtGA"/>
        <w:rPr>
          <w:lang w:val="en-US"/>
        </w:rPr>
      </w:pPr>
      <w:r w:rsidRPr="003043A0">
        <w:rPr>
          <w:rFonts w:hint="cs"/>
          <w:rtl/>
        </w:rPr>
        <w:t>56</w:t>
      </w:r>
      <w:r w:rsidRPr="00F9365F">
        <w:rPr>
          <w:rFonts w:hint="cs"/>
          <w:rtl/>
        </w:rPr>
        <w:t>-</w:t>
      </w:r>
      <w:r w:rsidRPr="00F9365F">
        <w:rPr>
          <w:rtl/>
        </w:rPr>
        <w:tab/>
      </w:r>
      <w:r w:rsidRPr="00F9365F">
        <w:rPr>
          <w:rFonts w:hint="cs"/>
          <w:rtl/>
        </w:rPr>
        <w:t>تم تنفيذ ومتابعة الخطة الاستراتيجية خلال السنوات اللاحقة لإطلاق الاستراتيجية ومنها:</w:t>
      </w:r>
    </w:p>
    <w:p w14:paraId="4F36792F" w14:textId="77777777" w:rsidR="00A31D7B" w:rsidRPr="00A51013" w:rsidRDefault="00A31D7B" w:rsidP="00A31D7B">
      <w:pPr>
        <w:pStyle w:val="Bullet1GA"/>
        <w:rPr>
          <w:rtl/>
        </w:rPr>
      </w:pPr>
      <w:r w:rsidRPr="00A51013">
        <w:rPr>
          <w:rtl/>
        </w:rPr>
        <w:t>تطوير إطار عام لخطة برامج التدخل المبكر في الأردن والسياسات الوطنية.</w:t>
      </w:r>
    </w:p>
    <w:p w14:paraId="77D3CED2" w14:textId="77777777" w:rsidR="00A31D7B" w:rsidRPr="00A51013" w:rsidRDefault="00A31D7B" w:rsidP="00A31D7B">
      <w:pPr>
        <w:pStyle w:val="Bullet1GA"/>
        <w:numPr>
          <w:ilvl w:val="0"/>
          <w:numId w:val="5"/>
        </w:numPr>
        <w:tabs>
          <w:tab w:val="clear" w:pos="1361"/>
          <w:tab w:val="num" w:pos="2495"/>
        </w:tabs>
        <w:ind w:left="2495" w:hanging="545"/>
        <w:rPr>
          <w:rtl/>
        </w:rPr>
      </w:pPr>
      <w:r w:rsidRPr="00A51013">
        <w:rPr>
          <w:rtl/>
        </w:rPr>
        <w:t>تطوير خطة إجرائية لبرامج التدخل المبكر بناء على نتائج الدراسة واقع دمج الأطفال ذوي الإعاقة في رياض الأطفال في المملكة</w:t>
      </w:r>
    </w:p>
    <w:p w14:paraId="13B24AD3" w14:textId="77777777" w:rsidR="00A31D7B" w:rsidRPr="00A51013" w:rsidRDefault="00A31D7B" w:rsidP="00A31D7B">
      <w:pPr>
        <w:pStyle w:val="Bullet1GA"/>
        <w:rPr>
          <w:rtl/>
        </w:rPr>
      </w:pPr>
      <w:r w:rsidRPr="00A51013">
        <w:rPr>
          <w:rtl/>
        </w:rPr>
        <w:t>وضع معايير لاختيار المدارس المستهدفة لتنفيذ برامج التعليم الدامج ضمن مديريات التربية والتعليم المختارة.</w:t>
      </w:r>
    </w:p>
    <w:p w14:paraId="39ED2FEF" w14:textId="77777777" w:rsidR="00A31D7B" w:rsidRPr="00A51013" w:rsidRDefault="00A31D7B" w:rsidP="00A31D7B">
      <w:pPr>
        <w:pStyle w:val="SingleTxtGA"/>
        <w:rPr>
          <w:lang w:val="en-US"/>
        </w:rPr>
      </w:pPr>
      <w:r w:rsidRPr="003043A0">
        <w:rPr>
          <w:rFonts w:hint="cs"/>
          <w:color w:val="000000" w:themeColor="text1"/>
          <w:rtl/>
          <w:lang w:val="en-US" w:bidi="ar-JO"/>
        </w:rPr>
        <w:t>57</w:t>
      </w:r>
      <w:r w:rsidRPr="00A51013">
        <w:rPr>
          <w:color w:val="000000" w:themeColor="text1"/>
          <w:rtl/>
          <w:lang w:val="en-US" w:bidi="ar-JO"/>
        </w:rPr>
        <w:t>-</w:t>
      </w:r>
      <w:r w:rsidRPr="00A51013">
        <w:rPr>
          <w:color w:val="000000" w:themeColor="text1"/>
          <w:rtl/>
          <w:lang w:val="en-US" w:bidi="ar-JO"/>
        </w:rPr>
        <w:tab/>
      </w:r>
      <w:r w:rsidRPr="00A51013">
        <w:rPr>
          <w:rFonts w:hint="cs"/>
          <w:rtl/>
        </w:rPr>
        <w:t xml:space="preserve">تم اطلاق </w:t>
      </w:r>
      <w:r w:rsidRPr="00A51013">
        <w:rPr>
          <w:rtl/>
        </w:rPr>
        <w:t xml:space="preserve">الخطة الوطنية لتصويب أوضاع المباني القائمة والمرافق العامة </w:t>
      </w:r>
      <w:r w:rsidRPr="003043A0">
        <w:rPr>
          <w:rtl/>
        </w:rPr>
        <w:t>2019</w:t>
      </w:r>
      <w:r w:rsidRPr="00A51013">
        <w:rPr>
          <w:rFonts w:hint="cs"/>
          <w:rtl/>
        </w:rPr>
        <w:t>–</w:t>
      </w:r>
      <w:r w:rsidRPr="003043A0">
        <w:rPr>
          <w:rtl/>
        </w:rPr>
        <w:t>2029</w:t>
      </w:r>
      <w:r w:rsidRPr="00A51013">
        <w:rPr>
          <w:rtl/>
        </w:rPr>
        <w:t xml:space="preserve"> </w:t>
      </w:r>
      <w:r w:rsidRPr="00A51013">
        <w:rPr>
          <w:rFonts w:hint="cs"/>
          <w:rtl/>
        </w:rPr>
        <w:t>وتهدف</w:t>
      </w:r>
      <w:r>
        <w:rPr>
          <w:rFonts w:hint="cs"/>
          <w:rtl/>
        </w:rPr>
        <w:t xml:space="preserve"> </w:t>
      </w:r>
      <w:r w:rsidRPr="00A51013">
        <w:rPr>
          <w:rFonts w:hint="cs"/>
          <w:rtl/>
        </w:rPr>
        <w:t xml:space="preserve">إلى </w:t>
      </w:r>
      <w:proofErr w:type="spellStart"/>
      <w:r w:rsidRPr="00A51013">
        <w:rPr>
          <w:rFonts w:hint="cs"/>
          <w:rtl/>
        </w:rPr>
        <w:t>تهيأة</w:t>
      </w:r>
      <w:proofErr w:type="spellEnd"/>
      <w:r w:rsidRPr="00A51013">
        <w:rPr>
          <w:rtl/>
        </w:rPr>
        <w:t xml:space="preserve"> ما نسبته </w:t>
      </w:r>
      <w:r w:rsidRPr="003043A0">
        <w:rPr>
          <w:rFonts w:hint="cs"/>
          <w:rtl/>
        </w:rPr>
        <w:t>60</w:t>
      </w:r>
      <w:r w:rsidRPr="00A51013">
        <w:rPr>
          <w:rtl/>
        </w:rPr>
        <w:t xml:space="preserve"> ٪</w:t>
      </w:r>
      <w:r>
        <w:rPr>
          <w:rFonts w:hint="cs"/>
          <w:rtl/>
        </w:rPr>
        <w:t xml:space="preserve"> </w:t>
      </w:r>
      <w:r w:rsidRPr="00A51013">
        <w:rPr>
          <w:rtl/>
        </w:rPr>
        <w:t xml:space="preserve">على الأقل من المرافق والمباني العامة التي تقدم خدمات للجمهور بحلول عام </w:t>
      </w:r>
      <w:r w:rsidRPr="003043A0">
        <w:rPr>
          <w:rFonts w:hint="cs"/>
          <w:rtl/>
          <w:lang w:bidi="fa-IR"/>
        </w:rPr>
        <w:t>2029</w:t>
      </w:r>
      <w:r w:rsidRPr="00A51013">
        <w:rPr>
          <w:rtl/>
        </w:rPr>
        <w:t>، وذلك من خلال تطبيق معايير كودة متطلبات البناء للأشخاص ذوي الإعاقة و/أو</w:t>
      </w:r>
      <w:r>
        <w:rPr>
          <w:rFonts w:hint="cs"/>
          <w:rtl/>
        </w:rPr>
        <w:t> </w:t>
      </w:r>
      <w:r w:rsidRPr="00A51013">
        <w:rPr>
          <w:rtl/>
        </w:rPr>
        <w:t>إيجاد البدائل المناسبة حسب الاقتضاء</w:t>
      </w:r>
      <w:r w:rsidRPr="00A51013">
        <w:rPr>
          <w:rFonts w:hint="cs"/>
          <w:rtl/>
        </w:rPr>
        <w:t>.</w:t>
      </w:r>
    </w:p>
    <w:p w14:paraId="5B54AEE7" w14:textId="77777777" w:rsidR="00A31D7B" w:rsidRPr="00A51013" w:rsidRDefault="00A31D7B" w:rsidP="00A31D7B">
      <w:pPr>
        <w:pStyle w:val="SingleTxtGA"/>
        <w:rPr>
          <w:rtl/>
        </w:rPr>
      </w:pPr>
      <w:r w:rsidRPr="003043A0">
        <w:rPr>
          <w:rFonts w:hint="cs"/>
          <w:rtl/>
          <w:lang w:bidi="ar-JO"/>
        </w:rPr>
        <w:t>58</w:t>
      </w:r>
      <w:r w:rsidRPr="00A51013">
        <w:rPr>
          <w:rtl/>
          <w:lang w:bidi="ar-JO"/>
        </w:rPr>
        <w:t>-</w:t>
      </w:r>
      <w:r w:rsidRPr="00A51013">
        <w:rPr>
          <w:rtl/>
          <w:lang w:bidi="ar-JO"/>
        </w:rPr>
        <w:tab/>
      </w:r>
      <w:r w:rsidRPr="00A51013">
        <w:rPr>
          <w:rFonts w:hint="cs"/>
          <w:rtl/>
        </w:rPr>
        <w:t>تضمنت</w:t>
      </w:r>
      <w:r>
        <w:rPr>
          <w:rFonts w:hint="cs"/>
          <w:rtl/>
        </w:rPr>
        <w:t xml:space="preserve"> </w:t>
      </w:r>
      <w:r w:rsidRPr="00A51013">
        <w:rPr>
          <w:rFonts w:hint="cs"/>
          <w:rtl/>
        </w:rPr>
        <w:t>الاستراتيجية</w:t>
      </w:r>
      <w:r>
        <w:rPr>
          <w:rFonts w:hint="cs"/>
          <w:rtl/>
        </w:rPr>
        <w:t xml:space="preserve"> </w:t>
      </w:r>
      <w:r w:rsidRPr="00A51013">
        <w:rPr>
          <w:rFonts w:hint="cs"/>
          <w:rtl/>
        </w:rPr>
        <w:t>مجموعة</w:t>
      </w:r>
      <w:r>
        <w:rPr>
          <w:rFonts w:hint="cs"/>
          <w:rtl/>
        </w:rPr>
        <w:t xml:space="preserve"> </w:t>
      </w:r>
      <w:r w:rsidRPr="00A51013">
        <w:rPr>
          <w:rFonts w:hint="cs"/>
          <w:rtl/>
        </w:rPr>
        <w:t>من</w:t>
      </w:r>
      <w:r>
        <w:rPr>
          <w:rFonts w:hint="cs"/>
          <w:rtl/>
        </w:rPr>
        <w:t xml:space="preserve"> </w:t>
      </w:r>
      <w:r w:rsidRPr="00A51013">
        <w:rPr>
          <w:rFonts w:hint="cs"/>
          <w:rtl/>
        </w:rPr>
        <w:t>المحاور</w:t>
      </w:r>
      <w:r>
        <w:rPr>
          <w:rFonts w:hint="cs"/>
          <w:rtl/>
        </w:rPr>
        <w:t xml:space="preserve"> </w:t>
      </w:r>
      <w:r w:rsidRPr="00A51013">
        <w:rPr>
          <w:rFonts w:hint="cs"/>
          <w:rtl/>
        </w:rPr>
        <w:t>تتعلق</w:t>
      </w:r>
      <w:r>
        <w:rPr>
          <w:rFonts w:hint="cs"/>
          <w:rtl/>
        </w:rPr>
        <w:t xml:space="preserve"> </w:t>
      </w:r>
      <w:r w:rsidRPr="00A51013">
        <w:rPr>
          <w:rFonts w:hint="cs"/>
          <w:rtl/>
        </w:rPr>
        <w:t>بالتشريعات</w:t>
      </w:r>
      <w:r>
        <w:rPr>
          <w:rFonts w:hint="cs"/>
          <w:rtl/>
        </w:rPr>
        <w:t xml:space="preserve"> </w:t>
      </w:r>
      <w:r w:rsidRPr="00A51013">
        <w:rPr>
          <w:rFonts w:hint="cs"/>
          <w:rtl/>
        </w:rPr>
        <w:t>والسياسات العامة، الأعلام</w:t>
      </w:r>
      <w:r>
        <w:rPr>
          <w:rFonts w:hint="cs"/>
          <w:rtl/>
        </w:rPr>
        <w:t xml:space="preserve"> </w:t>
      </w:r>
      <w:r w:rsidRPr="00A51013">
        <w:rPr>
          <w:rFonts w:hint="cs"/>
          <w:rtl/>
        </w:rPr>
        <w:t>والتوعوية</w:t>
      </w:r>
      <w:r>
        <w:rPr>
          <w:rFonts w:hint="cs"/>
          <w:rtl/>
        </w:rPr>
        <w:t xml:space="preserve"> </w:t>
      </w:r>
      <w:r w:rsidRPr="00A51013">
        <w:rPr>
          <w:rFonts w:hint="cs"/>
          <w:rtl/>
        </w:rPr>
        <w:t>كسب</w:t>
      </w:r>
      <w:r>
        <w:rPr>
          <w:rFonts w:hint="cs"/>
          <w:rtl/>
        </w:rPr>
        <w:t xml:space="preserve"> </w:t>
      </w:r>
      <w:r w:rsidRPr="00A51013">
        <w:rPr>
          <w:rFonts w:hint="cs"/>
          <w:rtl/>
        </w:rPr>
        <w:t>التأييد، مراكز</w:t>
      </w:r>
      <w:r>
        <w:rPr>
          <w:rFonts w:hint="cs"/>
          <w:rtl/>
        </w:rPr>
        <w:t xml:space="preserve"> </w:t>
      </w:r>
      <w:r w:rsidRPr="00A51013">
        <w:rPr>
          <w:rFonts w:hint="cs"/>
          <w:rtl/>
        </w:rPr>
        <w:t>الاقتراع</w:t>
      </w:r>
      <w:r w:rsidRPr="00A51013">
        <w:rPr>
          <w:rtl/>
        </w:rPr>
        <w:t xml:space="preserve"> (</w:t>
      </w:r>
      <w:r w:rsidRPr="00A51013">
        <w:rPr>
          <w:rFonts w:hint="cs"/>
          <w:rtl/>
        </w:rPr>
        <w:t>تهيئة</w:t>
      </w:r>
      <w:r w:rsidRPr="00A51013">
        <w:rPr>
          <w:rtl/>
        </w:rPr>
        <w:t xml:space="preserve"> </w:t>
      </w:r>
      <w:r w:rsidRPr="003043A0">
        <w:rPr>
          <w:rtl/>
        </w:rPr>
        <w:t>300</w:t>
      </w:r>
      <w:r w:rsidRPr="00A51013">
        <w:rPr>
          <w:rtl/>
        </w:rPr>
        <w:t xml:space="preserve"> </w:t>
      </w:r>
      <w:r w:rsidRPr="00A51013">
        <w:rPr>
          <w:rFonts w:hint="cs"/>
          <w:rtl/>
        </w:rPr>
        <w:t>مركز</w:t>
      </w:r>
      <w:r w:rsidRPr="00A51013">
        <w:rPr>
          <w:rtl/>
        </w:rPr>
        <w:t>)</w:t>
      </w:r>
      <w:r w:rsidRPr="00A51013">
        <w:rPr>
          <w:rFonts w:hint="cs"/>
          <w:rtl/>
        </w:rPr>
        <w:t>،</w:t>
      </w:r>
      <w:r>
        <w:rPr>
          <w:rFonts w:hint="cs"/>
          <w:rtl/>
        </w:rPr>
        <w:t xml:space="preserve"> </w:t>
      </w:r>
      <w:r w:rsidRPr="00A51013">
        <w:rPr>
          <w:rFonts w:hint="cs"/>
          <w:rtl/>
        </w:rPr>
        <w:t>بناء</w:t>
      </w:r>
      <w:r>
        <w:rPr>
          <w:rFonts w:hint="cs"/>
          <w:rtl/>
        </w:rPr>
        <w:t xml:space="preserve"> </w:t>
      </w:r>
      <w:r w:rsidRPr="00A51013">
        <w:rPr>
          <w:rFonts w:hint="cs"/>
          <w:rtl/>
        </w:rPr>
        <w:t>القدرات</w:t>
      </w:r>
      <w:r>
        <w:rPr>
          <w:rFonts w:hint="cs"/>
          <w:rtl/>
        </w:rPr>
        <w:t xml:space="preserve"> </w:t>
      </w:r>
      <w:r w:rsidRPr="00A51013">
        <w:rPr>
          <w:rFonts w:hint="cs"/>
          <w:rtl/>
        </w:rPr>
        <w:t>الفنية،</w:t>
      </w:r>
      <w:r>
        <w:rPr>
          <w:rFonts w:hint="cs"/>
          <w:rtl/>
        </w:rPr>
        <w:t xml:space="preserve"> </w:t>
      </w:r>
      <w:r w:rsidRPr="00A51013">
        <w:rPr>
          <w:rFonts w:hint="cs"/>
          <w:rtl/>
        </w:rPr>
        <w:t>المناطق</w:t>
      </w:r>
      <w:r>
        <w:rPr>
          <w:rFonts w:hint="cs"/>
          <w:rtl/>
        </w:rPr>
        <w:t xml:space="preserve"> </w:t>
      </w:r>
      <w:r w:rsidRPr="00A51013">
        <w:rPr>
          <w:rFonts w:hint="cs"/>
          <w:rtl/>
        </w:rPr>
        <w:t>النموذجية</w:t>
      </w:r>
      <w:r w:rsidRPr="00A51013">
        <w:rPr>
          <w:rtl/>
        </w:rPr>
        <w:t xml:space="preserve"> (</w:t>
      </w:r>
      <w:r w:rsidRPr="00A51013">
        <w:rPr>
          <w:rFonts w:hint="cs"/>
          <w:rtl/>
        </w:rPr>
        <w:t>منطقة</w:t>
      </w:r>
      <w:r>
        <w:rPr>
          <w:rFonts w:hint="cs"/>
          <w:rtl/>
        </w:rPr>
        <w:t xml:space="preserve"> </w:t>
      </w:r>
      <w:r w:rsidRPr="00A51013">
        <w:rPr>
          <w:rFonts w:hint="cs"/>
          <w:rtl/>
        </w:rPr>
        <w:t>العبدلي،</w:t>
      </w:r>
      <w:r>
        <w:rPr>
          <w:rFonts w:hint="cs"/>
          <w:rtl/>
        </w:rPr>
        <w:t xml:space="preserve"> </w:t>
      </w:r>
      <w:r w:rsidRPr="00A51013">
        <w:rPr>
          <w:rFonts w:hint="cs"/>
          <w:rtl/>
        </w:rPr>
        <w:t>شارع</w:t>
      </w:r>
      <w:r>
        <w:rPr>
          <w:rFonts w:hint="cs"/>
          <w:rtl/>
        </w:rPr>
        <w:t xml:space="preserve"> </w:t>
      </w:r>
      <w:r w:rsidRPr="00A51013">
        <w:rPr>
          <w:rFonts w:hint="cs"/>
          <w:rtl/>
        </w:rPr>
        <w:t>جامعة</w:t>
      </w:r>
      <w:r>
        <w:rPr>
          <w:rFonts w:hint="cs"/>
          <w:rtl/>
        </w:rPr>
        <w:t xml:space="preserve"> </w:t>
      </w:r>
      <w:r w:rsidRPr="00A51013">
        <w:rPr>
          <w:rFonts w:hint="cs"/>
          <w:rtl/>
        </w:rPr>
        <w:t>اليرموك،</w:t>
      </w:r>
      <w:r>
        <w:rPr>
          <w:rFonts w:hint="cs"/>
          <w:rtl/>
        </w:rPr>
        <w:t xml:space="preserve"> </w:t>
      </w:r>
      <w:r w:rsidRPr="00A51013">
        <w:rPr>
          <w:rFonts w:hint="cs"/>
          <w:rtl/>
        </w:rPr>
        <w:t>منتزه</w:t>
      </w:r>
      <w:r>
        <w:rPr>
          <w:rFonts w:hint="cs"/>
          <w:rtl/>
        </w:rPr>
        <w:t xml:space="preserve"> </w:t>
      </w:r>
      <w:r w:rsidRPr="00A51013">
        <w:rPr>
          <w:rFonts w:hint="cs"/>
          <w:rtl/>
        </w:rPr>
        <w:t>العقبة</w:t>
      </w:r>
      <w:r>
        <w:rPr>
          <w:rFonts w:hint="cs"/>
          <w:rtl/>
        </w:rPr>
        <w:t xml:space="preserve"> </w:t>
      </w:r>
      <w:r w:rsidRPr="00A51013">
        <w:rPr>
          <w:rFonts w:hint="cs"/>
          <w:rtl/>
        </w:rPr>
        <w:t>البحري،</w:t>
      </w:r>
      <w:r>
        <w:rPr>
          <w:rFonts w:hint="cs"/>
          <w:rtl/>
        </w:rPr>
        <w:t xml:space="preserve"> </w:t>
      </w:r>
      <w:r w:rsidRPr="00A51013">
        <w:rPr>
          <w:rFonts w:hint="cs"/>
          <w:rtl/>
        </w:rPr>
        <w:t>الشارع</w:t>
      </w:r>
      <w:r>
        <w:rPr>
          <w:rFonts w:hint="cs"/>
          <w:rtl/>
        </w:rPr>
        <w:t xml:space="preserve"> </w:t>
      </w:r>
      <w:r w:rsidRPr="00A51013">
        <w:rPr>
          <w:rFonts w:hint="cs"/>
          <w:rtl/>
        </w:rPr>
        <w:t>السياحي</w:t>
      </w:r>
      <w:r>
        <w:rPr>
          <w:rFonts w:hint="cs"/>
          <w:rtl/>
        </w:rPr>
        <w:t xml:space="preserve"> </w:t>
      </w:r>
      <w:r w:rsidRPr="00A51013">
        <w:rPr>
          <w:rFonts w:hint="cs"/>
          <w:rtl/>
        </w:rPr>
        <w:t>في</w:t>
      </w:r>
      <w:r>
        <w:rPr>
          <w:rFonts w:hint="cs"/>
          <w:rtl/>
        </w:rPr>
        <w:t xml:space="preserve"> </w:t>
      </w:r>
      <w:r w:rsidRPr="00A51013">
        <w:rPr>
          <w:rFonts w:hint="cs"/>
          <w:rtl/>
        </w:rPr>
        <w:t>البتراء، تهيئة</w:t>
      </w:r>
      <w:r>
        <w:rPr>
          <w:rFonts w:hint="cs"/>
          <w:rtl/>
        </w:rPr>
        <w:t xml:space="preserve"> </w:t>
      </w:r>
      <w:r w:rsidRPr="00A51013">
        <w:rPr>
          <w:rFonts w:hint="cs"/>
          <w:rtl/>
        </w:rPr>
        <w:t>المباني</w:t>
      </w:r>
      <w:r>
        <w:rPr>
          <w:rFonts w:hint="cs"/>
          <w:rtl/>
        </w:rPr>
        <w:t xml:space="preserve"> </w:t>
      </w:r>
      <w:r w:rsidRPr="00A51013">
        <w:rPr>
          <w:rFonts w:hint="cs"/>
          <w:rtl/>
        </w:rPr>
        <w:t>والمرافق</w:t>
      </w:r>
      <w:r>
        <w:rPr>
          <w:rFonts w:hint="cs"/>
          <w:rtl/>
        </w:rPr>
        <w:t xml:space="preserve"> </w:t>
      </w:r>
      <w:r w:rsidRPr="00A51013">
        <w:rPr>
          <w:rFonts w:hint="cs"/>
          <w:rtl/>
        </w:rPr>
        <w:t>العامة</w:t>
      </w:r>
      <w:r w:rsidRPr="00A51013">
        <w:rPr>
          <w:rtl/>
        </w:rPr>
        <w:t xml:space="preserve"> (</w:t>
      </w:r>
      <w:r w:rsidRPr="00A51013">
        <w:rPr>
          <w:rFonts w:hint="cs"/>
          <w:rtl/>
        </w:rPr>
        <w:t>المرافق</w:t>
      </w:r>
      <w:r>
        <w:rPr>
          <w:rFonts w:hint="cs"/>
          <w:rtl/>
        </w:rPr>
        <w:t xml:space="preserve"> </w:t>
      </w:r>
      <w:r w:rsidRPr="00A51013">
        <w:rPr>
          <w:rFonts w:hint="cs"/>
          <w:rtl/>
        </w:rPr>
        <w:t>العامة،</w:t>
      </w:r>
      <w:r>
        <w:rPr>
          <w:rFonts w:hint="cs"/>
          <w:rtl/>
        </w:rPr>
        <w:t xml:space="preserve"> </w:t>
      </w:r>
      <w:r w:rsidRPr="00A51013">
        <w:rPr>
          <w:rFonts w:hint="cs"/>
          <w:rtl/>
        </w:rPr>
        <w:t>مباني</w:t>
      </w:r>
      <w:r>
        <w:rPr>
          <w:rFonts w:hint="cs"/>
          <w:rtl/>
        </w:rPr>
        <w:t xml:space="preserve"> </w:t>
      </w:r>
      <w:r w:rsidRPr="00A51013">
        <w:rPr>
          <w:rFonts w:hint="cs"/>
          <w:rtl/>
        </w:rPr>
        <w:t>الخدمات</w:t>
      </w:r>
      <w:r>
        <w:rPr>
          <w:rFonts w:hint="cs"/>
          <w:rtl/>
        </w:rPr>
        <w:t xml:space="preserve"> </w:t>
      </w:r>
      <w:r w:rsidRPr="00A51013">
        <w:rPr>
          <w:rFonts w:hint="cs"/>
          <w:rtl/>
        </w:rPr>
        <w:t>العامة،</w:t>
      </w:r>
      <w:r>
        <w:rPr>
          <w:rFonts w:hint="cs"/>
          <w:rtl/>
        </w:rPr>
        <w:t xml:space="preserve"> </w:t>
      </w:r>
      <w:r w:rsidRPr="00A51013">
        <w:rPr>
          <w:rFonts w:hint="cs"/>
          <w:rtl/>
        </w:rPr>
        <w:t>المباني</w:t>
      </w:r>
      <w:r>
        <w:rPr>
          <w:rFonts w:hint="cs"/>
          <w:rtl/>
        </w:rPr>
        <w:t xml:space="preserve"> </w:t>
      </w:r>
      <w:r w:rsidRPr="00A51013">
        <w:rPr>
          <w:rFonts w:hint="cs"/>
          <w:rtl/>
        </w:rPr>
        <w:t>والمواقع</w:t>
      </w:r>
      <w:r>
        <w:rPr>
          <w:rFonts w:hint="cs"/>
          <w:rtl/>
        </w:rPr>
        <w:t xml:space="preserve"> </w:t>
      </w:r>
      <w:r w:rsidRPr="00A51013">
        <w:rPr>
          <w:rFonts w:hint="cs"/>
          <w:rtl/>
        </w:rPr>
        <w:t>السياحة</w:t>
      </w:r>
      <w:r>
        <w:rPr>
          <w:rFonts w:hint="cs"/>
          <w:rtl/>
        </w:rPr>
        <w:t xml:space="preserve"> </w:t>
      </w:r>
      <w:r w:rsidRPr="00A51013">
        <w:rPr>
          <w:rFonts w:hint="cs"/>
          <w:rtl/>
        </w:rPr>
        <w:t>والأثرية،</w:t>
      </w:r>
      <w:r>
        <w:rPr>
          <w:rFonts w:hint="cs"/>
          <w:rtl/>
        </w:rPr>
        <w:t xml:space="preserve"> </w:t>
      </w:r>
      <w:r w:rsidRPr="00A51013">
        <w:rPr>
          <w:rFonts w:hint="cs"/>
          <w:rtl/>
        </w:rPr>
        <w:t>النقل،</w:t>
      </w:r>
      <w:r>
        <w:rPr>
          <w:rFonts w:hint="cs"/>
          <w:rtl/>
        </w:rPr>
        <w:t xml:space="preserve"> </w:t>
      </w:r>
      <w:r w:rsidRPr="00A51013">
        <w:rPr>
          <w:rFonts w:hint="cs"/>
          <w:rtl/>
        </w:rPr>
        <w:t>دور</w:t>
      </w:r>
      <w:r>
        <w:rPr>
          <w:rFonts w:hint="cs"/>
          <w:rtl/>
        </w:rPr>
        <w:t xml:space="preserve"> </w:t>
      </w:r>
      <w:r w:rsidRPr="00A51013">
        <w:rPr>
          <w:rFonts w:hint="cs"/>
          <w:rtl/>
        </w:rPr>
        <w:t>العبادة</w:t>
      </w:r>
      <w:r w:rsidRPr="00A51013">
        <w:rPr>
          <w:rtl/>
        </w:rPr>
        <w:t>)</w:t>
      </w:r>
      <w:r w:rsidRPr="00A51013">
        <w:rPr>
          <w:rFonts w:hint="cs"/>
          <w:rtl/>
        </w:rPr>
        <w:t>،</w:t>
      </w:r>
      <w:r>
        <w:rPr>
          <w:rFonts w:hint="cs"/>
          <w:rtl/>
        </w:rPr>
        <w:t xml:space="preserve"> </w:t>
      </w:r>
      <w:r w:rsidRPr="00A51013">
        <w:rPr>
          <w:rFonts w:hint="cs"/>
          <w:rtl/>
        </w:rPr>
        <w:t>توفير</w:t>
      </w:r>
      <w:r>
        <w:rPr>
          <w:rFonts w:hint="cs"/>
          <w:rtl/>
        </w:rPr>
        <w:t xml:space="preserve"> </w:t>
      </w:r>
      <w:r w:rsidRPr="00A51013">
        <w:rPr>
          <w:rFonts w:hint="cs"/>
          <w:rtl/>
        </w:rPr>
        <w:t>قاعدة</w:t>
      </w:r>
      <w:r>
        <w:rPr>
          <w:rFonts w:hint="cs"/>
          <w:rtl/>
        </w:rPr>
        <w:t xml:space="preserve"> </w:t>
      </w:r>
      <w:r w:rsidRPr="00A51013">
        <w:rPr>
          <w:rFonts w:hint="cs"/>
          <w:rtl/>
        </w:rPr>
        <w:t>بيانات</w:t>
      </w:r>
      <w:r>
        <w:rPr>
          <w:rFonts w:hint="cs"/>
          <w:rtl/>
        </w:rPr>
        <w:t xml:space="preserve"> </w:t>
      </w:r>
      <w:r w:rsidRPr="00A51013">
        <w:rPr>
          <w:rFonts w:hint="cs"/>
          <w:rtl/>
        </w:rPr>
        <w:t>للمباني</w:t>
      </w:r>
      <w:r>
        <w:rPr>
          <w:rFonts w:hint="cs"/>
          <w:rtl/>
        </w:rPr>
        <w:t xml:space="preserve"> </w:t>
      </w:r>
      <w:r w:rsidRPr="00A51013">
        <w:rPr>
          <w:rFonts w:hint="cs"/>
          <w:rtl/>
        </w:rPr>
        <w:t>والمرافق</w:t>
      </w:r>
      <w:r>
        <w:rPr>
          <w:rFonts w:hint="cs"/>
          <w:rtl/>
        </w:rPr>
        <w:t xml:space="preserve"> </w:t>
      </w:r>
      <w:r w:rsidRPr="00A51013">
        <w:rPr>
          <w:rFonts w:hint="cs"/>
          <w:rtl/>
        </w:rPr>
        <w:t>القائمة</w:t>
      </w:r>
      <w:r>
        <w:rPr>
          <w:rFonts w:hint="cs"/>
          <w:rtl/>
        </w:rPr>
        <w:t xml:space="preserve"> </w:t>
      </w:r>
      <w:r w:rsidRPr="00A51013">
        <w:rPr>
          <w:rFonts w:hint="cs"/>
          <w:rtl/>
        </w:rPr>
        <w:t>العامة</w:t>
      </w:r>
      <w:r>
        <w:rPr>
          <w:rFonts w:hint="cs"/>
          <w:rtl/>
        </w:rPr>
        <w:t xml:space="preserve"> </w:t>
      </w:r>
      <w:r w:rsidRPr="00A51013">
        <w:rPr>
          <w:rFonts w:hint="cs"/>
          <w:rtl/>
        </w:rPr>
        <w:t>الحكومية</w:t>
      </w:r>
      <w:r>
        <w:rPr>
          <w:rFonts w:hint="cs"/>
          <w:rtl/>
        </w:rPr>
        <w:t xml:space="preserve"> </w:t>
      </w:r>
      <w:r w:rsidRPr="00A51013">
        <w:rPr>
          <w:rFonts w:hint="cs"/>
          <w:rtl/>
        </w:rPr>
        <w:t>وغير</w:t>
      </w:r>
      <w:r>
        <w:rPr>
          <w:rFonts w:hint="cs"/>
          <w:rtl/>
        </w:rPr>
        <w:t xml:space="preserve"> </w:t>
      </w:r>
      <w:r w:rsidRPr="00A51013">
        <w:rPr>
          <w:rFonts w:hint="cs"/>
          <w:rtl/>
        </w:rPr>
        <w:t>الحكومية.</w:t>
      </w:r>
    </w:p>
    <w:p w14:paraId="5AC6ADE8" w14:textId="77777777" w:rsidR="00A31D7B" w:rsidRPr="00A51013" w:rsidRDefault="00A31D7B" w:rsidP="00A31D7B">
      <w:pPr>
        <w:pStyle w:val="SingleTxtGA"/>
        <w:rPr>
          <w:lang w:val="en-US"/>
        </w:rPr>
      </w:pPr>
      <w:r w:rsidRPr="003043A0">
        <w:rPr>
          <w:rFonts w:hint="cs"/>
          <w:color w:val="000000" w:themeColor="text1"/>
          <w:rtl/>
          <w:lang w:val="en-US" w:bidi="ar-JO"/>
        </w:rPr>
        <w:t>59</w:t>
      </w:r>
      <w:r w:rsidRPr="00A51013">
        <w:rPr>
          <w:color w:val="000000" w:themeColor="text1"/>
          <w:rtl/>
          <w:lang w:val="en-US" w:bidi="ar-JO"/>
        </w:rPr>
        <w:t>-</w:t>
      </w:r>
      <w:r w:rsidRPr="00A51013">
        <w:rPr>
          <w:color w:val="000000" w:themeColor="text1"/>
          <w:rtl/>
          <w:lang w:val="en-US" w:bidi="ar-JO"/>
        </w:rPr>
        <w:tab/>
      </w:r>
      <w:r w:rsidRPr="00A51013">
        <w:rPr>
          <w:rFonts w:hint="cs"/>
          <w:rtl/>
        </w:rPr>
        <w:t xml:space="preserve">وخلال العام </w:t>
      </w:r>
      <w:r w:rsidRPr="003043A0">
        <w:rPr>
          <w:rFonts w:hint="cs"/>
          <w:rtl/>
        </w:rPr>
        <w:t>2021</w:t>
      </w:r>
      <w:r w:rsidRPr="00A51013">
        <w:rPr>
          <w:rFonts w:hint="cs"/>
          <w:rtl/>
        </w:rPr>
        <w:t xml:space="preserve"> تم التدريب من خلال المجلس الأعلى لحقوق الاشخاص ذوي الاعاقة على:</w:t>
      </w:r>
    </w:p>
    <w:p w14:paraId="130A7CE5" w14:textId="77777777" w:rsidR="00A31D7B" w:rsidRPr="00A51013" w:rsidRDefault="00A31D7B" w:rsidP="00A31D7B">
      <w:pPr>
        <w:pStyle w:val="Bullet1GA"/>
        <w:rPr>
          <w:rtl/>
        </w:rPr>
      </w:pPr>
      <w:r w:rsidRPr="00A51013">
        <w:rPr>
          <w:rFonts w:hint="cs"/>
          <w:rtl/>
        </w:rPr>
        <w:t>تدريب</w:t>
      </w:r>
      <w:r w:rsidRPr="00A51013">
        <w:rPr>
          <w:rtl/>
        </w:rPr>
        <w:t xml:space="preserve"> </w:t>
      </w:r>
      <w:r w:rsidRPr="003043A0">
        <w:rPr>
          <w:rtl/>
        </w:rPr>
        <w:t>25</w:t>
      </w:r>
      <w:r w:rsidRPr="00A51013">
        <w:rPr>
          <w:rtl/>
        </w:rPr>
        <w:t xml:space="preserve"> </w:t>
      </w:r>
      <w:r w:rsidRPr="00A51013">
        <w:rPr>
          <w:rFonts w:hint="cs"/>
          <w:rtl/>
        </w:rPr>
        <w:t>من</w:t>
      </w:r>
      <w:r w:rsidRPr="00A51013">
        <w:rPr>
          <w:rtl/>
        </w:rPr>
        <w:t xml:space="preserve"> (</w:t>
      </w:r>
      <w:r w:rsidRPr="00A51013">
        <w:rPr>
          <w:rFonts w:hint="cs"/>
          <w:rtl/>
        </w:rPr>
        <w:t>كوادر</w:t>
      </w:r>
      <w:r>
        <w:rPr>
          <w:rFonts w:hint="cs"/>
          <w:rtl/>
        </w:rPr>
        <w:t xml:space="preserve"> </w:t>
      </w:r>
      <w:r w:rsidRPr="00A51013">
        <w:rPr>
          <w:rFonts w:hint="cs"/>
          <w:rtl/>
        </w:rPr>
        <w:t>وزارة</w:t>
      </w:r>
      <w:r>
        <w:rPr>
          <w:rFonts w:hint="cs"/>
          <w:rtl/>
        </w:rPr>
        <w:t xml:space="preserve"> </w:t>
      </w:r>
      <w:r w:rsidRPr="00A51013">
        <w:rPr>
          <w:rFonts w:hint="cs"/>
          <w:rtl/>
        </w:rPr>
        <w:t>التنمية</w:t>
      </w:r>
      <w:r>
        <w:rPr>
          <w:rFonts w:hint="cs"/>
          <w:rtl/>
        </w:rPr>
        <w:t xml:space="preserve"> </w:t>
      </w:r>
      <w:r w:rsidRPr="00A51013">
        <w:rPr>
          <w:rFonts w:hint="cs"/>
          <w:rtl/>
        </w:rPr>
        <w:t>الاجتماعية</w:t>
      </w:r>
      <w:r w:rsidRPr="00A51013">
        <w:rPr>
          <w:rtl/>
        </w:rPr>
        <w:t xml:space="preserve">) </w:t>
      </w:r>
      <w:r w:rsidRPr="00A51013">
        <w:rPr>
          <w:rFonts w:hint="cs"/>
          <w:rtl/>
        </w:rPr>
        <w:t>على</w:t>
      </w:r>
      <w:r>
        <w:rPr>
          <w:rFonts w:hint="cs"/>
          <w:rtl/>
        </w:rPr>
        <w:t xml:space="preserve"> </w:t>
      </w:r>
      <w:r w:rsidRPr="00A51013">
        <w:rPr>
          <w:rFonts w:hint="cs"/>
          <w:rtl/>
        </w:rPr>
        <w:t>النظام</w:t>
      </w:r>
      <w:r>
        <w:rPr>
          <w:rFonts w:hint="cs"/>
          <w:rtl/>
        </w:rPr>
        <w:t xml:space="preserve"> </w:t>
      </w:r>
      <w:r w:rsidRPr="00A51013">
        <w:rPr>
          <w:rFonts w:hint="cs"/>
          <w:rtl/>
        </w:rPr>
        <w:t>الإلكتروني</w:t>
      </w:r>
      <w:r>
        <w:rPr>
          <w:rFonts w:hint="cs"/>
          <w:rtl/>
        </w:rPr>
        <w:t xml:space="preserve"> </w:t>
      </w:r>
      <w:r w:rsidRPr="00A51013">
        <w:rPr>
          <w:rFonts w:hint="cs"/>
          <w:rtl/>
        </w:rPr>
        <w:t>لبدائل</w:t>
      </w:r>
      <w:r>
        <w:rPr>
          <w:rFonts w:hint="cs"/>
          <w:rtl/>
        </w:rPr>
        <w:t xml:space="preserve"> </w:t>
      </w:r>
      <w:r w:rsidRPr="00A51013">
        <w:rPr>
          <w:rFonts w:hint="cs"/>
          <w:rtl/>
        </w:rPr>
        <w:t>الإيواء</w:t>
      </w:r>
      <w:r>
        <w:rPr>
          <w:rFonts w:hint="cs"/>
          <w:rtl/>
        </w:rPr>
        <w:t xml:space="preserve"> </w:t>
      </w:r>
      <w:r w:rsidRPr="00A51013">
        <w:rPr>
          <w:rFonts w:hint="cs"/>
          <w:rtl/>
        </w:rPr>
        <w:t>وآلية</w:t>
      </w:r>
      <w:r>
        <w:rPr>
          <w:rFonts w:hint="cs"/>
          <w:rtl/>
        </w:rPr>
        <w:t xml:space="preserve"> </w:t>
      </w:r>
      <w:r w:rsidRPr="00A51013">
        <w:rPr>
          <w:rFonts w:hint="cs"/>
          <w:rtl/>
        </w:rPr>
        <w:t>إدخال</w:t>
      </w:r>
      <w:r>
        <w:rPr>
          <w:rFonts w:hint="cs"/>
          <w:rtl/>
        </w:rPr>
        <w:t xml:space="preserve"> </w:t>
      </w:r>
      <w:r w:rsidRPr="00A51013">
        <w:rPr>
          <w:rFonts w:hint="cs"/>
          <w:rtl/>
        </w:rPr>
        <w:t>البيانات</w:t>
      </w:r>
      <w:r>
        <w:rPr>
          <w:rFonts w:hint="cs"/>
          <w:rtl/>
        </w:rPr>
        <w:t xml:space="preserve"> </w:t>
      </w:r>
      <w:r w:rsidRPr="00A51013">
        <w:rPr>
          <w:rFonts w:hint="cs"/>
          <w:rtl/>
        </w:rPr>
        <w:t>في</w:t>
      </w:r>
      <w:r>
        <w:rPr>
          <w:rFonts w:hint="cs"/>
          <w:rtl/>
        </w:rPr>
        <w:t xml:space="preserve"> </w:t>
      </w:r>
      <w:r w:rsidRPr="00A51013">
        <w:rPr>
          <w:rFonts w:hint="cs"/>
          <w:rtl/>
        </w:rPr>
        <w:t>مركزي</w:t>
      </w:r>
      <w:r>
        <w:rPr>
          <w:rFonts w:hint="cs"/>
          <w:rtl/>
        </w:rPr>
        <w:t xml:space="preserve"> </w:t>
      </w:r>
      <w:r w:rsidRPr="00A51013">
        <w:rPr>
          <w:rFonts w:hint="cs"/>
          <w:rtl/>
        </w:rPr>
        <w:t>الكرك</w:t>
      </w:r>
      <w:r>
        <w:rPr>
          <w:rFonts w:hint="cs"/>
          <w:rtl/>
        </w:rPr>
        <w:t xml:space="preserve"> </w:t>
      </w:r>
      <w:r w:rsidRPr="00A51013">
        <w:rPr>
          <w:rFonts w:hint="cs"/>
          <w:rtl/>
        </w:rPr>
        <w:t>والأمل</w:t>
      </w:r>
      <w:r w:rsidRPr="00A51013">
        <w:rPr>
          <w:rtl/>
        </w:rPr>
        <w:t>.</w:t>
      </w:r>
    </w:p>
    <w:p w14:paraId="146607FA" w14:textId="77777777" w:rsidR="00A31D7B" w:rsidRPr="00A51013" w:rsidRDefault="00A31D7B" w:rsidP="00A31D7B">
      <w:pPr>
        <w:pStyle w:val="Bullet1GA"/>
        <w:numPr>
          <w:ilvl w:val="0"/>
          <w:numId w:val="5"/>
        </w:numPr>
        <w:tabs>
          <w:tab w:val="clear" w:pos="1361"/>
          <w:tab w:val="num" w:pos="2495"/>
        </w:tabs>
        <w:ind w:left="2495" w:hanging="545"/>
        <w:rPr>
          <w:rtl/>
        </w:rPr>
      </w:pPr>
      <w:r w:rsidRPr="00A51013">
        <w:rPr>
          <w:rFonts w:hint="cs"/>
          <w:rtl/>
        </w:rPr>
        <w:t>تطوير</w:t>
      </w:r>
      <w:r>
        <w:rPr>
          <w:rFonts w:hint="cs"/>
          <w:rtl/>
        </w:rPr>
        <w:t xml:space="preserve"> </w:t>
      </w:r>
      <w:r w:rsidRPr="00A51013">
        <w:rPr>
          <w:rFonts w:hint="cs"/>
          <w:rtl/>
        </w:rPr>
        <w:t>الأنظمة</w:t>
      </w:r>
      <w:r>
        <w:rPr>
          <w:rFonts w:hint="cs"/>
          <w:rtl/>
        </w:rPr>
        <w:t xml:space="preserve"> </w:t>
      </w:r>
      <w:r w:rsidRPr="00A51013">
        <w:rPr>
          <w:rFonts w:hint="cs"/>
          <w:rtl/>
        </w:rPr>
        <w:t>الوطنية</w:t>
      </w:r>
      <w:r>
        <w:rPr>
          <w:rFonts w:hint="cs"/>
          <w:rtl/>
        </w:rPr>
        <w:t xml:space="preserve"> </w:t>
      </w:r>
      <w:r w:rsidRPr="00A51013">
        <w:rPr>
          <w:rFonts w:hint="cs"/>
          <w:rtl/>
        </w:rPr>
        <w:t>للحماية</w:t>
      </w:r>
      <w:r>
        <w:rPr>
          <w:rFonts w:hint="cs"/>
          <w:rtl/>
        </w:rPr>
        <w:t xml:space="preserve"> </w:t>
      </w:r>
      <w:r w:rsidRPr="00A51013">
        <w:rPr>
          <w:rFonts w:hint="cs"/>
          <w:rtl/>
        </w:rPr>
        <w:t>الاجتماعية وبناء قدرات</w:t>
      </w:r>
      <w:r w:rsidRPr="00A51013">
        <w:rPr>
          <w:rtl/>
        </w:rPr>
        <w:t>/</w:t>
      </w:r>
      <w:r w:rsidRPr="00A51013">
        <w:rPr>
          <w:rFonts w:hint="cs"/>
          <w:rtl/>
        </w:rPr>
        <w:t>مكون</w:t>
      </w:r>
      <w:r>
        <w:rPr>
          <w:rFonts w:hint="cs"/>
          <w:rtl/>
        </w:rPr>
        <w:t xml:space="preserve"> </w:t>
      </w:r>
      <w:r w:rsidRPr="00A51013">
        <w:rPr>
          <w:rFonts w:hint="cs"/>
          <w:rtl/>
        </w:rPr>
        <w:t>التدخل</w:t>
      </w:r>
      <w:r>
        <w:rPr>
          <w:rFonts w:hint="cs"/>
          <w:rtl/>
        </w:rPr>
        <w:t xml:space="preserve"> </w:t>
      </w:r>
      <w:r w:rsidRPr="00A51013">
        <w:rPr>
          <w:rFonts w:hint="cs"/>
          <w:rtl/>
        </w:rPr>
        <w:t>المبكر</w:t>
      </w:r>
      <w:r>
        <w:rPr>
          <w:rFonts w:hint="cs"/>
          <w:rtl/>
        </w:rPr>
        <w:t xml:space="preserve"> </w:t>
      </w:r>
      <w:r w:rsidRPr="00A51013">
        <w:rPr>
          <w:rFonts w:hint="cs"/>
          <w:rtl/>
        </w:rPr>
        <w:t>في</w:t>
      </w:r>
      <w:r>
        <w:rPr>
          <w:rFonts w:hint="cs"/>
          <w:rtl/>
        </w:rPr>
        <w:t xml:space="preserve"> </w:t>
      </w:r>
      <w:r w:rsidRPr="00A51013">
        <w:rPr>
          <w:rFonts w:hint="cs"/>
          <w:rtl/>
        </w:rPr>
        <w:t>مؤسسة</w:t>
      </w:r>
      <w:r>
        <w:rPr>
          <w:rFonts w:hint="cs"/>
          <w:rtl/>
        </w:rPr>
        <w:t xml:space="preserve"> </w:t>
      </w:r>
      <w:r w:rsidRPr="00A51013">
        <w:rPr>
          <w:rFonts w:hint="cs"/>
          <w:rtl/>
        </w:rPr>
        <w:t>الحسين</w:t>
      </w:r>
      <w:r>
        <w:rPr>
          <w:rFonts w:hint="cs"/>
          <w:rtl/>
        </w:rPr>
        <w:t xml:space="preserve"> </w:t>
      </w:r>
      <w:r w:rsidRPr="00A51013">
        <w:rPr>
          <w:rFonts w:hint="cs"/>
          <w:rtl/>
        </w:rPr>
        <w:t>الاجتماعية</w:t>
      </w:r>
      <w:r>
        <w:rPr>
          <w:rFonts w:hint="cs"/>
          <w:rtl/>
        </w:rPr>
        <w:t xml:space="preserve"> </w:t>
      </w:r>
      <w:r w:rsidRPr="00A51013">
        <w:rPr>
          <w:rFonts w:hint="cs"/>
          <w:rtl/>
        </w:rPr>
        <w:t>ومركز</w:t>
      </w:r>
      <w:r>
        <w:rPr>
          <w:rFonts w:hint="cs"/>
          <w:rtl/>
        </w:rPr>
        <w:t xml:space="preserve"> </w:t>
      </w:r>
      <w:r w:rsidRPr="00A51013">
        <w:rPr>
          <w:rFonts w:hint="cs"/>
          <w:rtl/>
        </w:rPr>
        <w:t>الكورة</w:t>
      </w:r>
      <w:r>
        <w:rPr>
          <w:rFonts w:hint="cs"/>
          <w:rtl/>
        </w:rPr>
        <w:t xml:space="preserve"> </w:t>
      </w:r>
      <w:r w:rsidRPr="00A51013">
        <w:rPr>
          <w:rFonts w:hint="cs"/>
          <w:rtl/>
        </w:rPr>
        <w:t>الشامل</w:t>
      </w:r>
      <w:r>
        <w:rPr>
          <w:rFonts w:hint="cs"/>
          <w:rtl/>
        </w:rPr>
        <w:t xml:space="preserve"> </w:t>
      </w:r>
      <w:r w:rsidRPr="00A51013">
        <w:rPr>
          <w:rFonts w:hint="cs"/>
          <w:rtl/>
        </w:rPr>
        <w:t>للتربية</w:t>
      </w:r>
      <w:r>
        <w:rPr>
          <w:rFonts w:hint="cs"/>
          <w:rtl/>
        </w:rPr>
        <w:t xml:space="preserve"> </w:t>
      </w:r>
      <w:r w:rsidRPr="00A51013">
        <w:rPr>
          <w:rFonts w:hint="cs"/>
          <w:rtl/>
        </w:rPr>
        <w:t>الخاصة</w:t>
      </w:r>
      <w:r>
        <w:rPr>
          <w:rFonts w:hint="cs"/>
          <w:rtl/>
        </w:rPr>
        <w:t xml:space="preserve"> </w:t>
      </w:r>
      <w:r w:rsidRPr="00A51013">
        <w:rPr>
          <w:rFonts w:hint="cs"/>
          <w:rtl/>
        </w:rPr>
        <w:t>ومركز</w:t>
      </w:r>
      <w:r>
        <w:rPr>
          <w:rFonts w:hint="cs"/>
          <w:rtl/>
        </w:rPr>
        <w:t xml:space="preserve"> </w:t>
      </w:r>
      <w:r w:rsidRPr="00A51013">
        <w:rPr>
          <w:rFonts w:hint="cs"/>
          <w:rtl/>
        </w:rPr>
        <w:t>الوسطية</w:t>
      </w:r>
      <w:r w:rsidRPr="00A51013">
        <w:rPr>
          <w:rtl/>
        </w:rPr>
        <w:t>.</w:t>
      </w:r>
    </w:p>
    <w:p w14:paraId="294CD0CC" w14:textId="77777777" w:rsidR="00A31D7B" w:rsidRPr="00A51013" w:rsidRDefault="00A31D7B" w:rsidP="00A31D7B">
      <w:pPr>
        <w:pStyle w:val="Bullet1GA"/>
        <w:rPr>
          <w:rtl/>
        </w:rPr>
      </w:pPr>
      <w:r w:rsidRPr="00A51013">
        <w:rPr>
          <w:rFonts w:hint="cs"/>
          <w:rtl/>
        </w:rPr>
        <w:t>تدريب</w:t>
      </w:r>
      <w:r w:rsidRPr="00A51013">
        <w:rPr>
          <w:rtl/>
        </w:rPr>
        <w:t xml:space="preserve"> </w:t>
      </w:r>
      <w:r w:rsidRPr="003043A0">
        <w:rPr>
          <w:rtl/>
        </w:rPr>
        <w:t>24</w:t>
      </w:r>
      <w:r w:rsidRPr="00A51013">
        <w:rPr>
          <w:rtl/>
        </w:rPr>
        <w:t xml:space="preserve"> </w:t>
      </w:r>
      <w:r w:rsidRPr="00A51013">
        <w:rPr>
          <w:rFonts w:hint="cs"/>
          <w:rtl/>
        </w:rPr>
        <w:t>من</w:t>
      </w:r>
      <w:r>
        <w:rPr>
          <w:rFonts w:hint="cs"/>
          <w:rtl/>
        </w:rPr>
        <w:t xml:space="preserve"> </w:t>
      </w:r>
      <w:r w:rsidRPr="00A51013">
        <w:rPr>
          <w:rFonts w:hint="cs"/>
          <w:rtl/>
        </w:rPr>
        <w:t>مدراء</w:t>
      </w:r>
      <w:r>
        <w:rPr>
          <w:rFonts w:hint="cs"/>
          <w:rtl/>
        </w:rPr>
        <w:t xml:space="preserve"> </w:t>
      </w:r>
      <w:r w:rsidRPr="00A51013">
        <w:rPr>
          <w:rFonts w:hint="cs"/>
          <w:rtl/>
        </w:rPr>
        <w:t>المراكز</w:t>
      </w:r>
      <w:r>
        <w:rPr>
          <w:rFonts w:hint="cs"/>
          <w:rtl/>
        </w:rPr>
        <w:t xml:space="preserve"> </w:t>
      </w:r>
      <w:r w:rsidRPr="00A51013">
        <w:rPr>
          <w:rFonts w:hint="cs"/>
          <w:rtl/>
        </w:rPr>
        <w:t>النهارية</w:t>
      </w:r>
      <w:r>
        <w:rPr>
          <w:rFonts w:hint="cs"/>
          <w:rtl/>
        </w:rPr>
        <w:t xml:space="preserve"> </w:t>
      </w:r>
      <w:r w:rsidRPr="00A51013">
        <w:rPr>
          <w:rFonts w:hint="cs"/>
          <w:rtl/>
        </w:rPr>
        <w:t>الدامجة</w:t>
      </w:r>
      <w:r w:rsidRPr="00A51013">
        <w:rPr>
          <w:rtl/>
        </w:rPr>
        <w:t xml:space="preserve"> (</w:t>
      </w:r>
      <w:r w:rsidRPr="00A51013">
        <w:rPr>
          <w:rFonts w:hint="cs"/>
          <w:rtl/>
        </w:rPr>
        <w:t>من</w:t>
      </w:r>
      <w:r>
        <w:rPr>
          <w:rFonts w:hint="cs"/>
          <w:rtl/>
        </w:rPr>
        <w:t xml:space="preserve"> </w:t>
      </w:r>
      <w:r w:rsidRPr="00A51013">
        <w:rPr>
          <w:rFonts w:hint="cs"/>
          <w:rtl/>
        </w:rPr>
        <w:t>الأقاليم</w:t>
      </w:r>
      <w:r>
        <w:rPr>
          <w:rFonts w:hint="cs"/>
          <w:rtl/>
        </w:rPr>
        <w:t xml:space="preserve"> </w:t>
      </w:r>
      <w:r w:rsidRPr="00A51013">
        <w:rPr>
          <w:rFonts w:hint="cs"/>
          <w:rtl/>
        </w:rPr>
        <w:t>الثلاث</w:t>
      </w:r>
      <w:r w:rsidRPr="00A51013">
        <w:rPr>
          <w:rtl/>
        </w:rPr>
        <w:t xml:space="preserve">) </w:t>
      </w:r>
      <w:r w:rsidRPr="00A51013">
        <w:rPr>
          <w:rFonts w:hint="cs"/>
          <w:rtl/>
        </w:rPr>
        <w:t>على</w:t>
      </w:r>
      <w:r>
        <w:rPr>
          <w:rFonts w:hint="cs"/>
          <w:rtl/>
        </w:rPr>
        <w:t xml:space="preserve"> </w:t>
      </w:r>
      <w:r w:rsidRPr="00A51013">
        <w:rPr>
          <w:rFonts w:hint="cs"/>
          <w:rtl/>
        </w:rPr>
        <w:t>التدخل</w:t>
      </w:r>
      <w:r>
        <w:rPr>
          <w:rFonts w:hint="cs"/>
          <w:rtl/>
        </w:rPr>
        <w:t xml:space="preserve"> </w:t>
      </w:r>
      <w:r w:rsidRPr="00A51013">
        <w:rPr>
          <w:rFonts w:hint="cs"/>
          <w:rtl/>
        </w:rPr>
        <w:t>المبكر</w:t>
      </w:r>
      <w:r>
        <w:rPr>
          <w:rFonts w:hint="cs"/>
          <w:rtl/>
        </w:rPr>
        <w:t xml:space="preserve"> </w:t>
      </w:r>
      <w:r w:rsidRPr="00A51013">
        <w:rPr>
          <w:rFonts w:hint="cs"/>
          <w:rtl/>
        </w:rPr>
        <w:t>والتأهيل</w:t>
      </w:r>
    </w:p>
    <w:p w14:paraId="02F2E6D3" w14:textId="77777777" w:rsidR="00A31D7B" w:rsidRPr="00A51013" w:rsidRDefault="00A31D7B" w:rsidP="00A31D7B">
      <w:pPr>
        <w:pStyle w:val="Bullet1GA"/>
        <w:numPr>
          <w:ilvl w:val="0"/>
          <w:numId w:val="5"/>
        </w:numPr>
        <w:tabs>
          <w:tab w:val="clear" w:pos="1361"/>
          <w:tab w:val="num" w:pos="2495"/>
        </w:tabs>
        <w:ind w:left="2495" w:hanging="545"/>
        <w:rPr>
          <w:rtl/>
        </w:rPr>
      </w:pPr>
      <w:r w:rsidRPr="00A51013">
        <w:rPr>
          <w:rFonts w:hint="cs"/>
          <w:rtl/>
        </w:rPr>
        <w:t>تدريب</w:t>
      </w:r>
      <w:r w:rsidRPr="00A51013">
        <w:rPr>
          <w:rtl/>
        </w:rPr>
        <w:t xml:space="preserve"> </w:t>
      </w:r>
      <w:r w:rsidRPr="003043A0">
        <w:rPr>
          <w:rtl/>
        </w:rPr>
        <w:t>24</w:t>
      </w:r>
      <w:r w:rsidRPr="00A51013">
        <w:rPr>
          <w:rtl/>
        </w:rPr>
        <w:t xml:space="preserve"> </w:t>
      </w:r>
      <w:r w:rsidRPr="00A51013">
        <w:rPr>
          <w:rFonts w:hint="cs"/>
          <w:rtl/>
        </w:rPr>
        <w:t>من</w:t>
      </w:r>
      <w:r>
        <w:rPr>
          <w:rFonts w:hint="cs"/>
          <w:rtl/>
        </w:rPr>
        <w:t xml:space="preserve"> </w:t>
      </w:r>
      <w:r w:rsidRPr="00A51013">
        <w:rPr>
          <w:rFonts w:hint="cs"/>
          <w:rtl/>
        </w:rPr>
        <w:t>العاملين</w:t>
      </w:r>
      <w:r>
        <w:rPr>
          <w:rFonts w:hint="cs"/>
          <w:rtl/>
        </w:rPr>
        <w:t xml:space="preserve"> </w:t>
      </w:r>
      <w:r w:rsidRPr="00A51013">
        <w:rPr>
          <w:rFonts w:hint="cs"/>
          <w:rtl/>
        </w:rPr>
        <w:t>في</w:t>
      </w:r>
      <w:r>
        <w:rPr>
          <w:rFonts w:hint="cs"/>
          <w:rtl/>
        </w:rPr>
        <w:t xml:space="preserve"> </w:t>
      </w:r>
      <w:r w:rsidRPr="00A51013">
        <w:rPr>
          <w:rFonts w:hint="cs"/>
          <w:rtl/>
        </w:rPr>
        <w:t>المراكز</w:t>
      </w:r>
      <w:r>
        <w:rPr>
          <w:rFonts w:hint="cs"/>
          <w:rtl/>
        </w:rPr>
        <w:t xml:space="preserve"> </w:t>
      </w:r>
      <w:r w:rsidRPr="00A51013">
        <w:rPr>
          <w:rFonts w:hint="cs"/>
          <w:rtl/>
        </w:rPr>
        <w:t>النهارية</w:t>
      </w:r>
      <w:r>
        <w:rPr>
          <w:rFonts w:hint="cs"/>
          <w:rtl/>
        </w:rPr>
        <w:t xml:space="preserve"> </w:t>
      </w:r>
      <w:r w:rsidRPr="00A51013">
        <w:rPr>
          <w:rFonts w:hint="cs"/>
          <w:rtl/>
        </w:rPr>
        <w:t>الدامجة</w:t>
      </w:r>
      <w:r>
        <w:rPr>
          <w:rFonts w:hint="cs"/>
          <w:rtl/>
        </w:rPr>
        <w:t xml:space="preserve"> </w:t>
      </w:r>
      <w:r w:rsidRPr="00A51013">
        <w:rPr>
          <w:rFonts w:hint="cs"/>
          <w:rtl/>
        </w:rPr>
        <w:t>في</w:t>
      </w:r>
      <w:r>
        <w:rPr>
          <w:rFonts w:hint="cs"/>
          <w:rtl/>
        </w:rPr>
        <w:t xml:space="preserve"> </w:t>
      </w:r>
      <w:r w:rsidRPr="00A51013">
        <w:rPr>
          <w:rFonts w:hint="cs"/>
          <w:rtl/>
        </w:rPr>
        <w:t>إقليم</w:t>
      </w:r>
      <w:r>
        <w:rPr>
          <w:rFonts w:hint="cs"/>
          <w:rtl/>
        </w:rPr>
        <w:t xml:space="preserve"> </w:t>
      </w:r>
      <w:r w:rsidRPr="00A51013">
        <w:rPr>
          <w:rFonts w:hint="cs"/>
          <w:rtl/>
        </w:rPr>
        <w:t>الوسط</w:t>
      </w:r>
      <w:r>
        <w:rPr>
          <w:rFonts w:hint="cs"/>
          <w:rtl/>
        </w:rPr>
        <w:t xml:space="preserve"> </w:t>
      </w:r>
      <w:r w:rsidRPr="00A51013">
        <w:rPr>
          <w:rFonts w:hint="cs"/>
          <w:rtl/>
        </w:rPr>
        <w:t>على</w:t>
      </w:r>
      <w:r>
        <w:rPr>
          <w:rFonts w:hint="cs"/>
          <w:rtl/>
        </w:rPr>
        <w:t xml:space="preserve"> </w:t>
      </w:r>
      <w:r w:rsidRPr="00A51013">
        <w:rPr>
          <w:rFonts w:hint="cs"/>
          <w:rtl/>
        </w:rPr>
        <w:t>اضطراب</w:t>
      </w:r>
      <w:r>
        <w:rPr>
          <w:rFonts w:hint="cs"/>
          <w:rtl/>
        </w:rPr>
        <w:t xml:space="preserve"> </w:t>
      </w:r>
      <w:r w:rsidRPr="00A51013">
        <w:rPr>
          <w:rFonts w:hint="cs"/>
          <w:rtl/>
        </w:rPr>
        <w:t>طيف</w:t>
      </w:r>
      <w:r>
        <w:rPr>
          <w:rFonts w:hint="cs"/>
          <w:rtl/>
        </w:rPr>
        <w:t xml:space="preserve"> </w:t>
      </w:r>
      <w:r w:rsidRPr="00A51013">
        <w:rPr>
          <w:rFonts w:hint="cs"/>
          <w:rtl/>
        </w:rPr>
        <w:t>التوحد</w:t>
      </w:r>
      <w:r w:rsidRPr="00A51013">
        <w:rPr>
          <w:rtl/>
        </w:rPr>
        <w:t>.</w:t>
      </w:r>
    </w:p>
    <w:p w14:paraId="3B8DCF6B" w14:textId="77777777" w:rsidR="00A31D7B" w:rsidRPr="00A51013" w:rsidRDefault="00A31D7B" w:rsidP="00A31D7B">
      <w:pPr>
        <w:pStyle w:val="Bullet1GA"/>
        <w:rPr>
          <w:rtl/>
        </w:rPr>
      </w:pPr>
      <w:r w:rsidRPr="00A51013">
        <w:rPr>
          <w:rFonts w:hint="cs"/>
          <w:rtl/>
        </w:rPr>
        <w:t>تدريب</w:t>
      </w:r>
      <w:r w:rsidRPr="00A51013">
        <w:rPr>
          <w:rtl/>
        </w:rPr>
        <w:t xml:space="preserve"> </w:t>
      </w:r>
      <w:r w:rsidRPr="003043A0">
        <w:rPr>
          <w:rtl/>
        </w:rPr>
        <w:t>24</w:t>
      </w:r>
      <w:r w:rsidRPr="00A51013">
        <w:rPr>
          <w:rtl/>
        </w:rPr>
        <w:t xml:space="preserve"> </w:t>
      </w:r>
      <w:r w:rsidRPr="00A51013">
        <w:rPr>
          <w:rFonts w:hint="cs"/>
          <w:rtl/>
        </w:rPr>
        <w:t>من</w:t>
      </w:r>
      <w:r>
        <w:rPr>
          <w:rFonts w:hint="cs"/>
          <w:rtl/>
        </w:rPr>
        <w:t xml:space="preserve"> </w:t>
      </w:r>
      <w:r w:rsidRPr="00A51013">
        <w:rPr>
          <w:rFonts w:hint="cs"/>
          <w:rtl/>
        </w:rPr>
        <w:t>العاملين</w:t>
      </w:r>
      <w:r>
        <w:rPr>
          <w:rFonts w:hint="cs"/>
          <w:rtl/>
        </w:rPr>
        <w:t xml:space="preserve"> </w:t>
      </w:r>
      <w:r w:rsidRPr="00A51013">
        <w:rPr>
          <w:rFonts w:hint="cs"/>
          <w:rtl/>
        </w:rPr>
        <w:t>في</w:t>
      </w:r>
      <w:r>
        <w:rPr>
          <w:rFonts w:hint="cs"/>
          <w:rtl/>
        </w:rPr>
        <w:t xml:space="preserve"> </w:t>
      </w:r>
      <w:r w:rsidRPr="00A51013">
        <w:rPr>
          <w:rFonts w:hint="cs"/>
          <w:rtl/>
        </w:rPr>
        <w:t>المراكز</w:t>
      </w:r>
      <w:r>
        <w:rPr>
          <w:rFonts w:hint="cs"/>
          <w:rtl/>
        </w:rPr>
        <w:t xml:space="preserve"> </w:t>
      </w:r>
      <w:r w:rsidRPr="00A51013">
        <w:rPr>
          <w:rFonts w:hint="cs"/>
          <w:rtl/>
        </w:rPr>
        <w:t>النهارية</w:t>
      </w:r>
      <w:r>
        <w:rPr>
          <w:rFonts w:hint="cs"/>
          <w:rtl/>
        </w:rPr>
        <w:t xml:space="preserve"> </w:t>
      </w:r>
      <w:r w:rsidRPr="00A51013">
        <w:rPr>
          <w:rFonts w:hint="cs"/>
          <w:rtl/>
        </w:rPr>
        <w:t>الدامجة</w:t>
      </w:r>
      <w:r>
        <w:rPr>
          <w:rFonts w:hint="cs"/>
          <w:rtl/>
        </w:rPr>
        <w:t xml:space="preserve"> </w:t>
      </w:r>
      <w:r w:rsidRPr="00A51013">
        <w:rPr>
          <w:rFonts w:hint="cs"/>
          <w:rtl/>
        </w:rPr>
        <w:t>في</w:t>
      </w:r>
      <w:r>
        <w:rPr>
          <w:rFonts w:hint="cs"/>
          <w:rtl/>
        </w:rPr>
        <w:t xml:space="preserve"> </w:t>
      </w:r>
      <w:r w:rsidRPr="00A51013">
        <w:rPr>
          <w:rFonts w:hint="cs"/>
          <w:rtl/>
        </w:rPr>
        <w:t>إقليم</w:t>
      </w:r>
      <w:r>
        <w:rPr>
          <w:rFonts w:hint="cs"/>
          <w:rtl/>
        </w:rPr>
        <w:t xml:space="preserve"> </w:t>
      </w:r>
      <w:r w:rsidRPr="00A51013">
        <w:rPr>
          <w:rFonts w:hint="cs"/>
          <w:rtl/>
        </w:rPr>
        <w:t>الوسط</w:t>
      </w:r>
      <w:r>
        <w:rPr>
          <w:rFonts w:hint="cs"/>
          <w:rtl/>
        </w:rPr>
        <w:t xml:space="preserve"> </w:t>
      </w:r>
      <w:r w:rsidRPr="00A51013">
        <w:rPr>
          <w:rFonts w:hint="cs"/>
          <w:rtl/>
        </w:rPr>
        <w:t>على</w:t>
      </w:r>
      <w:r>
        <w:rPr>
          <w:rFonts w:hint="cs"/>
          <w:rtl/>
        </w:rPr>
        <w:t xml:space="preserve"> </w:t>
      </w:r>
      <w:r w:rsidRPr="00A51013">
        <w:rPr>
          <w:rFonts w:hint="cs"/>
          <w:rtl/>
        </w:rPr>
        <w:t>التدخل</w:t>
      </w:r>
      <w:r>
        <w:rPr>
          <w:rFonts w:hint="cs"/>
          <w:rtl/>
        </w:rPr>
        <w:t xml:space="preserve"> </w:t>
      </w:r>
      <w:r w:rsidRPr="00A51013">
        <w:rPr>
          <w:rFonts w:hint="cs"/>
          <w:rtl/>
        </w:rPr>
        <w:t>المبكر</w:t>
      </w:r>
    </w:p>
    <w:p w14:paraId="4A5B2080" w14:textId="77777777" w:rsidR="00A31D7B" w:rsidRPr="00A51013" w:rsidRDefault="00A31D7B" w:rsidP="00A31D7B">
      <w:pPr>
        <w:pStyle w:val="Bullet1GA"/>
        <w:numPr>
          <w:ilvl w:val="0"/>
          <w:numId w:val="5"/>
        </w:numPr>
        <w:tabs>
          <w:tab w:val="clear" w:pos="1361"/>
          <w:tab w:val="num" w:pos="2495"/>
        </w:tabs>
        <w:ind w:left="2495" w:hanging="545"/>
        <w:rPr>
          <w:rtl/>
        </w:rPr>
      </w:pPr>
      <w:r w:rsidRPr="00A51013">
        <w:rPr>
          <w:rFonts w:hint="cs"/>
          <w:rtl/>
        </w:rPr>
        <w:lastRenderedPageBreak/>
        <w:t>كما ومن خلال</w:t>
      </w:r>
      <w:r w:rsidRPr="00A51013">
        <w:rPr>
          <w:rtl/>
        </w:rPr>
        <w:t xml:space="preserve"> "</w:t>
      </w:r>
      <w:r w:rsidRPr="00A51013">
        <w:rPr>
          <w:rFonts w:hint="cs"/>
          <w:rtl/>
        </w:rPr>
        <w:t>مشروع</w:t>
      </w:r>
      <w:r>
        <w:rPr>
          <w:rFonts w:hint="cs"/>
          <w:rtl/>
        </w:rPr>
        <w:t xml:space="preserve"> </w:t>
      </w:r>
      <w:r w:rsidRPr="00A51013">
        <w:rPr>
          <w:rFonts w:hint="cs"/>
          <w:rtl/>
        </w:rPr>
        <w:t>التمكين</w:t>
      </w:r>
      <w:r>
        <w:rPr>
          <w:rFonts w:hint="cs"/>
          <w:rtl/>
        </w:rPr>
        <w:t xml:space="preserve"> </w:t>
      </w:r>
      <w:r w:rsidRPr="00A51013">
        <w:rPr>
          <w:rFonts w:hint="cs"/>
          <w:rtl/>
        </w:rPr>
        <w:t>والتأهيل</w:t>
      </w:r>
      <w:r>
        <w:rPr>
          <w:rFonts w:hint="cs"/>
          <w:rtl/>
        </w:rPr>
        <w:t xml:space="preserve"> </w:t>
      </w:r>
      <w:r w:rsidRPr="00A51013">
        <w:rPr>
          <w:rFonts w:hint="cs"/>
          <w:rtl/>
        </w:rPr>
        <w:t>المجتمعي</w:t>
      </w:r>
      <w:r w:rsidRPr="00A51013">
        <w:rPr>
          <w:rtl/>
        </w:rPr>
        <w:t xml:space="preserve">" </w:t>
      </w:r>
      <w:r w:rsidRPr="00A51013">
        <w:rPr>
          <w:rFonts w:hint="cs"/>
          <w:rtl/>
        </w:rPr>
        <w:t>وبالشراكة</w:t>
      </w:r>
      <w:r>
        <w:rPr>
          <w:rFonts w:hint="cs"/>
          <w:rtl/>
        </w:rPr>
        <w:t xml:space="preserve"> </w:t>
      </w:r>
      <w:r w:rsidRPr="00A51013">
        <w:rPr>
          <w:rFonts w:hint="cs"/>
          <w:rtl/>
        </w:rPr>
        <w:t>مع</w:t>
      </w:r>
      <w:r>
        <w:rPr>
          <w:rFonts w:hint="cs"/>
          <w:rtl/>
        </w:rPr>
        <w:t xml:space="preserve"> </w:t>
      </w:r>
      <w:r w:rsidRPr="00A51013">
        <w:rPr>
          <w:rFonts w:hint="cs"/>
          <w:rtl/>
        </w:rPr>
        <w:t>الجمعية</w:t>
      </w:r>
      <w:r>
        <w:rPr>
          <w:rFonts w:hint="cs"/>
          <w:rtl/>
        </w:rPr>
        <w:t xml:space="preserve"> </w:t>
      </w:r>
      <w:r w:rsidRPr="00A51013">
        <w:rPr>
          <w:rFonts w:hint="cs"/>
          <w:rtl/>
        </w:rPr>
        <w:t>الوطنية</w:t>
      </w:r>
      <w:r>
        <w:rPr>
          <w:rFonts w:hint="cs"/>
          <w:rtl/>
        </w:rPr>
        <w:t xml:space="preserve"> </w:t>
      </w:r>
      <w:r w:rsidRPr="00A51013">
        <w:rPr>
          <w:rFonts w:hint="cs"/>
          <w:rtl/>
        </w:rPr>
        <w:t>للتأهيل</w:t>
      </w:r>
      <w:r>
        <w:rPr>
          <w:rFonts w:hint="cs"/>
          <w:rtl/>
        </w:rPr>
        <w:t xml:space="preserve"> </w:t>
      </w:r>
      <w:r w:rsidRPr="00A51013">
        <w:rPr>
          <w:rFonts w:hint="cs"/>
          <w:rtl/>
        </w:rPr>
        <w:t>المجتمعي</w:t>
      </w:r>
      <w:r>
        <w:rPr>
          <w:rFonts w:hint="cs"/>
          <w:rtl/>
        </w:rPr>
        <w:t xml:space="preserve"> </w:t>
      </w:r>
      <w:r w:rsidRPr="00A51013">
        <w:rPr>
          <w:rFonts w:hint="cs"/>
          <w:rtl/>
        </w:rPr>
        <w:t>التي</w:t>
      </w:r>
      <w:r>
        <w:rPr>
          <w:rFonts w:hint="cs"/>
          <w:rtl/>
        </w:rPr>
        <w:t xml:space="preserve"> </w:t>
      </w:r>
      <w:r w:rsidRPr="00A51013">
        <w:rPr>
          <w:rFonts w:hint="cs"/>
          <w:rtl/>
        </w:rPr>
        <w:t>تغطي</w:t>
      </w:r>
      <w:r>
        <w:rPr>
          <w:rFonts w:hint="cs"/>
          <w:rtl/>
        </w:rPr>
        <w:t xml:space="preserve"> </w:t>
      </w:r>
      <w:r w:rsidRPr="00A51013">
        <w:rPr>
          <w:rFonts w:hint="cs"/>
          <w:rtl/>
        </w:rPr>
        <w:t>المناطق</w:t>
      </w:r>
      <w:r>
        <w:rPr>
          <w:rFonts w:hint="cs"/>
          <w:rtl/>
        </w:rPr>
        <w:t xml:space="preserve"> </w:t>
      </w:r>
      <w:r w:rsidRPr="00A51013">
        <w:rPr>
          <w:rFonts w:hint="cs"/>
          <w:rtl/>
        </w:rPr>
        <w:t>التالية</w:t>
      </w:r>
      <w:r w:rsidRPr="00A51013">
        <w:rPr>
          <w:rtl/>
        </w:rPr>
        <w:t xml:space="preserve"> (</w:t>
      </w:r>
      <w:r w:rsidRPr="00A51013">
        <w:rPr>
          <w:rFonts w:hint="cs"/>
          <w:rtl/>
        </w:rPr>
        <w:t>الأغوار</w:t>
      </w:r>
      <w:r>
        <w:rPr>
          <w:rFonts w:hint="cs"/>
          <w:rtl/>
        </w:rPr>
        <w:t xml:space="preserve"> </w:t>
      </w:r>
      <w:r w:rsidRPr="00A51013">
        <w:rPr>
          <w:rFonts w:hint="cs"/>
          <w:rtl/>
        </w:rPr>
        <w:t>الجنوبية</w:t>
      </w:r>
      <w:r>
        <w:rPr>
          <w:rFonts w:hint="cs"/>
          <w:rtl/>
        </w:rPr>
        <w:t xml:space="preserve"> </w:t>
      </w:r>
      <w:r w:rsidRPr="00A51013">
        <w:rPr>
          <w:rFonts w:hint="cs"/>
          <w:rtl/>
        </w:rPr>
        <w:t>غور</w:t>
      </w:r>
      <w:r>
        <w:rPr>
          <w:rFonts w:hint="cs"/>
          <w:rtl/>
        </w:rPr>
        <w:t xml:space="preserve"> </w:t>
      </w:r>
      <w:r w:rsidRPr="00A51013">
        <w:rPr>
          <w:rFonts w:hint="cs"/>
          <w:rtl/>
        </w:rPr>
        <w:t>الحديثة،</w:t>
      </w:r>
      <w:r>
        <w:rPr>
          <w:rFonts w:hint="cs"/>
          <w:rtl/>
        </w:rPr>
        <w:t xml:space="preserve"> </w:t>
      </w:r>
      <w:r w:rsidRPr="00A51013">
        <w:rPr>
          <w:rFonts w:hint="cs"/>
          <w:rtl/>
        </w:rPr>
        <w:t>غور</w:t>
      </w:r>
      <w:r>
        <w:rPr>
          <w:rFonts w:hint="cs"/>
          <w:rtl/>
        </w:rPr>
        <w:t xml:space="preserve"> </w:t>
      </w:r>
      <w:r w:rsidRPr="00A51013">
        <w:rPr>
          <w:rFonts w:hint="cs"/>
          <w:rtl/>
        </w:rPr>
        <w:t>المزرعة،</w:t>
      </w:r>
      <w:r>
        <w:rPr>
          <w:rFonts w:hint="cs"/>
          <w:rtl/>
        </w:rPr>
        <w:t xml:space="preserve"> </w:t>
      </w:r>
      <w:r w:rsidRPr="00A51013">
        <w:rPr>
          <w:rFonts w:hint="cs"/>
          <w:rtl/>
        </w:rPr>
        <w:t>غور</w:t>
      </w:r>
      <w:r>
        <w:rPr>
          <w:rFonts w:hint="cs"/>
          <w:rtl/>
        </w:rPr>
        <w:t xml:space="preserve"> </w:t>
      </w:r>
      <w:r w:rsidRPr="00A51013">
        <w:rPr>
          <w:rFonts w:hint="cs"/>
          <w:rtl/>
        </w:rPr>
        <w:t>الصافي،</w:t>
      </w:r>
      <w:r>
        <w:rPr>
          <w:rFonts w:hint="cs"/>
          <w:rtl/>
        </w:rPr>
        <w:t xml:space="preserve"> </w:t>
      </w:r>
      <w:r w:rsidRPr="00A51013">
        <w:rPr>
          <w:rFonts w:hint="cs"/>
          <w:rtl/>
        </w:rPr>
        <w:t>غور</w:t>
      </w:r>
      <w:r>
        <w:rPr>
          <w:rFonts w:hint="cs"/>
          <w:rtl/>
        </w:rPr>
        <w:t xml:space="preserve"> </w:t>
      </w:r>
      <w:r w:rsidRPr="00A51013">
        <w:rPr>
          <w:rFonts w:hint="cs"/>
          <w:rtl/>
        </w:rPr>
        <w:t>العسال،</w:t>
      </w:r>
      <w:r>
        <w:rPr>
          <w:rFonts w:hint="cs"/>
          <w:rtl/>
        </w:rPr>
        <w:t xml:space="preserve"> </w:t>
      </w:r>
      <w:r w:rsidRPr="00A51013">
        <w:rPr>
          <w:rFonts w:hint="cs"/>
          <w:rtl/>
        </w:rPr>
        <w:t>غور</w:t>
      </w:r>
      <w:r>
        <w:rPr>
          <w:rFonts w:hint="cs"/>
          <w:rtl/>
        </w:rPr>
        <w:t xml:space="preserve"> </w:t>
      </w:r>
      <w:r w:rsidRPr="00A51013">
        <w:rPr>
          <w:rFonts w:hint="cs"/>
          <w:rtl/>
        </w:rPr>
        <w:t>الذراع،</w:t>
      </w:r>
      <w:r>
        <w:rPr>
          <w:rFonts w:hint="cs"/>
          <w:rtl/>
        </w:rPr>
        <w:t xml:space="preserve"> </w:t>
      </w:r>
      <w:r w:rsidRPr="00A51013">
        <w:rPr>
          <w:rFonts w:hint="cs"/>
          <w:rtl/>
        </w:rPr>
        <w:t>المعمورة،</w:t>
      </w:r>
      <w:r>
        <w:rPr>
          <w:rFonts w:hint="cs"/>
          <w:rtl/>
        </w:rPr>
        <w:t xml:space="preserve"> </w:t>
      </w:r>
      <w:proofErr w:type="spellStart"/>
      <w:r w:rsidRPr="00A51013">
        <w:rPr>
          <w:rFonts w:hint="cs"/>
          <w:rtl/>
        </w:rPr>
        <w:t>الغويبة</w:t>
      </w:r>
      <w:proofErr w:type="spellEnd"/>
      <w:r w:rsidRPr="00A51013">
        <w:rPr>
          <w:rFonts w:hint="cs"/>
          <w:rtl/>
        </w:rPr>
        <w:t>،</w:t>
      </w:r>
      <w:r>
        <w:rPr>
          <w:rFonts w:hint="cs"/>
          <w:rtl/>
        </w:rPr>
        <w:t xml:space="preserve"> </w:t>
      </w:r>
      <w:r w:rsidRPr="00A51013">
        <w:rPr>
          <w:rFonts w:hint="cs"/>
          <w:rtl/>
        </w:rPr>
        <w:t>النقع</w:t>
      </w:r>
      <w:r w:rsidRPr="00A51013">
        <w:rPr>
          <w:rtl/>
        </w:rPr>
        <w:t xml:space="preserve">) </w:t>
      </w:r>
      <w:r w:rsidRPr="00A51013">
        <w:rPr>
          <w:rFonts w:hint="cs"/>
          <w:rtl/>
        </w:rPr>
        <w:t>تم ما يلي:</w:t>
      </w:r>
    </w:p>
    <w:p w14:paraId="24FABD2C" w14:textId="77777777" w:rsidR="00A31D7B" w:rsidRPr="002B56D7" w:rsidRDefault="00A31D7B" w:rsidP="00A31D7B">
      <w:pPr>
        <w:pStyle w:val="Bullet1GA"/>
        <w:rPr>
          <w:rtl/>
        </w:rPr>
      </w:pPr>
      <w:r w:rsidRPr="00A51013">
        <w:rPr>
          <w:rFonts w:hint="cs"/>
          <w:rtl/>
        </w:rPr>
        <w:t>تفعيل</w:t>
      </w:r>
      <w:r>
        <w:rPr>
          <w:rFonts w:hint="cs"/>
          <w:rtl/>
        </w:rPr>
        <w:t xml:space="preserve"> </w:t>
      </w:r>
      <w:r w:rsidRPr="00A51013">
        <w:rPr>
          <w:rFonts w:hint="cs"/>
          <w:rtl/>
        </w:rPr>
        <w:t>وحدة</w:t>
      </w:r>
      <w:r>
        <w:rPr>
          <w:rFonts w:hint="cs"/>
          <w:rtl/>
        </w:rPr>
        <w:t xml:space="preserve"> </w:t>
      </w:r>
      <w:r w:rsidRPr="00A51013">
        <w:rPr>
          <w:rFonts w:hint="cs"/>
          <w:rtl/>
        </w:rPr>
        <w:t>العلاج</w:t>
      </w:r>
      <w:r>
        <w:rPr>
          <w:rFonts w:hint="cs"/>
          <w:rtl/>
        </w:rPr>
        <w:t xml:space="preserve"> </w:t>
      </w:r>
      <w:r w:rsidRPr="00A51013">
        <w:rPr>
          <w:rFonts w:hint="cs"/>
          <w:rtl/>
        </w:rPr>
        <w:t>الطبيعي</w:t>
      </w:r>
      <w:r>
        <w:rPr>
          <w:rFonts w:hint="cs"/>
          <w:rtl/>
        </w:rPr>
        <w:t xml:space="preserve"> </w:t>
      </w:r>
      <w:r w:rsidRPr="00A51013">
        <w:rPr>
          <w:rFonts w:hint="cs"/>
          <w:rtl/>
        </w:rPr>
        <w:t>في</w:t>
      </w:r>
      <w:r>
        <w:rPr>
          <w:rFonts w:hint="cs"/>
          <w:rtl/>
        </w:rPr>
        <w:t xml:space="preserve"> </w:t>
      </w:r>
      <w:r w:rsidRPr="00A51013">
        <w:rPr>
          <w:rFonts w:hint="cs"/>
          <w:rtl/>
        </w:rPr>
        <w:t>الجمعية</w:t>
      </w:r>
      <w:r>
        <w:rPr>
          <w:rFonts w:hint="cs"/>
          <w:rtl/>
        </w:rPr>
        <w:t xml:space="preserve"> </w:t>
      </w:r>
      <w:r w:rsidRPr="00A51013">
        <w:rPr>
          <w:rFonts w:hint="cs"/>
          <w:rtl/>
        </w:rPr>
        <w:t>من</w:t>
      </w:r>
      <w:r>
        <w:rPr>
          <w:rFonts w:hint="cs"/>
          <w:rtl/>
        </w:rPr>
        <w:t xml:space="preserve"> </w:t>
      </w:r>
      <w:r w:rsidRPr="00A51013">
        <w:rPr>
          <w:rFonts w:hint="cs"/>
          <w:rtl/>
        </w:rPr>
        <w:t>خلال</w:t>
      </w:r>
      <w:r>
        <w:rPr>
          <w:rFonts w:hint="cs"/>
          <w:rtl/>
        </w:rPr>
        <w:t xml:space="preserve"> </w:t>
      </w:r>
      <w:r w:rsidRPr="00A51013">
        <w:rPr>
          <w:rFonts w:hint="cs"/>
          <w:rtl/>
        </w:rPr>
        <w:t>دعم</w:t>
      </w:r>
      <w:r>
        <w:rPr>
          <w:rFonts w:hint="cs"/>
          <w:rtl/>
        </w:rPr>
        <w:t xml:space="preserve"> </w:t>
      </w:r>
      <w:r w:rsidRPr="00A51013">
        <w:rPr>
          <w:rFonts w:hint="cs"/>
          <w:rtl/>
        </w:rPr>
        <w:t>شراء</w:t>
      </w:r>
      <w:r>
        <w:rPr>
          <w:rFonts w:hint="cs"/>
          <w:rtl/>
        </w:rPr>
        <w:t xml:space="preserve"> </w:t>
      </w:r>
      <w:r w:rsidRPr="00A51013">
        <w:rPr>
          <w:rFonts w:hint="cs"/>
          <w:rtl/>
        </w:rPr>
        <w:t>خدمات</w:t>
      </w:r>
      <w:r>
        <w:rPr>
          <w:rFonts w:hint="cs"/>
          <w:rtl/>
        </w:rPr>
        <w:t xml:space="preserve"> </w:t>
      </w:r>
      <w:r w:rsidRPr="00A51013">
        <w:rPr>
          <w:rFonts w:hint="cs"/>
          <w:rtl/>
        </w:rPr>
        <w:t>المعالج</w:t>
      </w:r>
      <w:r>
        <w:rPr>
          <w:rFonts w:hint="cs"/>
          <w:rtl/>
        </w:rPr>
        <w:t xml:space="preserve"> </w:t>
      </w:r>
      <w:r w:rsidRPr="00A51013">
        <w:rPr>
          <w:rFonts w:hint="cs"/>
          <w:rtl/>
        </w:rPr>
        <w:t>الطبيعي</w:t>
      </w:r>
      <w:r>
        <w:rPr>
          <w:rFonts w:hint="cs"/>
          <w:rtl/>
        </w:rPr>
        <w:t xml:space="preserve"> </w:t>
      </w:r>
      <w:r w:rsidRPr="00A51013">
        <w:rPr>
          <w:rFonts w:hint="cs"/>
          <w:rtl/>
        </w:rPr>
        <w:t>وفريق</w:t>
      </w:r>
      <w:r>
        <w:rPr>
          <w:rFonts w:hint="cs"/>
          <w:rtl/>
        </w:rPr>
        <w:t xml:space="preserve"> </w:t>
      </w:r>
      <w:r w:rsidRPr="00A51013">
        <w:rPr>
          <w:rFonts w:hint="cs"/>
          <w:rtl/>
        </w:rPr>
        <w:t>من</w:t>
      </w:r>
      <w:r>
        <w:rPr>
          <w:rFonts w:hint="cs"/>
          <w:rtl/>
        </w:rPr>
        <w:t xml:space="preserve"> </w:t>
      </w:r>
      <w:r w:rsidRPr="00A51013">
        <w:rPr>
          <w:rFonts w:hint="cs"/>
          <w:rtl/>
        </w:rPr>
        <w:t>متطوعي</w:t>
      </w:r>
      <w:r>
        <w:rPr>
          <w:rFonts w:hint="cs"/>
          <w:rtl/>
        </w:rPr>
        <w:t xml:space="preserve"> </w:t>
      </w:r>
      <w:r w:rsidRPr="00A51013">
        <w:rPr>
          <w:rFonts w:hint="cs"/>
          <w:rtl/>
        </w:rPr>
        <w:t>ومتطوعات</w:t>
      </w:r>
      <w:r>
        <w:rPr>
          <w:rFonts w:hint="cs"/>
          <w:rtl/>
        </w:rPr>
        <w:t xml:space="preserve"> </w:t>
      </w:r>
      <w:r w:rsidRPr="00A51013">
        <w:rPr>
          <w:rFonts w:hint="cs"/>
          <w:rtl/>
        </w:rPr>
        <w:t>المنطقة</w:t>
      </w:r>
      <w:r w:rsidRPr="00A51013">
        <w:rPr>
          <w:rtl/>
        </w:rPr>
        <w:t xml:space="preserve"> (</w:t>
      </w:r>
      <w:r w:rsidRPr="00A51013">
        <w:rPr>
          <w:rFonts w:hint="cs"/>
          <w:rtl/>
        </w:rPr>
        <w:t>وقد</w:t>
      </w:r>
      <w:r>
        <w:rPr>
          <w:rFonts w:hint="cs"/>
          <w:rtl/>
        </w:rPr>
        <w:t xml:space="preserve"> </w:t>
      </w:r>
      <w:r w:rsidRPr="00A51013">
        <w:rPr>
          <w:rFonts w:hint="cs"/>
          <w:rtl/>
        </w:rPr>
        <w:t>بلغ</w:t>
      </w:r>
      <w:r>
        <w:rPr>
          <w:rFonts w:hint="cs"/>
          <w:rtl/>
        </w:rPr>
        <w:t xml:space="preserve"> </w:t>
      </w:r>
      <w:r w:rsidRPr="00A51013">
        <w:rPr>
          <w:rFonts w:hint="cs"/>
          <w:rtl/>
        </w:rPr>
        <w:t>عدد</w:t>
      </w:r>
      <w:r>
        <w:rPr>
          <w:rFonts w:hint="cs"/>
          <w:rtl/>
        </w:rPr>
        <w:t xml:space="preserve"> </w:t>
      </w:r>
      <w:r w:rsidRPr="00A51013">
        <w:rPr>
          <w:rFonts w:hint="cs"/>
          <w:rtl/>
        </w:rPr>
        <w:t>المستفيدين</w:t>
      </w:r>
      <w:r>
        <w:rPr>
          <w:rFonts w:hint="cs"/>
          <w:rtl/>
        </w:rPr>
        <w:t xml:space="preserve"> </w:t>
      </w:r>
      <w:r w:rsidRPr="00A51013">
        <w:rPr>
          <w:rFonts w:hint="cs"/>
          <w:rtl/>
        </w:rPr>
        <w:t>من</w:t>
      </w:r>
      <w:r>
        <w:rPr>
          <w:rFonts w:hint="cs"/>
          <w:rtl/>
        </w:rPr>
        <w:t xml:space="preserve"> </w:t>
      </w:r>
      <w:r w:rsidRPr="00A51013">
        <w:rPr>
          <w:rFonts w:hint="cs"/>
          <w:rtl/>
        </w:rPr>
        <w:t>خدمات</w:t>
      </w:r>
      <w:r>
        <w:rPr>
          <w:rFonts w:hint="cs"/>
          <w:rtl/>
        </w:rPr>
        <w:t xml:space="preserve"> </w:t>
      </w:r>
      <w:r w:rsidRPr="00A51013">
        <w:rPr>
          <w:rFonts w:hint="cs"/>
          <w:rtl/>
        </w:rPr>
        <w:t>العلاج</w:t>
      </w:r>
      <w:r>
        <w:rPr>
          <w:rFonts w:hint="cs"/>
          <w:rtl/>
        </w:rPr>
        <w:t xml:space="preserve"> </w:t>
      </w:r>
      <w:r w:rsidRPr="00A51013">
        <w:rPr>
          <w:rFonts w:hint="cs"/>
          <w:rtl/>
        </w:rPr>
        <w:t>الطبيعي</w:t>
      </w:r>
      <w:r w:rsidRPr="00A51013">
        <w:rPr>
          <w:rtl/>
        </w:rPr>
        <w:t xml:space="preserve"> </w:t>
      </w:r>
      <w:r w:rsidRPr="003043A0">
        <w:rPr>
          <w:rtl/>
        </w:rPr>
        <w:t>51</w:t>
      </w:r>
      <w:r w:rsidRPr="00A51013">
        <w:rPr>
          <w:rtl/>
        </w:rPr>
        <w:t xml:space="preserve"> </w:t>
      </w:r>
      <w:r w:rsidRPr="00A51013">
        <w:rPr>
          <w:rFonts w:hint="cs"/>
          <w:rtl/>
        </w:rPr>
        <w:t>بواقع</w:t>
      </w:r>
      <w:r w:rsidRPr="00A51013">
        <w:rPr>
          <w:rtl/>
        </w:rPr>
        <w:t xml:space="preserve"> </w:t>
      </w:r>
      <w:r w:rsidRPr="003043A0">
        <w:rPr>
          <w:rtl/>
        </w:rPr>
        <w:t>984</w:t>
      </w:r>
      <w:r w:rsidRPr="00A51013">
        <w:rPr>
          <w:rtl/>
        </w:rPr>
        <w:t xml:space="preserve"> </w:t>
      </w:r>
      <w:r w:rsidRPr="00A51013">
        <w:rPr>
          <w:rFonts w:hint="cs"/>
          <w:rtl/>
        </w:rPr>
        <w:t>جلسة</w:t>
      </w:r>
      <w:r w:rsidRPr="00A51013">
        <w:rPr>
          <w:rtl/>
        </w:rPr>
        <w:t>)</w:t>
      </w:r>
      <w:r>
        <w:rPr>
          <w:rFonts w:hint="cs"/>
          <w:rtl/>
        </w:rPr>
        <w:t xml:space="preserve"> </w:t>
      </w:r>
      <w:r w:rsidRPr="002B56D7">
        <w:rPr>
          <w:rFonts w:hint="cs"/>
          <w:rtl/>
        </w:rPr>
        <w:t>مقسمين</w:t>
      </w:r>
      <w:r w:rsidRPr="002B56D7">
        <w:rPr>
          <w:rtl/>
        </w:rPr>
        <w:t xml:space="preserve"> (</w:t>
      </w:r>
      <w:r w:rsidRPr="003043A0">
        <w:rPr>
          <w:rtl/>
        </w:rPr>
        <w:t>17</w:t>
      </w:r>
      <w:r>
        <w:rPr>
          <w:rFonts w:hint="cs"/>
          <w:rtl/>
        </w:rPr>
        <w:t xml:space="preserve"> </w:t>
      </w:r>
      <w:r w:rsidRPr="002B56D7">
        <w:rPr>
          <w:rFonts w:hint="cs"/>
          <w:rtl/>
        </w:rPr>
        <w:t>ذكور،</w:t>
      </w:r>
      <w:r w:rsidRPr="002B56D7">
        <w:rPr>
          <w:rtl/>
        </w:rPr>
        <w:t xml:space="preserve"> </w:t>
      </w:r>
      <w:r w:rsidRPr="003043A0">
        <w:rPr>
          <w:rtl/>
        </w:rPr>
        <w:t>34</w:t>
      </w:r>
      <w:r w:rsidRPr="002B56D7">
        <w:rPr>
          <w:rtl/>
        </w:rPr>
        <w:t xml:space="preserve"> </w:t>
      </w:r>
      <w:r w:rsidRPr="002B56D7">
        <w:rPr>
          <w:rFonts w:hint="cs"/>
          <w:rtl/>
        </w:rPr>
        <w:t>إناث</w:t>
      </w:r>
      <w:r w:rsidRPr="002B56D7">
        <w:rPr>
          <w:rtl/>
        </w:rPr>
        <w:t xml:space="preserve">) </w:t>
      </w:r>
    </w:p>
    <w:p w14:paraId="4237FF53" w14:textId="77777777" w:rsidR="00A31D7B" w:rsidRPr="002B56D7" w:rsidRDefault="00A31D7B" w:rsidP="00A31D7B">
      <w:pPr>
        <w:pStyle w:val="Bullet1GA"/>
        <w:numPr>
          <w:ilvl w:val="0"/>
          <w:numId w:val="5"/>
        </w:numPr>
        <w:tabs>
          <w:tab w:val="clear" w:pos="1361"/>
          <w:tab w:val="num" w:pos="2495"/>
        </w:tabs>
        <w:ind w:left="2495" w:hanging="545"/>
        <w:rPr>
          <w:rtl/>
        </w:rPr>
      </w:pPr>
      <w:r w:rsidRPr="00A51013">
        <w:rPr>
          <w:rFonts w:hint="cs"/>
          <w:rtl/>
        </w:rPr>
        <w:t>تفعيل</w:t>
      </w:r>
      <w:r>
        <w:rPr>
          <w:rFonts w:hint="cs"/>
          <w:rtl/>
        </w:rPr>
        <w:t xml:space="preserve"> </w:t>
      </w:r>
      <w:r w:rsidRPr="00A51013">
        <w:rPr>
          <w:rFonts w:hint="cs"/>
          <w:rtl/>
        </w:rPr>
        <w:t>وحدة</w:t>
      </w:r>
      <w:r>
        <w:rPr>
          <w:rFonts w:hint="cs"/>
          <w:rtl/>
        </w:rPr>
        <w:t xml:space="preserve"> </w:t>
      </w:r>
      <w:r w:rsidRPr="00A51013">
        <w:rPr>
          <w:rFonts w:hint="cs"/>
          <w:rtl/>
        </w:rPr>
        <w:t>العلاج</w:t>
      </w:r>
      <w:r>
        <w:rPr>
          <w:rFonts w:hint="cs"/>
          <w:rtl/>
        </w:rPr>
        <w:t xml:space="preserve"> </w:t>
      </w:r>
      <w:r w:rsidRPr="00A51013">
        <w:rPr>
          <w:rFonts w:hint="cs"/>
          <w:rtl/>
        </w:rPr>
        <w:t>النطقي</w:t>
      </w:r>
      <w:r>
        <w:rPr>
          <w:rFonts w:hint="cs"/>
          <w:rtl/>
        </w:rPr>
        <w:t xml:space="preserve"> </w:t>
      </w:r>
      <w:r w:rsidRPr="00A51013">
        <w:rPr>
          <w:rFonts w:hint="cs"/>
          <w:rtl/>
        </w:rPr>
        <w:t>في</w:t>
      </w:r>
      <w:r>
        <w:rPr>
          <w:rFonts w:hint="cs"/>
          <w:rtl/>
        </w:rPr>
        <w:t xml:space="preserve"> </w:t>
      </w:r>
      <w:r w:rsidRPr="00A51013">
        <w:rPr>
          <w:rFonts w:hint="cs"/>
          <w:rtl/>
        </w:rPr>
        <w:t>الجمعية</w:t>
      </w:r>
      <w:r>
        <w:rPr>
          <w:rFonts w:hint="cs"/>
          <w:rtl/>
        </w:rPr>
        <w:t xml:space="preserve"> </w:t>
      </w:r>
      <w:r w:rsidRPr="00A51013">
        <w:rPr>
          <w:rFonts w:hint="cs"/>
          <w:rtl/>
        </w:rPr>
        <w:t>من</w:t>
      </w:r>
      <w:r>
        <w:rPr>
          <w:rFonts w:hint="cs"/>
          <w:rtl/>
        </w:rPr>
        <w:t xml:space="preserve"> </w:t>
      </w:r>
      <w:r w:rsidRPr="00A51013">
        <w:rPr>
          <w:rFonts w:hint="cs"/>
          <w:rtl/>
        </w:rPr>
        <w:t>خلال</w:t>
      </w:r>
      <w:r>
        <w:rPr>
          <w:rFonts w:hint="cs"/>
          <w:rtl/>
        </w:rPr>
        <w:t xml:space="preserve"> </w:t>
      </w:r>
      <w:r w:rsidRPr="00A51013">
        <w:rPr>
          <w:rFonts w:hint="cs"/>
          <w:rtl/>
        </w:rPr>
        <w:t>دعم</w:t>
      </w:r>
      <w:r>
        <w:rPr>
          <w:rFonts w:hint="cs"/>
          <w:rtl/>
        </w:rPr>
        <w:t xml:space="preserve"> </w:t>
      </w:r>
      <w:r w:rsidRPr="00A51013">
        <w:rPr>
          <w:rFonts w:hint="cs"/>
          <w:rtl/>
        </w:rPr>
        <w:t>شراء</w:t>
      </w:r>
      <w:r>
        <w:rPr>
          <w:rFonts w:hint="cs"/>
          <w:rtl/>
        </w:rPr>
        <w:t xml:space="preserve"> </w:t>
      </w:r>
      <w:r w:rsidRPr="00A51013">
        <w:rPr>
          <w:rFonts w:hint="cs"/>
          <w:rtl/>
        </w:rPr>
        <w:t>خدمات</w:t>
      </w:r>
      <w:r>
        <w:rPr>
          <w:rFonts w:hint="cs"/>
          <w:rtl/>
        </w:rPr>
        <w:t xml:space="preserve"> </w:t>
      </w:r>
      <w:r w:rsidRPr="00A51013">
        <w:rPr>
          <w:rFonts w:hint="cs"/>
          <w:rtl/>
        </w:rPr>
        <w:t>المعالج</w:t>
      </w:r>
      <w:r>
        <w:rPr>
          <w:rFonts w:hint="cs"/>
          <w:rtl/>
        </w:rPr>
        <w:t xml:space="preserve"> </w:t>
      </w:r>
      <w:r w:rsidRPr="00A51013">
        <w:rPr>
          <w:rFonts w:hint="cs"/>
          <w:rtl/>
        </w:rPr>
        <w:t>النطقي</w:t>
      </w:r>
      <w:r>
        <w:rPr>
          <w:rFonts w:hint="cs"/>
          <w:rtl/>
        </w:rPr>
        <w:t xml:space="preserve"> </w:t>
      </w:r>
      <w:r w:rsidRPr="00A51013">
        <w:rPr>
          <w:rFonts w:hint="cs"/>
          <w:rtl/>
        </w:rPr>
        <w:t>وفريق</w:t>
      </w:r>
      <w:r>
        <w:rPr>
          <w:rFonts w:hint="cs"/>
          <w:rtl/>
        </w:rPr>
        <w:t xml:space="preserve"> </w:t>
      </w:r>
      <w:r w:rsidRPr="00A51013">
        <w:rPr>
          <w:rFonts w:hint="cs"/>
          <w:rtl/>
        </w:rPr>
        <w:t>من</w:t>
      </w:r>
      <w:r>
        <w:rPr>
          <w:rFonts w:hint="cs"/>
          <w:rtl/>
        </w:rPr>
        <w:t xml:space="preserve"> </w:t>
      </w:r>
      <w:r w:rsidRPr="00A51013">
        <w:rPr>
          <w:rFonts w:hint="cs"/>
          <w:rtl/>
        </w:rPr>
        <w:t>متطوعي</w:t>
      </w:r>
      <w:r>
        <w:rPr>
          <w:rFonts w:hint="cs"/>
          <w:rtl/>
        </w:rPr>
        <w:t xml:space="preserve"> </w:t>
      </w:r>
      <w:r w:rsidRPr="00A51013">
        <w:rPr>
          <w:rFonts w:hint="cs"/>
          <w:rtl/>
        </w:rPr>
        <w:t>ومتطوعات</w:t>
      </w:r>
      <w:r>
        <w:rPr>
          <w:rFonts w:hint="cs"/>
          <w:rtl/>
        </w:rPr>
        <w:t xml:space="preserve"> </w:t>
      </w:r>
      <w:r w:rsidRPr="00A51013">
        <w:rPr>
          <w:rFonts w:hint="cs"/>
          <w:rtl/>
        </w:rPr>
        <w:t>المنطقة</w:t>
      </w:r>
      <w:r w:rsidRPr="00A51013">
        <w:rPr>
          <w:rtl/>
        </w:rPr>
        <w:t xml:space="preserve"> (</w:t>
      </w:r>
      <w:r w:rsidRPr="00A51013">
        <w:rPr>
          <w:rFonts w:hint="cs"/>
          <w:rtl/>
        </w:rPr>
        <w:t>وقد</w:t>
      </w:r>
      <w:r>
        <w:rPr>
          <w:rFonts w:hint="cs"/>
          <w:rtl/>
        </w:rPr>
        <w:t xml:space="preserve"> </w:t>
      </w:r>
      <w:r w:rsidRPr="00A51013">
        <w:rPr>
          <w:rFonts w:hint="cs"/>
          <w:rtl/>
        </w:rPr>
        <w:t>بلغ</w:t>
      </w:r>
      <w:r>
        <w:rPr>
          <w:rFonts w:hint="cs"/>
          <w:rtl/>
        </w:rPr>
        <w:t xml:space="preserve"> </w:t>
      </w:r>
      <w:r w:rsidRPr="00A51013">
        <w:rPr>
          <w:rFonts w:hint="cs"/>
          <w:rtl/>
        </w:rPr>
        <w:t>عدد</w:t>
      </w:r>
      <w:r>
        <w:rPr>
          <w:rFonts w:hint="cs"/>
          <w:rtl/>
        </w:rPr>
        <w:t xml:space="preserve"> </w:t>
      </w:r>
      <w:r w:rsidRPr="00A51013">
        <w:rPr>
          <w:rFonts w:hint="cs"/>
          <w:rtl/>
        </w:rPr>
        <w:t>المستفيدين</w:t>
      </w:r>
      <w:r>
        <w:rPr>
          <w:rFonts w:hint="cs"/>
          <w:rtl/>
        </w:rPr>
        <w:t xml:space="preserve"> </w:t>
      </w:r>
      <w:r w:rsidRPr="00A51013">
        <w:rPr>
          <w:rFonts w:hint="cs"/>
          <w:rtl/>
        </w:rPr>
        <w:t>من</w:t>
      </w:r>
      <w:r>
        <w:rPr>
          <w:rFonts w:hint="cs"/>
          <w:rtl/>
        </w:rPr>
        <w:t xml:space="preserve"> </w:t>
      </w:r>
      <w:r w:rsidRPr="00A51013">
        <w:rPr>
          <w:rFonts w:hint="cs"/>
          <w:rtl/>
        </w:rPr>
        <w:t>خدمات</w:t>
      </w:r>
      <w:r>
        <w:rPr>
          <w:rFonts w:hint="cs"/>
          <w:rtl/>
        </w:rPr>
        <w:t xml:space="preserve"> </w:t>
      </w:r>
      <w:r w:rsidRPr="00A51013">
        <w:rPr>
          <w:rFonts w:hint="cs"/>
          <w:rtl/>
        </w:rPr>
        <w:t>العلاج</w:t>
      </w:r>
      <w:r>
        <w:rPr>
          <w:rFonts w:hint="cs"/>
          <w:rtl/>
        </w:rPr>
        <w:t xml:space="preserve"> </w:t>
      </w:r>
      <w:r w:rsidRPr="00A51013">
        <w:rPr>
          <w:rFonts w:hint="cs"/>
          <w:rtl/>
        </w:rPr>
        <w:t>النطقي</w:t>
      </w:r>
      <w:r w:rsidRPr="00A51013">
        <w:rPr>
          <w:rtl/>
        </w:rPr>
        <w:t xml:space="preserve"> </w:t>
      </w:r>
      <w:r w:rsidRPr="003043A0">
        <w:rPr>
          <w:rtl/>
        </w:rPr>
        <w:t>82</w:t>
      </w:r>
      <w:r w:rsidRPr="00A51013">
        <w:rPr>
          <w:rtl/>
        </w:rPr>
        <w:t xml:space="preserve"> </w:t>
      </w:r>
      <w:r w:rsidRPr="00A51013">
        <w:rPr>
          <w:rFonts w:hint="cs"/>
          <w:rtl/>
        </w:rPr>
        <w:t>بواقع</w:t>
      </w:r>
      <w:r w:rsidRPr="00A51013">
        <w:rPr>
          <w:rtl/>
        </w:rPr>
        <w:t xml:space="preserve"> </w:t>
      </w:r>
      <w:r w:rsidRPr="003043A0">
        <w:rPr>
          <w:rtl/>
        </w:rPr>
        <w:t>945</w:t>
      </w:r>
      <w:r w:rsidRPr="00A51013">
        <w:rPr>
          <w:rtl/>
        </w:rPr>
        <w:t xml:space="preserve"> </w:t>
      </w:r>
      <w:r w:rsidRPr="00A51013">
        <w:rPr>
          <w:rFonts w:hint="cs"/>
          <w:rtl/>
        </w:rPr>
        <w:t>جلسة</w:t>
      </w:r>
      <w:r w:rsidRPr="00A51013">
        <w:rPr>
          <w:rtl/>
        </w:rPr>
        <w:t>)</w:t>
      </w:r>
      <w:r>
        <w:rPr>
          <w:rFonts w:hint="cs"/>
          <w:rtl/>
        </w:rPr>
        <w:t xml:space="preserve"> </w:t>
      </w:r>
      <w:r w:rsidRPr="002B56D7">
        <w:rPr>
          <w:rFonts w:hint="cs"/>
          <w:rtl/>
        </w:rPr>
        <w:t xml:space="preserve">مقسمين </w:t>
      </w:r>
      <w:r w:rsidRPr="002B56D7">
        <w:rPr>
          <w:rtl/>
        </w:rPr>
        <w:t>(</w:t>
      </w:r>
      <w:r w:rsidRPr="003043A0">
        <w:rPr>
          <w:rtl/>
        </w:rPr>
        <w:t>40</w:t>
      </w:r>
      <w:r w:rsidRPr="002B56D7">
        <w:rPr>
          <w:rtl/>
        </w:rPr>
        <w:t xml:space="preserve"> </w:t>
      </w:r>
      <w:r w:rsidRPr="002B56D7">
        <w:rPr>
          <w:rFonts w:hint="cs"/>
          <w:rtl/>
        </w:rPr>
        <w:t>ذكور،</w:t>
      </w:r>
      <w:r w:rsidRPr="002B56D7">
        <w:rPr>
          <w:rtl/>
        </w:rPr>
        <w:t xml:space="preserve"> </w:t>
      </w:r>
      <w:r w:rsidRPr="003043A0">
        <w:rPr>
          <w:rtl/>
        </w:rPr>
        <w:t>42</w:t>
      </w:r>
      <w:r>
        <w:rPr>
          <w:rFonts w:hint="cs"/>
          <w:rtl/>
        </w:rPr>
        <w:t xml:space="preserve"> </w:t>
      </w:r>
      <w:r w:rsidRPr="002B56D7">
        <w:rPr>
          <w:rFonts w:hint="cs"/>
          <w:rtl/>
        </w:rPr>
        <w:t>إناث</w:t>
      </w:r>
      <w:r w:rsidRPr="002B56D7">
        <w:rPr>
          <w:rtl/>
        </w:rPr>
        <w:t xml:space="preserve">) </w:t>
      </w:r>
    </w:p>
    <w:p w14:paraId="794AF1C9" w14:textId="77777777" w:rsidR="00A31D7B" w:rsidRPr="003043A0" w:rsidRDefault="00A31D7B" w:rsidP="00A31D7B">
      <w:pPr>
        <w:pStyle w:val="H1GA"/>
        <w:rPr>
          <w:sz w:val="22"/>
          <w:szCs w:val="22"/>
          <w:lang w:val="en-US"/>
        </w:rPr>
      </w:pPr>
      <w:r w:rsidRPr="003043A0">
        <w:rPr>
          <w:rtl/>
        </w:rPr>
        <w:tab/>
      </w:r>
      <w:r w:rsidRPr="003043A0">
        <w:rPr>
          <w:rFonts w:hint="cs"/>
          <w:rtl/>
        </w:rPr>
        <w:t>باء-</w:t>
      </w:r>
      <w:r w:rsidRPr="003043A0">
        <w:rPr>
          <w:rtl/>
        </w:rPr>
        <w:tab/>
      </w:r>
      <w:r w:rsidRPr="003043A0">
        <w:rPr>
          <w:rFonts w:hint="cs"/>
          <w:rtl/>
        </w:rPr>
        <w:t>رد على الفقرة 8(ب) من قائمة المسائل</w:t>
      </w:r>
    </w:p>
    <w:p w14:paraId="4B2A95AB" w14:textId="77777777" w:rsidR="00A31D7B" w:rsidRPr="00A51013" w:rsidRDefault="00A31D7B" w:rsidP="00A31D7B">
      <w:pPr>
        <w:pStyle w:val="SingleTxtGA"/>
        <w:rPr>
          <w:rtl/>
        </w:rPr>
      </w:pPr>
      <w:r w:rsidRPr="003043A0">
        <w:rPr>
          <w:rFonts w:hint="cs"/>
          <w:color w:val="000000" w:themeColor="text1"/>
          <w:rtl/>
          <w:lang w:bidi="ar-JO"/>
        </w:rPr>
        <w:t>60</w:t>
      </w:r>
      <w:r w:rsidRPr="00A51013">
        <w:rPr>
          <w:color w:val="000000" w:themeColor="text1"/>
          <w:rtl/>
          <w:lang w:bidi="ar-JO"/>
        </w:rPr>
        <w:t>-</w:t>
      </w:r>
      <w:r w:rsidRPr="00A51013">
        <w:rPr>
          <w:color w:val="000000" w:themeColor="text1"/>
          <w:rtl/>
          <w:lang w:bidi="ar-JO"/>
        </w:rPr>
        <w:tab/>
      </w:r>
      <w:r w:rsidRPr="00A51013">
        <w:rPr>
          <w:rFonts w:hint="cs"/>
          <w:rtl/>
        </w:rPr>
        <w:t xml:space="preserve">عقدت وزارة التنمية الاجتماعية في عام </w:t>
      </w:r>
      <w:r w:rsidRPr="003043A0">
        <w:rPr>
          <w:rFonts w:hint="cs"/>
          <w:rtl/>
        </w:rPr>
        <w:t>2019</w:t>
      </w:r>
      <w:r w:rsidRPr="00A51013">
        <w:rPr>
          <w:rFonts w:hint="cs"/>
          <w:rtl/>
        </w:rPr>
        <w:t xml:space="preserve"> (</w:t>
      </w:r>
      <w:r w:rsidRPr="003043A0">
        <w:rPr>
          <w:rFonts w:hint="cs"/>
          <w:rtl/>
        </w:rPr>
        <w:t>4</w:t>
      </w:r>
      <w:r w:rsidRPr="00A51013">
        <w:rPr>
          <w:rFonts w:hint="cs"/>
          <w:rtl/>
        </w:rPr>
        <w:t>) ورش</w:t>
      </w:r>
      <w:r>
        <w:rPr>
          <w:rFonts w:hint="cs"/>
          <w:rtl/>
        </w:rPr>
        <w:t xml:space="preserve"> </w:t>
      </w:r>
      <w:r w:rsidRPr="00A51013">
        <w:rPr>
          <w:rFonts w:hint="cs"/>
          <w:rtl/>
        </w:rPr>
        <w:t>تدريبـية</w:t>
      </w:r>
      <w:r>
        <w:rPr>
          <w:rFonts w:hint="cs"/>
          <w:rtl/>
        </w:rPr>
        <w:t xml:space="preserve"> </w:t>
      </w:r>
      <w:r w:rsidRPr="00A51013">
        <w:rPr>
          <w:rFonts w:hint="cs"/>
          <w:rtl/>
        </w:rPr>
        <w:t>اسـتهدفت</w:t>
      </w:r>
      <w:r>
        <w:rPr>
          <w:rFonts w:hint="cs"/>
          <w:rtl/>
        </w:rPr>
        <w:t xml:space="preserve"> </w:t>
      </w:r>
      <w:r w:rsidRPr="00A51013">
        <w:rPr>
          <w:rFonts w:hint="cs"/>
          <w:rtl/>
        </w:rPr>
        <w:t>العـاملين</w:t>
      </w:r>
      <w:r>
        <w:rPr>
          <w:rFonts w:hint="cs"/>
          <w:rtl/>
        </w:rPr>
        <w:t xml:space="preserve"> </w:t>
      </w:r>
      <w:r w:rsidRPr="00A51013">
        <w:rPr>
          <w:rFonts w:hint="cs"/>
          <w:rtl/>
        </w:rPr>
        <w:t>والعاملات</w:t>
      </w:r>
      <w:r>
        <w:rPr>
          <w:rFonts w:hint="cs"/>
          <w:rtl/>
        </w:rPr>
        <w:t xml:space="preserve"> </w:t>
      </w:r>
      <w:r w:rsidRPr="00A51013">
        <w:rPr>
          <w:rFonts w:hint="cs"/>
          <w:rtl/>
        </w:rPr>
        <w:t>في</w:t>
      </w:r>
      <w:r>
        <w:rPr>
          <w:rFonts w:hint="cs"/>
          <w:rtl/>
        </w:rPr>
        <w:t xml:space="preserve"> </w:t>
      </w:r>
      <w:r w:rsidRPr="00A51013">
        <w:rPr>
          <w:rFonts w:hint="cs"/>
          <w:rtl/>
        </w:rPr>
        <w:t>المـراكز</w:t>
      </w:r>
      <w:r>
        <w:rPr>
          <w:rFonts w:hint="cs"/>
          <w:rtl/>
        </w:rPr>
        <w:t xml:space="preserve"> </w:t>
      </w:r>
      <w:proofErr w:type="spellStart"/>
      <w:r w:rsidRPr="00A51013">
        <w:rPr>
          <w:rFonts w:hint="cs"/>
          <w:rtl/>
        </w:rPr>
        <w:t>الإيوائية</w:t>
      </w:r>
      <w:proofErr w:type="spellEnd"/>
      <w:r>
        <w:rPr>
          <w:rFonts w:hint="cs"/>
          <w:rtl/>
        </w:rPr>
        <w:t xml:space="preserve"> </w:t>
      </w:r>
      <w:r w:rsidRPr="00A51013">
        <w:rPr>
          <w:rFonts w:hint="cs"/>
          <w:rtl/>
        </w:rPr>
        <w:t>والمشـرفين</w:t>
      </w:r>
      <w:r>
        <w:rPr>
          <w:rFonts w:hint="cs"/>
          <w:rtl/>
        </w:rPr>
        <w:t xml:space="preserve"> </w:t>
      </w:r>
      <w:r w:rsidRPr="00A51013">
        <w:rPr>
          <w:rFonts w:hint="cs"/>
          <w:rtl/>
        </w:rPr>
        <w:t>عليـها</w:t>
      </w:r>
      <w:r>
        <w:rPr>
          <w:rFonts w:hint="cs"/>
          <w:rtl/>
        </w:rPr>
        <w:t xml:space="preserve"> </w:t>
      </w:r>
      <w:r w:rsidRPr="00A51013">
        <w:rPr>
          <w:rFonts w:hint="cs"/>
          <w:rtl/>
        </w:rPr>
        <w:t>في</w:t>
      </w:r>
      <w:r>
        <w:rPr>
          <w:rFonts w:hint="cs"/>
          <w:rtl/>
        </w:rPr>
        <w:t xml:space="preserve"> </w:t>
      </w:r>
      <w:r w:rsidRPr="00A51013">
        <w:rPr>
          <w:rFonts w:hint="cs"/>
          <w:rtl/>
        </w:rPr>
        <w:t>المديريات</w:t>
      </w:r>
      <w:r>
        <w:rPr>
          <w:rFonts w:hint="cs"/>
          <w:rtl/>
        </w:rPr>
        <w:t xml:space="preserve"> </w:t>
      </w:r>
      <w:r w:rsidRPr="00A51013">
        <w:rPr>
          <w:rFonts w:hint="cs"/>
          <w:rtl/>
        </w:rPr>
        <w:t>الفنية</w:t>
      </w:r>
      <w:r>
        <w:rPr>
          <w:rFonts w:hint="cs"/>
          <w:rtl/>
        </w:rPr>
        <w:t xml:space="preserve"> </w:t>
      </w:r>
      <w:r w:rsidRPr="00A51013">
        <w:rPr>
          <w:rFonts w:hint="cs"/>
          <w:rtl/>
        </w:rPr>
        <w:t>والعـاملين</w:t>
      </w:r>
      <w:r>
        <w:rPr>
          <w:rFonts w:hint="cs"/>
          <w:rtl/>
        </w:rPr>
        <w:t xml:space="preserve"> </w:t>
      </w:r>
      <w:r w:rsidRPr="00A51013">
        <w:rPr>
          <w:rFonts w:hint="cs"/>
          <w:rtl/>
        </w:rPr>
        <w:t>والعاملات</w:t>
      </w:r>
      <w:r>
        <w:rPr>
          <w:rFonts w:hint="cs"/>
          <w:rtl/>
        </w:rPr>
        <w:t xml:space="preserve"> </w:t>
      </w:r>
      <w:r w:rsidRPr="00A51013">
        <w:rPr>
          <w:rFonts w:hint="cs"/>
          <w:rtl/>
        </w:rPr>
        <w:t>في</w:t>
      </w:r>
      <w:r>
        <w:rPr>
          <w:rFonts w:hint="cs"/>
          <w:rtl/>
        </w:rPr>
        <w:t xml:space="preserve"> </w:t>
      </w:r>
      <w:r w:rsidRPr="00A51013">
        <w:rPr>
          <w:rFonts w:hint="cs"/>
          <w:rtl/>
        </w:rPr>
        <w:t>المـراكز</w:t>
      </w:r>
      <w:r>
        <w:rPr>
          <w:rFonts w:hint="cs"/>
          <w:rtl/>
        </w:rPr>
        <w:t xml:space="preserve"> </w:t>
      </w:r>
      <w:r w:rsidRPr="00A51013">
        <w:rPr>
          <w:rFonts w:hint="cs"/>
          <w:rtl/>
        </w:rPr>
        <w:t>النهارية</w:t>
      </w:r>
      <w:r>
        <w:rPr>
          <w:rFonts w:hint="cs"/>
          <w:rtl/>
        </w:rPr>
        <w:t xml:space="preserve"> </w:t>
      </w:r>
      <w:r w:rsidRPr="00A51013">
        <w:rPr>
          <w:rFonts w:hint="cs"/>
          <w:rtl/>
        </w:rPr>
        <w:t>للتوعية</w:t>
      </w:r>
      <w:r>
        <w:rPr>
          <w:rFonts w:hint="cs"/>
          <w:rtl/>
        </w:rPr>
        <w:t xml:space="preserve"> </w:t>
      </w:r>
      <w:r w:rsidRPr="00A51013">
        <w:rPr>
          <w:rFonts w:hint="cs"/>
          <w:rtl/>
        </w:rPr>
        <w:t>بالاستراتيجية</w:t>
      </w:r>
      <w:r>
        <w:rPr>
          <w:rFonts w:hint="cs"/>
          <w:rtl/>
        </w:rPr>
        <w:t xml:space="preserve"> </w:t>
      </w:r>
      <w:r w:rsidRPr="00A51013">
        <w:rPr>
          <w:rFonts w:hint="cs"/>
          <w:rtl/>
        </w:rPr>
        <w:t>الوطنية</w:t>
      </w:r>
      <w:r>
        <w:rPr>
          <w:rFonts w:hint="cs"/>
          <w:rtl/>
        </w:rPr>
        <w:t xml:space="preserve"> </w:t>
      </w:r>
      <w:r w:rsidRPr="00A51013">
        <w:rPr>
          <w:rFonts w:hint="cs"/>
          <w:rtl/>
        </w:rPr>
        <w:t>لبدائل</w:t>
      </w:r>
      <w:r>
        <w:rPr>
          <w:rFonts w:hint="cs"/>
          <w:rtl/>
        </w:rPr>
        <w:t xml:space="preserve"> </w:t>
      </w:r>
      <w:r w:rsidRPr="00A51013">
        <w:rPr>
          <w:rFonts w:hint="cs"/>
          <w:rtl/>
        </w:rPr>
        <w:t>الإيواء</w:t>
      </w:r>
      <w:r>
        <w:rPr>
          <w:rFonts w:hint="cs"/>
          <w:rtl/>
        </w:rPr>
        <w:t xml:space="preserve"> </w:t>
      </w:r>
      <w:r w:rsidRPr="00A51013">
        <w:rPr>
          <w:rFonts w:hint="cs"/>
          <w:rtl/>
        </w:rPr>
        <w:t>والعيش</w:t>
      </w:r>
      <w:r>
        <w:rPr>
          <w:rFonts w:hint="cs"/>
          <w:rtl/>
        </w:rPr>
        <w:t xml:space="preserve"> </w:t>
      </w:r>
      <w:r w:rsidRPr="00A51013">
        <w:rPr>
          <w:rFonts w:hint="cs"/>
          <w:rtl/>
        </w:rPr>
        <w:t>المستقل، بالإضافة لرفع</w:t>
      </w:r>
      <w:r>
        <w:rPr>
          <w:rFonts w:hint="cs"/>
          <w:rtl/>
        </w:rPr>
        <w:t xml:space="preserve"> </w:t>
      </w:r>
      <w:r w:rsidRPr="00A51013">
        <w:rPr>
          <w:rFonts w:hint="cs"/>
          <w:rtl/>
        </w:rPr>
        <w:t>قدرات</w:t>
      </w:r>
      <w:r>
        <w:rPr>
          <w:rFonts w:hint="cs"/>
          <w:rtl/>
        </w:rPr>
        <w:t xml:space="preserve"> </w:t>
      </w:r>
      <w:r w:rsidRPr="00A51013">
        <w:rPr>
          <w:rFonts w:hint="cs"/>
          <w:rtl/>
        </w:rPr>
        <w:t>الأفراد</w:t>
      </w:r>
      <w:r>
        <w:rPr>
          <w:rFonts w:hint="cs"/>
          <w:rtl/>
        </w:rPr>
        <w:t xml:space="preserve"> </w:t>
      </w:r>
      <w:r w:rsidRPr="00A51013">
        <w:rPr>
          <w:rFonts w:hint="cs"/>
          <w:rtl/>
        </w:rPr>
        <w:t>في</w:t>
      </w:r>
      <w:r>
        <w:rPr>
          <w:rFonts w:hint="cs"/>
          <w:rtl/>
        </w:rPr>
        <w:t xml:space="preserve"> </w:t>
      </w:r>
      <w:r w:rsidRPr="00A51013">
        <w:rPr>
          <w:rFonts w:hint="cs"/>
          <w:rtl/>
        </w:rPr>
        <w:t>دورة</w:t>
      </w:r>
      <w:r w:rsidRPr="00A51013">
        <w:rPr>
          <w:rtl/>
        </w:rPr>
        <w:t xml:space="preserve"> "</w:t>
      </w:r>
      <w:r w:rsidRPr="00A51013">
        <w:rPr>
          <w:rFonts w:hint="cs"/>
          <w:rtl/>
        </w:rPr>
        <w:t>دور</w:t>
      </w:r>
      <w:r>
        <w:rPr>
          <w:rFonts w:hint="cs"/>
          <w:rtl/>
        </w:rPr>
        <w:t xml:space="preserve"> </w:t>
      </w:r>
      <w:r w:rsidRPr="00A51013">
        <w:rPr>
          <w:rFonts w:hint="cs"/>
          <w:rtl/>
        </w:rPr>
        <w:t>برامج</w:t>
      </w:r>
      <w:r>
        <w:rPr>
          <w:rFonts w:hint="cs"/>
          <w:rtl/>
        </w:rPr>
        <w:t xml:space="preserve"> </w:t>
      </w:r>
      <w:r w:rsidRPr="00A51013">
        <w:rPr>
          <w:rFonts w:hint="cs"/>
          <w:rtl/>
        </w:rPr>
        <w:t>التأهيل</w:t>
      </w:r>
      <w:r>
        <w:rPr>
          <w:rFonts w:hint="cs"/>
          <w:rtl/>
        </w:rPr>
        <w:t xml:space="preserve"> </w:t>
      </w:r>
      <w:r w:rsidRPr="00A51013">
        <w:rPr>
          <w:rFonts w:hint="cs"/>
          <w:rtl/>
        </w:rPr>
        <w:t>المجتمعي</w:t>
      </w:r>
      <w:r>
        <w:rPr>
          <w:rFonts w:hint="cs"/>
          <w:rtl/>
        </w:rPr>
        <w:t xml:space="preserve"> </w:t>
      </w:r>
      <w:r w:rsidRPr="00A51013">
        <w:rPr>
          <w:rFonts w:hint="cs"/>
          <w:rtl/>
        </w:rPr>
        <w:t>في</w:t>
      </w:r>
      <w:r>
        <w:rPr>
          <w:rFonts w:hint="cs"/>
          <w:rtl/>
        </w:rPr>
        <w:t xml:space="preserve"> </w:t>
      </w:r>
      <w:r w:rsidRPr="00A51013">
        <w:rPr>
          <w:rFonts w:hint="cs"/>
          <w:rtl/>
        </w:rPr>
        <w:t>تعزيز</w:t>
      </w:r>
      <w:r>
        <w:rPr>
          <w:rFonts w:hint="cs"/>
          <w:rtl/>
        </w:rPr>
        <w:t xml:space="preserve"> </w:t>
      </w:r>
      <w:r w:rsidRPr="00A51013">
        <w:rPr>
          <w:rFonts w:hint="cs"/>
          <w:rtl/>
        </w:rPr>
        <w:t>منظومة</w:t>
      </w:r>
      <w:r>
        <w:rPr>
          <w:rFonts w:hint="cs"/>
          <w:rtl/>
        </w:rPr>
        <w:t xml:space="preserve"> </w:t>
      </w:r>
      <w:r w:rsidRPr="00A51013">
        <w:rPr>
          <w:rFonts w:hint="cs"/>
          <w:rtl/>
        </w:rPr>
        <w:t>العيش</w:t>
      </w:r>
      <w:r>
        <w:rPr>
          <w:rFonts w:hint="cs"/>
          <w:rtl/>
        </w:rPr>
        <w:t xml:space="preserve"> </w:t>
      </w:r>
      <w:r w:rsidRPr="00A51013">
        <w:rPr>
          <w:rFonts w:hint="cs"/>
          <w:rtl/>
        </w:rPr>
        <w:t>المستقل</w:t>
      </w:r>
      <w:r w:rsidRPr="00A51013">
        <w:rPr>
          <w:rtl/>
        </w:rPr>
        <w:t xml:space="preserve">" </w:t>
      </w:r>
      <w:r w:rsidRPr="00A51013">
        <w:rPr>
          <w:rFonts w:hint="cs"/>
          <w:rtl/>
        </w:rPr>
        <w:t>أما</w:t>
      </w:r>
      <w:r>
        <w:rPr>
          <w:rFonts w:hint="cs"/>
          <w:rtl/>
        </w:rPr>
        <w:t xml:space="preserve"> </w:t>
      </w:r>
      <w:r w:rsidRPr="00A51013">
        <w:rPr>
          <w:rFonts w:hint="cs"/>
          <w:rtl/>
        </w:rPr>
        <w:t>في</w:t>
      </w:r>
      <w:r w:rsidRPr="00A51013">
        <w:rPr>
          <w:rtl/>
        </w:rPr>
        <w:t xml:space="preserve"> </w:t>
      </w:r>
      <w:r w:rsidRPr="003043A0">
        <w:rPr>
          <w:rtl/>
        </w:rPr>
        <w:t>2020</w:t>
      </w:r>
      <w:r w:rsidRPr="00A51013">
        <w:rPr>
          <w:rtl/>
        </w:rPr>
        <w:t xml:space="preserve"> </w:t>
      </w:r>
      <w:r w:rsidRPr="00A51013">
        <w:rPr>
          <w:rFonts w:hint="cs"/>
          <w:rtl/>
        </w:rPr>
        <w:t>تم</w:t>
      </w:r>
      <w:r>
        <w:rPr>
          <w:rFonts w:hint="cs"/>
          <w:rtl/>
        </w:rPr>
        <w:t xml:space="preserve"> </w:t>
      </w:r>
      <w:r w:rsidRPr="00A51013">
        <w:rPr>
          <w:rFonts w:hint="cs"/>
          <w:rtl/>
        </w:rPr>
        <w:t>تطوير</w:t>
      </w:r>
      <w:r>
        <w:rPr>
          <w:rFonts w:hint="cs"/>
          <w:rtl/>
        </w:rPr>
        <w:t xml:space="preserve"> </w:t>
      </w:r>
      <w:r w:rsidRPr="00A51013">
        <w:rPr>
          <w:rFonts w:hint="cs"/>
          <w:rtl/>
        </w:rPr>
        <w:t>قدرات</w:t>
      </w:r>
      <w:r>
        <w:rPr>
          <w:rFonts w:hint="cs"/>
          <w:rtl/>
        </w:rPr>
        <w:t xml:space="preserve"> </w:t>
      </w:r>
      <w:r w:rsidRPr="00A51013">
        <w:rPr>
          <w:rFonts w:hint="cs"/>
          <w:rtl/>
        </w:rPr>
        <w:t>العاملين</w:t>
      </w:r>
      <w:r>
        <w:rPr>
          <w:rFonts w:hint="cs"/>
          <w:rtl/>
        </w:rPr>
        <w:t xml:space="preserve"> </w:t>
      </w:r>
      <w:r w:rsidRPr="00A51013">
        <w:rPr>
          <w:rFonts w:hint="cs"/>
          <w:rtl/>
        </w:rPr>
        <w:t>في</w:t>
      </w:r>
      <w:r>
        <w:rPr>
          <w:rFonts w:hint="cs"/>
          <w:rtl/>
        </w:rPr>
        <w:t xml:space="preserve"> </w:t>
      </w:r>
      <w:r w:rsidRPr="00A51013">
        <w:rPr>
          <w:rFonts w:hint="cs"/>
          <w:rtl/>
        </w:rPr>
        <w:t>المراكز</w:t>
      </w:r>
      <w:r>
        <w:rPr>
          <w:rFonts w:hint="cs"/>
          <w:rtl/>
        </w:rPr>
        <w:t xml:space="preserve"> </w:t>
      </w:r>
      <w:proofErr w:type="spellStart"/>
      <w:r w:rsidRPr="00A51013">
        <w:rPr>
          <w:rFonts w:hint="cs"/>
          <w:rtl/>
        </w:rPr>
        <w:t>الإيوائية</w:t>
      </w:r>
      <w:proofErr w:type="spellEnd"/>
      <w:r>
        <w:rPr>
          <w:rFonts w:hint="cs"/>
          <w:rtl/>
        </w:rPr>
        <w:t xml:space="preserve"> </w:t>
      </w:r>
      <w:r w:rsidRPr="00A51013">
        <w:rPr>
          <w:rFonts w:hint="cs"/>
          <w:rtl/>
        </w:rPr>
        <w:t>الحكومية</w:t>
      </w:r>
      <w:r>
        <w:rPr>
          <w:rFonts w:hint="cs"/>
          <w:rtl/>
        </w:rPr>
        <w:t xml:space="preserve"> </w:t>
      </w:r>
      <w:r w:rsidRPr="00A51013">
        <w:rPr>
          <w:rFonts w:hint="cs"/>
          <w:rtl/>
        </w:rPr>
        <w:t>في</w:t>
      </w:r>
      <w:r>
        <w:rPr>
          <w:rFonts w:hint="cs"/>
          <w:rtl/>
        </w:rPr>
        <w:t xml:space="preserve"> </w:t>
      </w:r>
      <w:r w:rsidRPr="00A51013">
        <w:rPr>
          <w:rFonts w:hint="cs"/>
          <w:rtl/>
        </w:rPr>
        <w:t>مجال</w:t>
      </w:r>
      <w:r>
        <w:rPr>
          <w:rFonts w:hint="cs"/>
          <w:rtl/>
        </w:rPr>
        <w:t xml:space="preserve"> </w:t>
      </w:r>
      <w:r w:rsidRPr="00A51013">
        <w:rPr>
          <w:rFonts w:hint="cs"/>
          <w:rtl/>
        </w:rPr>
        <w:t>بدائل</w:t>
      </w:r>
      <w:r>
        <w:rPr>
          <w:rFonts w:hint="cs"/>
          <w:rtl/>
        </w:rPr>
        <w:t xml:space="preserve"> </w:t>
      </w:r>
      <w:r w:rsidRPr="00A51013">
        <w:rPr>
          <w:rFonts w:hint="cs"/>
          <w:rtl/>
        </w:rPr>
        <w:t>الإيواء</w:t>
      </w:r>
      <w:r>
        <w:rPr>
          <w:rFonts w:hint="cs"/>
          <w:rtl/>
        </w:rPr>
        <w:t xml:space="preserve"> </w:t>
      </w:r>
      <w:r w:rsidRPr="00A51013">
        <w:rPr>
          <w:rFonts w:hint="cs"/>
          <w:rtl/>
        </w:rPr>
        <w:t>وبرامج</w:t>
      </w:r>
      <w:r>
        <w:rPr>
          <w:rFonts w:hint="cs"/>
          <w:rtl/>
        </w:rPr>
        <w:t xml:space="preserve"> </w:t>
      </w:r>
      <w:r w:rsidRPr="00A51013">
        <w:rPr>
          <w:rFonts w:hint="cs"/>
          <w:rtl/>
        </w:rPr>
        <w:t>العيش</w:t>
      </w:r>
      <w:r>
        <w:rPr>
          <w:rFonts w:hint="cs"/>
          <w:rtl/>
        </w:rPr>
        <w:t xml:space="preserve"> </w:t>
      </w:r>
      <w:r w:rsidRPr="00A51013">
        <w:rPr>
          <w:rFonts w:hint="cs"/>
          <w:rtl/>
        </w:rPr>
        <w:t>من</w:t>
      </w:r>
      <w:r>
        <w:rPr>
          <w:rFonts w:hint="cs"/>
          <w:rtl/>
        </w:rPr>
        <w:t xml:space="preserve"> </w:t>
      </w:r>
      <w:r w:rsidRPr="00A51013">
        <w:rPr>
          <w:rFonts w:hint="cs"/>
          <w:rtl/>
        </w:rPr>
        <w:t>خلال</w:t>
      </w:r>
      <w:r>
        <w:rPr>
          <w:rFonts w:hint="cs"/>
          <w:rtl/>
        </w:rPr>
        <w:t xml:space="preserve"> </w:t>
      </w:r>
      <w:r w:rsidRPr="00A51013">
        <w:rPr>
          <w:rFonts w:hint="cs"/>
          <w:rtl/>
        </w:rPr>
        <w:t>تنفيذ</w:t>
      </w:r>
      <w:r w:rsidRPr="00A51013">
        <w:rPr>
          <w:rtl/>
        </w:rPr>
        <w:t>(</w:t>
      </w:r>
      <w:r w:rsidRPr="003043A0">
        <w:rPr>
          <w:rtl/>
        </w:rPr>
        <w:t>3</w:t>
      </w:r>
      <w:r w:rsidRPr="00A51013">
        <w:rPr>
          <w:rtl/>
        </w:rPr>
        <w:t xml:space="preserve">) </w:t>
      </w:r>
      <w:r w:rsidRPr="00A51013">
        <w:rPr>
          <w:rFonts w:hint="cs"/>
          <w:rtl/>
        </w:rPr>
        <w:t>برامج</w:t>
      </w:r>
      <w:r>
        <w:rPr>
          <w:rFonts w:hint="cs"/>
          <w:rtl/>
        </w:rPr>
        <w:t xml:space="preserve"> </w:t>
      </w:r>
      <w:r w:rsidRPr="00A51013">
        <w:rPr>
          <w:rFonts w:hint="cs"/>
          <w:rtl/>
        </w:rPr>
        <w:t>تدريبية</w:t>
      </w:r>
      <w:r>
        <w:rPr>
          <w:rFonts w:hint="cs"/>
          <w:rtl/>
        </w:rPr>
        <w:t xml:space="preserve"> </w:t>
      </w:r>
      <w:r w:rsidRPr="00A51013">
        <w:rPr>
          <w:rFonts w:hint="cs"/>
          <w:rtl/>
        </w:rPr>
        <w:t>المستقل</w:t>
      </w:r>
      <w:r w:rsidRPr="00A51013">
        <w:rPr>
          <w:rtl/>
        </w:rPr>
        <w:t xml:space="preserve">. </w:t>
      </w:r>
      <w:r w:rsidRPr="00A51013">
        <w:rPr>
          <w:rFonts w:hint="cs"/>
          <w:rtl/>
        </w:rPr>
        <w:t>وقد</w:t>
      </w:r>
      <w:r>
        <w:rPr>
          <w:rFonts w:hint="cs"/>
          <w:rtl/>
        </w:rPr>
        <w:t xml:space="preserve"> </w:t>
      </w:r>
      <w:r w:rsidRPr="00A51013">
        <w:rPr>
          <w:rFonts w:hint="cs"/>
          <w:rtl/>
        </w:rPr>
        <w:t>شارك</w:t>
      </w:r>
      <w:r>
        <w:rPr>
          <w:rFonts w:hint="cs"/>
          <w:rtl/>
        </w:rPr>
        <w:t xml:space="preserve"> </w:t>
      </w:r>
      <w:r w:rsidRPr="00A51013">
        <w:rPr>
          <w:rFonts w:hint="cs"/>
          <w:rtl/>
        </w:rPr>
        <w:t>في</w:t>
      </w:r>
      <w:r>
        <w:rPr>
          <w:rFonts w:hint="cs"/>
          <w:rtl/>
        </w:rPr>
        <w:t xml:space="preserve"> </w:t>
      </w:r>
      <w:r w:rsidRPr="00A51013">
        <w:rPr>
          <w:rFonts w:hint="cs"/>
          <w:rtl/>
        </w:rPr>
        <w:t>هذه</w:t>
      </w:r>
      <w:r>
        <w:rPr>
          <w:rFonts w:hint="cs"/>
          <w:rtl/>
        </w:rPr>
        <w:t xml:space="preserve"> </w:t>
      </w:r>
      <w:r w:rsidRPr="00A51013">
        <w:rPr>
          <w:rFonts w:hint="cs"/>
          <w:rtl/>
        </w:rPr>
        <w:t>البرامج</w:t>
      </w:r>
      <w:r w:rsidRPr="00A51013">
        <w:rPr>
          <w:rtl/>
        </w:rPr>
        <w:t xml:space="preserve"> (</w:t>
      </w:r>
      <w:r w:rsidRPr="003043A0">
        <w:rPr>
          <w:rtl/>
        </w:rPr>
        <w:t>69</w:t>
      </w:r>
      <w:r w:rsidRPr="00A51013">
        <w:rPr>
          <w:rtl/>
        </w:rPr>
        <w:t xml:space="preserve">) </w:t>
      </w:r>
      <w:r w:rsidRPr="00A51013">
        <w:rPr>
          <w:rFonts w:hint="cs"/>
          <w:rtl/>
        </w:rPr>
        <w:t xml:space="preserve">مشاركًا، في العام </w:t>
      </w:r>
      <w:r w:rsidRPr="003043A0">
        <w:rPr>
          <w:rFonts w:hint="cs"/>
          <w:rtl/>
        </w:rPr>
        <w:t>2022</w:t>
      </w:r>
      <w:r w:rsidRPr="00A51013">
        <w:rPr>
          <w:rFonts w:hint="cs"/>
          <w:rtl/>
        </w:rPr>
        <w:t xml:space="preserve"> تم رفع قدرات العاملين في المراكز النهارية التابعة لوزارة التنمية الاجتماعية في التدخل المبكر وتدريب (</w:t>
      </w:r>
      <w:r w:rsidRPr="003043A0">
        <w:rPr>
          <w:rFonts w:hint="cs"/>
          <w:rtl/>
        </w:rPr>
        <w:t>50</w:t>
      </w:r>
      <w:r w:rsidRPr="00A51013">
        <w:rPr>
          <w:rFonts w:hint="cs"/>
          <w:rtl/>
        </w:rPr>
        <w:t xml:space="preserve">) متدرب بالإضافة لعضوية المجلس الاعلى لحقوق الاشخاص ذوي </w:t>
      </w:r>
      <w:proofErr w:type="spellStart"/>
      <w:r w:rsidRPr="00A51013">
        <w:rPr>
          <w:rFonts w:hint="cs"/>
          <w:rtl/>
        </w:rPr>
        <w:t>الاعاقه</w:t>
      </w:r>
      <w:proofErr w:type="spellEnd"/>
      <w:r>
        <w:rPr>
          <w:rFonts w:hint="cs"/>
          <w:rtl/>
        </w:rPr>
        <w:t xml:space="preserve"> </w:t>
      </w:r>
      <w:r w:rsidRPr="00A51013">
        <w:rPr>
          <w:rFonts w:hint="cs"/>
          <w:rtl/>
        </w:rPr>
        <w:t>ضمن اللجان المعنية بترخيص وتفتيش مراكز التدخل المبكر وعضويته ضمن اللجان المعنية بإعداد تعليمات التدخل المبكر .</w:t>
      </w:r>
    </w:p>
    <w:p w14:paraId="3BBC9F75" w14:textId="77777777" w:rsidR="00A31D7B" w:rsidRPr="00A51013" w:rsidRDefault="00A31D7B" w:rsidP="00A31D7B">
      <w:pPr>
        <w:pStyle w:val="SingleTxtGA"/>
        <w:rPr>
          <w:lang w:val="en-US"/>
        </w:rPr>
      </w:pPr>
      <w:r w:rsidRPr="003043A0">
        <w:rPr>
          <w:rFonts w:hint="cs"/>
          <w:color w:val="000000" w:themeColor="text1"/>
          <w:rtl/>
          <w:lang w:val="en-US" w:bidi="ar-JO"/>
        </w:rPr>
        <w:t>61</w:t>
      </w:r>
      <w:r w:rsidRPr="00A51013">
        <w:rPr>
          <w:color w:val="000000" w:themeColor="text1"/>
          <w:rtl/>
          <w:lang w:val="en-US" w:bidi="ar-JO"/>
        </w:rPr>
        <w:t>-</w:t>
      </w:r>
      <w:r w:rsidRPr="00A51013">
        <w:rPr>
          <w:color w:val="000000" w:themeColor="text1"/>
          <w:rtl/>
          <w:lang w:val="en-US" w:bidi="ar-JO"/>
        </w:rPr>
        <w:tab/>
      </w:r>
      <w:r w:rsidRPr="00A51013">
        <w:rPr>
          <w:rFonts w:hint="cs"/>
          <w:rtl/>
        </w:rPr>
        <w:t>تبنت وزارة التنمية الاجتماعية برامج التدخل المبكر حيث قامت بالتنسيق مع المنظمات الدولية الداعمة على استحداث خدمات وبرامج التدخل المبكر في المراكز النهارية الدامجة التابعة لها لما لهذه البرامج من أهمية قصوى في</w:t>
      </w:r>
      <w:r w:rsidRPr="00A51013">
        <w:rPr>
          <w:rtl/>
        </w:rPr>
        <w:t xml:space="preserve"> تدعيم الأشخاص ذوي الإعاقة خلال الفترة العمرية ما قبل </w:t>
      </w:r>
      <w:r w:rsidRPr="003043A0">
        <w:rPr>
          <w:rtl/>
        </w:rPr>
        <w:t>6</w:t>
      </w:r>
      <w:r w:rsidRPr="00A51013">
        <w:rPr>
          <w:rtl/>
        </w:rPr>
        <w:t xml:space="preserve"> سنوات</w:t>
      </w:r>
      <w:r>
        <w:rPr>
          <w:rtl/>
        </w:rPr>
        <w:t xml:space="preserve"> و</w:t>
      </w:r>
      <w:r w:rsidRPr="00A51013">
        <w:rPr>
          <w:rtl/>
        </w:rPr>
        <w:t xml:space="preserve">لما له من أهمية كبيرة لبناء وتكوين خبراتهم حيث أن معظم خبرات الإنسان يتم تكوينها في هذه الفترة </w:t>
      </w:r>
    </w:p>
    <w:p w14:paraId="4E3E1947" w14:textId="77777777" w:rsidR="00A31D7B" w:rsidRPr="00A51013" w:rsidRDefault="00A31D7B" w:rsidP="00A31D7B">
      <w:pPr>
        <w:pStyle w:val="SingleTxtGA"/>
        <w:rPr>
          <w:lang w:val="en-US"/>
        </w:rPr>
      </w:pPr>
      <w:r w:rsidRPr="003043A0">
        <w:rPr>
          <w:color w:val="000000" w:themeColor="text1"/>
          <w:lang w:val="en-US" w:bidi="ar-JO"/>
        </w:rPr>
        <w:t>62</w:t>
      </w:r>
      <w:r w:rsidRPr="00A51013">
        <w:rPr>
          <w:color w:val="000000" w:themeColor="text1"/>
          <w:rtl/>
          <w:lang w:val="en-US" w:bidi="ar-JO"/>
        </w:rPr>
        <w:t>-</w:t>
      </w:r>
      <w:r w:rsidRPr="00A51013">
        <w:rPr>
          <w:color w:val="000000" w:themeColor="text1"/>
          <w:rtl/>
          <w:lang w:val="en-US" w:bidi="ar-JO"/>
        </w:rPr>
        <w:tab/>
      </w:r>
      <w:r w:rsidRPr="00A51013">
        <w:rPr>
          <w:rtl/>
        </w:rPr>
        <w:t xml:space="preserve">عملت وزارة الصحة </w:t>
      </w:r>
      <w:r w:rsidRPr="00A51013">
        <w:rPr>
          <w:rFonts w:hint="cs"/>
          <w:rtl/>
        </w:rPr>
        <w:t>على</w:t>
      </w:r>
      <w:r w:rsidRPr="00A51013">
        <w:rPr>
          <w:rtl/>
        </w:rPr>
        <w:t xml:space="preserve"> مراجعة وضعية المرافق والخدمات الصحية بجميع أشكالها بما في ذلك مراكز الأمومة والطفولة، ومن المنتظر أن يتم عقب هذه المراجعة تصويب أوضاع تلك المرافق والخدمات بما ينسجم ومعايير كودة البناء الخاصة بالأشخاص ذوي الإعاقة ومتطلبات تنفيذ مشروع القانون الجديد فور إقراره.</w:t>
      </w:r>
    </w:p>
    <w:p w14:paraId="3F5CA776" w14:textId="77777777" w:rsidR="00A31D7B" w:rsidRPr="00A51013" w:rsidRDefault="00A31D7B" w:rsidP="00A31D7B">
      <w:pPr>
        <w:pStyle w:val="SingleTxtGA"/>
        <w:rPr>
          <w:rtl/>
          <w:lang w:bidi="ar-JO"/>
        </w:rPr>
      </w:pPr>
      <w:r w:rsidRPr="003043A0">
        <w:rPr>
          <w:rFonts w:hint="cs"/>
          <w:color w:val="000000" w:themeColor="text1"/>
          <w:rtl/>
          <w:lang w:bidi="ar-JO"/>
        </w:rPr>
        <w:t>63</w:t>
      </w:r>
      <w:r w:rsidRPr="00A51013">
        <w:rPr>
          <w:color w:val="000000" w:themeColor="text1"/>
          <w:rtl/>
          <w:lang w:bidi="ar-JO"/>
        </w:rPr>
        <w:t>-</w:t>
      </w:r>
      <w:r w:rsidRPr="00A51013">
        <w:rPr>
          <w:color w:val="000000" w:themeColor="text1"/>
          <w:rtl/>
          <w:lang w:bidi="ar-JO"/>
        </w:rPr>
        <w:tab/>
      </w:r>
      <w:r w:rsidRPr="00A51013">
        <w:rPr>
          <w:rFonts w:hint="cs"/>
          <w:rtl/>
          <w:lang w:bidi="ar-JO"/>
        </w:rPr>
        <w:t xml:space="preserve">وباختصاص وزارة الصحة: </w:t>
      </w:r>
    </w:p>
    <w:p w14:paraId="60913E92" w14:textId="77777777" w:rsidR="00A31D7B" w:rsidRPr="00A51013" w:rsidRDefault="00A31D7B" w:rsidP="00A31D7B">
      <w:pPr>
        <w:pStyle w:val="Bullet1GA"/>
      </w:pPr>
      <w:r w:rsidRPr="00A51013">
        <w:rPr>
          <w:rtl/>
        </w:rPr>
        <w:t>تم إعداد المسار الوطني للمسح</w:t>
      </w:r>
      <w:r>
        <w:rPr>
          <w:rtl/>
        </w:rPr>
        <w:t xml:space="preserve"> و</w:t>
      </w:r>
      <w:r w:rsidRPr="00A51013">
        <w:rPr>
          <w:rtl/>
        </w:rPr>
        <w:t>الكشف المبكر عن الشلل الدماغي</w:t>
      </w:r>
      <w:r>
        <w:rPr>
          <w:rtl/>
        </w:rPr>
        <w:t xml:space="preserve"> و</w:t>
      </w:r>
      <w:r w:rsidRPr="00A51013">
        <w:rPr>
          <w:rtl/>
        </w:rPr>
        <w:t>المسار الوطني للمسح</w:t>
      </w:r>
      <w:r>
        <w:rPr>
          <w:rtl/>
        </w:rPr>
        <w:t xml:space="preserve"> و</w:t>
      </w:r>
      <w:r w:rsidRPr="00A51013">
        <w:rPr>
          <w:rtl/>
        </w:rPr>
        <w:t xml:space="preserve">الكشف المبكر عن الخلع الوركي </w:t>
      </w:r>
      <w:proofErr w:type="spellStart"/>
      <w:r w:rsidRPr="00A51013">
        <w:rPr>
          <w:rtl/>
        </w:rPr>
        <w:t>التطوي</w:t>
      </w:r>
      <w:proofErr w:type="spellEnd"/>
      <w:r w:rsidRPr="00A51013">
        <w:rPr>
          <w:rtl/>
        </w:rPr>
        <w:t xml:space="preserve"> والتحويل الداخلي في الوزارات</w:t>
      </w:r>
      <w:r>
        <w:rPr>
          <w:rtl/>
        </w:rPr>
        <w:t xml:space="preserve"> و</w:t>
      </w:r>
      <w:r w:rsidRPr="00A51013">
        <w:rPr>
          <w:rtl/>
        </w:rPr>
        <w:t>بين الوزارات</w:t>
      </w:r>
      <w:r>
        <w:rPr>
          <w:rtl/>
        </w:rPr>
        <w:t xml:space="preserve"> و</w:t>
      </w:r>
      <w:r w:rsidRPr="00A51013">
        <w:rPr>
          <w:rtl/>
        </w:rPr>
        <w:t>تم اعتمادها</w:t>
      </w:r>
      <w:r>
        <w:rPr>
          <w:rtl/>
        </w:rPr>
        <w:t xml:space="preserve"> و</w:t>
      </w:r>
      <w:r w:rsidRPr="00A51013">
        <w:rPr>
          <w:rtl/>
        </w:rPr>
        <w:t>تعليقها في مراكز التشخيص</w:t>
      </w:r>
      <w:r>
        <w:rPr>
          <w:rtl/>
        </w:rPr>
        <w:t xml:space="preserve"> و</w:t>
      </w:r>
      <w:r w:rsidRPr="00A51013">
        <w:rPr>
          <w:rtl/>
        </w:rPr>
        <w:t>المراكز الصحية والمستشفيات</w:t>
      </w:r>
      <w:r>
        <w:rPr>
          <w:rtl/>
        </w:rPr>
        <w:t xml:space="preserve"> و</w:t>
      </w:r>
      <w:r w:rsidRPr="00A51013">
        <w:rPr>
          <w:rtl/>
        </w:rPr>
        <w:t>تدريب الكوادر عليها .</w:t>
      </w:r>
    </w:p>
    <w:p w14:paraId="3F1A45AD" w14:textId="77777777" w:rsidR="00A31D7B" w:rsidRPr="00A51013" w:rsidRDefault="00A31D7B" w:rsidP="00A31D7B">
      <w:pPr>
        <w:pStyle w:val="Bullet1GA"/>
        <w:numPr>
          <w:ilvl w:val="0"/>
          <w:numId w:val="5"/>
        </w:numPr>
        <w:tabs>
          <w:tab w:val="clear" w:pos="1361"/>
          <w:tab w:val="num" w:pos="2495"/>
        </w:tabs>
        <w:ind w:left="2495" w:hanging="545"/>
      </w:pPr>
      <w:r w:rsidRPr="00A51013">
        <w:rPr>
          <w:rtl/>
        </w:rPr>
        <w:t>تم اعداد مسار التحويل الداخلي للكشف المبكر عن الإعاقة بين الوزارات</w:t>
      </w:r>
      <w:r>
        <w:rPr>
          <w:rtl/>
        </w:rPr>
        <w:t xml:space="preserve"> و</w:t>
      </w:r>
      <w:r w:rsidRPr="00A51013">
        <w:rPr>
          <w:rtl/>
        </w:rPr>
        <w:t>داخل الوزارات</w:t>
      </w:r>
      <w:r>
        <w:rPr>
          <w:rtl/>
        </w:rPr>
        <w:t xml:space="preserve"> و</w:t>
      </w:r>
      <w:r w:rsidRPr="00A51013">
        <w:rPr>
          <w:rtl/>
        </w:rPr>
        <w:t>تم اعتمادها</w:t>
      </w:r>
      <w:r>
        <w:rPr>
          <w:rtl/>
        </w:rPr>
        <w:t xml:space="preserve"> و</w:t>
      </w:r>
      <w:r w:rsidRPr="00A51013">
        <w:rPr>
          <w:rtl/>
        </w:rPr>
        <w:t>تعليقها في مراكز التشخيص</w:t>
      </w:r>
      <w:r>
        <w:rPr>
          <w:rtl/>
        </w:rPr>
        <w:t xml:space="preserve"> و</w:t>
      </w:r>
      <w:r w:rsidRPr="00A51013">
        <w:rPr>
          <w:rtl/>
        </w:rPr>
        <w:t>المراكز الصحية والمستشفيات</w:t>
      </w:r>
      <w:r>
        <w:rPr>
          <w:rtl/>
        </w:rPr>
        <w:t xml:space="preserve"> و</w:t>
      </w:r>
      <w:r w:rsidRPr="00A51013">
        <w:rPr>
          <w:rtl/>
        </w:rPr>
        <w:t>تدريب الكوادر عليها .</w:t>
      </w:r>
    </w:p>
    <w:p w14:paraId="6DEFC121" w14:textId="77777777" w:rsidR="00A31D7B" w:rsidRPr="009A0E28" w:rsidRDefault="00A31D7B" w:rsidP="00A31D7B">
      <w:pPr>
        <w:pStyle w:val="Bullet1GA"/>
        <w:rPr>
          <w:spacing w:val="-2"/>
        </w:rPr>
      </w:pPr>
      <w:r w:rsidRPr="009A0E28">
        <w:rPr>
          <w:spacing w:val="-2"/>
          <w:rtl/>
        </w:rPr>
        <w:lastRenderedPageBreak/>
        <w:t xml:space="preserve">تم اعداد بروتوكولات </w:t>
      </w:r>
      <w:r w:rsidRPr="009A0E28">
        <w:rPr>
          <w:rFonts w:hint="cs"/>
          <w:spacing w:val="-2"/>
          <w:rtl/>
        </w:rPr>
        <w:t>تشخيصية للتعرف على الإ</w:t>
      </w:r>
      <w:r w:rsidRPr="009A0E28">
        <w:rPr>
          <w:spacing w:val="-2"/>
          <w:rtl/>
        </w:rPr>
        <w:t>عاقة الذهنية</w:t>
      </w:r>
      <w:r>
        <w:rPr>
          <w:spacing w:val="-2"/>
          <w:rtl/>
        </w:rPr>
        <w:t xml:space="preserve"> و</w:t>
      </w:r>
      <w:r w:rsidRPr="009A0E28">
        <w:rPr>
          <w:rFonts w:hint="cs"/>
          <w:spacing w:val="-2"/>
          <w:rtl/>
        </w:rPr>
        <w:t xml:space="preserve">اضطراب طيف </w:t>
      </w:r>
      <w:r w:rsidRPr="009A0E28">
        <w:rPr>
          <w:spacing w:val="-2"/>
          <w:rtl/>
        </w:rPr>
        <w:t>التوحد مع المجلس الأعلى لحقوق الأشخاص ذوي الإعاقة</w:t>
      </w:r>
      <w:r>
        <w:rPr>
          <w:spacing w:val="-2"/>
          <w:rtl/>
        </w:rPr>
        <w:t xml:space="preserve"> و</w:t>
      </w:r>
      <w:r w:rsidRPr="009A0E28">
        <w:rPr>
          <w:spacing w:val="-2"/>
          <w:rtl/>
        </w:rPr>
        <w:t xml:space="preserve">مجلس </w:t>
      </w:r>
      <w:proofErr w:type="spellStart"/>
      <w:r w:rsidRPr="009A0E28">
        <w:rPr>
          <w:spacing w:val="-2"/>
          <w:rtl/>
        </w:rPr>
        <w:t>الإعتماد</w:t>
      </w:r>
      <w:proofErr w:type="spellEnd"/>
      <w:r>
        <w:rPr>
          <w:spacing w:val="-2"/>
          <w:rtl/>
        </w:rPr>
        <w:t xml:space="preserve"> و</w:t>
      </w:r>
      <w:r w:rsidRPr="009A0E28">
        <w:rPr>
          <w:spacing w:val="-2"/>
          <w:rtl/>
        </w:rPr>
        <w:t>تم اعتمادها وتعليقها في مراكز التشخيص</w:t>
      </w:r>
      <w:r>
        <w:rPr>
          <w:spacing w:val="-2"/>
          <w:rtl/>
        </w:rPr>
        <w:t xml:space="preserve"> و</w:t>
      </w:r>
      <w:r w:rsidRPr="009A0E28">
        <w:rPr>
          <w:spacing w:val="-2"/>
          <w:rtl/>
        </w:rPr>
        <w:t>المراكز الصحية</w:t>
      </w:r>
      <w:r>
        <w:rPr>
          <w:spacing w:val="-2"/>
          <w:rtl/>
        </w:rPr>
        <w:t xml:space="preserve"> و</w:t>
      </w:r>
      <w:r w:rsidRPr="009A0E28">
        <w:rPr>
          <w:spacing w:val="-2"/>
          <w:rtl/>
        </w:rPr>
        <w:t>المستشفيات</w:t>
      </w:r>
      <w:r>
        <w:rPr>
          <w:spacing w:val="-2"/>
          <w:rtl/>
        </w:rPr>
        <w:t xml:space="preserve"> و</w:t>
      </w:r>
      <w:r w:rsidRPr="009A0E28">
        <w:rPr>
          <w:spacing w:val="-2"/>
          <w:rtl/>
        </w:rPr>
        <w:t>تدريب الكوادر عليها.</w:t>
      </w:r>
    </w:p>
    <w:p w14:paraId="21D1138A" w14:textId="77777777" w:rsidR="00A31D7B" w:rsidRPr="00A51013" w:rsidRDefault="00A31D7B" w:rsidP="00A31D7B">
      <w:pPr>
        <w:pStyle w:val="Bullet1GA"/>
        <w:numPr>
          <w:ilvl w:val="0"/>
          <w:numId w:val="5"/>
        </w:numPr>
        <w:tabs>
          <w:tab w:val="clear" w:pos="1361"/>
          <w:tab w:val="num" w:pos="2495"/>
        </w:tabs>
        <w:ind w:left="2495" w:hanging="545"/>
      </w:pPr>
      <w:r w:rsidRPr="00A51013">
        <w:rPr>
          <w:rFonts w:hint="cs"/>
          <w:rtl/>
        </w:rPr>
        <w:t>تم اعتماد مقاييس تشخيص صعوبات التعلم وتدريب الكوادر الصحية عليها.</w:t>
      </w:r>
      <w:r>
        <w:rPr>
          <w:rFonts w:hint="cs"/>
          <w:rtl/>
        </w:rPr>
        <w:t xml:space="preserve"> </w:t>
      </w:r>
    </w:p>
    <w:p w14:paraId="6CE7550B" w14:textId="77777777" w:rsidR="00A31D7B" w:rsidRPr="003043A0" w:rsidRDefault="00A31D7B" w:rsidP="00A31D7B">
      <w:pPr>
        <w:pStyle w:val="HChGA"/>
        <w:rPr>
          <w:rtl/>
        </w:rPr>
      </w:pPr>
      <w:r w:rsidRPr="003043A0">
        <w:rPr>
          <w:rtl/>
        </w:rPr>
        <w:tab/>
      </w:r>
      <w:r w:rsidRPr="003043A0">
        <w:rPr>
          <w:rFonts w:hint="cs"/>
          <w:rtl/>
        </w:rPr>
        <w:t>ثامناً-</w:t>
      </w:r>
      <w:r w:rsidRPr="003043A0">
        <w:rPr>
          <w:rtl/>
        </w:rPr>
        <w:tab/>
      </w:r>
      <w:r w:rsidRPr="003043A0">
        <w:rPr>
          <w:rFonts w:hint="cs"/>
          <w:rtl/>
        </w:rPr>
        <w:t>رد على الفقرة 9 من الجزء الأول من قائمة المسائل (التساؤل التاسع)</w:t>
      </w:r>
    </w:p>
    <w:p w14:paraId="01B684E1" w14:textId="77777777" w:rsidR="00A31D7B" w:rsidRPr="003043A0" w:rsidRDefault="00A31D7B" w:rsidP="00A31D7B">
      <w:pPr>
        <w:pStyle w:val="H1GA"/>
        <w:rPr>
          <w:sz w:val="22"/>
          <w:szCs w:val="22"/>
          <w:lang w:val="en-US"/>
        </w:rPr>
      </w:pPr>
      <w:r w:rsidRPr="003043A0">
        <w:rPr>
          <w:rtl/>
        </w:rPr>
        <w:tab/>
      </w:r>
      <w:r w:rsidRPr="003043A0">
        <w:rPr>
          <w:rFonts w:hint="cs"/>
          <w:rtl/>
        </w:rPr>
        <w:t>ألف-</w:t>
      </w:r>
      <w:r w:rsidRPr="003043A0">
        <w:rPr>
          <w:rtl/>
        </w:rPr>
        <w:tab/>
      </w:r>
      <w:r w:rsidRPr="003043A0">
        <w:rPr>
          <w:rFonts w:hint="cs"/>
          <w:rtl/>
        </w:rPr>
        <w:t>رد على الفقرتين 9(أ) و(ب) من قائمة المسائل</w:t>
      </w:r>
    </w:p>
    <w:p w14:paraId="52146535" w14:textId="77777777" w:rsidR="00A31D7B" w:rsidRPr="00A51013" w:rsidRDefault="00A31D7B" w:rsidP="00A31D7B">
      <w:pPr>
        <w:pStyle w:val="SingleTxtGA"/>
        <w:rPr>
          <w:rtl/>
          <w:lang w:bidi="ar-JO"/>
        </w:rPr>
      </w:pPr>
      <w:r w:rsidRPr="003043A0">
        <w:rPr>
          <w:rFonts w:hint="cs"/>
          <w:color w:val="000000" w:themeColor="text1"/>
          <w:rtl/>
          <w:lang w:bidi="ar-JO"/>
        </w:rPr>
        <w:t>64</w:t>
      </w:r>
      <w:r w:rsidRPr="00A51013">
        <w:rPr>
          <w:color w:val="000000" w:themeColor="text1"/>
          <w:rtl/>
          <w:lang w:bidi="ar-JO"/>
        </w:rPr>
        <w:t>-</w:t>
      </w:r>
      <w:r w:rsidRPr="00A51013">
        <w:rPr>
          <w:color w:val="000000" w:themeColor="text1"/>
          <w:rtl/>
          <w:lang w:bidi="ar-JO"/>
        </w:rPr>
        <w:tab/>
      </w:r>
      <w:r w:rsidRPr="00A51013">
        <w:rPr>
          <w:rFonts w:hint="cs"/>
          <w:rtl/>
          <w:lang w:bidi="ar-JO"/>
        </w:rPr>
        <w:t>تقدم خدمات التعليم للمرحلة الاساسية المجانية دون تمييز بين فئات الاطفال ودون النظر للجنسية.</w:t>
      </w:r>
    </w:p>
    <w:p w14:paraId="737B884E" w14:textId="77777777" w:rsidR="00A31D7B" w:rsidRPr="00A51013" w:rsidRDefault="00A31D7B" w:rsidP="00A31D7B">
      <w:pPr>
        <w:pStyle w:val="SingleTxtGA"/>
        <w:rPr>
          <w:rtl/>
          <w:lang w:bidi="ar-JO"/>
        </w:rPr>
      </w:pPr>
      <w:r w:rsidRPr="003043A0">
        <w:rPr>
          <w:color w:val="000000" w:themeColor="text1"/>
          <w:rtl/>
          <w:lang w:bidi="ar-JO"/>
        </w:rPr>
        <w:t>6</w:t>
      </w:r>
      <w:r w:rsidRPr="003043A0">
        <w:rPr>
          <w:rFonts w:hint="cs"/>
          <w:color w:val="000000" w:themeColor="text1"/>
          <w:rtl/>
          <w:lang w:bidi="ar-JO"/>
        </w:rPr>
        <w:t>5</w:t>
      </w:r>
      <w:r w:rsidRPr="00A51013">
        <w:rPr>
          <w:color w:val="000000" w:themeColor="text1"/>
          <w:rtl/>
          <w:lang w:bidi="ar-JO"/>
        </w:rPr>
        <w:t>-</w:t>
      </w:r>
      <w:r w:rsidRPr="00A51013">
        <w:rPr>
          <w:color w:val="000000" w:themeColor="text1"/>
          <w:rtl/>
          <w:lang w:bidi="ar-JO"/>
        </w:rPr>
        <w:tab/>
      </w:r>
      <w:r w:rsidRPr="00A51013">
        <w:rPr>
          <w:rFonts w:hint="cs"/>
          <w:rtl/>
          <w:lang w:bidi="ar-JO"/>
        </w:rPr>
        <w:t xml:space="preserve">تقدم الخدمات الصحية لجميع فئات </w:t>
      </w:r>
      <w:r>
        <w:rPr>
          <w:rFonts w:hint="cs"/>
          <w:rtl/>
          <w:lang w:bidi="ar-JO"/>
        </w:rPr>
        <w:t xml:space="preserve">الأطفال </w:t>
      </w:r>
      <w:r w:rsidRPr="00A51013">
        <w:rPr>
          <w:rFonts w:hint="cs"/>
          <w:rtl/>
          <w:lang w:bidi="ar-JO"/>
        </w:rPr>
        <w:t>وتشمل خدمات الكشف المبكر عن التأخر النمائي مجانا لجميع الأطفال اللاجئين ممن يحملون وثيقة اللجوء بعمر أقل من الخمس سنوات عن طريق مراكز</w:t>
      </w:r>
      <w:r>
        <w:rPr>
          <w:rFonts w:hint="cs"/>
          <w:rtl/>
          <w:lang w:bidi="ar-JO"/>
        </w:rPr>
        <w:t xml:space="preserve"> </w:t>
      </w:r>
      <w:r w:rsidRPr="00A51013">
        <w:rPr>
          <w:rFonts w:hint="cs"/>
          <w:rtl/>
          <w:lang w:bidi="ar-JO"/>
        </w:rPr>
        <w:t xml:space="preserve">صحة المرأة والطفل، وفي حال انه غير مسجل يراجع عيادات الطب العام بحسب لائحة اجور الاردني غير المؤمن. </w:t>
      </w:r>
    </w:p>
    <w:p w14:paraId="65291850" w14:textId="77777777" w:rsidR="00A31D7B" w:rsidRPr="00A51013" w:rsidRDefault="00A31D7B" w:rsidP="00A31D7B">
      <w:pPr>
        <w:pStyle w:val="SingleTxtGA"/>
        <w:rPr>
          <w:rtl/>
          <w:lang w:bidi="ar-JO"/>
        </w:rPr>
      </w:pPr>
      <w:r w:rsidRPr="003043A0">
        <w:rPr>
          <w:color w:val="000000" w:themeColor="text1"/>
          <w:rtl/>
          <w:lang w:bidi="ar-JO"/>
        </w:rPr>
        <w:t>6</w:t>
      </w:r>
      <w:r w:rsidRPr="003043A0">
        <w:rPr>
          <w:rFonts w:hint="cs"/>
          <w:color w:val="000000" w:themeColor="text1"/>
          <w:rtl/>
          <w:lang w:bidi="ar-JO"/>
        </w:rPr>
        <w:t>6</w:t>
      </w:r>
      <w:r w:rsidRPr="00A51013">
        <w:rPr>
          <w:color w:val="000000" w:themeColor="text1"/>
          <w:rtl/>
          <w:lang w:bidi="ar-JO"/>
        </w:rPr>
        <w:t>-</w:t>
      </w:r>
      <w:r w:rsidRPr="00A51013">
        <w:rPr>
          <w:color w:val="000000" w:themeColor="text1"/>
          <w:rtl/>
          <w:lang w:bidi="ar-JO"/>
        </w:rPr>
        <w:tab/>
      </w:r>
      <w:r w:rsidRPr="00A51013">
        <w:rPr>
          <w:rFonts w:hint="cs"/>
          <w:rtl/>
          <w:lang w:bidi="ar-JO"/>
        </w:rPr>
        <w:t>تقدم خدمات التطعيم وحسب البرنامج الوطني الأردني للتطعيم مجانا لجميع الأطفال على أرض المملكة بغض النظر عن حالتهم وجنسياتهم.</w:t>
      </w:r>
    </w:p>
    <w:p w14:paraId="74969831" w14:textId="77777777" w:rsidR="00A31D7B" w:rsidRPr="00A51013" w:rsidRDefault="00A31D7B" w:rsidP="00A31D7B">
      <w:pPr>
        <w:pStyle w:val="SingleTxtGA"/>
        <w:rPr>
          <w:rtl/>
          <w:lang w:bidi="ar-JO"/>
        </w:rPr>
      </w:pPr>
      <w:r w:rsidRPr="003043A0">
        <w:rPr>
          <w:color w:val="000000" w:themeColor="text1"/>
          <w:spacing w:val="-6"/>
          <w:rtl/>
          <w:lang w:bidi="ar-JO"/>
        </w:rPr>
        <w:t>6</w:t>
      </w:r>
      <w:r w:rsidRPr="003043A0">
        <w:rPr>
          <w:rFonts w:hint="cs"/>
          <w:color w:val="000000" w:themeColor="text1"/>
          <w:spacing w:val="-6"/>
          <w:rtl/>
          <w:lang w:bidi="ar-JO"/>
        </w:rPr>
        <w:t>7</w:t>
      </w:r>
      <w:r w:rsidRPr="00F9365F">
        <w:rPr>
          <w:color w:val="000000" w:themeColor="text1"/>
          <w:spacing w:val="-6"/>
          <w:rtl/>
          <w:lang w:bidi="ar-JO"/>
        </w:rPr>
        <w:t>-</w:t>
      </w:r>
      <w:r w:rsidRPr="00F9365F">
        <w:rPr>
          <w:color w:val="000000" w:themeColor="text1"/>
          <w:spacing w:val="-6"/>
          <w:rtl/>
          <w:lang w:bidi="ar-JO"/>
        </w:rPr>
        <w:tab/>
      </w:r>
      <w:r w:rsidRPr="00F9365F">
        <w:rPr>
          <w:rFonts w:hint="cs"/>
          <w:spacing w:val="-6"/>
          <w:rtl/>
          <w:lang w:bidi="ar-JO"/>
        </w:rPr>
        <w:t xml:space="preserve">أطلق كتيب دعم المجلس الاعلى للسكان لقضايا الصحة الجنسية والانجابية </w:t>
      </w:r>
      <w:proofErr w:type="spellStart"/>
      <w:r w:rsidRPr="00F9365F">
        <w:rPr>
          <w:rFonts w:hint="cs"/>
          <w:spacing w:val="-6"/>
          <w:rtl/>
          <w:lang w:bidi="ar-JO"/>
        </w:rPr>
        <w:t>للاعوام</w:t>
      </w:r>
      <w:proofErr w:type="spellEnd"/>
      <w:r w:rsidRPr="00F9365F">
        <w:rPr>
          <w:rFonts w:hint="cs"/>
          <w:spacing w:val="-6"/>
          <w:rtl/>
          <w:lang w:bidi="ar-JO"/>
        </w:rPr>
        <w:t xml:space="preserve"> (</w:t>
      </w:r>
      <w:r w:rsidRPr="003043A0">
        <w:rPr>
          <w:rFonts w:hint="cs"/>
          <w:spacing w:val="-6"/>
          <w:rtl/>
          <w:lang w:bidi="ar-JO"/>
        </w:rPr>
        <w:t>2020</w:t>
      </w:r>
      <w:r w:rsidRPr="00F9365F">
        <w:rPr>
          <w:rFonts w:hint="cs"/>
          <w:spacing w:val="-6"/>
          <w:rtl/>
          <w:lang w:bidi="ar-JO"/>
        </w:rPr>
        <w:t>-</w:t>
      </w:r>
      <w:r w:rsidRPr="003043A0">
        <w:rPr>
          <w:rFonts w:hint="cs"/>
          <w:spacing w:val="-6"/>
          <w:rtl/>
          <w:lang w:bidi="ar-JO"/>
        </w:rPr>
        <w:t>2030</w:t>
      </w:r>
      <w:r w:rsidRPr="00F9365F">
        <w:rPr>
          <w:rFonts w:hint="cs"/>
          <w:spacing w:val="-6"/>
          <w:rtl/>
          <w:lang w:bidi="ar-JO"/>
        </w:rPr>
        <w:t>)</w:t>
      </w:r>
      <w:r w:rsidRPr="00A51013">
        <w:rPr>
          <w:rFonts w:hint="cs"/>
          <w:rtl/>
          <w:lang w:bidi="ar-JO"/>
        </w:rPr>
        <w:t xml:space="preserve"> وعقدت دورات التوعية بمخاطر الحمل </w:t>
      </w:r>
      <w:proofErr w:type="spellStart"/>
      <w:r w:rsidRPr="00A51013">
        <w:rPr>
          <w:rFonts w:hint="cs"/>
          <w:rtl/>
          <w:lang w:bidi="ar-JO"/>
        </w:rPr>
        <w:t>بالاعمار</w:t>
      </w:r>
      <w:proofErr w:type="spellEnd"/>
      <w:r w:rsidRPr="00A51013">
        <w:rPr>
          <w:rFonts w:hint="cs"/>
          <w:rtl/>
          <w:lang w:bidi="ar-JO"/>
        </w:rPr>
        <w:t xml:space="preserve"> المبكرة، وشملت التوعية بذلك القضاة الشرعيين لأخذها بالاعتبار في حالات طلب الزواج للفئة العمرية (</w:t>
      </w:r>
      <w:r w:rsidRPr="003043A0">
        <w:rPr>
          <w:rFonts w:hint="cs"/>
          <w:rtl/>
          <w:lang w:bidi="ar-JO"/>
        </w:rPr>
        <w:t>16</w:t>
      </w:r>
      <w:r w:rsidRPr="00A51013">
        <w:rPr>
          <w:rFonts w:hint="cs"/>
          <w:rtl/>
          <w:lang w:bidi="ar-JO"/>
        </w:rPr>
        <w:t>-</w:t>
      </w:r>
      <w:r w:rsidRPr="003043A0">
        <w:rPr>
          <w:rFonts w:hint="cs"/>
          <w:rtl/>
          <w:lang w:bidi="ar-JO"/>
        </w:rPr>
        <w:t>18</w:t>
      </w:r>
      <w:r w:rsidRPr="00A51013">
        <w:rPr>
          <w:rFonts w:hint="cs"/>
          <w:rtl/>
          <w:lang w:bidi="ar-JO"/>
        </w:rPr>
        <w:t xml:space="preserve">) . </w:t>
      </w:r>
    </w:p>
    <w:p w14:paraId="5059758E" w14:textId="77777777" w:rsidR="00A31D7B" w:rsidRPr="009A0E28" w:rsidRDefault="00A31D7B" w:rsidP="00A31D7B">
      <w:pPr>
        <w:pStyle w:val="SingleTxtGA"/>
        <w:rPr>
          <w:spacing w:val="-4"/>
          <w:rtl/>
          <w:lang w:bidi="ar-JO"/>
        </w:rPr>
      </w:pPr>
      <w:r w:rsidRPr="003043A0">
        <w:rPr>
          <w:rFonts w:hint="cs"/>
          <w:color w:val="000000" w:themeColor="text1"/>
          <w:rtl/>
          <w:lang w:bidi="ar-JO"/>
        </w:rPr>
        <w:t>68</w:t>
      </w:r>
      <w:r w:rsidRPr="00A51013">
        <w:rPr>
          <w:color w:val="000000" w:themeColor="text1"/>
          <w:rtl/>
          <w:lang w:bidi="ar-JO"/>
        </w:rPr>
        <w:t>-</w:t>
      </w:r>
      <w:r w:rsidRPr="00A51013">
        <w:rPr>
          <w:color w:val="000000" w:themeColor="text1"/>
          <w:rtl/>
          <w:lang w:bidi="ar-JO"/>
        </w:rPr>
        <w:tab/>
      </w:r>
      <w:r w:rsidRPr="009A0E28">
        <w:rPr>
          <w:rFonts w:hint="cs"/>
          <w:spacing w:val="-4"/>
          <w:rtl/>
          <w:lang w:bidi="ar-JO"/>
        </w:rPr>
        <w:t xml:space="preserve">تعمل وزارة الصحة على توفير الاخصائيين النفسيين وخدمات الطب النفسي على الاراضي الاردنية للأطفال وتغطي هذه الخدمات اللاجئين، وفيما يتعلق </w:t>
      </w:r>
      <w:proofErr w:type="spellStart"/>
      <w:r w:rsidRPr="009A0E28">
        <w:rPr>
          <w:rFonts w:hint="cs"/>
          <w:spacing w:val="-4"/>
          <w:rtl/>
          <w:lang w:bidi="ar-JO"/>
        </w:rPr>
        <w:t>بالاجهاض</w:t>
      </w:r>
      <w:proofErr w:type="spellEnd"/>
      <w:r w:rsidRPr="009A0E28">
        <w:rPr>
          <w:rFonts w:hint="cs"/>
          <w:spacing w:val="-4"/>
          <w:rtl/>
          <w:lang w:bidi="ar-JO"/>
        </w:rPr>
        <w:t xml:space="preserve"> لا يسمح القانون الاردني بذلك الا في حالات الخطورة على صحة الام ويتم معاملة الطفل بولادته ضمن برنامج الرعاية البديلة بأسرة حاضنة ضمن شروط تضمن له توفير متطلباته </w:t>
      </w:r>
      <w:proofErr w:type="spellStart"/>
      <w:r w:rsidRPr="009A0E28">
        <w:rPr>
          <w:rFonts w:hint="cs"/>
          <w:spacing w:val="-4"/>
          <w:rtl/>
          <w:lang w:bidi="ar-JO"/>
        </w:rPr>
        <w:t>بالاضافة</w:t>
      </w:r>
      <w:proofErr w:type="spellEnd"/>
      <w:r w:rsidRPr="009A0E28">
        <w:rPr>
          <w:rFonts w:hint="cs"/>
          <w:spacing w:val="-4"/>
          <w:rtl/>
          <w:lang w:bidi="ar-JO"/>
        </w:rPr>
        <w:t xml:space="preserve"> للحصول على الدعم اللازم والاوراق الثبوتية اللازمة. </w:t>
      </w:r>
    </w:p>
    <w:p w14:paraId="12FF95D7" w14:textId="77777777" w:rsidR="00A31D7B" w:rsidRPr="00A51013" w:rsidRDefault="00A31D7B" w:rsidP="00A31D7B">
      <w:pPr>
        <w:pStyle w:val="SingleTxtGA"/>
        <w:rPr>
          <w:rtl/>
          <w:lang w:bidi="ar-JO"/>
        </w:rPr>
      </w:pPr>
      <w:r w:rsidRPr="003043A0">
        <w:rPr>
          <w:color w:val="000000" w:themeColor="text1"/>
          <w:rtl/>
          <w:lang w:bidi="ar-JO"/>
        </w:rPr>
        <w:t>6</w:t>
      </w:r>
      <w:r w:rsidRPr="003043A0">
        <w:rPr>
          <w:rFonts w:hint="cs"/>
          <w:color w:val="000000" w:themeColor="text1"/>
          <w:rtl/>
          <w:lang w:bidi="ar-JO"/>
        </w:rPr>
        <w:t>9</w:t>
      </w:r>
      <w:r w:rsidRPr="00A51013">
        <w:rPr>
          <w:color w:val="000000" w:themeColor="text1"/>
          <w:rtl/>
          <w:lang w:bidi="ar-JO"/>
        </w:rPr>
        <w:t>-</w:t>
      </w:r>
      <w:r w:rsidRPr="00A51013">
        <w:rPr>
          <w:color w:val="000000" w:themeColor="text1"/>
          <w:rtl/>
          <w:lang w:bidi="ar-JO"/>
        </w:rPr>
        <w:tab/>
      </w:r>
      <w:r w:rsidRPr="00A51013">
        <w:rPr>
          <w:rFonts w:hint="cs"/>
          <w:rtl/>
          <w:lang w:bidi="ar-JO"/>
        </w:rPr>
        <w:t>تدريب الكوادر الصحية على الدليل الإرشادي الخاص بالصحة الجنسية والانجابية للمراهقين.</w:t>
      </w:r>
    </w:p>
    <w:p w14:paraId="722416FE" w14:textId="77777777" w:rsidR="00A31D7B" w:rsidRPr="00A51013" w:rsidRDefault="00A31D7B" w:rsidP="00A31D7B">
      <w:pPr>
        <w:pStyle w:val="SingleTxtGA"/>
        <w:rPr>
          <w:rtl/>
          <w:lang w:bidi="ar-JO"/>
        </w:rPr>
      </w:pPr>
      <w:r w:rsidRPr="003043A0">
        <w:rPr>
          <w:rFonts w:hint="cs"/>
          <w:color w:val="000000" w:themeColor="text1"/>
          <w:rtl/>
          <w:lang w:bidi="ar-JO"/>
        </w:rPr>
        <w:t>70</w:t>
      </w:r>
      <w:r w:rsidRPr="00A51013">
        <w:rPr>
          <w:color w:val="000000" w:themeColor="text1"/>
          <w:rtl/>
          <w:lang w:bidi="ar-JO"/>
        </w:rPr>
        <w:t>-</w:t>
      </w:r>
      <w:r w:rsidRPr="00A51013">
        <w:rPr>
          <w:color w:val="000000" w:themeColor="text1"/>
          <w:rtl/>
          <w:lang w:bidi="ar-JO"/>
        </w:rPr>
        <w:tab/>
      </w:r>
      <w:r w:rsidRPr="00A51013">
        <w:rPr>
          <w:rFonts w:hint="cs"/>
          <w:rtl/>
          <w:lang w:bidi="ar-JO"/>
        </w:rPr>
        <w:t>يتم إعطاء جلسات توعوية للآباء والأمهات في مجال الصحة الجنسية والانجابية للمراهقين وكيفية التعامل مع هذه المرحلة.</w:t>
      </w:r>
    </w:p>
    <w:p w14:paraId="6D930FD2" w14:textId="77777777" w:rsidR="00A31D7B" w:rsidRPr="00A51013" w:rsidRDefault="00A31D7B" w:rsidP="00A31D7B">
      <w:pPr>
        <w:pStyle w:val="SingleTxtGA"/>
        <w:rPr>
          <w:rtl/>
          <w:lang w:bidi="ar-JO"/>
        </w:rPr>
      </w:pPr>
      <w:r w:rsidRPr="003043A0">
        <w:rPr>
          <w:rFonts w:hint="cs"/>
          <w:color w:val="000000" w:themeColor="text1"/>
          <w:rtl/>
          <w:lang w:bidi="ar-JO"/>
        </w:rPr>
        <w:t>71</w:t>
      </w:r>
      <w:r w:rsidRPr="00A51013">
        <w:rPr>
          <w:color w:val="000000" w:themeColor="text1"/>
          <w:rtl/>
          <w:lang w:bidi="ar-JO"/>
        </w:rPr>
        <w:t>-</w:t>
      </w:r>
      <w:r w:rsidRPr="00A51013">
        <w:rPr>
          <w:color w:val="000000" w:themeColor="text1"/>
          <w:rtl/>
          <w:lang w:bidi="ar-JO"/>
        </w:rPr>
        <w:tab/>
      </w:r>
      <w:r w:rsidRPr="00A51013">
        <w:rPr>
          <w:rFonts w:hint="cs"/>
          <w:rtl/>
          <w:lang w:bidi="ar-JO"/>
        </w:rPr>
        <w:t xml:space="preserve">نص قانون حقوق الطفل على الرعاية الصحية الاولية للأطفال لجميع فئات الاطفال على الارضي الاردنية حسب جدول زمني. </w:t>
      </w:r>
    </w:p>
    <w:p w14:paraId="3DD2EDBD" w14:textId="77777777" w:rsidR="00A31D7B" w:rsidRPr="00A51013" w:rsidRDefault="00A31D7B" w:rsidP="00A31D7B">
      <w:pPr>
        <w:pStyle w:val="SingleTxtGA"/>
        <w:rPr>
          <w:rtl/>
          <w:lang w:bidi="ar-JO"/>
        </w:rPr>
      </w:pPr>
      <w:r w:rsidRPr="003043A0">
        <w:rPr>
          <w:rFonts w:hint="cs"/>
          <w:color w:val="000000" w:themeColor="text1"/>
          <w:rtl/>
          <w:lang w:bidi="ar-JO"/>
        </w:rPr>
        <w:t>72</w:t>
      </w:r>
      <w:r w:rsidRPr="00A51013">
        <w:rPr>
          <w:color w:val="000000" w:themeColor="text1"/>
          <w:rtl/>
          <w:lang w:bidi="ar-JO"/>
        </w:rPr>
        <w:t>-</w:t>
      </w:r>
      <w:r w:rsidRPr="00A51013">
        <w:rPr>
          <w:color w:val="000000" w:themeColor="text1"/>
          <w:rtl/>
          <w:lang w:bidi="ar-JO"/>
        </w:rPr>
        <w:tab/>
      </w:r>
      <w:r w:rsidRPr="00A51013">
        <w:rPr>
          <w:rFonts w:hint="cs"/>
          <w:rtl/>
          <w:lang w:bidi="ar-JO"/>
        </w:rPr>
        <w:t>تقديم الخدمات الصحية للاجئين المسجلين حسب الأصول في جميع المركز الصحية ومستشفيات الوزارة ويعامل معاملة الأردني القادر في المطالبات المالية و</w:t>
      </w:r>
      <w:r w:rsidRPr="00A51013">
        <w:rPr>
          <w:rtl/>
          <w:lang w:bidi="ar-JO"/>
        </w:rPr>
        <w:t>تقدم جميع وسائل تنظيم الأسرة مجانًا للاجئين المقيمين في المملكة حسب الأصول</w:t>
      </w:r>
      <w:r w:rsidRPr="00A51013">
        <w:rPr>
          <w:lang w:val="en-US"/>
        </w:rPr>
        <w:t>.</w:t>
      </w:r>
    </w:p>
    <w:p w14:paraId="5FF74EA4" w14:textId="77777777" w:rsidR="00A31D7B" w:rsidRPr="00A51013" w:rsidRDefault="00A31D7B" w:rsidP="00A31D7B">
      <w:pPr>
        <w:pStyle w:val="Bullet1GA"/>
      </w:pPr>
      <w:r w:rsidRPr="00A51013">
        <w:rPr>
          <w:rtl/>
          <w:lang w:bidi="ar-JO"/>
        </w:rPr>
        <w:t>فيما يخص الصحة العقلية للمراهقين</w:t>
      </w:r>
      <w:r w:rsidRPr="00A51013">
        <w:t xml:space="preserve"> :</w:t>
      </w:r>
    </w:p>
    <w:p w14:paraId="2D90C165" w14:textId="77777777" w:rsidR="00A31D7B" w:rsidRPr="00A51013" w:rsidRDefault="00A31D7B" w:rsidP="00A31D7B">
      <w:pPr>
        <w:pStyle w:val="SingleTxtGA"/>
        <w:tabs>
          <w:tab w:val="clear" w:pos="1928"/>
        </w:tabs>
        <w:ind w:left="1928"/>
        <w:rPr>
          <w:lang w:val="en-US"/>
        </w:rPr>
      </w:pPr>
      <w:r>
        <w:rPr>
          <w:rtl/>
          <w:lang w:bidi="ar-JO"/>
        </w:rPr>
        <w:tab/>
      </w:r>
      <w:r w:rsidRPr="00A51013">
        <w:rPr>
          <w:rtl/>
          <w:lang w:bidi="ar-JO"/>
        </w:rPr>
        <w:t>أ-</w:t>
      </w:r>
      <w:r>
        <w:rPr>
          <w:rtl/>
          <w:lang w:bidi="ar-JO"/>
        </w:rPr>
        <w:tab/>
      </w:r>
      <w:r w:rsidRPr="00A51013">
        <w:rPr>
          <w:rtl/>
          <w:lang w:bidi="ar-JO"/>
        </w:rPr>
        <w:t xml:space="preserve">يوجد </w:t>
      </w:r>
      <w:r w:rsidRPr="003043A0">
        <w:rPr>
          <w:rtl/>
          <w:lang w:bidi="ar-JO"/>
        </w:rPr>
        <w:t>52</w:t>
      </w:r>
      <w:r w:rsidRPr="00A51013">
        <w:rPr>
          <w:rtl/>
          <w:lang w:bidi="ar-JO"/>
        </w:rPr>
        <w:t xml:space="preserve"> عيادة نفسية منتشرة في جميع مستشفيات ومراكز الوزارة وفي جميع محافظات المملكة وجميع هذه العيادات تضم طبيب أخصائي نفسية ومعالج سلوكي وممرض بالإضافة إلى الصيدلية التي تحتوي الأدوية اللازمة</w:t>
      </w:r>
      <w:r w:rsidRPr="00A51013">
        <w:rPr>
          <w:rFonts w:hint="cs"/>
          <w:rtl/>
          <w:lang w:bidi="ar-JO"/>
        </w:rPr>
        <w:t>.</w:t>
      </w:r>
    </w:p>
    <w:p w14:paraId="25581509" w14:textId="77777777" w:rsidR="00A31D7B" w:rsidRPr="00A51013" w:rsidRDefault="00A31D7B" w:rsidP="00A31D7B">
      <w:pPr>
        <w:pStyle w:val="SingleTxtGA"/>
        <w:tabs>
          <w:tab w:val="clear" w:pos="1928"/>
        </w:tabs>
        <w:ind w:left="1928"/>
        <w:rPr>
          <w:lang w:val="en-US"/>
        </w:rPr>
      </w:pPr>
      <w:r>
        <w:rPr>
          <w:rtl/>
          <w:lang w:bidi="ar-JO"/>
        </w:rPr>
        <w:lastRenderedPageBreak/>
        <w:tab/>
      </w:r>
      <w:r w:rsidRPr="00A51013">
        <w:rPr>
          <w:rtl/>
          <w:lang w:bidi="ar-JO"/>
        </w:rPr>
        <w:t>ب</w:t>
      </w:r>
      <w:r>
        <w:rPr>
          <w:rFonts w:hint="cs"/>
          <w:rtl/>
          <w:lang w:bidi="ar-JO"/>
        </w:rPr>
        <w:t>-</w:t>
      </w:r>
      <w:r>
        <w:rPr>
          <w:rtl/>
          <w:lang w:bidi="ar-JO"/>
        </w:rPr>
        <w:tab/>
      </w:r>
      <w:r w:rsidRPr="00A51013">
        <w:rPr>
          <w:rtl/>
          <w:lang w:bidi="ar-JO"/>
        </w:rPr>
        <w:t>جميع أقسام حماية الأسرة /مديرية الأمن العام يوجد بها طبيب أخصائي طب نفسي لتقييم الصحة العقلية للضحايا</w:t>
      </w:r>
      <w:r w:rsidRPr="00A51013">
        <w:rPr>
          <w:rFonts w:hint="cs"/>
          <w:rtl/>
          <w:lang w:bidi="ar-JO"/>
        </w:rPr>
        <w:t>.</w:t>
      </w:r>
    </w:p>
    <w:p w14:paraId="3F2BCFD7" w14:textId="77777777" w:rsidR="00A31D7B" w:rsidRPr="00A51013" w:rsidRDefault="00A31D7B" w:rsidP="00A31D7B">
      <w:pPr>
        <w:pStyle w:val="SingleTxtGA"/>
        <w:tabs>
          <w:tab w:val="clear" w:pos="1928"/>
        </w:tabs>
        <w:ind w:left="1928"/>
        <w:rPr>
          <w:lang w:val="en-US"/>
        </w:rPr>
      </w:pPr>
      <w:r>
        <w:rPr>
          <w:rtl/>
          <w:lang w:bidi="ar-JO"/>
        </w:rPr>
        <w:tab/>
      </w:r>
      <w:r w:rsidRPr="00A51013">
        <w:rPr>
          <w:rtl/>
          <w:lang w:bidi="ar-JO"/>
        </w:rPr>
        <w:t>ج</w:t>
      </w:r>
      <w:r>
        <w:rPr>
          <w:rFonts w:hint="cs"/>
          <w:rtl/>
          <w:lang w:bidi="ar-JO"/>
        </w:rPr>
        <w:t>-</w:t>
      </w:r>
      <w:r>
        <w:rPr>
          <w:rtl/>
          <w:lang w:bidi="ar-JO"/>
        </w:rPr>
        <w:tab/>
      </w:r>
      <w:r w:rsidRPr="00A51013">
        <w:rPr>
          <w:rtl/>
          <w:lang w:bidi="ar-JO"/>
        </w:rPr>
        <w:t>يتم العمل على إدماج الصحة النفسية ضمن الرعاية الصحية الأولية بحيث يصبح الأطباء العاميين وأطباء الاسرة بعد تلقيهم التدريبات اللازمة قادرين على التقصي واكتشاف الحالات التي تعاني من اضطرابات نفسية وتقديم المشورة والعلاج اللازم</w:t>
      </w:r>
      <w:r w:rsidRPr="00A51013">
        <w:rPr>
          <w:rFonts w:hint="cs"/>
          <w:rtl/>
          <w:lang w:bidi="ar-JO"/>
        </w:rPr>
        <w:t>.</w:t>
      </w:r>
    </w:p>
    <w:p w14:paraId="0ED12F38" w14:textId="77777777" w:rsidR="00A31D7B" w:rsidRPr="00A51013" w:rsidRDefault="00A31D7B" w:rsidP="00A31D7B">
      <w:pPr>
        <w:pStyle w:val="SingleTxtGA"/>
        <w:tabs>
          <w:tab w:val="clear" w:pos="1928"/>
        </w:tabs>
        <w:ind w:left="1928"/>
        <w:rPr>
          <w:lang w:val="en-US"/>
        </w:rPr>
      </w:pPr>
      <w:r>
        <w:rPr>
          <w:rtl/>
          <w:lang w:bidi="ar-JO"/>
        </w:rPr>
        <w:tab/>
      </w:r>
      <w:r w:rsidRPr="00A51013">
        <w:rPr>
          <w:rtl/>
          <w:lang w:bidi="ar-JO"/>
        </w:rPr>
        <w:t>ح</w:t>
      </w:r>
      <w:r>
        <w:rPr>
          <w:rFonts w:hint="cs"/>
          <w:rtl/>
          <w:lang w:bidi="ar-JO"/>
        </w:rPr>
        <w:t>-</w:t>
      </w:r>
      <w:r>
        <w:rPr>
          <w:rtl/>
          <w:lang w:bidi="ar-JO"/>
        </w:rPr>
        <w:tab/>
      </w:r>
      <w:r w:rsidRPr="00A51013">
        <w:rPr>
          <w:rtl/>
          <w:lang w:bidi="ar-JO"/>
        </w:rPr>
        <w:t>هنالك توجه لدمج الصحة النفسية والعلاج النفسي من خلال المستشفيات العامة بهدف تقليل وصمة العار وسهولة الوصول لخدمات الصحة النفسية</w:t>
      </w:r>
      <w:r w:rsidRPr="00A51013">
        <w:rPr>
          <w:rFonts w:hint="cs"/>
          <w:rtl/>
          <w:lang w:bidi="ar-JO"/>
        </w:rPr>
        <w:t>.</w:t>
      </w:r>
    </w:p>
    <w:p w14:paraId="0A0D2F18" w14:textId="77777777" w:rsidR="00A31D7B" w:rsidRPr="00A51013" w:rsidRDefault="00A31D7B" w:rsidP="00A31D7B">
      <w:pPr>
        <w:pStyle w:val="SingleTxtGA"/>
        <w:tabs>
          <w:tab w:val="clear" w:pos="1928"/>
        </w:tabs>
        <w:ind w:left="1928"/>
        <w:rPr>
          <w:lang w:val="en-US"/>
        </w:rPr>
      </w:pPr>
      <w:r>
        <w:rPr>
          <w:rtl/>
          <w:lang w:bidi="ar-JO"/>
        </w:rPr>
        <w:tab/>
      </w:r>
      <w:r w:rsidRPr="00A51013">
        <w:rPr>
          <w:rtl/>
          <w:lang w:bidi="ar-JO"/>
        </w:rPr>
        <w:t>ت</w:t>
      </w:r>
      <w:r>
        <w:rPr>
          <w:rFonts w:hint="cs"/>
          <w:rtl/>
          <w:lang w:bidi="ar-JO"/>
        </w:rPr>
        <w:t>-</w:t>
      </w:r>
      <w:r>
        <w:rPr>
          <w:rtl/>
          <w:lang w:bidi="ar-JO"/>
        </w:rPr>
        <w:tab/>
      </w:r>
      <w:r w:rsidRPr="00A51013">
        <w:rPr>
          <w:rtl/>
          <w:lang w:bidi="ar-JO"/>
        </w:rPr>
        <w:t xml:space="preserve">العمل جاري لإنشاء قسم لمعالجة الأحداث المدمنين على المخدرات </w:t>
      </w:r>
      <w:r w:rsidRPr="00A51013">
        <w:rPr>
          <w:rFonts w:hint="cs"/>
          <w:rtl/>
          <w:lang w:bidi="ar-JO"/>
        </w:rPr>
        <w:t>.</w:t>
      </w:r>
    </w:p>
    <w:p w14:paraId="36D46497" w14:textId="77777777" w:rsidR="00A31D7B" w:rsidRPr="00A51013" w:rsidRDefault="00A31D7B" w:rsidP="00A31D7B">
      <w:pPr>
        <w:pStyle w:val="SingleTxtGA"/>
        <w:tabs>
          <w:tab w:val="clear" w:pos="1928"/>
        </w:tabs>
        <w:ind w:left="1928"/>
        <w:rPr>
          <w:rtl/>
          <w:lang w:bidi="ar-JO"/>
        </w:rPr>
      </w:pPr>
      <w:r>
        <w:rPr>
          <w:rtl/>
          <w:lang w:bidi="ar-JO"/>
        </w:rPr>
        <w:tab/>
      </w:r>
      <w:r w:rsidRPr="00A51013">
        <w:rPr>
          <w:rtl/>
          <w:lang w:bidi="ar-JO"/>
        </w:rPr>
        <w:t>ث</w:t>
      </w:r>
      <w:r>
        <w:rPr>
          <w:rFonts w:hint="cs"/>
          <w:rtl/>
          <w:lang w:bidi="ar-JO"/>
        </w:rPr>
        <w:t>-</w:t>
      </w:r>
      <w:r>
        <w:rPr>
          <w:rtl/>
          <w:lang w:bidi="ar-JO"/>
        </w:rPr>
        <w:tab/>
      </w:r>
      <w:r w:rsidRPr="00A51013">
        <w:rPr>
          <w:rtl/>
          <w:lang w:bidi="ar-JO"/>
        </w:rPr>
        <w:t xml:space="preserve">بالنسبة للإجهاض المأمون فإن الاجهاض </w:t>
      </w:r>
      <w:r w:rsidRPr="00A51013">
        <w:rPr>
          <w:rFonts w:hint="cs"/>
          <w:rtl/>
          <w:lang w:bidi="ar-JO"/>
        </w:rPr>
        <w:t>يقدم حسب مدى الخطورة على صحة الأم حسب التشريعات الاردنية</w:t>
      </w:r>
      <w:r w:rsidRPr="00A51013">
        <w:rPr>
          <w:lang w:val="en-US"/>
        </w:rPr>
        <w:t>.</w:t>
      </w:r>
    </w:p>
    <w:p w14:paraId="0D23C987" w14:textId="77777777" w:rsidR="00A31D7B" w:rsidRPr="00A51013" w:rsidRDefault="00A31D7B" w:rsidP="00A31D7B">
      <w:pPr>
        <w:pStyle w:val="SingleTxtGA"/>
        <w:rPr>
          <w:rtl/>
          <w:lang w:bidi="ar-JO"/>
        </w:rPr>
      </w:pPr>
      <w:r w:rsidRPr="003043A0">
        <w:rPr>
          <w:rFonts w:hint="cs"/>
          <w:color w:val="000000" w:themeColor="text1"/>
          <w:rtl/>
          <w:lang w:bidi="ar-JO"/>
        </w:rPr>
        <w:t>73</w:t>
      </w:r>
      <w:r w:rsidRPr="00A51013">
        <w:rPr>
          <w:color w:val="000000" w:themeColor="text1"/>
          <w:rtl/>
          <w:lang w:bidi="ar-JO"/>
        </w:rPr>
        <w:t>-</w:t>
      </w:r>
      <w:r w:rsidRPr="00A51013">
        <w:rPr>
          <w:color w:val="000000" w:themeColor="text1"/>
          <w:rtl/>
          <w:lang w:bidi="ar-JO"/>
        </w:rPr>
        <w:tab/>
      </w:r>
      <w:r w:rsidRPr="00A51013">
        <w:rPr>
          <w:rFonts w:hint="cs"/>
          <w:rtl/>
          <w:lang w:bidi="ar-JO"/>
        </w:rPr>
        <w:t xml:space="preserve">ومن حيث الاستراتيجيات الوطنية للصحة: </w:t>
      </w:r>
    </w:p>
    <w:p w14:paraId="30F6FD43" w14:textId="77777777" w:rsidR="00A31D7B" w:rsidRPr="00A51013" w:rsidRDefault="00A31D7B" w:rsidP="00A31D7B">
      <w:pPr>
        <w:pStyle w:val="Bullet1GA"/>
      </w:pPr>
      <w:r w:rsidRPr="00A51013">
        <w:rPr>
          <w:rtl/>
          <w:lang w:bidi="ar-JO"/>
        </w:rPr>
        <w:t xml:space="preserve">صدرت </w:t>
      </w:r>
      <w:r w:rsidRPr="00A51013">
        <w:rPr>
          <w:rFonts w:hint="cs"/>
          <w:rtl/>
          <w:lang w:bidi="ar-JO"/>
        </w:rPr>
        <w:t>الاستراتيجية</w:t>
      </w:r>
      <w:r w:rsidRPr="00A51013">
        <w:rPr>
          <w:rtl/>
          <w:lang w:bidi="ar-JO"/>
        </w:rPr>
        <w:t xml:space="preserve"> الوطنية الأردنية للصحة الإنجابية والجنسية الصادرة بتاريخ </w:t>
      </w:r>
      <w:r w:rsidRPr="003043A0">
        <w:rPr>
          <w:rtl/>
          <w:lang w:bidi="ar-JO"/>
        </w:rPr>
        <w:t>12</w:t>
      </w:r>
      <w:r w:rsidRPr="00A51013">
        <w:rPr>
          <w:rtl/>
          <w:lang w:bidi="ar-JO"/>
        </w:rPr>
        <w:t>/</w:t>
      </w:r>
      <w:r w:rsidRPr="003043A0">
        <w:rPr>
          <w:rtl/>
          <w:lang w:bidi="ar-JO"/>
        </w:rPr>
        <w:t>12</w:t>
      </w:r>
      <w:r w:rsidRPr="00A51013">
        <w:rPr>
          <w:rtl/>
          <w:lang w:bidi="ar-JO"/>
        </w:rPr>
        <w:t>/</w:t>
      </w:r>
      <w:r w:rsidRPr="003043A0">
        <w:rPr>
          <w:rtl/>
          <w:lang w:bidi="ar-JO"/>
        </w:rPr>
        <w:t>2021</w:t>
      </w:r>
      <w:r>
        <w:rPr>
          <w:rFonts w:hint="cs"/>
          <w:rtl/>
          <w:lang w:bidi="ar-JO"/>
        </w:rPr>
        <w:t xml:space="preserve"> </w:t>
      </w:r>
      <w:r w:rsidRPr="00A51013">
        <w:rPr>
          <w:rtl/>
          <w:lang w:bidi="ar-JO"/>
        </w:rPr>
        <w:t xml:space="preserve">عن المجلس الأعلى للسكان، والتي من أهدافها الوصول إلى مجتمع يتمتع فيه الأشخاص ذوي الإعاقة بحياة كريمة مستدامة تحقق مشاركة فاعلة قائمة على الإنصاف والمساواة وانفاذ جميع الاستراتيجيات غير المفعلة، وإيجاد برامج وطنية للتثقيف الإنجابي والجنسي للأشخاص ذوي الإعاقة وربطها بأهداف التنمية </w:t>
      </w:r>
      <w:proofErr w:type="spellStart"/>
      <w:r w:rsidRPr="00A51013">
        <w:rPr>
          <w:rtl/>
          <w:lang w:bidi="ar-JO"/>
        </w:rPr>
        <w:t>المستدا</w:t>
      </w:r>
      <w:r w:rsidRPr="00A51013">
        <w:rPr>
          <w:rFonts w:hint="cs"/>
          <w:rtl/>
          <w:lang w:bidi="ar-JO"/>
        </w:rPr>
        <w:t>مه</w:t>
      </w:r>
      <w:proofErr w:type="spellEnd"/>
      <w:r w:rsidRPr="00A51013">
        <w:t>.</w:t>
      </w:r>
    </w:p>
    <w:p w14:paraId="0E5EB62E" w14:textId="77777777" w:rsidR="00A31D7B" w:rsidRPr="00A51013" w:rsidRDefault="00A31D7B" w:rsidP="00A31D7B">
      <w:pPr>
        <w:pStyle w:val="Bullet1GA"/>
        <w:numPr>
          <w:ilvl w:val="0"/>
          <w:numId w:val="5"/>
        </w:numPr>
        <w:tabs>
          <w:tab w:val="clear" w:pos="1361"/>
          <w:tab w:val="num" w:pos="2495"/>
        </w:tabs>
        <w:ind w:left="2495" w:hanging="545"/>
      </w:pPr>
      <w:r w:rsidRPr="00A51013">
        <w:rPr>
          <w:rtl/>
          <w:lang w:bidi="ar-JO"/>
        </w:rPr>
        <w:t xml:space="preserve">تم اعتماد الاستراتيجية الوطنية للصحة المدرسية </w:t>
      </w:r>
      <w:r w:rsidRPr="003043A0">
        <w:rPr>
          <w:rtl/>
          <w:lang w:bidi="ar-JO"/>
        </w:rPr>
        <w:t>2018</w:t>
      </w:r>
      <w:r w:rsidRPr="00A51013">
        <w:rPr>
          <w:rtl/>
          <w:lang w:bidi="ar-JO"/>
        </w:rPr>
        <w:t>-</w:t>
      </w:r>
      <w:r w:rsidRPr="003043A0">
        <w:rPr>
          <w:rtl/>
          <w:lang w:bidi="ar-JO"/>
        </w:rPr>
        <w:t>2022</w:t>
      </w:r>
      <w:r w:rsidRPr="00A51013">
        <w:rPr>
          <w:rtl/>
          <w:lang w:bidi="ar-JO"/>
        </w:rPr>
        <w:t xml:space="preserve"> والاستراتيجية الوطنية للأمن الغذائي للعام </w:t>
      </w:r>
      <w:r w:rsidRPr="003043A0">
        <w:rPr>
          <w:rtl/>
          <w:lang w:bidi="ar-JO"/>
        </w:rPr>
        <w:t>2021</w:t>
      </w:r>
      <w:r w:rsidRPr="00A51013">
        <w:rPr>
          <w:rtl/>
          <w:lang w:bidi="ar-JO"/>
        </w:rPr>
        <w:t>-</w:t>
      </w:r>
      <w:r w:rsidRPr="003043A0">
        <w:rPr>
          <w:rtl/>
          <w:lang w:bidi="ar-JO"/>
        </w:rPr>
        <w:t>2030</w:t>
      </w:r>
      <w:r w:rsidRPr="00A51013">
        <w:rPr>
          <w:rtl/>
          <w:lang w:bidi="ar-JO"/>
        </w:rPr>
        <w:t xml:space="preserve">، إضافة إلى التوجه إلى وضع استراتيجية وطنية للتغذية. </w:t>
      </w:r>
    </w:p>
    <w:p w14:paraId="627FB716" w14:textId="77777777" w:rsidR="00A31D7B" w:rsidRPr="00A51013" w:rsidRDefault="00A31D7B" w:rsidP="00A31D7B">
      <w:pPr>
        <w:pStyle w:val="Bullet1GA"/>
      </w:pPr>
      <w:r w:rsidRPr="00A51013">
        <w:rPr>
          <w:rtl/>
          <w:lang w:bidi="ar-JO"/>
        </w:rPr>
        <w:t xml:space="preserve">أصدر المجلس الأعلى للسكان بتاريخ </w:t>
      </w:r>
      <w:r w:rsidRPr="003043A0">
        <w:rPr>
          <w:rtl/>
          <w:lang w:bidi="ar-JO"/>
        </w:rPr>
        <w:t>12</w:t>
      </w:r>
      <w:r w:rsidRPr="00A51013">
        <w:rPr>
          <w:rtl/>
          <w:lang w:bidi="ar-JO"/>
        </w:rPr>
        <w:t>/</w:t>
      </w:r>
      <w:r w:rsidRPr="003043A0">
        <w:rPr>
          <w:rtl/>
          <w:lang w:bidi="ar-JO"/>
        </w:rPr>
        <w:t>12</w:t>
      </w:r>
      <w:r w:rsidRPr="00A51013">
        <w:rPr>
          <w:rtl/>
          <w:lang w:bidi="ar-JO"/>
        </w:rPr>
        <w:t>/</w:t>
      </w:r>
      <w:r w:rsidRPr="003043A0">
        <w:rPr>
          <w:rtl/>
          <w:lang w:bidi="ar-JO"/>
        </w:rPr>
        <w:t>2021</w:t>
      </w:r>
      <w:r w:rsidRPr="00A51013">
        <w:rPr>
          <w:rtl/>
          <w:lang w:bidi="ar-JO"/>
        </w:rPr>
        <w:t>م الاستراتيجية الوطنية للصحة الإنجابية والجنسية (</w:t>
      </w:r>
      <w:r w:rsidRPr="003043A0">
        <w:rPr>
          <w:rtl/>
          <w:lang w:bidi="ar-JO"/>
        </w:rPr>
        <w:t>2020</w:t>
      </w:r>
      <w:r w:rsidRPr="00A51013">
        <w:rPr>
          <w:rtl/>
          <w:lang w:bidi="ar-JO"/>
        </w:rPr>
        <w:t>م-</w:t>
      </w:r>
      <w:r w:rsidRPr="003043A0">
        <w:rPr>
          <w:rtl/>
          <w:lang w:bidi="ar-JO"/>
        </w:rPr>
        <w:t>2030</w:t>
      </w:r>
      <w:r w:rsidRPr="00A51013">
        <w:rPr>
          <w:rtl/>
          <w:lang w:bidi="ar-JO"/>
        </w:rPr>
        <w:t>م</w:t>
      </w:r>
      <w:r w:rsidRPr="00A51013">
        <w:rPr>
          <w:rFonts w:hint="cs"/>
          <w:rtl/>
          <w:lang w:bidi="ar-JO"/>
        </w:rPr>
        <w:t>)،</w:t>
      </w:r>
      <w:r w:rsidRPr="00A51013">
        <w:rPr>
          <w:rtl/>
          <w:lang w:bidi="ar-JO"/>
        </w:rPr>
        <w:t xml:space="preserve"> وتتضمن أربعة محاور استراتيجية هي: محور البيئة الممكنة، محور الخدمات والمعلومات، محور المجتمع ومحور الاستدامة والحوكمة. كما تتبنى هذه الاستراتيجية مستهدفات الهدف الثالث من أهداف التنمية المستدامة </w:t>
      </w:r>
      <w:r w:rsidRPr="003043A0">
        <w:rPr>
          <w:rtl/>
          <w:lang w:bidi="ar-JO"/>
        </w:rPr>
        <w:t>2015</w:t>
      </w:r>
      <w:r w:rsidRPr="00A51013">
        <w:rPr>
          <w:rtl/>
          <w:lang w:bidi="ar-JO"/>
        </w:rPr>
        <w:t>-</w:t>
      </w:r>
      <w:r w:rsidRPr="003043A0">
        <w:rPr>
          <w:rtl/>
          <w:lang w:bidi="ar-JO"/>
        </w:rPr>
        <w:t>2030</w:t>
      </w:r>
      <w:r w:rsidRPr="00A51013">
        <w:rPr>
          <w:rtl/>
          <w:lang w:bidi="ar-JO"/>
        </w:rPr>
        <w:t xml:space="preserve"> المعني بالصحة ومستهدفات الاستراتيجية الدولية لصحة الأم والطفل والمراهقات بالإضافة إلى مستهدفات الخطة الاستراتيجية العربية متعددة القطاعات لصحة الأمهات والأطفال ومستهدفات الإطار المفاهيمي الإقليمي لدمج الصحة الإنجابية والجنسية في الرعاية الصحية الأولية</w:t>
      </w:r>
      <w:r w:rsidRPr="00A51013">
        <w:rPr>
          <w:rFonts w:hint="cs"/>
          <w:rtl/>
          <w:lang w:bidi="ar-JO"/>
        </w:rPr>
        <w:t>.</w:t>
      </w:r>
    </w:p>
    <w:p w14:paraId="589F9F8E" w14:textId="77777777" w:rsidR="00A31D7B" w:rsidRPr="00A51013" w:rsidRDefault="00A31D7B" w:rsidP="00A31D7B">
      <w:pPr>
        <w:pStyle w:val="SingleTxtGA"/>
        <w:rPr>
          <w:rtl/>
          <w:lang w:bidi="ar-JO"/>
        </w:rPr>
      </w:pPr>
      <w:r w:rsidRPr="003043A0">
        <w:rPr>
          <w:rFonts w:hint="cs"/>
          <w:rtl/>
          <w:lang w:bidi="ar-JO"/>
        </w:rPr>
        <w:t>74</w:t>
      </w:r>
      <w:r>
        <w:rPr>
          <w:rFonts w:hint="cs"/>
          <w:rtl/>
          <w:lang w:bidi="ar-JO"/>
        </w:rPr>
        <w:t>-</w:t>
      </w:r>
      <w:r>
        <w:rPr>
          <w:rtl/>
          <w:lang w:bidi="ar-JO"/>
        </w:rPr>
        <w:tab/>
      </w:r>
      <w:r w:rsidRPr="00A51013">
        <w:rPr>
          <w:rFonts w:hint="cs"/>
          <w:rtl/>
          <w:lang w:bidi="ar-JO"/>
        </w:rPr>
        <w:t>وتبع الاستراتيجية أنشطة منها:</w:t>
      </w:r>
    </w:p>
    <w:p w14:paraId="7EB8FF3F" w14:textId="77777777" w:rsidR="00A31D7B" w:rsidRPr="00A51013" w:rsidRDefault="00A31D7B" w:rsidP="00A31D7B">
      <w:pPr>
        <w:pStyle w:val="SingleTxtGA"/>
        <w:rPr>
          <w:rtl/>
          <w:lang w:val="en-US"/>
        </w:rPr>
      </w:pPr>
      <w:r>
        <w:rPr>
          <w:color w:val="000000" w:themeColor="text1"/>
          <w:rtl/>
          <w:lang w:val="en-US"/>
        </w:rPr>
        <w:tab/>
      </w:r>
      <w:r w:rsidRPr="003043A0">
        <w:rPr>
          <w:color w:val="000000" w:themeColor="text1"/>
          <w:rtl/>
          <w:lang w:val="en-US"/>
        </w:rPr>
        <w:t>1</w:t>
      </w:r>
      <w:r w:rsidRPr="00A51013">
        <w:rPr>
          <w:color w:val="000000" w:themeColor="text1"/>
          <w:rtl/>
          <w:lang w:val="en-US"/>
        </w:rPr>
        <w:t>-</w:t>
      </w:r>
      <w:r w:rsidRPr="00A51013">
        <w:rPr>
          <w:color w:val="000000" w:themeColor="text1"/>
          <w:rtl/>
          <w:lang w:val="en-US"/>
        </w:rPr>
        <w:tab/>
      </w:r>
      <w:r w:rsidRPr="00A51013">
        <w:rPr>
          <w:rFonts w:hint="cs"/>
          <w:rtl/>
          <w:lang w:bidi="ar-JO"/>
        </w:rPr>
        <w:t>إنشاء منصة دربي لتوفير المعلومات للعموم.</w:t>
      </w:r>
    </w:p>
    <w:p w14:paraId="1A250CF9" w14:textId="77777777" w:rsidR="00A31D7B" w:rsidRPr="00A51013" w:rsidRDefault="00A31D7B" w:rsidP="00A31D7B">
      <w:pPr>
        <w:pStyle w:val="SingleTxtGA"/>
        <w:rPr>
          <w:rtl/>
          <w:lang w:val="en-US"/>
        </w:rPr>
      </w:pPr>
      <w:r>
        <w:rPr>
          <w:color w:val="000000" w:themeColor="text1"/>
          <w:rtl/>
          <w:lang w:val="en-US"/>
        </w:rPr>
        <w:tab/>
      </w:r>
      <w:r w:rsidRPr="003043A0">
        <w:rPr>
          <w:color w:val="000000" w:themeColor="text1"/>
          <w:rtl/>
          <w:lang w:val="en-US"/>
        </w:rPr>
        <w:t>2</w:t>
      </w:r>
      <w:r w:rsidRPr="00A51013">
        <w:rPr>
          <w:color w:val="000000" w:themeColor="text1"/>
          <w:rtl/>
          <w:lang w:val="en-US"/>
        </w:rPr>
        <w:t>-</w:t>
      </w:r>
      <w:r w:rsidRPr="00A51013">
        <w:rPr>
          <w:color w:val="000000" w:themeColor="text1"/>
          <w:rtl/>
          <w:lang w:val="en-US"/>
        </w:rPr>
        <w:tab/>
      </w:r>
      <w:r w:rsidRPr="00A51013">
        <w:rPr>
          <w:rFonts w:hint="cs"/>
          <w:rtl/>
          <w:lang w:bidi="ar-JO"/>
        </w:rPr>
        <w:t>بناء قدرات كادر التدريس بالجامعات الاردنية والجمعيات الخيرية.</w:t>
      </w:r>
    </w:p>
    <w:p w14:paraId="1A6F7451" w14:textId="77777777" w:rsidR="00A31D7B" w:rsidRPr="00A51013" w:rsidRDefault="00A31D7B" w:rsidP="00A31D7B">
      <w:pPr>
        <w:pStyle w:val="SingleTxtGA"/>
        <w:rPr>
          <w:rtl/>
          <w:lang w:val="en-US"/>
        </w:rPr>
      </w:pPr>
      <w:r>
        <w:rPr>
          <w:color w:val="000000" w:themeColor="text1"/>
          <w:rtl/>
          <w:lang w:val="en-US"/>
        </w:rPr>
        <w:tab/>
      </w:r>
      <w:r w:rsidRPr="003043A0">
        <w:rPr>
          <w:color w:val="000000" w:themeColor="text1"/>
          <w:rtl/>
          <w:lang w:val="en-US"/>
        </w:rPr>
        <w:t>3</w:t>
      </w:r>
      <w:r w:rsidRPr="00A51013">
        <w:rPr>
          <w:color w:val="000000" w:themeColor="text1"/>
          <w:rtl/>
          <w:lang w:val="en-US"/>
        </w:rPr>
        <w:t>-</w:t>
      </w:r>
      <w:r w:rsidRPr="00A51013">
        <w:rPr>
          <w:color w:val="000000" w:themeColor="text1"/>
          <w:rtl/>
          <w:lang w:val="en-US"/>
        </w:rPr>
        <w:tab/>
      </w:r>
      <w:r w:rsidRPr="00A51013">
        <w:rPr>
          <w:rFonts w:hint="cs"/>
          <w:rtl/>
          <w:lang w:bidi="ar-JO"/>
        </w:rPr>
        <w:t xml:space="preserve">توفير خبراء محليين للتوعية </w:t>
      </w:r>
      <w:proofErr w:type="spellStart"/>
      <w:r w:rsidRPr="00A51013">
        <w:rPr>
          <w:rFonts w:hint="cs"/>
          <w:rtl/>
          <w:lang w:bidi="ar-JO"/>
        </w:rPr>
        <w:t>للاهل</w:t>
      </w:r>
      <w:proofErr w:type="spellEnd"/>
      <w:r w:rsidRPr="00A51013">
        <w:rPr>
          <w:rFonts w:hint="cs"/>
          <w:rtl/>
          <w:lang w:bidi="ar-JO"/>
        </w:rPr>
        <w:t xml:space="preserve"> والمراهقين.</w:t>
      </w:r>
    </w:p>
    <w:p w14:paraId="40CE0252" w14:textId="77777777" w:rsidR="00A31D7B" w:rsidRPr="00A51013" w:rsidRDefault="00A31D7B" w:rsidP="00A31D7B">
      <w:pPr>
        <w:pStyle w:val="SingleTxtGA"/>
        <w:rPr>
          <w:rtl/>
          <w:lang w:val="en-US"/>
        </w:rPr>
      </w:pPr>
      <w:r>
        <w:rPr>
          <w:color w:val="000000" w:themeColor="text1"/>
          <w:rtl/>
          <w:lang w:val="en-US"/>
        </w:rPr>
        <w:tab/>
      </w:r>
      <w:r w:rsidRPr="003043A0">
        <w:rPr>
          <w:color w:val="000000" w:themeColor="text1"/>
          <w:rtl/>
          <w:lang w:val="en-US"/>
        </w:rPr>
        <w:t>4</w:t>
      </w:r>
      <w:r w:rsidRPr="00A51013">
        <w:rPr>
          <w:color w:val="000000" w:themeColor="text1"/>
          <w:rtl/>
          <w:lang w:val="en-US"/>
        </w:rPr>
        <w:t>-</w:t>
      </w:r>
      <w:r w:rsidRPr="00A51013">
        <w:rPr>
          <w:color w:val="000000" w:themeColor="text1"/>
          <w:rtl/>
          <w:lang w:val="en-US"/>
        </w:rPr>
        <w:tab/>
      </w:r>
      <w:r w:rsidRPr="00A51013">
        <w:rPr>
          <w:rFonts w:hint="cs"/>
          <w:rtl/>
          <w:lang w:bidi="ar-JO"/>
        </w:rPr>
        <w:t>توفير الاجهاض الآمن بناء على دواعي طبية.</w:t>
      </w:r>
    </w:p>
    <w:p w14:paraId="3A3BD4CA" w14:textId="77777777" w:rsidR="00A31D7B" w:rsidRPr="00A51013" w:rsidRDefault="00A31D7B" w:rsidP="00A31D7B">
      <w:pPr>
        <w:pStyle w:val="SingleTxtGA"/>
        <w:rPr>
          <w:rtl/>
          <w:lang w:val="en-US"/>
        </w:rPr>
      </w:pPr>
      <w:r>
        <w:rPr>
          <w:color w:val="000000" w:themeColor="text1"/>
          <w:rtl/>
          <w:lang w:val="en-US"/>
        </w:rPr>
        <w:tab/>
      </w:r>
      <w:r w:rsidRPr="003043A0">
        <w:rPr>
          <w:color w:val="000000" w:themeColor="text1"/>
          <w:rtl/>
          <w:lang w:val="en-US"/>
        </w:rPr>
        <w:t>5</w:t>
      </w:r>
      <w:r w:rsidRPr="00A51013">
        <w:rPr>
          <w:color w:val="000000" w:themeColor="text1"/>
          <w:rtl/>
          <w:lang w:val="en-US"/>
        </w:rPr>
        <w:t>-</w:t>
      </w:r>
      <w:r w:rsidRPr="00A51013">
        <w:rPr>
          <w:color w:val="000000" w:themeColor="text1"/>
          <w:rtl/>
          <w:lang w:val="en-US"/>
        </w:rPr>
        <w:tab/>
      </w:r>
      <w:r w:rsidRPr="00A51013">
        <w:rPr>
          <w:rFonts w:hint="cs"/>
          <w:rtl/>
          <w:lang w:bidi="ar-JO"/>
        </w:rPr>
        <w:t xml:space="preserve">اعداد الخطة الوطنية لزواج من هم دون </w:t>
      </w:r>
      <w:r w:rsidRPr="003043A0">
        <w:rPr>
          <w:rFonts w:hint="cs"/>
          <w:rtl/>
          <w:lang w:bidi="ar-JO"/>
        </w:rPr>
        <w:t>18</w:t>
      </w:r>
      <w:r w:rsidRPr="00A51013">
        <w:rPr>
          <w:rFonts w:hint="cs"/>
          <w:rtl/>
          <w:lang w:bidi="ar-JO"/>
        </w:rPr>
        <w:t xml:space="preserve"> عام </w:t>
      </w:r>
      <w:proofErr w:type="spellStart"/>
      <w:r w:rsidRPr="00A51013">
        <w:rPr>
          <w:rFonts w:hint="cs"/>
          <w:rtl/>
          <w:lang w:bidi="ar-JO"/>
        </w:rPr>
        <w:t>للاعوام</w:t>
      </w:r>
      <w:proofErr w:type="spellEnd"/>
      <w:r w:rsidRPr="00A51013">
        <w:rPr>
          <w:rFonts w:hint="cs"/>
          <w:rtl/>
          <w:lang w:bidi="ar-JO"/>
        </w:rPr>
        <w:t xml:space="preserve"> (</w:t>
      </w:r>
      <w:r w:rsidRPr="003043A0">
        <w:rPr>
          <w:rFonts w:hint="cs"/>
          <w:rtl/>
          <w:lang w:bidi="ar-JO"/>
        </w:rPr>
        <w:t>2018</w:t>
      </w:r>
      <w:r w:rsidRPr="00A51013">
        <w:rPr>
          <w:rFonts w:hint="cs"/>
          <w:rtl/>
          <w:lang w:bidi="ar-JO"/>
        </w:rPr>
        <w:t>-</w:t>
      </w:r>
      <w:r w:rsidRPr="003043A0">
        <w:rPr>
          <w:rFonts w:hint="cs"/>
          <w:rtl/>
          <w:lang w:bidi="ar-JO"/>
        </w:rPr>
        <w:t>2022</w:t>
      </w:r>
      <w:r w:rsidRPr="00A51013">
        <w:rPr>
          <w:rFonts w:hint="cs"/>
          <w:rtl/>
          <w:lang w:bidi="ar-JO"/>
        </w:rPr>
        <w:t>) تلاها التحديث للأعوام (</w:t>
      </w:r>
      <w:r w:rsidRPr="003043A0">
        <w:rPr>
          <w:rFonts w:hint="cs"/>
          <w:rtl/>
          <w:lang w:bidi="ar-JO"/>
        </w:rPr>
        <w:t>2020</w:t>
      </w:r>
      <w:r w:rsidRPr="00A51013">
        <w:rPr>
          <w:rFonts w:hint="cs"/>
          <w:rtl/>
          <w:lang w:bidi="ar-JO"/>
        </w:rPr>
        <w:t>-</w:t>
      </w:r>
      <w:r w:rsidRPr="003043A0">
        <w:rPr>
          <w:rFonts w:hint="cs"/>
          <w:rtl/>
          <w:lang w:bidi="ar-JO"/>
        </w:rPr>
        <w:t>2024</w:t>
      </w:r>
      <w:r w:rsidRPr="00A51013">
        <w:rPr>
          <w:rFonts w:hint="cs"/>
          <w:rtl/>
          <w:lang w:bidi="ar-JO"/>
        </w:rPr>
        <w:t>).</w:t>
      </w:r>
    </w:p>
    <w:p w14:paraId="245F0A6C" w14:textId="77777777" w:rsidR="00A31D7B" w:rsidRPr="00A51013" w:rsidRDefault="00A31D7B" w:rsidP="00A31D7B">
      <w:pPr>
        <w:pStyle w:val="SingleTxtGA"/>
        <w:rPr>
          <w:rtl/>
          <w:lang w:val="en-US"/>
        </w:rPr>
      </w:pPr>
      <w:r>
        <w:rPr>
          <w:color w:val="000000" w:themeColor="text1"/>
          <w:rtl/>
          <w:lang w:val="en-US"/>
        </w:rPr>
        <w:lastRenderedPageBreak/>
        <w:tab/>
      </w:r>
      <w:r w:rsidRPr="003043A0">
        <w:rPr>
          <w:color w:val="000000" w:themeColor="text1"/>
          <w:rtl/>
          <w:lang w:val="en-US"/>
        </w:rPr>
        <w:t>6</w:t>
      </w:r>
      <w:r w:rsidRPr="00A51013">
        <w:rPr>
          <w:color w:val="000000" w:themeColor="text1"/>
          <w:rtl/>
          <w:lang w:val="en-US"/>
        </w:rPr>
        <w:t>-</w:t>
      </w:r>
      <w:r w:rsidRPr="00A51013">
        <w:rPr>
          <w:color w:val="000000" w:themeColor="text1"/>
          <w:rtl/>
          <w:lang w:val="en-US"/>
        </w:rPr>
        <w:tab/>
      </w:r>
      <w:r w:rsidRPr="00A51013">
        <w:rPr>
          <w:rFonts w:hint="cs"/>
          <w:rtl/>
          <w:lang w:bidi="ar-JO"/>
        </w:rPr>
        <w:t>تدريب فئة اليافعين ليصبحوا مدربين على المستوى المحلي لتوعية المراهقين حول مخاطر زواج الاطفال.</w:t>
      </w:r>
    </w:p>
    <w:p w14:paraId="6D1F9E2F" w14:textId="77777777" w:rsidR="00A31D7B" w:rsidRPr="00A51013" w:rsidRDefault="00A31D7B" w:rsidP="00A31D7B">
      <w:pPr>
        <w:pStyle w:val="SingleTxtGA"/>
        <w:rPr>
          <w:rtl/>
          <w:lang w:bidi="ar-JO"/>
        </w:rPr>
      </w:pPr>
      <w:r>
        <w:rPr>
          <w:color w:val="000000" w:themeColor="text1"/>
          <w:rtl/>
          <w:lang w:bidi="ar-JO"/>
        </w:rPr>
        <w:tab/>
      </w:r>
      <w:r w:rsidRPr="003043A0">
        <w:rPr>
          <w:color w:val="000000" w:themeColor="text1"/>
          <w:rtl/>
          <w:lang w:bidi="ar-JO"/>
        </w:rPr>
        <w:t>7</w:t>
      </w:r>
      <w:r w:rsidRPr="00A51013">
        <w:rPr>
          <w:color w:val="000000" w:themeColor="text1"/>
          <w:rtl/>
          <w:lang w:bidi="ar-JO"/>
        </w:rPr>
        <w:t>-</w:t>
      </w:r>
      <w:r w:rsidRPr="00A51013">
        <w:rPr>
          <w:color w:val="000000" w:themeColor="text1"/>
          <w:rtl/>
          <w:lang w:bidi="ar-JO"/>
        </w:rPr>
        <w:tab/>
      </w:r>
      <w:r w:rsidRPr="00A51013">
        <w:rPr>
          <w:rFonts w:hint="cs"/>
          <w:rtl/>
          <w:lang w:bidi="ar-JO"/>
        </w:rPr>
        <w:t xml:space="preserve">اجراء دراسات أبرزها دوافع انهاء زواج الاطفال </w:t>
      </w:r>
      <w:proofErr w:type="spellStart"/>
      <w:r w:rsidRPr="00A51013">
        <w:rPr>
          <w:rFonts w:hint="cs"/>
          <w:rtl/>
          <w:lang w:bidi="ar-JO"/>
        </w:rPr>
        <w:t>بالاردن</w:t>
      </w:r>
      <w:proofErr w:type="spellEnd"/>
      <w:r w:rsidRPr="00A51013">
        <w:rPr>
          <w:rFonts w:hint="cs"/>
          <w:rtl/>
          <w:lang w:bidi="ar-JO"/>
        </w:rPr>
        <w:t xml:space="preserve"> لعام </w:t>
      </w:r>
      <w:r w:rsidRPr="003043A0">
        <w:rPr>
          <w:rFonts w:hint="cs"/>
          <w:rtl/>
          <w:lang w:bidi="ar-JO"/>
        </w:rPr>
        <w:t>2022</w:t>
      </w:r>
      <w:r w:rsidRPr="00A51013">
        <w:rPr>
          <w:rFonts w:hint="cs"/>
          <w:rtl/>
          <w:lang w:bidi="ar-JO"/>
        </w:rPr>
        <w:t xml:space="preserve">، مشروع الصحة الانجابية للاجئين المراهقين بالمخيم، دراسة الاسباب الكامنة والاعراف الاجتماعية لزواج الاطفال </w:t>
      </w:r>
      <w:r>
        <w:rPr>
          <w:rFonts w:hint="cs"/>
          <w:rtl/>
          <w:lang w:bidi="ar-JO"/>
        </w:rPr>
        <w:t>بالأردن</w:t>
      </w:r>
      <w:r>
        <w:rPr>
          <w:rFonts w:hint="eastAsia"/>
          <w:rtl/>
          <w:lang w:bidi="ar-JO"/>
        </w:rPr>
        <w:t> </w:t>
      </w:r>
      <w:r w:rsidRPr="003043A0">
        <w:rPr>
          <w:rFonts w:hint="cs"/>
          <w:rtl/>
          <w:lang w:bidi="ar-JO"/>
        </w:rPr>
        <w:t>2019</w:t>
      </w:r>
      <w:r w:rsidRPr="00A51013">
        <w:rPr>
          <w:rFonts w:hint="cs"/>
          <w:rtl/>
          <w:lang w:bidi="ar-JO"/>
        </w:rPr>
        <w:t xml:space="preserve"> .</w:t>
      </w:r>
    </w:p>
    <w:p w14:paraId="71045FD1" w14:textId="77777777" w:rsidR="00A31D7B" w:rsidRPr="003043A0" w:rsidRDefault="00A31D7B" w:rsidP="00A31D7B">
      <w:pPr>
        <w:pStyle w:val="H1GA"/>
        <w:rPr>
          <w:sz w:val="22"/>
          <w:szCs w:val="22"/>
          <w:lang w:val="en-US"/>
        </w:rPr>
      </w:pPr>
      <w:r w:rsidRPr="003043A0">
        <w:rPr>
          <w:rtl/>
        </w:rPr>
        <w:tab/>
      </w:r>
      <w:r w:rsidRPr="003043A0">
        <w:rPr>
          <w:rFonts w:hint="cs"/>
          <w:rtl/>
        </w:rPr>
        <w:t>باء-</w:t>
      </w:r>
      <w:r w:rsidRPr="003043A0">
        <w:rPr>
          <w:rtl/>
        </w:rPr>
        <w:tab/>
      </w:r>
      <w:r w:rsidRPr="003043A0">
        <w:rPr>
          <w:rFonts w:hint="cs"/>
          <w:rtl/>
        </w:rPr>
        <w:t>رد على الفقرة 9(ج) من قائمة المسائل</w:t>
      </w:r>
    </w:p>
    <w:p w14:paraId="4FDCC0BF" w14:textId="77777777" w:rsidR="00A31D7B" w:rsidRDefault="00A31D7B" w:rsidP="00A31D7B">
      <w:pPr>
        <w:pStyle w:val="SingleTxtGA"/>
        <w:rPr>
          <w:rtl/>
          <w:lang w:bidi="ar-JO"/>
        </w:rPr>
      </w:pPr>
      <w:r w:rsidRPr="003043A0">
        <w:rPr>
          <w:rFonts w:hint="cs"/>
          <w:color w:val="000000" w:themeColor="text1"/>
          <w:rtl/>
          <w:lang w:bidi="ar-JO"/>
        </w:rPr>
        <w:t>75</w:t>
      </w:r>
      <w:r w:rsidRPr="00A51013">
        <w:rPr>
          <w:color w:val="000000" w:themeColor="text1"/>
          <w:rtl/>
          <w:lang w:bidi="ar-JO"/>
        </w:rPr>
        <w:t>-</w:t>
      </w:r>
      <w:r w:rsidRPr="00A51013">
        <w:rPr>
          <w:color w:val="000000" w:themeColor="text1"/>
          <w:rtl/>
          <w:lang w:bidi="ar-JO"/>
        </w:rPr>
        <w:tab/>
      </w:r>
      <w:r w:rsidRPr="00A51013">
        <w:rPr>
          <w:rFonts w:hint="cs"/>
          <w:rtl/>
          <w:lang w:bidi="ar-JO"/>
        </w:rPr>
        <w:t>لا يوجد على الاراضي الاردنية حالات ترحيل</w:t>
      </w:r>
      <w:r>
        <w:rPr>
          <w:rFonts w:hint="cs"/>
          <w:rtl/>
          <w:lang w:bidi="ar-JO"/>
        </w:rPr>
        <w:t xml:space="preserve"> </w:t>
      </w:r>
      <w:proofErr w:type="spellStart"/>
      <w:r w:rsidRPr="00A51013">
        <w:rPr>
          <w:rFonts w:hint="cs"/>
          <w:rtl/>
          <w:lang w:bidi="ar-JO"/>
        </w:rPr>
        <w:t>للاطفال</w:t>
      </w:r>
      <w:proofErr w:type="spellEnd"/>
      <w:r w:rsidRPr="00A51013">
        <w:rPr>
          <w:rFonts w:hint="cs"/>
          <w:rtl/>
          <w:lang w:bidi="ar-JO"/>
        </w:rPr>
        <w:t xml:space="preserve"> المصابين بفيروس نقص المناعة المكتسبة.</w:t>
      </w:r>
    </w:p>
    <w:p w14:paraId="62DB47E9" w14:textId="77777777" w:rsidR="00A31D7B" w:rsidRPr="003043A0" w:rsidRDefault="00A31D7B" w:rsidP="00A31D7B">
      <w:pPr>
        <w:pStyle w:val="H1GA"/>
        <w:rPr>
          <w:sz w:val="22"/>
          <w:szCs w:val="22"/>
          <w:lang w:val="en-US"/>
        </w:rPr>
      </w:pPr>
      <w:r w:rsidRPr="003043A0">
        <w:rPr>
          <w:rtl/>
        </w:rPr>
        <w:tab/>
      </w:r>
      <w:r w:rsidRPr="003043A0">
        <w:rPr>
          <w:rFonts w:hint="cs"/>
          <w:rtl/>
        </w:rPr>
        <w:t>جيم-</w:t>
      </w:r>
      <w:r w:rsidRPr="003043A0">
        <w:rPr>
          <w:rtl/>
        </w:rPr>
        <w:tab/>
      </w:r>
      <w:r w:rsidRPr="003043A0">
        <w:rPr>
          <w:rFonts w:hint="cs"/>
          <w:rtl/>
        </w:rPr>
        <w:t>رد على الفقرة 9(د) من قائمة المسائل</w:t>
      </w:r>
    </w:p>
    <w:p w14:paraId="11629E66" w14:textId="77777777" w:rsidR="00A31D7B" w:rsidRDefault="00A31D7B" w:rsidP="00A31D7B">
      <w:pPr>
        <w:pStyle w:val="SingleTxtGA"/>
        <w:rPr>
          <w:rtl/>
          <w:lang w:bidi="ar-JO"/>
        </w:rPr>
      </w:pPr>
      <w:r w:rsidRPr="003043A0">
        <w:rPr>
          <w:color w:val="000000" w:themeColor="text1"/>
          <w:rtl/>
          <w:lang w:bidi="ar-JO"/>
        </w:rPr>
        <w:t>7</w:t>
      </w:r>
      <w:r w:rsidRPr="003043A0">
        <w:rPr>
          <w:rFonts w:hint="cs"/>
          <w:color w:val="000000" w:themeColor="text1"/>
          <w:rtl/>
          <w:lang w:bidi="ar-JO"/>
        </w:rPr>
        <w:t>6</w:t>
      </w:r>
      <w:r w:rsidRPr="00A51013">
        <w:rPr>
          <w:color w:val="000000" w:themeColor="text1"/>
          <w:rtl/>
          <w:lang w:bidi="ar-JO"/>
        </w:rPr>
        <w:t>-</w:t>
      </w:r>
      <w:r w:rsidRPr="00A51013">
        <w:rPr>
          <w:color w:val="000000" w:themeColor="text1"/>
          <w:rtl/>
          <w:lang w:bidi="ar-JO"/>
        </w:rPr>
        <w:tab/>
      </w:r>
      <w:r w:rsidRPr="00A51013">
        <w:rPr>
          <w:rFonts w:hint="cs"/>
          <w:rtl/>
          <w:lang w:bidi="ar-JO"/>
        </w:rPr>
        <w:t xml:space="preserve">تعمل وزارة البيئة بموجب قانونها على مراجعة الشروط الفنية </w:t>
      </w:r>
      <w:proofErr w:type="spellStart"/>
      <w:r w:rsidRPr="00A51013">
        <w:rPr>
          <w:rFonts w:hint="cs"/>
          <w:rtl/>
          <w:lang w:bidi="ar-JO"/>
        </w:rPr>
        <w:t>للمنشأت</w:t>
      </w:r>
      <w:proofErr w:type="spellEnd"/>
      <w:r w:rsidRPr="00A51013">
        <w:rPr>
          <w:rFonts w:hint="cs"/>
          <w:rtl/>
          <w:lang w:bidi="ar-JO"/>
        </w:rPr>
        <w:t xml:space="preserve"> الخاصة بالعموم والاطفال من النواحي البيئية ومتابعة نسبة التلوث بالهواء والانبعاثات ومصادر المياه والتربة والاماكن الصناعية وبما يراعي اهداف التنمية. </w:t>
      </w:r>
    </w:p>
    <w:p w14:paraId="0F635FFC" w14:textId="77777777" w:rsidR="00A31D7B" w:rsidRPr="003043A0" w:rsidRDefault="00A31D7B" w:rsidP="00A31D7B">
      <w:pPr>
        <w:pStyle w:val="H1GA"/>
        <w:rPr>
          <w:sz w:val="22"/>
          <w:szCs w:val="22"/>
          <w:lang w:val="en-US"/>
        </w:rPr>
      </w:pPr>
      <w:r w:rsidRPr="003043A0">
        <w:rPr>
          <w:rtl/>
        </w:rPr>
        <w:tab/>
      </w:r>
      <w:r w:rsidRPr="003043A0">
        <w:rPr>
          <w:rFonts w:hint="cs"/>
          <w:rtl/>
        </w:rPr>
        <w:t>دال-</w:t>
      </w:r>
      <w:r w:rsidRPr="003043A0">
        <w:rPr>
          <w:rtl/>
        </w:rPr>
        <w:tab/>
      </w:r>
      <w:r w:rsidRPr="003043A0">
        <w:rPr>
          <w:rFonts w:hint="cs"/>
          <w:rtl/>
        </w:rPr>
        <w:t>رد على الفقرة 9(ه) من قائمة المسائل</w:t>
      </w:r>
    </w:p>
    <w:p w14:paraId="72661179" w14:textId="77777777" w:rsidR="00A31D7B" w:rsidRPr="00A51013" w:rsidRDefault="00A31D7B" w:rsidP="00A31D7B">
      <w:pPr>
        <w:pStyle w:val="SingleTxtGA"/>
        <w:rPr>
          <w:lang w:val="en-US"/>
        </w:rPr>
      </w:pPr>
      <w:r w:rsidRPr="003043A0">
        <w:rPr>
          <w:color w:val="000000" w:themeColor="text1"/>
          <w:lang w:val="en-US" w:bidi="ar-JO"/>
        </w:rPr>
        <w:t>77</w:t>
      </w:r>
      <w:r w:rsidRPr="00A51013">
        <w:rPr>
          <w:color w:val="000000" w:themeColor="text1"/>
          <w:rtl/>
          <w:lang w:val="en-US" w:bidi="ar-JO"/>
        </w:rPr>
        <w:t>-</w:t>
      </w:r>
      <w:r w:rsidRPr="00A51013">
        <w:rPr>
          <w:color w:val="000000" w:themeColor="text1"/>
          <w:rtl/>
          <w:lang w:val="en-US" w:bidi="ar-JO"/>
        </w:rPr>
        <w:tab/>
      </w:r>
      <w:r w:rsidRPr="00A51013">
        <w:rPr>
          <w:rFonts w:hint="cs"/>
          <w:rtl/>
        </w:rPr>
        <w:t xml:space="preserve">عملت </w:t>
      </w:r>
      <w:r w:rsidRPr="00A51013">
        <w:rPr>
          <w:rFonts w:hint="cs"/>
          <w:rtl/>
          <w:lang w:bidi="ar-JO"/>
        </w:rPr>
        <w:t xml:space="preserve">الحكومة على اطلاق خارطة تحديث القطاع العام لكافة فئات المجتمع الاردني ضمن خطة لعشر سنوات تهدف لتشغيل مليون عامل مراعية للجنسين بالقطاع الخاص وهي لدعم الاسر وبالنتيجة لتقاسم مسؤولية الابوين باتجاه اطفالهم. </w:t>
      </w:r>
    </w:p>
    <w:p w14:paraId="50B9415F" w14:textId="77777777" w:rsidR="00A31D7B" w:rsidRPr="00A51013" w:rsidRDefault="00A31D7B" w:rsidP="00A31D7B">
      <w:pPr>
        <w:pStyle w:val="SingleTxtGA"/>
        <w:rPr>
          <w:rtl/>
          <w:lang w:bidi="ar-JO"/>
        </w:rPr>
      </w:pPr>
      <w:r w:rsidRPr="003043A0">
        <w:rPr>
          <w:color w:val="000000" w:themeColor="text1"/>
          <w:rtl/>
          <w:lang w:bidi="ar-JO"/>
        </w:rPr>
        <w:t>7</w:t>
      </w:r>
      <w:r w:rsidRPr="003043A0">
        <w:rPr>
          <w:rFonts w:hint="cs"/>
          <w:color w:val="000000" w:themeColor="text1"/>
          <w:rtl/>
          <w:lang w:bidi="ar-JO"/>
        </w:rPr>
        <w:t>8</w:t>
      </w:r>
      <w:r w:rsidRPr="00A51013">
        <w:rPr>
          <w:color w:val="000000" w:themeColor="text1"/>
          <w:rtl/>
          <w:lang w:bidi="ar-JO"/>
        </w:rPr>
        <w:t>-</w:t>
      </w:r>
      <w:r w:rsidRPr="00A51013">
        <w:rPr>
          <w:color w:val="000000" w:themeColor="text1"/>
          <w:rtl/>
          <w:lang w:bidi="ar-JO"/>
        </w:rPr>
        <w:tab/>
      </w:r>
      <w:r w:rsidRPr="00A51013">
        <w:rPr>
          <w:rFonts w:hint="cs"/>
          <w:rtl/>
          <w:lang w:bidi="ar-JO"/>
        </w:rPr>
        <w:t>إن هذه الفئة من اللاجئين هم مسجلين ابتداء في مخيمات اللاجئين الرسمية وفروا مع أسرهم إلى المخيمات العشوائية وغير الرسمية ويتوزعون في محافظات ومناطق ( جرش، اربد، المفرق</w:t>
      </w:r>
      <w:r>
        <w:rPr>
          <w:rFonts w:hint="cs"/>
          <w:rtl/>
          <w:lang w:bidi="ar-JO"/>
        </w:rPr>
        <w:t xml:space="preserve"> </w:t>
      </w:r>
      <w:r w:rsidRPr="00A51013">
        <w:rPr>
          <w:rFonts w:hint="cs"/>
          <w:rtl/>
          <w:lang w:bidi="ar-JO"/>
        </w:rPr>
        <w:t>"أم الجمال، صبحا، أم القطين، وعموم الواجهة الشمالية"</w:t>
      </w:r>
      <w:r>
        <w:rPr>
          <w:rFonts w:hint="cs"/>
          <w:rtl/>
          <w:lang w:bidi="ar-JO"/>
        </w:rPr>
        <w:t xml:space="preserve"> و</w:t>
      </w:r>
      <w:r w:rsidRPr="00A51013">
        <w:rPr>
          <w:rFonts w:hint="cs"/>
          <w:rtl/>
          <w:lang w:bidi="ar-JO"/>
        </w:rPr>
        <w:t>الأغوار)، وهم مسجلون للاستفادة من خدمات الصحة والتعليم والصرف الصحي والإسكان من ضمن مخيمات اللاجئين الرسمية ولا يمكن توفير</w:t>
      </w:r>
      <w:r>
        <w:rPr>
          <w:rFonts w:hint="cs"/>
          <w:rtl/>
          <w:lang w:bidi="ar-JO"/>
        </w:rPr>
        <w:t xml:space="preserve"> </w:t>
      </w:r>
      <w:r w:rsidRPr="00A51013">
        <w:rPr>
          <w:rFonts w:hint="cs"/>
          <w:rtl/>
          <w:lang w:bidi="ar-JO"/>
        </w:rPr>
        <w:t>خدمات بالمخيمات العشوائية وغير الرسمية لعدة اعتبارات منها</w:t>
      </w:r>
      <w:r>
        <w:rPr>
          <w:rFonts w:hint="cs"/>
          <w:rtl/>
          <w:lang w:bidi="ar-JO"/>
        </w:rPr>
        <w:t xml:space="preserve">: </w:t>
      </w:r>
    </w:p>
    <w:p w14:paraId="6E0DC16F" w14:textId="77777777" w:rsidR="00A31D7B" w:rsidRPr="00A51013" w:rsidRDefault="00A31D7B" w:rsidP="00A31D7B">
      <w:pPr>
        <w:pStyle w:val="Bullet1GA"/>
      </w:pPr>
      <w:r w:rsidRPr="00A51013">
        <w:rPr>
          <w:rFonts w:hint="cs"/>
          <w:rtl/>
          <w:lang w:bidi="ar-JO"/>
        </w:rPr>
        <w:t xml:space="preserve">إن تواجد اللاجئين بالمخيمات الرسمية يسهل تقديم الخدمات من الحكومة والمفوضية والشركاء. </w:t>
      </w:r>
    </w:p>
    <w:p w14:paraId="20C2BD0E" w14:textId="77777777" w:rsidR="00A31D7B" w:rsidRPr="00A51013" w:rsidRDefault="00A31D7B" w:rsidP="00A31D7B">
      <w:pPr>
        <w:pStyle w:val="Bullet1GA"/>
        <w:numPr>
          <w:ilvl w:val="0"/>
          <w:numId w:val="5"/>
        </w:numPr>
        <w:tabs>
          <w:tab w:val="clear" w:pos="1361"/>
          <w:tab w:val="num" w:pos="2495"/>
        </w:tabs>
        <w:ind w:left="2495" w:hanging="545"/>
      </w:pPr>
      <w:r w:rsidRPr="00A51013">
        <w:rPr>
          <w:rFonts w:hint="cs"/>
          <w:rtl/>
          <w:lang w:bidi="ar-JO"/>
        </w:rPr>
        <w:t>مجانية الماء والكهرباء داخل المخيمات الرسمية وأيضا التعليم والصحة كما يتم توفير كرفان مجاني يتضمن لوازم العيش وخدمات أخرى.</w:t>
      </w:r>
    </w:p>
    <w:p w14:paraId="69DB9421" w14:textId="77777777" w:rsidR="00A31D7B" w:rsidRPr="00A51013" w:rsidRDefault="00A31D7B" w:rsidP="00A31D7B">
      <w:pPr>
        <w:pStyle w:val="Bullet1GA"/>
        <w:rPr>
          <w:rtl/>
          <w:lang w:bidi="ar-JO"/>
        </w:rPr>
      </w:pPr>
      <w:r w:rsidRPr="00A51013">
        <w:rPr>
          <w:rFonts w:hint="cs"/>
          <w:rtl/>
          <w:lang w:bidi="ar-JO"/>
        </w:rPr>
        <w:t>إن بقاء اللاجئين في المخيمات غير الرسمية سيعرضهم وأفراد أسرهم للوقوع فريسة سهلة للاستغلال وحرمانهم من الخدمات المتاحة للاجئين في المخيمات الرسمية بما في ذلك الحماية، وان الحلول تكمن بإعادتهم لمخيمات اللجوء الرسمية لتعزيز البيئة المعيشية الفضلى.</w:t>
      </w:r>
    </w:p>
    <w:p w14:paraId="27CEB239" w14:textId="77777777" w:rsidR="00A31D7B" w:rsidRPr="00A51013" w:rsidRDefault="00A31D7B" w:rsidP="00A31D7B">
      <w:pPr>
        <w:pStyle w:val="Bullet1GA"/>
        <w:numPr>
          <w:ilvl w:val="0"/>
          <w:numId w:val="5"/>
        </w:numPr>
        <w:tabs>
          <w:tab w:val="clear" w:pos="1361"/>
          <w:tab w:val="num" w:pos="2495"/>
        </w:tabs>
        <w:ind w:left="2495" w:hanging="545"/>
        <w:rPr>
          <w:rtl/>
          <w:lang w:bidi="ar-JO"/>
        </w:rPr>
      </w:pPr>
      <w:r w:rsidRPr="00A51013">
        <w:rPr>
          <w:rFonts w:hint="cs"/>
          <w:rtl/>
          <w:lang w:bidi="ar-JO"/>
        </w:rPr>
        <w:t xml:space="preserve">إن المخيمات غير الرسمية أو العشوائية غالباً ما تكون ضمن بيئة محفوفة بالمخاطر البيئية والسكانية والصحية وتشكل تهديدا لحياة قاطنيها جغرافيا او امنيا لوقوع بعضها قرب الأودية أو السيول إضافة لعدم توفر متطلبات السلامة العامة والحماية للتجمعات السكانية وفق المعايير الدولية والوطنية، وفي حالات رصد ذلك يتم اعادتهم للمخيمات </w:t>
      </w:r>
      <w:r w:rsidRPr="00A51013">
        <w:rPr>
          <w:rFonts w:hint="cs"/>
          <w:rtl/>
          <w:lang w:bidi="ar-JO"/>
        </w:rPr>
        <w:lastRenderedPageBreak/>
        <w:t xml:space="preserve">الرسمية كمناطق آمنة بما يضمن تقديم الخدمات لهم من الحكومة ومنظمات المجتمع المدني والمفوضية السامية لشؤون اللاجئين. </w:t>
      </w:r>
    </w:p>
    <w:p w14:paraId="3F97EE54" w14:textId="77777777" w:rsidR="00A31D7B" w:rsidRPr="00A51013" w:rsidRDefault="00A31D7B" w:rsidP="00A31D7B">
      <w:pPr>
        <w:pStyle w:val="SingleTxtGA"/>
        <w:rPr>
          <w:rtl/>
          <w:lang w:bidi="ar-JO"/>
        </w:rPr>
      </w:pPr>
      <w:r w:rsidRPr="003043A0">
        <w:rPr>
          <w:rFonts w:hint="cs"/>
          <w:color w:val="000000" w:themeColor="text1"/>
          <w:rtl/>
          <w:lang w:bidi="ar-JO"/>
        </w:rPr>
        <w:t>79</w:t>
      </w:r>
      <w:r w:rsidRPr="00A51013">
        <w:rPr>
          <w:color w:val="000000" w:themeColor="text1"/>
          <w:rtl/>
          <w:lang w:bidi="ar-JO"/>
        </w:rPr>
        <w:t>-</w:t>
      </w:r>
      <w:r w:rsidRPr="00A51013">
        <w:rPr>
          <w:color w:val="000000" w:themeColor="text1"/>
          <w:rtl/>
          <w:lang w:bidi="ar-JO"/>
        </w:rPr>
        <w:tab/>
      </w:r>
      <w:r w:rsidRPr="00A51013">
        <w:rPr>
          <w:rFonts w:hint="cs"/>
          <w:rtl/>
          <w:lang w:bidi="ar-JO"/>
        </w:rPr>
        <w:t xml:space="preserve">كما تقدم خدمات التطعيم ضمن البرنامج الوطني الأردني مجانا لجميع الأطفال على أرض المملكة بما فيهم اللاجئين. </w:t>
      </w:r>
    </w:p>
    <w:p w14:paraId="429EDA24" w14:textId="77777777" w:rsidR="00A31D7B" w:rsidRPr="003043A0" w:rsidRDefault="00A31D7B" w:rsidP="00A31D7B">
      <w:pPr>
        <w:pStyle w:val="HChGA"/>
        <w:rPr>
          <w:rtl/>
        </w:rPr>
      </w:pPr>
      <w:bookmarkStart w:id="18" w:name="_Toc121902735"/>
      <w:bookmarkStart w:id="19" w:name="_Toc121902902"/>
      <w:bookmarkStart w:id="20" w:name="_Toc121903313"/>
      <w:bookmarkStart w:id="21" w:name="_Toc121903380"/>
      <w:bookmarkStart w:id="22" w:name="_Toc121986968"/>
      <w:bookmarkStart w:id="23" w:name="_Toc122421544"/>
      <w:bookmarkStart w:id="24" w:name="_Toc122421768"/>
      <w:bookmarkStart w:id="25" w:name="_Toc124412785"/>
      <w:r w:rsidRPr="003043A0">
        <w:rPr>
          <w:rtl/>
        </w:rPr>
        <w:tab/>
      </w:r>
      <w:r w:rsidRPr="003043A0">
        <w:rPr>
          <w:rFonts w:hint="cs"/>
          <w:rtl/>
        </w:rPr>
        <w:t>تاسعاً-</w:t>
      </w:r>
      <w:r w:rsidRPr="003043A0">
        <w:rPr>
          <w:rtl/>
        </w:rPr>
        <w:tab/>
      </w:r>
      <w:r w:rsidRPr="003043A0">
        <w:rPr>
          <w:rFonts w:hint="cs"/>
          <w:rtl/>
        </w:rPr>
        <w:t>رد على الفقرة 10 من الجزء الأول من قائمة المسائل (التساؤل العاشر)</w:t>
      </w:r>
    </w:p>
    <w:bookmarkEnd w:id="18"/>
    <w:bookmarkEnd w:id="19"/>
    <w:bookmarkEnd w:id="20"/>
    <w:bookmarkEnd w:id="21"/>
    <w:bookmarkEnd w:id="22"/>
    <w:bookmarkEnd w:id="23"/>
    <w:bookmarkEnd w:id="24"/>
    <w:bookmarkEnd w:id="25"/>
    <w:p w14:paraId="632377CF" w14:textId="77777777" w:rsidR="00A31D7B" w:rsidRPr="003043A0" w:rsidRDefault="00A31D7B" w:rsidP="00A31D7B">
      <w:pPr>
        <w:pStyle w:val="H1GA"/>
        <w:rPr>
          <w:sz w:val="22"/>
          <w:szCs w:val="22"/>
          <w:lang w:val="en-US"/>
        </w:rPr>
      </w:pPr>
      <w:r w:rsidRPr="003043A0">
        <w:rPr>
          <w:rtl/>
        </w:rPr>
        <w:tab/>
      </w:r>
      <w:r w:rsidRPr="003043A0">
        <w:rPr>
          <w:rFonts w:hint="cs"/>
          <w:rtl/>
        </w:rPr>
        <w:t>ألف-</w:t>
      </w:r>
      <w:r w:rsidRPr="003043A0">
        <w:rPr>
          <w:rtl/>
        </w:rPr>
        <w:tab/>
      </w:r>
      <w:r w:rsidRPr="003043A0">
        <w:rPr>
          <w:rFonts w:hint="cs"/>
          <w:rtl/>
        </w:rPr>
        <w:t>رد على الفقرتين 10(أ) و10(ب) من قائمة المسائل</w:t>
      </w:r>
    </w:p>
    <w:p w14:paraId="62B82D25" w14:textId="77777777" w:rsidR="00A31D7B" w:rsidRPr="00A51013" w:rsidRDefault="00A31D7B" w:rsidP="00A31D7B">
      <w:pPr>
        <w:pStyle w:val="SingleTxtGA"/>
        <w:rPr>
          <w:lang w:val="en-US"/>
        </w:rPr>
      </w:pPr>
      <w:r w:rsidRPr="003043A0">
        <w:rPr>
          <w:rFonts w:hint="cs"/>
          <w:color w:val="000000" w:themeColor="text1"/>
          <w:rtl/>
          <w:lang w:val="en-US" w:bidi="ar-JO"/>
        </w:rPr>
        <w:t>80</w:t>
      </w:r>
      <w:r w:rsidRPr="00A51013">
        <w:rPr>
          <w:color w:val="000000" w:themeColor="text1"/>
          <w:rtl/>
          <w:lang w:val="en-US" w:bidi="ar-JO"/>
        </w:rPr>
        <w:t>-</w:t>
      </w:r>
      <w:r w:rsidRPr="00A51013">
        <w:rPr>
          <w:color w:val="000000" w:themeColor="text1"/>
          <w:rtl/>
          <w:lang w:val="en-US" w:bidi="ar-JO"/>
        </w:rPr>
        <w:tab/>
      </w:r>
      <w:r w:rsidRPr="00A51013">
        <w:rPr>
          <w:rFonts w:hint="cs"/>
          <w:rtl/>
          <w:lang w:bidi="ar-JO"/>
        </w:rPr>
        <w:t xml:space="preserve">خصصت وزارة التربية والتعليم ما يزيد عن </w:t>
      </w:r>
      <w:r w:rsidRPr="003043A0">
        <w:rPr>
          <w:rFonts w:hint="cs"/>
          <w:rtl/>
          <w:lang w:bidi="ar-JO"/>
        </w:rPr>
        <w:t>94</w:t>
      </w:r>
      <w:r w:rsidRPr="00A51013">
        <w:rPr>
          <w:rFonts w:hint="cs"/>
          <w:rtl/>
          <w:lang w:bidi="ar-JO"/>
        </w:rPr>
        <w:t xml:space="preserve"> مليون دينار لبناء وتحسين مدارس الحكومية بالعام </w:t>
      </w:r>
      <w:r w:rsidRPr="003043A0">
        <w:rPr>
          <w:rFonts w:hint="cs"/>
          <w:rtl/>
          <w:lang w:bidi="ar-JO"/>
        </w:rPr>
        <w:t>2022</w:t>
      </w:r>
      <w:r w:rsidRPr="00A51013">
        <w:rPr>
          <w:rFonts w:hint="cs"/>
          <w:rtl/>
          <w:lang w:bidi="ar-JO"/>
        </w:rPr>
        <w:t xml:space="preserve"> والتي خصصت لاستقبال الطلبة.</w:t>
      </w:r>
    </w:p>
    <w:p w14:paraId="4EA8C253" w14:textId="77777777" w:rsidR="00A31D7B" w:rsidRPr="00A51013" w:rsidRDefault="00A31D7B" w:rsidP="00A31D7B">
      <w:pPr>
        <w:pStyle w:val="SingleTxtGA"/>
        <w:rPr>
          <w:rtl/>
          <w:lang w:bidi="ar-JO"/>
        </w:rPr>
      </w:pPr>
      <w:r w:rsidRPr="003043A0">
        <w:rPr>
          <w:rFonts w:hint="cs"/>
          <w:color w:val="000000" w:themeColor="text1"/>
          <w:rtl/>
          <w:lang w:bidi="ar-JO"/>
        </w:rPr>
        <w:t>81</w:t>
      </w:r>
      <w:r w:rsidRPr="00A51013">
        <w:rPr>
          <w:color w:val="000000" w:themeColor="text1"/>
          <w:rtl/>
          <w:lang w:bidi="ar-JO"/>
        </w:rPr>
        <w:t>-</w:t>
      </w:r>
      <w:r w:rsidRPr="00A51013">
        <w:rPr>
          <w:color w:val="000000" w:themeColor="text1"/>
          <w:rtl/>
          <w:lang w:bidi="ar-JO"/>
        </w:rPr>
        <w:tab/>
      </w:r>
      <w:r w:rsidRPr="00A51013">
        <w:rPr>
          <w:rFonts w:hint="cs"/>
          <w:rtl/>
          <w:lang w:bidi="ar-JO"/>
        </w:rPr>
        <w:t xml:space="preserve">ان التشريعات الوطنية تراعي المصلحة الفضلى للطفل ومن ذلك قانون الاحوال الشخصية الذي يراعي الجوانب المعنوية والمادية الخاصة بالطفل والذي يعمل على حماية مصالحه وحفظها وفق احكام ومعايير واضحة ومن اهمها الاحكام الخاصة التي تنظم حقوق الاولاد في التعليم ونفقاته حيث نصت المادة </w:t>
      </w:r>
      <w:r w:rsidRPr="003043A0">
        <w:rPr>
          <w:rFonts w:hint="cs"/>
          <w:rtl/>
          <w:lang w:bidi="ar-JO"/>
        </w:rPr>
        <w:t>190</w:t>
      </w:r>
      <w:r w:rsidRPr="00A51013">
        <w:rPr>
          <w:rFonts w:hint="cs"/>
          <w:rtl/>
          <w:lang w:bidi="ar-JO"/>
        </w:rPr>
        <w:t xml:space="preserve"> من قانون الاحوال الشخصية على انه " يلزم الاب الموسر بنفقة تعليم اولاده في جميع المراحل التعليمية بما في ذلك السنة التمهيدية قبل الصف الاول الاساسي والى ان ينال الولد اول شهادة جامعية على ان يكون الولد ذا اهلية للتعلم". </w:t>
      </w:r>
    </w:p>
    <w:p w14:paraId="3B33DAD8" w14:textId="77777777" w:rsidR="00A31D7B" w:rsidRPr="00A51013" w:rsidRDefault="00A31D7B" w:rsidP="00A31D7B">
      <w:pPr>
        <w:pStyle w:val="SingleTxtGA"/>
        <w:rPr>
          <w:rtl/>
          <w:lang w:bidi="ar-JO"/>
        </w:rPr>
      </w:pPr>
      <w:r w:rsidRPr="003043A0">
        <w:rPr>
          <w:rFonts w:hint="cs"/>
          <w:color w:val="000000" w:themeColor="text1"/>
          <w:rtl/>
          <w:lang w:bidi="ar-JO"/>
        </w:rPr>
        <w:t>82</w:t>
      </w:r>
      <w:r w:rsidRPr="00A51013">
        <w:rPr>
          <w:color w:val="000000" w:themeColor="text1"/>
          <w:rtl/>
          <w:lang w:bidi="ar-JO"/>
        </w:rPr>
        <w:t>-</w:t>
      </w:r>
      <w:r w:rsidRPr="00A51013">
        <w:rPr>
          <w:color w:val="000000" w:themeColor="text1"/>
          <w:rtl/>
          <w:lang w:bidi="ar-JO"/>
        </w:rPr>
        <w:tab/>
      </w:r>
      <w:r w:rsidRPr="00A51013">
        <w:rPr>
          <w:rFonts w:hint="cs"/>
          <w:rtl/>
          <w:lang w:bidi="ar-JO"/>
        </w:rPr>
        <w:t xml:space="preserve">تم تأهيل </w:t>
      </w:r>
      <w:r w:rsidRPr="003043A0">
        <w:rPr>
          <w:rFonts w:hint="cs"/>
          <w:rtl/>
          <w:lang w:bidi="ar-JO"/>
        </w:rPr>
        <w:t>1132</w:t>
      </w:r>
      <w:r w:rsidRPr="00A51013">
        <w:rPr>
          <w:rFonts w:hint="cs"/>
          <w:rtl/>
          <w:lang w:bidi="ar-JO"/>
        </w:rPr>
        <w:t xml:space="preserve"> مدرسة حكومية على مستوى المملكة من اصل </w:t>
      </w:r>
      <w:r w:rsidRPr="003043A0">
        <w:rPr>
          <w:rFonts w:hint="cs"/>
          <w:rtl/>
          <w:lang w:bidi="ar-JO"/>
        </w:rPr>
        <w:t>3865</w:t>
      </w:r>
      <w:r w:rsidRPr="00A51013">
        <w:rPr>
          <w:rFonts w:hint="cs"/>
          <w:rtl/>
          <w:lang w:bidi="ar-JO"/>
        </w:rPr>
        <w:t xml:space="preserve"> مدرسة لاستقبال الطلبة من ذوي الاعاقة والتي التحق بها </w:t>
      </w:r>
      <w:r w:rsidRPr="003043A0">
        <w:rPr>
          <w:rFonts w:hint="cs"/>
          <w:rtl/>
          <w:lang w:bidi="ar-JO"/>
        </w:rPr>
        <w:t>27425</w:t>
      </w:r>
      <w:r w:rsidRPr="00A51013">
        <w:rPr>
          <w:rFonts w:hint="cs"/>
          <w:rtl/>
          <w:lang w:bidi="ar-JO"/>
        </w:rPr>
        <w:t xml:space="preserve"> طالب بالتعليم الحكومي ويتم توفير غرف صعوبات التعلم وتشمل ذوي الاعاقة لعدد</w:t>
      </w:r>
      <w:r>
        <w:rPr>
          <w:rFonts w:hint="cs"/>
          <w:rtl/>
          <w:lang w:bidi="ar-JO"/>
        </w:rPr>
        <w:t xml:space="preserve"> </w:t>
      </w:r>
      <w:r w:rsidRPr="003043A0">
        <w:rPr>
          <w:rtl/>
          <w:lang w:bidi="ar-JO"/>
        </w:rPr>
        <w:t>11494</w:t>
      </w:r>
      <w:r w:rsidRPr="00A51013">
        <w:rPr>
          <w:rFonts w:hint="cs"/>
          <w:rtl/>
          <w:lang w:bidi="ar-JO"/>
        </w:rPr>
        <w:t xml:space="preserve"> ذكور</w:t>
      </w:r>
      <w:r>
        <w:rPr>
          <w:rFonts w:hint="cs"/>
          <w:rtl/>
          <w:lang w:bidi="ar-JO"/>
        </w:rPr>
        <w:t xml:space="preserve"> و</w:t>
      </w:r>
      <w:r w:rsidRPr="003043A0">
        <w:rPr>
          <w:rtl/>
          <w:lang w:bidi="ar-JO"/>
        </w:rPr>
        <w:t>9862</w:t>
      </w:r>
      <w:r w:rsidRPr="00A51013">
        <w:rPr>
          <w:rFonts w:hint="cs"/>
          <w:rtl/>
          <w:lang w:bidi="ar-JO"/>
        </w:rPr>
        <w:t xml:space="preserve"> إناث حسب الهدف </w:t>
      </w:r>
      <w:r w:rsidRPr="003043A0">
        <w:rPr>
          <w:rFonts w:hint="cs"/>
          <w:rtl/>
          <w:lang w:bidi="ar-JO"/>
        </w:rPr>
        <w:t>4</w:t>
      </w:r>
      <w:r w:rsidRPr="00A51013">
        <w:rPr>
          <w:rFonts w:hint="cs"/>
          <w:rtl/>
          <w:lang w:bidi="ar-JO"/>
        </w:rPr>
        <w:t xml:space="preserve"> من اهداف التنمية المستدامة</w:t>
      </w:r>
    </w:p>
    <w:p w14:paraId="4F5F7180" w14:textId="77777777" w:rsidR="00A31D7B" w:rsidRPr="00A51013" w:rsidRDefault="00A31D7B" w:rsidP="00A31D7B">
      <w:pPr>
        <w:pStyle w:val="SingleTxtGA"/>
        <w:rPr>
          <w:rtl/>
          <w:lang w:bidi="ar-JO"/>
        </w:rPr>
      </w:pPr>
      <w:r w:rsidRPr="003043A0">
        <w:rPr>
          <w:rFonts w:hint="cs"/>
          <w:color w:val="000000" w:themeColor="text1"/>
          <w:rtl/>
          <w:lang w:bidi="ar-JO"/>
        </w:rPr>
        <w:t>83</w:t>
      </w:r>
      <w:r w:rsidRPr="00A51013">
        <w:rPr>
          <w:color w:val="000000" w:themeColor="text1"/>
          <w:rtl/>
          <w:lang w:bidi="ar-JO"/>
        </w:rPr>
        <w:t>-</w:t>
      </w:r>
      <w:r w:rsidRPr="00A51013">
        <w:rPr>
          <w:color w:val="000000" w:themeColor="text1"/>
          <w:rtl/>
          <w:lang w:bidi="ar-JO"/>
        </w:rPr>
        <w:tab/>
      </w:r>
      <w:r w:rsidRPr="00A51013">
        <w:rPr>
          <w:rFonts w:hint="cs"/>
          <w:rtl/>
          <w:lang w:bidi="ar-JO"/>
        </w:rPr>
        <w:t>تقدم وزارة</w:t>
      </w:r>
      <w:r>
        <w:rPr>
          <w:rFonts w:hint="cs"/>
          <w:rtl/>
        </w:rPr>
        <w:t xml:space="preserve"> </w:t>
      </w:r>
      <w:r w:rsidRPr="00A51013">
        <w:rPr>
          <w:rFonts w:hint="cs"/>
          <w:rtl/>
          <w:lang w:bidi="ar-JO"/>
        </w:rPr>
        <w:t>التربية</w:t>
      </w:r>
      <w:r>
        <w:rPr>
          <w:rFonts w:hint="cs"/>
          <w:rtl/>
          <w:lang w:bidi="ar-JO"/>
        </w:rPr>
        <w:t xml:space="preserve"> </w:t>
      </w:r>
      <w:r w:rsidRPr="00A51013">
        <w:rPr>
          <w:rFonts w:hint="cs"/>
          <w:rtl/>
          <w:lang w:bidi="ar-JO"/>
        </w:rPr>
        <w:t>والتعليم</w:t>
      </w:r>
      <w:r>
        <w:rPr>
          <w:rFonts w:hint="cs"/>
          <w:rtl/>
          <w:lang w:bidi="ar-JO"/>
        </w:rPr>
        <w:t xml:space="preserve"> </w:t>
      </w:r>
      <w:r w:rsidRPr="00A51013">
        <w:rPr>
          <w:rFonts w:hint="cs"/>
          <w:rtl/>
          <w:lang w:bidi="ar-JO"/>
        </w:rPr>
        <w:t>خدمة</w:t>
      </w:r>
      <w:r>
        <w:rPr>
          <w:rFonts w:hint="cs"/>
          <w:rtl/>
          <w:lang w:bidi="ar-JO"/>
        </w:rPr>
        <w:t xml:space="preserve"> </w:t>
      </w:r>
      <w:r w:rsidRPr="00A51013">
        <w:rPr>
          <w:rFonts w:hint="cs"/>
          <w:rtl/>
          <w:lang w:bidi="ar-JO"/>
        </w:rPr>
        <w:t>رياض</w:t>
      </w:r>
      <w:r>
        <w:rPr>
          <w:rFonts w:hint="cs"/>
          <w:rtl/>
          <w:lang w:bidi="ar-JO"/>
        </w:rPr>
        <w:t xml:space="preserve"> </w:t>
      </w:r>
      <w:r w:rsidRPr="00A51013">
        <w:rPr>
          <w:rFonts w:hint="cs"/>
          <w:rtl/>
          <w:lang w:bidi="ar-JO"/>
        </w:rPr>
        <w:t>الأطفال</w:t>
      </w:r>
      <w:r>
        <w:rPr>
          <w:rFonts w:hint="cs"/>
          <w:rtl/>
          <w:lang w:bidi="ar-JO"/>
        </w:rPr>
        <w:t xml:space="preserve"> </w:t>
      </w:r>
      <w:r w:rsidRPr="00A51013">
        <w:rPr>
          <w:rFonts w:hint="cs"/>
          <w:rtl/>
          <w:lang w:bidi="ar-JO"/>
        </w:rPr>
        <w:t>الحكومي</w:t>
      </w:r>
      <w:r>
        <w:rPr>
          <w:rFonts w:hint="cs"/>
          <w:rtl/>
          <w:lang w:bidi="ar-JO"/>
        </w:rPr>
        <w:t xml:space="preserve"> </w:t>
      </w:r>
      <w:r w:rsidRPr="00A51013">
        <w:rPr>
          <w:rFonts w:hint="cs"/>
          <w:rtl/>
          <w:lang w:bidi="ar-JO"/>
        </w:rPr>
        <w:t>بحدود</w:t>
      </w:r>
      <w:r>
        <w:rPr>
          <w:rFonts w:hint="cs"/>
          <w:rtl/>
          <w:lang w:bidi="ar-JO"/>
        </w:rPr>
        <w:t xml:space="preserve"> </w:t>
      </w:r>
      <w:r w:rsidRPr="00A51013">
        <w:rPr>
          <w:rFonts w:hint="cs"/>
          <w:rtl/>
          <w:lang w:bidi="ar-JO"/>
        </w:rPr>
        <w:t>امكانيتها</w:t>
      </w:r>
      <w:r>
        <w:rPr>
          <w:rFonts w:hint="cs"/>
          <w:rtl/>
          <w:lang w:bidi="ar-JO"/>
        </w:rPr>
        <w:t xml:space="preserve"> </w:t>
      </w:r>
      <w:r w:rsidRPr="00A51013">
        <w:rPr>
          <w:rFonts w:hint="cs"/>
          <w:rtl/>
          <w:lang w:bidi="ar-JO"/>
        </w:rPr>
        <w:t>الا</w:t>
      </w:r>
      <w:r>
        <w:rPr>
          <w:rFonts w:hint="cs"/>
          <w:rtl/>
          <w:lang w:bidi="ar-JO"/>
        </w:rPr>
        <w:t xml:space="preserve"> </w:t>
      </w:r>
      <w:r w:rsidRPr="00A51013">
        <w:rPr>
          <w:rFonts w:hint="cs"/>
          <w:rtl/>
          <w:lang w:bidi="ar-JO"/>
        </w:rPr>
        <w:t>انها</w:t>
      </w:r>
      <w:r>
        <w:rPr>
          <w:rFonts w:hint="cs"/>
          <w:rtl/>
          <w:lang w:bidi="ar-JO"/>
        </w:rPr>
        <w:t xml:space="preserve"> </w:t>
      </w:r>
      <w:r w:rsidRPr="00A51013">
        <w:rPr>
          <w:rFonts w:hint="cs"/>
          <w:rtl/>
          <w:lang w:bidi="ar-JO"/>
        </w:rPr>
        <w:t>تعمل</w:t>
      </w:r>
      <w:r>
        <w:rPr>
          <w:rFonts w:hint="cs"/>
          <w:rtl/>
          <w:lang w:bidi="ar-JO"/>
        </w:rPr>
        <w:t xml:space="preserve"> </w:t>
      </w:r>
      <w:r w:rsidRPr="00A51013">
        <w:rPr>
          <w:rFonts w:hint="cs"/>
          <w:rtl/>
          <w:lang w:bidi="ar-JO"/>
        </w:rPr>
        <w:t>على</w:t>
      </w:r>
      <w:r>
        <w:rPr>
          <w:rFonts w:hint="cs"/>
          <w:rtl/>
          <w:lang w:bidi="ar-JO"/>
        </w:rPr>
        <w:t xml:space="preserve"> </w:t>
      </w:r>
      <w:r w:rsidRPr="00A51013">
        <w:rPr>
          <w:rFonts w:hint="cs"/>
          <w:rtl/>
          <w:lang w:bidi="ar-JO"/>
        </w:rPr>
        <w:t>تعميم</w:t>
      </w:r>
      <w:r>
        <w:rPr>
          <w:rFonts w:hint="cs"/>
          <w:rtl/>
          <w:lang w:bidi="ar-JO"/>
        </w:rPr>
        <w:t xml:space="preserve"> </w:t>
      </w:r>
      <w:r w:rsidRPr="00A51013">
        <w:rPr>
          <w:rFonts w:hint="cs"/>
          <w:rtl/>
          <w:lang w:bidi="ar-JO"/>
        </w:rPr>
        <w:t>رياض</w:t>
      </w:r>
      <w:r>
        <w:rPr>
          <w:rFonts w:hint="cs"/>
          <w:rtl/>
          <w:lang w:bidi="ar-JO"/>
        </w:rPr>
        <w:t xml:space="preserve"> </w:t>
      </w:r>
      <w:r w:rsidRPr="00A51013">
        <w:rPr>
          <w:rFonts w:hint="cs"/>
          <w:rtl/>
          <w:lang w:bidi="ar-JO"/>
        </w:rPr>
        <w:t>الأطفال</w:t>
      </w:r>
      <w:r>
        <w:rPr>
          <w:rFonts w:hint="cs"/>
          <w:rtl/>
          <w:lang w:bidi="ar-JO"/>
        </w:rPr>
        <w:t xml:space="preserve"> </w:t>
      </w:r>
      <w:r w:rsidRPr="00A51013">
        <w:rPr>
          <w:rFonts w:hint="cs"/>
          <w:rtl/>
          <w:lang w:bidi="ar-JO"/>
        </w:rPr>
        <w:t>لمختلف</w:t>
      </w:r>
      <w:r>
        <w:rPr>
          <w:rFonts w:hint="cs"/>
          <w:rtl/>
          <w:lang w:bidi="ar-JO"/>
        </w:rPr>
        <w:t xml:space="preserve"> </w:t>
      </w:r>
      <w:r w:rsidRPr="00A51013">
        <w:rPr>
          <w:rFonts w:hint="cs"/>
          <w:rtl/>
          <w:lang w:bidi="ar-JO"/>
        </w:rPr>
        <w:t>الجنسيات</w:t>
      </w:r>
      <w:r>
        <w:rPr>
          <w:rFonts w:hint="cs"/>
          <w:rtl/>
          <w:lang w:bidi="ar-JO"/>
        </w:rPr>
        <w:t xml:space="preserve"> </w:t>
      </w:r>
      <w:r w:rsidRPr="00A51013">
        <w:rPr>
          <w:rFonts w:hint="cs"/>
          <w:rtl/>
          <w:lang w:bidi="ar-JO"/>
        </w:rPr>
        <w:t>من</w:t>
      </w:r>
      <w:r>
        <w:rPr>
          <w:rFonts w:hint="cs"/>
          <w:rtl/>
          <w:lang w:bidi="ar-JO"/>
        </w:rPr>
        <w:t xml:space="preserve"> </w:t>
      </w:r>
      <w:r w:rsidRPr="00A51013">
        <w:rPr>
          <w:rFonts w:hint="cs"/>
          <w:rtl/>
          <w:lang w:bidi="ar-JO"/>
        </w:rPr>
        <w:t>خلال</w:t>
      </w:r>
      <w:r w:rsidRPr="00A51013">
        <w:rPr>
          <w:lang w:val="en-US"/>
        </w:rPr>
        <w:t>:</w:t>
      </w:r>
    </w:p>
    <w:p w14:paraId="1B921DF5" w14:textId="77777777" w:rsidR="00A31D7B" w:rsidRPr="00A51013" w:rsidRDefault="00A31D7B" w:rsidP="00A31D7B">
      <w:pPr>
        <w:pStyle w:val="Bullet1GA"/>
        <w:rPr>
          <w:rtl/>
          <w:lang w:bidi="ar-JO"/>
        </w:rPr>
      </w:pPr>
      <w:r w:rsidRPr="00A51013">
        <w:rPr>
          <w:rFonts w:hint="cs"/>
          <w:rtl/>
          <w:lang w:bidi="ar-JO"/>
        </w:rPr>
        <w:t>يتم</w:t>
      </w:r>
      <w:r>
        <w:rPr>
          <w:rFonts w:hint="cs"/>
          <w:rtl/>
          <w:lang w:bidi="ar-JO"/>
        </w:rPr>
        <w:t xml:space="preserve"> </w:t>
      </w:r>
      <w:r w:rsidRPr="00A51013">
        <w:rPr>
          <w:rFonts w:hint="cs"/>
          <w:rtl/>
          <w:lang w:bidi="ar-JO"/>
        </w:rPr>
        <w:t>العمل</w:t>
      </w:r>
      <w:r>
        <w:rPr>
          <w:rFonts w:hint="cs"/>
          <w:rtl/>
          <w:lang w:bidi="ar-JO"/>
        </w:rPr>
        <w:t xml:space="preserve"> </w:t>
      </w:r>
      <w:r w:rsidRPr="00A51013">
        <w:rPr>
          <w:rFonts w:hint="cs"/>
          <w:rtl/>
          <w:lang w:bidi="ar-JO"/>
        </w:rPr>
        <w:t>الان</w:t>
      </w:r>
      <w:r>
        <w:rPr>
          <w:rFonts w:hint="cs"/>
          <w:rtl/>
          <w:lang w:bidi="ar-JO"/>
        </w:rPr>
        <w:t xml:space="preserve"> </w:t>
      </w:r>
      <w:r w:rsidRPr="00A51013">
        <w:rPr>
          <w:rFonts w:hint="cs"/>
          <w:rtl/>
          <w:lang w:bidi="ar-JO"/>
        </w:rPr>
        <w:t>على</w:t>
      </w:r>
      <w:r>
        <w:rPr>
          <w:rFonts w:hint="cs"/>
          <w:rtl/>
          <w:lang w:bidi="ar-JO"/>
        </w:rPr>
        <w:t xml:space="preserve"> </w:t>
      </w:r>
      <w:r w:rsidRPr="00A51013">
        <w:rPr>
          <w:rFonts w:hint="cs"/>
          <w:rtl/>
          <w:lang w:bidi="ar-JO"/>
        </w:rPr>
        <w:t>تعديل</w:t>
      </w:r>
      <w:r>
        <w:rPr>
          <w:rFonts w:hint="cs"/>
          <w:rtl/>
          <w:lang w:bidi="ar-JO"/>
        </w:rPr>
        <w:t xml:space="preserve"> </w:t>
      </w:r>
      <w:r w:rsidRPr="00A51013">
        <w:rPr>
          <w:rFonts w:hint="cs"/>
          <w:rtl/>
          <w:lang w:bidi="ar-JO"/>
        </w:rPr>
        <w:t>تعليمات</w:t>
      </w:r>
      <w:r>
        <w:rPr>
          <w:rFonts w:hint="cs"/>
          <w:rtl/>
          <w:lang w:bidi="ar-JO"/>
        </w:rPr>
        <w:t xml:space="preserve"> </w:t>
      </w:r>
      <w:r w:rsidRPr="00A51013">
        <w:rPr>
          <w:rFonts w:hint="cs"/>
          <w:rtl/>
          <w:lang w:bidi="ar-JO"/>
        </w:rPr>
        <w:t>رياض</w:t>
      </w:r>
      <w:r>
        <w:rPr>
          <w:rFonts w:hint="cs"/>
          <w:rtl/>
          <w:lang w:bidi="ar-JO"/>
        </w:rPr>
        <w:t xml:space="preserve"> </w:t>
      </w:r>
      <w:r w:rsidRPr="00A51013">
        <w:rPr>
          <w:rFonts w:hint="cs"/>
          <w:rtl/>
          <w:lang w:bidi="ar-JO"/>
        </w:rPr>
        <w:t>الأطفال</w:t>
      </w:r>
      <w:r>
        <w:rPr>
          <w:rFonts w:hint="cs"/>
          <w:rtl/>
          <w:lang w:bidi="ar-JO"/>
        </w:rPr>
        <w:t xml:space="preserve"> </w:t>
      </w:r>
      <w:r w:rsidRPr="00A51013">
        <w:rPr>
          <w:rFonts w:hint="cs"/>
          <w:rtl/>
          <w:lang w:bidi="ar-JO"/>
        </w:rPr>
        <w:t>الحكومية</w:t>
      </w:r>
      <w:r>
        <w:rPr>
          <w:rFonts w:hint="cs"/>
          <w:rtl/>
          <w:lang w:bidi="ar-JO"/>
        </w:rPr>
        <w:t xml:space="preserve"> </w:t>
      </w:r>
      <w:r w:rsidRPr="00A51013">
        <w:rPr>
          <w:rFonts w:hint="cs"/>
          <w:rtl/>
          <w:lang w:bidi="ar-JO"/>
        </w:rPr>
        <w:t>رقم</w:t>
      </w:r>
      <w:r w:rsidRPr="00A51013">
        <w:rPr>
          <w:rtl/>
          <w:lang w:bidi="ar-JO"/>
        </w:rPr>
        <w:t xml:space="preserve"> (</w:t>
      </w:r>
      <w:r w:rsidRPr="003043A0">
        <w:rPr>
          <w:rtl/>
          <w:lang w:bidi="ar-JO"/>
        </w:rPr>
        <w:t>2</w:t>
      </w:r>
      <w:r w:rsidRPr="00A51013">
        <w:rPr>
          <w:rtl/>
          <w:lang w:bidi="ar-JO"/>
        </w:rPr>
        <w:t xml:space="preserve">) </w:t>
      </w:r>
      <w:r w:rsidRPr="00A51013">
        <w:rPr>
          <w:rFonts w:hint="cs"/>
          <w:rtl/>
          <w:lang w:bidi="ar-JO"/>
        </w:rPr>
        <w:t>لسنة</w:t>
      </w:r>
      <w:r w:rsidRPr="00A51013">
        <w:rPr>
          <w:rtl/>
          <w:lang w:bidi="ar-JO"/>
        </w:rPr>
        <w:t xml:space="preserve"> </w:t>
      </w:r>
      <w:r w:rsidRPr="003043A0">
        <w:rPr>
          <w:rtl/>
          <w:lang w:bidi="ar-JO"/>
        </w:rPr>
        <w:t>2015</w:t>
      </w:r>
      <w:r w:rsidRPr="00A51013">
        <w:rPr>
          <w:rtl/>
          <w:lang w:bidi="ar-JO"/>
        </w:rPr>
        <w:t xml:space="preserve">. </w:t>
      </w:r>
      <w:r w:rsidRPr="00A51013">
        <w:rPr>
          <w:rFonts w:hint="cs"/>
          <w:rtl/>
          <w:lang w:bidi="ar-JO"/>
        </w:rPr>
        <w:t>بإضافة</w:t>
      </w:r>
      <w:r>
        <w:rPr>
          <w:rFonts w:hint="cs"/>
          <w:rtl/>
          <w:lang w:bidi="ar-JO"/>
        </w:rPr>
        <w:t xml:space="preserve"> </w:t>
      </w:r>
      <w:r w:rsidRPr="00A51013">
        <w:rPr>
          <w:rFonts w:hint="cs"/>
          <w:rtl/>
          <w:lang w:bidi="ar-JO"/>
        </w:rPr>
        <w:t>مادة</w:t>
      </w:r>
      <w:r>
        <w:rPr>
          <w:rFonts w:hint="cs"/>
          <w:rtl/>
          <w:lang w:bidi="ar-JO"/>
        </w:rPr>
        <w:t xml:space="preserve"> </w:t>
      </w:r>
      <w:r w:rsidRPr="00A51013">
        <w:rPr>
          <w:rFonts w:hint="cs"/>
          <w:rtl/>
          <w:lang w:bidi="ar-JO"/>
        </w:rPr>
        <w:t>جديدة</w:t>
      </w:r>
      <w:r>
        <w:rPr>
          <w:rFonts w:hint="cs"/>
          <w:rtl/>
          <w:lang w:bidi="ar-JO"/>
        </w:rPr>
        <w:t xml:space="preserve"> </w:t>
      </w:r>
      <w:r w:rsidRPr="00A51013">
        <w:rPr>
          <w:rFonts w:hint="cs"/>
          <w:rtl/>
          <w:lang w:bidi="ar-JO"/>
        </w:rPr>
        <w:t>تحت</w:t>
      </w:r>
      <w:r>
        <w:rPr>
          <w:rFonts w:hint="cs"/>
          <w:rtl/>
          <w:lang w:bidi="ar-JO"/>
        </w:rPr>
        <w:t xml:space="preserve"> </w:t>
      </w:r>
      <w:r w:rsidRPr="00A51013">
        <w:rPr>
          <w:rFonts w:hint="cs"/>
          <w:rtl/>
          <w:lang w:bidi="ar-JO"/>
        </w:rPr>
        <w:t>تسلسل</w:t>
      </w:r>
      <w:r>
        <w:rPr>
          <w:rFonts w:hint="cs"/>
          <w:rtl/>
          <w:lang w:bidi="ar-JO"/>
        </w:rPr>
        <w:t xml:space="preserve"> </w:t>
      </w:r>
      <w:r w:rsidRPr="00A51013">
        <w:rPr>
          <w:rFonts w:hint="cs"/>
          <w:rtl/>
          <w:lang w:bidi="ar-JO"/>
        </w:rPr>
        <w:t>المادة</w:t>
      </w:r>
      <w:r w:rsidRPr="00A51013">
        <w:rPr>
          <w:rtl/>
          <w:lang w:bidi="ar-JO"/>
        </w:rPr>
        <w:t xml:space="preserve"> (</w:t>
      </w:r>
      <w:r w:rsidRPr="003043A0">
        <w:rPr>
          <w:rtl/>
          <w:lang w:bidi="ar-JO"/>
        </w:rPr>
        <w:t>14</w:t>
      </w:r>
      <w:r w:rsidRPr="00A51013">
        <w:rPr>
          <w:rtl/>
          <w:lang w:bidi="ar-JO"/>
        </w:rPr>
        <w:t xml:space="preserve">) </w:t>
      </w:r>
      <w:r w:rsidRPr="00A51013">
        <w:rPr>
          <w:rFonts w:hint="cs"/>
          <w:rtl/>
          <w:lang w:bidi="ar-JO"/>
        </w:rPr>
        <w:t>بالنص</w:t>
      </w:r>
      <w:r>
        <w:rPr>
          <w:rFonts w:hint="cs"/>
          <w:rtl/>
          <w:lang w:bidi="ar-JO"/>
        </w:rPr>
        <w:t xml:space="preserve"> </w:t>
      </w:r>
      <w:r w:rsidRPr="00A51013">
        <w:rPr>
          <w:rFonts w:hint="cs"/>
          <w:rtl/>
          <w:lang w:bidi="ar-JO"/>
        </w:rPr>
        <w:t>التالي</w:t>
      </w:r>
      <w:r w:rsidRPr="00A51013">
        <w:rPr>
          <w:rtl/>
          <w:lang w:bidi="ar-JO"/>
        </w:rPr>
        <w:t xml:space="preserve"> (</w:t>
      </w:r>
      <w:r w:rsidRPr="00A51013">
        <w:rPr>
          <w:rFonts w:hint="cs"/>
          <w:rtl/>
          <w:lang w:bidi="ar-JO"/>
        </w:rPr>
        <w:t>يجوز</w:t>
      </w:r>
      <w:r>
        <w:rPr>
          <w:rFonts w:hint="cs"/>
          <w:rtl/>
          <w:lang w:bidi="ar-JO"/>
        </w:rPr>
        <w:t xml:space="preserve"> </w:t>
      </w:r>
      <w:r w:rsidRPr="00A51013">
        <w:rPr>
          <w:rFonts w:hint="cs"/>
          <w:rtl/>
          <w:lang w:bidi="ar-JO"/>
        </w:rPr>
        <w:t>في</w:t>
      </w:r>
      <w:r>
        <w:rPr>
          <w:rFonts w:hint="cs"/>
          <w:rtl/>
          <w:lang w:bidi="ar-JO"/>
        </w:rPr>
        <w:t xml:space="preserve"> </w:t>
      </w:r>
      <w:r w:rsidRPr="00A51013">
        <w:rPr>
          <w:rFonts w:hint="cs"/>
          <w:rtl/>
          <w:lang w:bidi="ar-JO"/>
        </w:rPr>
        <w:t>حالات</w:t>
      </w:r>
      <w:r>
        <w:rPr>
          <w:rFonts w:hint="cs"/>
          <w:rtl/>
          <w:lang w:bidi="ar-JO"/>
        </w:rPr>
        <w:t xml:space="preserve"> </w:t>
      </w:r>
      <w:r w:rsidRPr="00A51013">
        <w:rPr>
          <w:rFonts w:hint="cs"/>
          <w:rtl/>
          <w:lang w:bidi="ar-JO"/>
        </w:rPr>
        <w:t>استثنائية</w:t>
      </w:r>
      <w:r>
        <w:rPr>
          <w:rFonts w:hint="cs"/>
          <w:rtl/>
          <w:lang w:bidi="ar-JO"/>
        </w:rPr>
        <w:t xml:space="preserve"> </w:t>
      </w:r>
      <w:r w:rsidRPr="00A51013">
        <w:rPr>
          <w:rFonts w:hint="cs"/>
          <w:rtl/>
          <w:lang w:bidi="ar-JO"/>
        </w:rPr>
        <w:t>ومبررة</w:t>
      </w:r>
      <w:r>
        <w:rPr>
          <w:rFonts w:hint="cs"/>
          <w:rtl/>
          <w:lang w:bidi="ar-JO"/>
        </w:rPr>
        <w:t xml:space="preserve"> </w:t>
      </w:r>
      <w:r w:rsidRPr="00A51013">
        <w:rPr>
          <w:rFonts w:hint="cs"/>
          <w:rtl/>
          <w:lang w:bidi="ar-JO"/>
        </w:rPr>
        <w:t>وعند</w:t>
      </w:r>
      <w:r>
        <w:rPr>
          <w:rFonts w:hint="cs"/>
          <w:rtl/>
          <w:lang w:bidi="ar-JO"/>
        </w:rPr>
        <w:t xml:space="preserve"> </w:t>
      </w:r>
      <w:r w:rsidRPr="00A51013">
        <w:rPr>
          <w:rFonts w:hint="cs"/>
          <w:rtl/>
          <w:lang w:bidi="ar-JO"/>
        </w:rPr>
        <w:t>عدم</w:t>
      </w:r>
      <w:r>
        <w:rPr>
          <w:rFonts w:hint="cs"/>
          <w:rtl/>
          <w:lang w:bidi="ar-JO"/>
        </w:rPr>
        <w:t xml:space="preserve"> </w:t>
      </w:r>
      <w:r w:rsidRPr="00A51013">
        <w:rPr>
          <w:rFonts w:hint="cs"/>
          <w:rtl/>
          <w:lang w:bidi="ar-JO"/>
        </w:rPr>
        <w:t>اكتمال</w:t>
      </w:r>
      <w:r>
        <w:rPr>
          <w:rFonts w:hint="cs"/>
          <w:rtl/>
          <w:lang w:bidi="ar-JO"/>
        </w:rPr>
        <w:t xml:space="preserve"> </w:t>
      </w:r>
      <w:r w:rsidRPr="00A51013">
        <w:rPr>
          <w:rFonts w:hint="cs"/>
          <w:rtl/>
          <w:lang w:bidi="ar-JO"/>
        </w:rPr>
        <w:t>العدد</w:t>
      </w:r>
      <w:r>
        <w:rPr>
          <w:rFonts w:hint="cs"/>
          <w:rtl/>
          <w:lang w:bidi="ar-JO"/>
        </w:rPr>
        <w:t xml:space="preserve"> </w:t>
      </w:r>
      <w:r w:rsidRPr="00A51013">
        <w:rPr>
          <w:rFonts w:hint="cs"/>
          <w:rtl/>
          <w:lang w:bidi="ar-JO"/>
        </w:rPr>
        <w:t>المقرر</w:t>
      </w:r>
      <w:r>
        <w:rPr>
          <w:rFonts w:hint="cs"/>
          <w:rtl/>
          <w:lang w:bidi="ar-JO"/>
        </w:rPr>
        <w:t xml:space="preserve"> </w:t>
      </w:r>
      <w:r w:rsidRPr="00A51013">
        <w:rPr>
          <w:rFonts w:hint="cs"/>
          <w:rtl/>
          <w:lang w:bidi="ar-JO"/>
        </w:rPr>
        <w:t>وفق</w:t>
      </w:r>
      <w:r>
        <w:rPr>
          <w:rFonts w:hint="cs"/>
          <w:rtl/>
          <w:lang w:bidi="ar-JO"/>
        </w:rPr>
        <w:t xml:space="preserve"> </w:t>
      </w:r>
      <w:r w:rsidRPr="00A51013">
        <w:rPr>
          <w:rFonts w:hint="cs"/>
          <w:rtl/>
          <w:lang w:bidi="ar-JO"/>
        </w:rPr>
        <w:t>أحكام</w:t>
      </w:r>
      <w:r>
        <w:rPr>
          <w:rFonts w:hint="cs"/>
          <w:rtl/>
          <w:lang w:bidi="ar-JO"/>
        </w:rPr>
        <w:t xml:space="preserve"> </w:t>
      </w:r>
      <w:r w:rsidRPr="00A51013">
        <w:rPr>
          <w:rFonts w:hint="cs"/>
          <w:rtl/>
          <w:lang w:bidi="ar-JO"/>
        </w:rPr>
        <w:t>الفقرة</w:t>
      </w:r>
      <w:r w:rsidRPr="00A51013">
        <w:rPr>
          <w:rtl/>
          <w:lang w:bidi="ar-JO"/>
        </w:rPr>
        <w:t xml:space="preserve"> (</w:t>
      </w:r>
      <w:r>
        <w:rPr>
          <w:rFonts w:hint="cs"/>
          <w:rtl/>
          <w:lang w:bidi="ar-JO"/>
        </w:rPr>
        <w:t>ه</w:t>
      </w:r>
      <w:r w:rsidRPr="00A51013">
        <w:rPr>
          <w:rtl/>
          <w:lang w:bidi="ar-JO"/>
        </w:rPr>
        <w:t xml:space="preserve">) </w:t>
      </w:r>
      <w:r w:rsidRPr="00A51013">
        <w:rPr>
          <w:rFonts w:hint="cs"/>
          <w:rtl/>
          <w:lang w:bidi="ar-JO"/>
        </w:rPr>
        <w:t>من</w:t>
      </w:r>
      <w:r>
        <w:rPr>
          <w:rFonts w:hint="cs"/>
          <w:rtl/>
          <w:lang w:bidi="ar-JO"/>
        </w:rPr>
        <w:t xml:space="preserve"> </w:t>
      </w:r>
      <w:r w:rsidRPr="00A51013">
        <w:rPr>
          <w:rFonts w:hint="cs"/>
          <w:rtl/>
          <w:lang w:bidi="ar-JO"/>
        </w:rPr>
        <w:t>المادة</w:t>
      </w:r>
      <w:r w:rsidRPr="00A51013">
        <w:rPr>
          <w:rtl/>
          <w:lang w:bidi="ar-JO"/>
        </w:rPr>
        <w:t xml:space="preserve"> (</w:t>
      </w:r>
      <w:r w:rsidRPr="003043A0">
        <w:rPr>
          <w:rtl/>
          <w:lang w:bidi="ar-JO"/>
        </w:rPr>
        <w:t>5</w:t>
      </w:r>
      <w:r w:rsidRPr="00A51013">
        <w:rPr>
          <w:rtl/>
          <w:lang w:bidi="ar-JO"/>
        </w:rPr>
        <w:t xml:space="preserve">) </w:t>
      </w:r>
      <w:r w:rsidRPr="00A51013">
        <w:rPr>
          <w:rFonts w:hint="cs"/>
          <w:rtl/>
          <w:lang w:bidi="ar-JO"/>
        </w:rPr>
        <w:t>من</w:t>
      </w:r>
      <w:r>
        <w:rPr>
          <w:rFonts w:hint="cs"/>
          <w:rtl/>
          <w:lang w:bidi="ar-JO"/>
        </w:rPr>
        <w:t xml:space="preserve"> </w:t>
      </w:r>
      <w:r w:rsidRPr="00A51013">
        <w:rPr>
          <w:rFonts w:hint="cs"/>
          <w:rtl/>
          <w:lang w:bidi="ar-JO"/>
        </w:rPr>
        <w:t>هذه</w:t>
      </w:r>
      <w:r>
        <w:rPr>
          <w:rFonts w:hint="cs"/>
          <w:rtl/>
          <w:lang w:bidi="ar-JO"/>
        </w:rPr>
        <w:t xml:space="preserve"> </w:t>
      </w:r>
      <w:r w:rsidRPr="00A51013">
        <w:rPr>
          <w:rFonts w:hint="cs"/>
          <w:rtl/>
          <w:lang w:bidi="ar-JO"/>
        </w:rPr>
        <w:t>التعليمات،</w:t>
      </w:r>
      <w:r>
        <w:rPr>
          <w:rFonts w:hint="cs"/>
          <w:rtl/>
          <w:lang w:bidi="ar-JO"/>
        </w:rPr>
        <w:t xml:space="preserve"> </w:t>
      </w:r>
      <w:r w:rsidRPr="00A51013">
        <w:rPr>
          <w:rFonts w:hint="cs"/>
          <w:rtl/>
          <w:lang w:bidi="ar-JO"/>
        </w:rPr>
        <w:t>لمدير</w:t>
      </w:r>
      <w:r>
        <w:rPr>
          <w:rFonts w:hint="cs"/>
          <w:rtl/>
          <w:lang w:bidi="ar-JO"/>
        </w:rPr>
        <w:t xml:space="preserve"> </w:t>
      </w:r>
      <w:r w:rsidRPr="00A51013">
        <w:rPr>
          <w:rFonts w:hint="cs"/>
          <w:rtl/>
          <w:lang w:bidi="ar-JO"/>
        </w:rPr>
        <w:t>التربية</w:t>
      </w:r>
      <w:r>
        <w:rPr>
          <w:rFonts w:hint="cs"/>
          <w:rtl/>
          <w:lang w:bidi="ar-JO"/>
        </w:rPr>
        <w:t xml:space="preserve"> </w:t>
      </w:r>
      <w:r w:rsidRPr="00A51013">
        <w:rPr>
          <w:rFonts w:hint="cs"/>
          <w:rtl/>
          <w:lang w:bidi="ar-JO"/>
        </w:rPr>
        <w:t>قبول</w:t>
      </w:r>
      <w:r>
        <w:rPr>
          <w:rFonts w:hint="cs"/>
          <w:rtl/>
          <w:lang w:bidi="ar-JO"/>
        </w:rPr>
        <w:t xml:space="preserve"> </w:t>
      </w:r>
      <w:r w:rsidRPr="00A51013">
        <w:rPr>
          <w:rFonts w:hint="cs"/>
          <w:rtl/>
          <w:lang w:bidi="ar-JO"/>
        </w:rPr>
        <w:t>أطفال</w:t>
      </w:r>
      <w:r>
        <w:rPr>
          <w:rFonts w:hint="cs"/>
          <w:rtl/>
          <w:lang w:bidi="ar-JO"/>
        </w:rPr>
        <w:t xml:space="preserve"> </w:t>
      </w:r>
      <w:r w:rsidRPr="00A51013">
        <w:rPr>
          <w:rFonts w:hint="cs"/>
          <w:rtl/>
          <w:lang w:bidi="ar-JO"/>
        </w:rPr>
        <w:t>ممن</w:t>
      </w:r>
      <w:r>
        <w:rPr>
          <w:rFonts w:hint="cs"/>
          <w:rtl/>
          <w:lang w:bidi="ar-JO"/>
        </w:rPr>
        <w:t xml:space="preserve"> </w:t>
      </w:r>
      <w:r w:rsidRPr="00A51013">
        <w:rPr>
          <w:rFonts w:hint="cs"/>
          <w:rtl/>
          <w:lang w:bidi="ar-JO"/>
        </w:rPr>
        <w:t>لا</w:t>
      </w:r>
      <w:r>
        <w:rPr>
          <w:rFonts w:hint="cs"/>
          <w:rtl/>
          <w:lang w:bidi="ar-JO"/>
        </w:rPr>
        <w:t xml:space="preserve"> </w:t>
      </w:r>
      <w:r w:rsidRPr="00A51013">
        <w:rPr>
          <w:rFonts w:hint="cs"/>
          <w:rtl/>
          <w:lang w:bidi="ar-JO"/>
        </w:rPr>
        <w:t>يحملون</w:t>
      </w:r>
      <w:r>
        <w:rPr>
          <w:rFonts w:hint="cs"/>
          <w:rtl/>
          <w:lang w:bidi="ar-JO"/>
        </w:rPr>
        <w:t xml:space="preserve"> </w:t>
      </w:r>
      <w:r w:rsidRPr="00A51013">
        <w:rPr>
          <w:rFonts w:hint="cs"/>
          <w:rtl/>
          <w:lang w:bidi="ar-JO"/>
        </w:rPr>
        <w:t>الرقم</w:t>
      </w:r>
      <w:r>
        <w:rPr>
          <w:rFonts w:hint="cs"/>
          <w:rtl/>
          <w:lang w:bidi="ar-JO"/>
        </w:rPr>
        <w:t xml:space="preserve"> </w:t>
      </w:r>
      <w:r w:rsidRPr="00A51013">
        <w:rPr>
          <w:rFonts w:hint="cs"/>
          <w:rtl/>
          <w:lang w:bidi="ar-JO"/>
        </w:rPr>
        <w:t>الوطني</w:t>
      </w:r>
      <w:r>
        <w:rPr>
          <w:rFonts w:hint="cs"/>
          <w:rtl/>
          <w:lang w:bidi="ar-JO"/>
        </w:rPr>
        <w:t xml:space="preserve"> </w:t>
      </w:r>
      <w:r w:rsidRPr="00A51013">
        <w:rPr>
          <w:rFonts w:hint="cs"/>
          <w:rtl/>
          <w:lang w:bidi="ar-JO"/>
        </w:rPr>
        <w:t>الأردني</w:t>
      </w:r>
      <w:r w:rsidRPr="00A51013">
        <w:rPr>
          <w:rtl/>
          <w:lang w:bidi="ar-JO"/>
        </w:rPr>
        <w:t>).</w:t>
      </w:r>
    </w:p>
    <w:p w14:paraId="4F940D67" w14:textId="77777777" w:rsidR="00A31D7B" w:rsidRPr="00A51013" w:rsidRDefault="00A31D7B" w:rsidP="00A31D7B">
      <w:pPr>
        <w:pStyle w:val="Bullet1GA"/>
        <w:numPr>
          <w:ilvl w:val="0"/>
          <w:numId w:val="5"/>
        </w:numPr>
        <w:tabs>
          <w:tab w:val="clear" w:pos="1361"/>
          <w:tab w:val="num" w:pos="2495"/>
        </w:tabs>
        <w:ind w:left="2495" w:hanging="545"/>
        <w:rPr>
          <w:rtl/>
          <w:lang w:bidi="ar-JO"/>
        </w:rPr>
      </w:pPr>
      <w:r w:rsidRPr="00A51013">
        <w:rPr>
          <w:rFonts w:hint="cs"/>
          <w:rtl/>
          <w:lang w:bidi="ar-JO"/>
        </w:rPr>
        <w:t>يكفل الدستور الأردني وقانون التربية والتعليم حق التعليم في المرحلة الأساسية للجميع دون استثناء، ويشمل ذلك حق جميع الأطفال من كافة الجنسيات والأعراق دون تمييز.</w:t>
      </w:r>
    </w:p>
    <w:p w14:paraId="7DD31A9B" w14:textId="77777777" w:rsidR="00A31D7B" w:rsidRPr="00A51013" w:rsidRDefault="00A31D7B" w:rsidP="00A31D7B">
      <w:pPr>
        <w:pStyle w:val="SingleTxtGA"/>
        <w:tabs>
          <w:tab w:val="clear" w:pos="2608"/>
          <w:tab w:val="clear" w:pos="3289"/>
          <w:tab w:val="left" w:pos="2472"/>
          <w:tab w:val="left" w:pos="2976"/>
        </w:tabs>
        <w:ind w:left="1928"/>
        <w:rPr>
          <w:rtl/>
          <w:lang w:bidi="ar-JO"/>
        </w:rPr>
      </w:pPr>
      <w:r>
        <w:rPr>
          <w:rtl/>
          <w:lang w:bidi="ar-JO"/>
        </w:rPr>
        <w:tab/>
      </w:r>
      <w:r w:rsidRPr="003043A0">
        <w:rPr>
          <w:rFonts w:hint="cs"/>
          <w:rtl/>
          <w:lang w:bidi="ar-JO"/>
        </w:rPr>
        <w:t>1</w:t>
      </w:r>
      <w:r w:rsidRPr="00A51013">
        <w:rPr>
          <w:rFonts w:hint="cs"/>
          <w:rtl/>
          <w:lang w:bidi="ar-JO"/>
        </w:rPr>
        <w:t>-</w:t>
      </w:r>
      <w:r>
        <w:rPr>
          <w:rtl/>
          <w:lang w:bidi="ar-JO"/>
        </w:rPr>
        <w:tab/>
      </w:r>
      <w:r w:rsidRPr="00A51013">
        <w:rPr>
          <w:rFonts w:hint="cs"/>
          <w:rtl/>
          <w:lang w:bidi="ar-JO"/>
        </w:rPr>
        <w:t>مراجعة</w:t>
      </w:r>
      <w:r>
        <w:rPr>
          <w:rFonts w:hint="cs"/>
          <w:rtl/>
          <w:lang w:bidi="ar-JO"/>
        </w:rPr>
        <w:t xml:space="preserve"> </w:t>
      </w:r>
      <w:r w:rsidRPr="00A51013">
        <w:rPr>
          <w:rFonts w:hint="cs"/>
          <w:rtl/>
          <w:lang w:bidi="ar-JO"/>
        </w:rPr>
        <w:t>التشريعات</w:t>
      </w:r>
      <w:r>
        <w:rPr>
          <w:rFonts w:hint="cs"/>
          <w:rtl/>
          <w:lang w:bidi="ar-JO"/>
        </w:rPr>
        <w:t xml:space="preserve"> </w:t>
      </w:r>
      <w:r w:rsidRPr="00A51013">
        <w:rPr>
          <w:rFonts w:hint="cs"/>
          <w:rtl/>
          <w:lang w:bidi="ar-JO"/>
        </w:rPr>
        <w:t>التربوية</w:t>
      </w:r>
      <w:r>
        <w:rPr>
          <w:rFonts w:hint="cs"/>
          <w:rtl/>
          <w:lang w:bidi="ar-JO"/>
        </w:rPr>
        <w:t xml:space="preserve"> </w:t>
      </w:r>
      <w:r w:rsidRPr="00A51013">
        <w:rPr>
          <w:rFonts w:hint="cs"/>
          <w:rtl/>
          <w:lang w:bidi="ar-JO"/>
        </w:rPr>
        <w:t>التي</w:t>
      </w:r>
      <w:r>
        <w:rPr>
          <w:rFonts w:hint="cs"/>
          <w:rtl/>
          <w:lang w:bidi="ar-JO"/>
        </w:rPr>
        <w:t xml:space="preserve"> </w:t>
      </w:r>
      <w:r w:rsidRPr="00A51013">
        <w:rPr>
          <w:rFonts w:hint="cs"/>
          <w:rtl/>
          <w:lang w:bidi="ar-JO"/>
        </w:rPr>
        <w:t>تعزز</w:t>
      </w:r>
      <w:r>
        <w:rPr>
          <w:rFonts w:hint="cs"/>
          <w:rtl/>
          <w:lang w:bidi="ar-JO"/>
        </w:rPr>
        <w:t xml:space="preserve"> </w:t>
      </w:r>
      <w:r w:rsidRPr="00A51013">
        <w:rPr>
          <w:rFonts w:hint="cs"/>
          <w:rtl/>
          <w:lang w:bidi="ar-JO"/>
        </w:rPr>
        <w:t>التحاق</w:t>
      </w:r>
      <w:r>
        <w:rPr>
          <w:rFonts w:hint="cs"/>
          <w:rtl/>
          <w:lang w:bidi="ar-JO"/>
        </w:rPr>
        <w:t xml:space="preserve"> </w:t>
      </w:r>
      <w:r w:rsidRPr="00A51013">
        <w:rPr>
          <w:rFonts w:hint="cs"/>
          <w:rtl/>
          <w:lang w:bidi="ar-JO"/>
        </w:rPr>
        <w:t>الطلبة</w:t>
      </w:r>
      <w:r>
        <w:rPr>
          <w:rFonts w:hint="cs"/>
          <w:rtl/>
          <w:lang w:bidi="ar-JO"/>
        </w:rPr>
        <w:t xml:space="preserve"> </w:t>
      </w:r>
      <w:r w:rsidRPr="00A51013">
        <w:rPr>
          <w:rFonts w:hint="cs"/>
          <w:rtl/>
          <w:lang w:bidi="ar-JO"/>
        </w:rPr>
        <w:t>ذوي</w:t>
      </w:r>
      <w:r>
        <w:rPr>
          <w:rFonts w:hint="cs"/>
          <w:rtl/>
          <w:lang w:bidi="ar-JO"/>
        </w:rPr>
        <w:t xml:space="preserve"> </w:t>
      </w:r>
      <w:r w:rsidRPr="00A51013">
        <w:rPr>
          <w:rFonts w:hint="cs"/>
          <w:rtl/>
          <w:lang w:bidi="ar-JO"/>
        </w:rPr>
        <w:t>الإعاقة</w:t>
      </w:r>
      <w:r>
        <w:rPr>
          <w:rFonts w:hint="cs"/>
          <w:rtl/>
          <w:lang w:bidi="ar-JO"/>
        </w:rPr>
        <w:t xml:space="preserve"> </w:t>
      </w:r>
      <w:r w:rsidRPr="00A51013">
        <w:rPr>
          <w:rFonts w:hint="cs"/>
          <w:rtl/>
          <w:lang w:bidi="ar-JO"/>
        </w:rPr>
        <w:t>بالمؤسسات</w:t>
      </w:r>
      <w:r>
        <w:rPr>
          <w:rFonts w:hint="cs"/>
          <w:rtl/>
          <w:lang w:bidi="ar-JO"/>
        </w:rPr>
        <w:t xml:space="preserve"> </w:t>
      </w:r>
      <w:r w:rsidRPr="00A51013">
        <w:rPr>
          <w:rFonts w:hint="cs"/>
          <w:rtl/>
          <w:lang w:bidi="ar-JO"/>
        </w:rPr>
        <w:t>التعليمية</w:t>
      </w:r>
      <w:r>
        <w:rPr>
          <w:rFonts w:hint="cs"/>
          <w:rtl/>
          <w:lang w:bidi="ar-JO"/>
        </w:rPr>
        <w:t xml:space="preserve"> </w:t>
      </w:r>
      <w:r w:rsidRPr="00A51013">
        <w:rPr>
          <w:rFonts w:hint="cs"/>
          <w:rtl/>
          <w:lang w:bidi="ar-JO"/>
        </w:rPr>
        <w:t>أسوة</w:t>
      </w:r>
      <w:r>
        <w:rPr>
          <w:rFonts w:hint="cs"/>
          <w:rtl/>
          <w:lang w:bidi="ar-JO"/>
        </w:rPr>
        <w:t xml:space="preserve"> </w:t>
      </w:r>
      <w:r w:rsidRPr="00A51013">
        <w:rPr>
          <w:rFonts w:hint="cs"/>
          <w:rtl/>
          <w:lang w:bidi="ar-JO"/>
        </w:rPr>
        <w:t>بأقرانهم</w:t>
      </w:r>
      <w:r>
        <w:rPr>
          <w:rFonts w:hint="cs"/>
          <w:rtl/>
          <w:lang w:bidi="ar-JO"/>
        </w:rPr>
        <w:t xml:space="preserve"> </w:t>
      </w:r>
      <w:r w:rsidRPr="00A51013">
        <w:rPr>
          <w:rFonts w:hint="cs"/>
          <w:rtl/>
          <w:lang w:bidi="ar-JO"/>
        </w:rPr>
        <w:t>الطلبة</w:t>
      </w:r>
      <w:r>
        <w:rPr>
          <w:rFonts w:hint="cs"/>
          <w:rtl/>
          <w:lang w:bidi="ar-JO"/>
        </w:rPr>
        <w:t xml:space="preserve"> </w:t>
      </w:r>
      <w:r w:rsidRPr="00A51013">
        <w:rPr>
          <w:rFonts w:hint="cs"/>
          <w:rtl/>
          <w:lang w:bidi="ar-JO"/>
        </w:rPr>
        <w:t>من</w:t>
      </w:r>
      <w:r>
        <w:rPr>
          <w:rFonts w:hint="cs"/>
          <w:rtl/>
          <w:lang w:bidi="ar-JO"/>
        </w:rPr>
        <w:t xml:space="preserve"> </w:t>
      </w:r>
      <w:r w:rsidRPr="00A51013">
        <w:rPr>
          <w:rFonts w:hint="cs"/>
          <w:rtl/>
          <w:lang w:bidi="ar-JO"/>
        </w:rPr>
        <w:t>غير</w:t>
      </w:r>
      <w:r>
        <w:rPr>
          <w:rFonts w:hint="cs"/>
          <w:rtl/>
          <w:lang w:bidi="ar-JO"/>
        </w:rPr>
        <w:t xml:space="preserve"> </w:t>
      </w:r>
      <w:r w:rsidRPr="00A51013">
        <w:rPr>
          <w:rFonts w:hint="cs"/>
          <w:rtl/>
          <w:lang w:bidi="ar-JO"/>
        </w:rPr>
        <w:t>ذوي</w:t>
      </w:r>
      <w:r>
        <w:rPr>
          <w:rFonts w:hint="cs"/>
          <w:rtl/>
          <w:lang w:bidi="ar-JO"/>
        </w:rPr>
        <w:t xml:space="preserve"> </w:t>
      </w:r>
      <w:r w:rsidRPr="00A51013">
        <w:rPr>
          <w:rFonts w:hint="cs"/>
          <w:rtl/>
          <w:lang w:bidi="ar-JO"/>
        </w:rPr>
        <w:t>الإعاقة</w:t>
      </w:r>
      <w:r w:rsidRPr="00A51013">
        <w:rPr>
          <w:lang w:val="en-US"/>
        </w:rPr>
        <w:t>.</w:t>
      </w:r>
    </w:p>
    <w:p w14:paraId="26B0A59F" w14:textId="77777777" w:rsidR="00A31D7B" w:rsidRPr="00A51013" w:rsidRDefault="00A31D7B" w:rsidP="00A31D7B">
      <w:pPr>
        <w:pStyle w:val="SingleTxtGA"/>
        <w:tabs>
          <w:tab w:val="clear" w:pos="2608"/>
          <w:tab w:val="clear" w:pos="3289"/>
          <w:tab w:val="left" w:pos="2472"/>
          <w:tab w:val="left" w:pos="2976"/>
        </w:tabs>
        <w:ind w:left="1928"/>
        <w:rPr>
          <w:rtl/>
          <w:lang w:bidi="ar-JO"/>
        </w:rPr>
      </w:pPr>
      <w:r>
        <w:rPr>
          <w:rtl/>
          <w:lang w:bidi="ar-JO"/>
        </w:rPr>
        <w:tab/>
      </w:r>
      <w:r w:rsidRPr="003043A0">
        <w:rPr>
          <w:rFonts w:hint="cs"/>
          <w:rtl/>
          <w:lang w:bidi="ar-JO"/>
        </w:rPr>
        <w:t>2</w:t>
      </w:r>
      <w:r w:rsidRPr="00A51013">
        <w:rPr>
          <w:rFonts w:hint="cs"/>
          <w:rtl/>
          <w:lang w:bidi="ar-JO"/>
        </w:rPr>
        <w:t>-</w:t>
      </w:r>
      <w:r>
        <w:rPr>
          <w:rtl/>
          <w:lang w:bidi="ar-JO"/>
        </w:rPr>
        <w:tab/>
      </w:r>
      <w:r w:rsidRPr="00A51013">
        <w:rPr>
          <w:rFonts w:hint="cs"/>
          <w:rtl/>
          <w:lang w:bidi="ar-JO"/>
        </w:rPr>
        <w:t>تسهيل</w:t>
      </w:r>
      <w:r>
        <w:rPr>
          <w:rFonts w:hint="cs"/>
          <w:rtl/>
          <w:lang w:bidi="ar-JO"/>
        </w:rPr>
        <w:t xml:space="preserve"> </w:t>
      </w:r>
      <w:r w:rsidRPr="00A51013">
        <w:rPr>
          <w:rFonts w:hint="cs"/>
          <w:rtl/>
          <w:lang w:bidi="ar-JO"/>
        </w:rPr>
        <w:t>إجراءات</w:t>
      </w:r>
      <w:r>
        <w:rPr>
          <w:rFonts w:hint="cs"/>
          <w:rtl/>
          <w:lang w:bidi="ar-JO"/>
        </w:rPr>
        <w:t xml:space="preserve"> </w:t>
      </w:r>
      <w:r w:rsidRPr="00A51013">
        <w:rPr>
          <w:rFonts w:hint="cs"/>
          <w:rtl/>
          <w:lang w:bidi="ar-JO"/>
        </w:rPr>
        <w:t>تسجيل</w:t>
      </w:r>
      <w:r>
        <w:rPr>
          <w:rFonts w:hint="cs"/>
          <w:rtl/>
          <w:lang w:bidi="ar-JO"/>
        </w:rPr>
        <w:t xml:space="preserve"> </w:t>
      </w:r>
      <w:r w:rsidRPr="00A51013">
        <w:rPr>
          <w:rFonts w:hint="cs"/>
          <w:rtl/>
          <w:lang w:bidi="ar-JO"/>
        </w:rPr>
        <w:t>الطلبة</w:t>
      </w:r>
      <w:r>
        <w:rPr>
          <w:rFonts w:hint="cs"/>
          <w:rtl/>
          <w:lang w:bidi="ar-JO"/>
        </w:rPr>
        <w:t xml:space="preserve"> </w:t>
      </w:r>
      <w:r w:rsidRPr="00A51013">
        <w:rPr>
          <w:rFonts w:hint="cs"/>
          <w:rtl/>
          <w:lang w:bidi="ar-JO"/>
        </w:rPr>
        <w:t>ذوي</w:t>
      </w:r>
      <w:r>
        <w:rPr>
          <w:rFonts w:hint="cs"/>
          <w:rtl/>
          <w:lang w:bidi="ar-JO"/>
        </w:rPr>
        <w:t xml:space="preserve"> </w:t>
      </w:r>
      <w:r w:rsidRPr="00A51013">
        <w:rPr>
          <w:rFonts w:hint="cs"/>
          <w:rtl/>
          <w:lang w:bidi="ar-JO"/>
        </w:rPr>
        <w:t>الإعاقة</w:t>
      </w:r>
      <w:r>
        <w:rPr>
          <w:rFonts w:hint="cs"/>
          <w:rtl/>
          <w:lang w:bidi="ar-JO"/>
        </w:rPr>
        <w:t xml:space="preserve"> </w:t>
      </w:r>
      <w:r w:rsidRPr="00A51013">
        <w:rPr>
          <w:rFonts w:hint="cs"/>
          <w:rtl/>
          <w:lang w:bidi="ar-JO"/>
        </w:rPr>
        <w:t>في</w:t>
      </w:r>
      <w:r>
        <w:rPr>
          <w:rFonts w:hint="cs"/>
          <w:rtl/>
          <w:lang w:bidi="ar-JO"/>
        </w:rPr>
        <w:t xml:space="preserve"> </w:t>
      </w:r>
      <w:r w:rsidRPr="00A51013">
        <w:rPr>
          <w:rFonts w:hint="cs"/>
          <w:rtl/>
          <w:lang w:bidi="ar-JO"/>
        </w:rPr>
        <w:t>الصف</w:t>
      </w:r>
      <w:r>
        <w:rPr>
          <w:rFonts w:hint="cs"/>
          <w:rtl/>
          <w:lang w:bidi="ar-JO"/>
        </w:rPr>
        <w:t xml:space="preserve"> </w:t>
      </w:r>
      <w:r w:rsidRPr="00A51013">
        <w:rPr>
          <w:rFonts w:hint="cs"/>
          <w:rtl/>
          <w:lang w:bidi="ar-JO"/>
        </w:rPr>
        <w:t>الأول</w:t>
      </w:r>
      <w:r>
        <w:rPr>
          <w:rFonts w:hint="cs"/>
          <w:rtl/>
          <w:lang w:bidi="ar-JO"/>
        </w:rPr>
        <w:t xml:space="preserve"> </w:t>
      </w:r>
      <w:r w:rsidRPr="00A51013">
        <w:rPr>
          <w:rFonts w:hint="cs"/>
          <w:rtl/>
          <w:lang w:bidi="ar-JO"/>
        </w:rPr>
        <w:t>الأساسي</w:t>
      </w:r>
      <w:r w:rsidRPr="00A51013">
        <w:rPr>
          <w:lang w:val="en-US"/>
        </w:rPr>
        <w:t>.</w:t>
      </w:r>
    </w:p>
    <w:p w14:paraId="61CE7B3C" w14:textId="77777777" w:rsidR="00A31D7B" w:rsidRPr="00A51013" w:rsidRDefault="00A31D7B" w:rsidP="00A31D7B">
      <w:pPr>
        <w:pStyle w:val="SingleTxtGA"/>
        <w:tabs>
          <w:tab w:val="clear" w:pos="2608"/>
          <w:tab w:val="clear" w:pos="3289"/>
          <w:tab w:val="left" w:pos="2472"/>
          <w:tab w:val="left" w:pos="2976"/>
        </w:tabs>
        <w:ind w:left="1928"/>
        <w:rPr>
          <w:rtl/>
          <w:lang w:bidi="ar-JO"/>
        </w:rPr>
      </w:pPr>
      <w:r>
        <w:rPr>
          <w:rtl/>
          <w:lang w:bidi="ar-JO"/>
        </w:rPr>
        <w:tab/>
      </w:r>
      <w:r w:rsidRPr="003043A0">
        <w:rPr>
          <w:rFonts w:hint="cs"/>
          <w:rtl/>
          <w:lang w:bidi="ar-JO"/>
        </w:rPr>
        <w:t>3</w:t>
      </w:r>
      <w:r w:rsidRPr="00A51013">
        <w:rPr>
          <w:rFonts w:hint="cs"/>
          <w:rtl/>
          <w:lang w:bidi="ar-JO"/>
        </w:rPr>
        <w:t>-</w:t>
      </w:r>
      <w:r>
        <w:rPr>
          <w:rtl/>
          <w:lang w:bidi="ar-JO"/>
        </w:rPr>
        <w:tab/>
      </w:r>
      <w:r w:rsidRPr="00A51013">
        <w:rPr>
          <w:rFonts w:hint="cs"/>
          <w:rtl/>
          <w:lang w:bidi="ar-JO"/>
        </w:rPr>
        <w:t>تزويد</w:t>
      </w:r>
      <w:r>
        <w:rPr>
          <w:rFonts w:hint="cs"/>
          <w:rtl/>
          <w:lang w:bidi="ar-JO"/>
        </w:rPr>
        <w:t xml:space="preserve"> </w:t>
      </w:r>
      <w:r w:rsidRPr="00A51013">
        <w:rPr>
          <w:rFonts w:hint="cs"/>
          <w:rtl/>
          <w:lang w:bidi="ar-JO"/>
        </w:rPr>
        <w:t>بعض</w:t>
      </w:r>
      <w:r>
        <w:rPr>
          <w:rFonts w:hint="cs"/>
          <w:rtl/>
          <w:lang w:bidi="ar-JO"/>
        </w:rPr>
        <w:t xml:space="preserve"> </w:t>
      </w:r>
      <w:r w:rsidRPr="00A51013">
        <w:rPr>
          <w:rFonts w:hint="cs"/>
          <w:rtl/>
          <w:lang w:bidi="ar-JO"/>
        </w:rPr>
        <w:t>المدارس</w:t>
      </w:r>
      <w:r>
        <w:rPr>
          <w:rFonts w:hint="cs"/>
          <w:rtl/>
          <w:lang w:bidi="ar-JO"/>
        </w:rPr>
        <w:t xml:space="preserve"> </w:t>
      </w:r>
      <w:r w:rsidRPr="00A51013">
        <w:rPr>
          <w:rFonts w:hint="cs"/>
          <w:rtl/>
          <w:lang w:bidi="ar-JO"/>
        </w:rPr>
        <w:t>بالأدوات</w:t>
      </w:r>
      <w:r>
        <w:rPr>
          <w:rFonts w:hint="cs"/>
          <w:rtl/>
          <w:lang w:bidi="ar-JO"/>
        </w:rPr>
        <w:t xml:space="preserve"> </w:t>
      </w:r>
      <w:r w:rsidRPr="00A51013">
        <w:rPr>
          <w:rFonts w:hint="cs"/>
          <w:rtl/>
          <w:lang w:bidi="ar-JO"/>
        </w:rPr>
        <w:t>التعليمية</w:t>
      </w:r>
      <w:r>
        <w:rPr>
          <w:rFonts w:hint="cs"/>
          <w:rtl/>
          <w:lang w:bidi="ar-JO"/>
        </w:rPr>
        <w:t xml:space="preserve"> والأجهزة </w:t>
      </w:r>
      <w:r w:rsidRPr="00A51013">
        <w:rPr>
          <w:rFonts w:hint="cs"/>
          <w:rtl/>
          <w:lang w:bidi="ar-JO"/>
        </w:rPr>
        <w:t>التي</w:t>
      </w:r>
      <w:r>
        <w:rPr>
          <w:rFonts w:hint="cs"/>
          <w:rtl/>
          <w:lang w:bidi="ar-JO"/>
        </w:rPr>
        <w:t xml:space="preserve"> </w:t>
      </w:r>
      <w:r w:rsidRPr="00A51013">
        <w:rPr>
          <w:rFonts w:hint="cs"/>
          <w:rtl/>
          <w:lang w:bidi="ar-JO"/>
        </w:rPr>
        <w:t>تمكن</w:t>
      </w:r>
      <w:r>
        <w:rPr>
          <w:rFonts w:hint="cs"/>
          <w:rtl/>
          <w:lang w:bidi="ar-JO"/>
        </w:rPr>
        <w:t xml:space="preserve"> </w:t>
      </w:r>
      <w:r w:rsidRPr="00A51013">
        <w:rPr>
          <w:rFonts w:hint="cs"/>
          <w:rtl/>
          <w:lang w:bidi="ar-JO"/>
        </w:rPr>
        <w:t>الطلبة</w:t>
      </w:r>
      <w:r>
        <w:rPr>
          <w:rFonts w:hint="cs"/>
          <w:rtl/>
          <w:lang w:bidi="ar-JO"/>
        </w:rPr>
        <w:t xml:space="preserve"> </w:t>
      </w:r>
      <w:r w:rsidRPr="00A51013">
        <w:rPr>
          <w:rFonts w:hint="cs"/>
          <w:rtl/>
          <w:lang w:bidi="ar-JO"/>
        </w:rPr>
        <w:t>ذوي</w:t>
      </w:r>
      <w:r>
        <w:rPr>
          <w:rFonts w:hint="cs"/>
          <w:rtl/>
          <w:lang w:bidi="ar-JO"/>
        </w:rPr>
        <w:t xml:space="preserve"> </w:t>
      </w:r>
      <w:r w:rsidRPr="00A51013">
        <w:rPr>
          <w:rFonts w:hint="cs"/>
          <w:rtl/>
          <w:lang w:bidi="ar-JO"/>
        </w:rPr>
        <w:t>الإعاقة</w:t>
      </w:r>
      <w:r>
        <w:rPr>
          <w:rFonts w:hint="cs"/>
          <w:rtl/>
          <w:lang w:bidi="ar-JO"/>
        </w:rPr>
        <w:t xml:space="preserve"> </w:t>
      </w:r>
      <w:r w:rsidRPr="00A51013">
        <w:rPr>
          <w:rFonts w:hint="cs"/>
          <w:rtl/>
          <w:lang w:bidi="ar-JO"/>
        </w:rPr>
        <w:t>من</w:t>
      </w:r>
      <w:r>
        <w:rPr>
          <w:rFonts w:hint="cs"/>
          <w:rtl/>
          <w:lang w:bidi="ar-JO"/>
        </w:rPr>
        <w:t xml:space="preserve"> </w:t>
      </w:r>
      <w:r w:rsidRPr="00A51013">
        <w:rPr>
          <w:rFonts w:hint="cs"/>
          <w:rtl/>
          <w:lang w:bidi="ar-JO"/>
        </w:rPr>
        <w:t>التعلم</w:t>
      </w:r>
      <w:r>
        <w:rPr>
          <w:rFonts w:hint="cs"/>
          <w:rtl/>
          <w:lang w:bidi="ar-JO"/>
        </w:rPr>
        <w:t xml:space="preserve"> </w:t>
      </w:r>
      <w:r w:rsidRPr="00A51013">
        <w:rPr>
          <w:rFonts w:hint="cs"/>
          <w:rtl/>
          <w:lang w:bidi="ar-JO"/>
        </w:rPr>
        <w:t>بما</w:t>
      </w:r>
      <w:r>
        <w:rPr>
          <w:rFonts w:hint="cs"/>
          <w:rtl/>
          <w:lang w:bidi="ar-JO"/>
        </w:rPr>
        <w:t xml:space="preserve"> </w:t>
      </w:r>
      <w:r w:rsidRPr="00A51013">
        <w:rPr>
          <w:rFonts w:hint="cs"/>
          <w:rtl/>
          <w:lang w:bidi="ar-JO"/>
        </w:rPr>
        <w:t>يتناسب</w:t>
      </w:r>
      <w:r>
        <w:rPr>
          <w:rFonts w:hint="cs"/>
          <w:rtl/>
          <w:lang w:bidi="ar-JO"/>
        </w:rPr>
        <w:t xml:space="preserve"> </w:t>
      </w:r>
      <w:r w:rsidRPr="00A51013">
        <w:rPr>
          <w:rFonts w:hint="cs"/>
          <w:rtl/>
          <w:lang w:bidi="ar-JO"/>
        </w:rPr>
        <w:t>مع</w:t>
      </w:r>
      <w:r>
        <w:rPr>
          <w:rFonts w:hint="cs"/>
          <w:rtl/>
          <w:lang w:bidi="ar-JO"/>
        </w:rPr>
        <w:t xml:space="preserve"> </w:t>
      </w:r>
      <w:r w:rsidRPr="00A51013">
        <w:rPr>
          <w:rFonts w:hint="cs"/>
          <w:rtl/>
          <w:lang w:bidi="ar-JO"/>
        </w:rPr>
        <w:t>قدراتهم</w:t>
      </w:r>
      <w:r w:rsidRPr="00A51013">
        <w:rPr>
          <w:lang w:val="en-US"/>
        </w:rPr>
        <w:t>.</w:t>
      </w:r>
    </w:p>
    <w:p w14:paraId="495A88A9" w14:textId="77777777" w:rsidR="00A31D7B" w:rsidRPr="00A51013" w:rsidRDefault="00A31D7B" w:rsidP="00A31D7B">
      <w:pPr>
        <w:pStyle w:val="SingleTxtGA"/>
        <w:tabs>
          <w:tab w:val="clear" w:pos="2608"/>
          <w:tab w:val="clear" w:pos="3289"/>
          <w:tab w:val="left" w:pos="2472"/>
          <w:tab w:val="left" w:pos="2976"/>
        </w:tabs>
        <w:ind w:left="1928"/>
        <w:rPr>
          <w:rtl/>
          <w:lang w:bidi="ar-JO"/>
        </w:rPr>
      </w:pPr>
      <w:r>
        <w:rPr>
          <w:rtl/>
          <w:lang w:bidi="ar-JO"/>
        </w:rPr>
        <w:tab/>
      </w:r>
      <w:r w:rsidRPr="003043A0">
        <w:rPr>
          <w:rFonts w:hint="cs"/>
          <w:rtl/>
          <w:lang w:bidi="ar-JO"/>
        </w:rPr>
        <w:t>4</w:t>
      </w:r>
      <w:r w:rsidRPr="00A51013">
        <w:rPr>
          <w:rFonts w:hint="cs"/>
          <w:rtl/>
          <w:lang w:bidi="ar-JO"/>
        </w:rPr>
        <w:t>-</w:t>
      </w:r>
      <w:r>
        <w:rPr>
          <w:rtl/>
          <w:lang w:bidi="ar-JO"/>
        </w:rPr>
        <w:tab/>
      </w:r>
      <w:r w:rsidRPr="00A51013">
        <w:rPr>
          <w:rFonts w:hint="cs"/>
          <w:rtl/>
          <w:lang w:bidi="ar-JO"/>
        </w:rPr>
        <w:t>عملت</w:t>
      </w:r>
      <w:r>
        <w:rPr>
          <w:rFonts w:hint="cs"/>
          <w:rtl/>
          <w:lang w:bidi="ar-JO"/>
        </w:rPr>
        <w:t xml:space="preserve"> </w:t>
      </w:r>
      <w:r w:rsidRPr="00A51013">
        <w:rPr>
          <w:rFonts w:hint="cs"/>
          <w:rtl/>
          <w:lang w:bidi="ar-JO"/>
        </w:rPr>
        <w:t>وزارة</w:t>
      </w:r>
      <w:r>
        <w:rPr>
          <w:rFonts w:hint="cs"/>
          <w:rtl/>
          <w:lang w:bidi="ar-JO"/>
        </w:rPr>
        <w:t xml:space="preserve"> </w:t>
      </w:r>
      <w:r w:rsidRPr="00A51013">
        <w:rPr>
          <w:rFonts w:hint="cs"/>
          <w:rtl/>
          <w:lang w:bidi="ar-JO"/>
        </w:rPr>
        <w:t>التربية</w:t>
      </w:r>
      <w:r>
        <w:rPr>
          <w:rFonts w:hint="cs"/>
          <w:rtl/>
          <w:lang w:bidi="ar-JO"/>
        </w:rPr>
        <w:t xml:space="preserve"> </w:t>
      </w:r>
      <w:r w:rsidRPr="00A51013">
        <w:rPr>
          <w:rFonts w:hint="cs"/>
          <w:rtl/>
          <w:lang w:bidi="ar-JO"/>
        </w:rPr>
        <w:t>والتعليم</w:t>
      </w:r>
      <w:r>
        <w:rPr>
          <w:rFonts w:hint="cs"/>
          <w:rtl/>
          <w:lang w:bidi="ar-JO"/>
        </w:rPr>
        <w:t xml:space="preserve"> </w:t>
      </w:r>
      <w:r w:rsidRPr="00A51013">
        <w:rPr>
          <w:rFonts w:hint="cs"/>
          <w:rtl/>
          <w:lang w:bidi="ar-JO"/>
        </w:rPr>
        <w:t>على</w:t>
      </w:r>
      <w:r>
        <w:rPr>
          <w:rFonts w:hint="cs"/>
          <w:rtl/>
          <w:lang w:bidi="ar-JO"/>
        </w:rPr>
        <w:t xml:space="preserve"> </w:t>
      </w:r>
      <w:r w:rsidRPr="00A51013">
        <w:rPr>
          <w:rFonts w:hint="cs"/>
          <w:rtl/>
          <w:lang w:bidi="ar-JO"/>
        </w:rPr>
        <w:t>شراء</w:t>
      </w:r>
      <w:r>
        <w:rPr>
          <w:rFonts w:hint="cs"/>
          <w:rtl/>
          <w:lang w:bidi="ar-JO"/>
        </w:rPr>
        <w:t xml:space="preserve"> </w:t>
      </w:r>
      <w:r w:rsidRPr="00A51013">
        <w:rPr>
          <w:rFonts w:hint="cs"/>
          <w:rtl/>
          <w:lang w:bidi="ar-JO"/>
        </w:rPr>
        <w:t>خدمات</w:t>
      </w:r>
      <w:r>
        <w:rPr>
          <w:rFonts w:hint="cs"/>
          <w:rtl/>
          <w:lang w:bidi="ar-JO"/>
        </w:rPr>
        <w:t xml:space="preserve"> </w:t>
      </w:r>
      <w:r w:rsidRPr="00A51013">
        <w:rPr>
          <w:rFonts w:hint="cs"/>
          <w:rtl/>
          <w:lang w:bidi="ar-JO"/>
        </w:rPr>
        <w:t>التعليم</w:t>
      </w:r>
      <w:r>
        <w:rPr>
          <w:rFonts w:hint="cs"/>
          <w:rtl/>
          <w:lang w:bidi="ar-JO"/>
        </w:rPr>
        <w:t xml:space="preserve"> </w:t>
      </w:r>
      <w:r w:rsidRPr="00A51013">
        <w:rPr>
          <w:rFonts w:hint="cs"/>
          <w:rtl/>
          <w:lang w:bidi="ar-JO"/>
        </w:rPr>
        <w:t>للطلبة</w:t>
      </w:r>
      <w:r>
        <w:rPr>
          <w:rFonts w:hint="cs"/>
          <w:rtl/>
          <w:lang w:bidi="ar-JO"/>
        </w:rPr>
        <w:t xml:space="preserve"> </w:t>
      </w:r>
      <w:r w:rsidRPr="00A51013">
        <w:rPr>
          <w:rFonts w:hint="cs"/>
          <w:rtl/>
          <w:lang w:bidi="ar-JO"/>
        </w:rPr>
        <w:t>ذوي</w:t>
      </w:r>
      <w:r>
        <w:rPr>
          <w:rFonts w:hint="cs"/>
          <w:rtl/>
          <w:lang w:bidi="ar-JO"/>
        </w:rPr>
        <w:t xml:space="preserve"> </w:t>
      </w:r>
      <w:r w:rsidRPr="00A51013">
        <w:rPr>
          <w:rFonts w:hint="cs"/>
          <w:rtl/>
          <w:lang w:bidi="ar-JO"/>
        </w:rPr>
        <w:t>الإعاقة</w:t>
      </w:r>
      <w:r>
        <w:rPr>
          <w:rFonts w:hint="cs"/>
          <w:rtl/>
          <w:lang w:bidi="ar-JO"/>
        </w:rPr>
        <w:t xml:space="preserve"> </w:t>
      </w:r>
      <w:r w:rsidRPr="00A51013">
        <w:rPr>
          <w:rFonts w:hint="cs"/>
          <w:rtl/>
          <w:lang w:bidi="ar-JO"/>
        </w:rPr>
        <w:t>من</w:t>
      </w:r>
      <w:r>
        <w:rPr>
          <w:rFonts w:hint="cs"/>
          <w:rtl/>
          <w:lang w:bidi="ar-JO"/>
        </w:rPr>
        <w:t xml:space="preserve"> </w:t>
      </w:r>
      <w:r w:rsidRPr="00A51013">
        <w:rPr>
          <w:rFonts w:hint="cs"/>
          <w:rtl/>
          <w:lang w:bidi="ar-JO"/>
        </w:rPr>
        <w:t>المدارس</w:t>
      </w:r>
      <w:r>
        <w:rPr>
          <w:rFonts w:hint="cs"/>
          <w:rtl/>
          <w:lang w:bidi="ar-JO"/>
        </w:rPr>
        <w:t xml:space="preserve"> </w:t>
      </w:r>
      <w:r w:rsidRPr="00A51013">
        <w:rPr>
          <w:rFonts w:hint="cs"/>
          <w:rtl/>
          <w:lang w:bidi="ar-JO"/>
        </w:rPr>
        <w:t>الخاصة</w:t>
      </w:r>
      <w:r>
        <w:rPr>
          <w:rFonts w:hint="cs"/>
          <w:rtl/>
          <w:lang w:bidi="ar-JO"/>
        </w:rPr>
        <w:t xml:space="preserve"> </w:t>
      </w:r>
      <w:r w:rsidRPr="00A51013">
        <w:rPr>
          <w:rFonts w:hint="cs"/>
          <w:rtl/>
          <w:lang w:bidi="ar-JO"/>
        </w:rPr>
        <w:t>وتحديداً</w:t>
      </w:r>
      <w:r>
        <w:rPr>
          <w:rFonts w:hint="cs"/>
          <w:rtl/>
          <w:lang w:bidi="ar-JO"/>
        </w:rPr>
        <w:t xml:space="preserve"> </w:t>
      </w:r>
      <w:r w:rsidRPr="00A51013">
        <w:rPr>
          <w:rFonts w:hint="cs"/>
          <w:rtl/>
          <w:lang w:bidi="ar-JO"/>
        </w:rPr>
        <w:t>الذين</w:t>
      </w:r>
      <w:r>
        <w:rPr>
          <w:rFonts w:hint="cs"/>
          <w:rtl/>
          <w:lang w:bidi="ar-JO"/>
        </w:rPr>
        <w:t xml:space="preserve"> </w:t>
      </w:r>
      <w:proofErr w:type="spellStart"/>
      <w:r w:rsidRPr="00A51013">
        <w:rPr>
          <w:rFonts w:hint="cs"/>
          <w:rtl/>
          <w:lang w:bidi="ar-JO"/>
        </w:rPr>
        <w:t>لايتوفر</w:t>
      </w:r>
      <w:proofErr w:type="spellEnd"/>
      <w:r>
        <w:rPr>
          <w:rFonts w:hint="cs"/>
          <w:rtl/>
          <w:lang w:bidi="ar-JO"/>
        </w:rPr>
        <w:t xml:space="preserve"> </w:t>
      </w:r>
      <w:r w:rsidRPr="00A51013">
        <w:rPr>
          <w:rFonts w:hint="cs"/>
          <w:rtl/>
          <w:lang w:bidi="ar-JO"/>
        </w:rPr>
        <w:t>مدرسة</w:t>
      </w:r>
      <w:r>
        <w:rPr>
          <w:rFonts w:hint="cs"/>
          <w:rtl/>
          <w:lang w:bidi="ar-JO"/>
        </w:rPr>
        <w:t xml:space="preserve"> </w:t>
      </w:r>
      <w:r w:rsidRPr="00A51013">
        <w:rPr>
          <w:rFonts w:hint="cs"/>
          <w:rtl/>
          <w:lang w:bidi="ar-JO"/>
        </w:rPr>
        <w:t>قريبة</w:t>
      </w:r>
      <w:r>
        <w:rPr>
          <w:rFonts w:hint="cs"/>
          <w:rtl/>
          <w:lang w:bidi="ar-JO"/>
        </w:rPr>
        <w:t xml:space="preserve"> </w:t>
      </w:r>
      <w:r w:rsidRPr="00A51013">
        <w:rPr>
          <w:rFonts w:hint="cs"/>
          <w:rtl/>
          <w:lang w:bidi="ar-JO"/>
        </w:rPr>
        <w:t>من</w:t>
      </w:r>
      <w:r>
        <w:rPr>
          <w:rFonts w:hint="cs"/>
          <w:rtl/>
          <w:lang w:bidi="ar-JO"/>
        </w:rPr>
        <w:t xml:space="preserve"> </w:t>
      </w:r>
      <w:r w:rsidRPr="00A51013">
        <w:rPr>
          <w:rFonts w:hint="cs"/>
          <w:rtl/>
          <w:lang w:bidi="ar-JO"/>
        </w:rPr>
        <w:t>مكان</w:t>
      </w:r>
      <w:r>
        <w:rPr>
          <w:rFonts w:hint="cs"/>
          <w:rtl/>
          <w:lang w:bidi="ar-JO"/>
        </w:rPr>
        <w:t xml:space="preserve"> </w:t>
      </w:r>
      <w:r w:rsidRPr="00A51013">
        <w:rPr>
          <w:rFonts w:hint="cs"/>
          <w:rtl/>
          <w:lang w:bidi="ar-JO"/>
        </w:rPr>
        <w:t>سكنهم</w:t>
      </w:r>
      <w:r>
        <w:rPr>
          <w:rFonts w:hint="cs"/>
          <w:rtl/>
          <w:lang w:bidi="ar-JO"/>
        </w:rPr>
        <w:t xml:space="preserve"> </w:t>
      </w:r>
      <w:r w:rsidRPr="00A51013">
        <w:rPr>
          <w:rFonts w:hint="cs"/>
          <w:rtl/>
          <w:lang w:bidi="ar-JO"/>
        </w:rPr>
        <w:t>أو</w:t>
      </w:r>
      <w:r>
        <w:rPr>
          <w:rFonts w:hint="cs"/>
          <w:rtl/>
          <w:lang w:bidi="ar-JO"/>
        </w:rPr>
        <w:t xml:space="preserve"> </w:t>
      </w:r>
      <w:r w:rsidRPr="00A51013">
        <w:rPr>
          <w:rFonts w:hint="cs"/>
          <w:rtl/>
          <w:lang w:bidi="ar-JO"/>
        </w:rPr>
        <w:t>لا</w:t>
      </w:r>
      <w:r>
        <w:rPr>
          <w:rFonts w:hint="cs"/>
          <w:rtl/>
          <w:lang w:bidi="ar-JO"/>
        </w:rPr>
        <w:t xml:space="preserve"> </w:t>
      </w:r>
      <w:r w:rsidRPr="00A51013">
        <w:rPr>
          <w:rFonts w:hint="cs"/>
          <w:rtl/>
          <w:lang w:bidi="ar-JO"/>
        </w:rPr>
        <w:t>توجد</w:t>
      </w:r>
      <w:r>
        <w:rPr>
          <w:rFonts w:hint="cs"/>
          <w:rtl/>
          <w:lang w:bidi="ar-JO"/>
        </w:rPr>
        <w:t xml:space="preserve"> </w:t>
      </w:r>
      <w:r w:rsidRPr="00A51013">
        <w:rPr>
          <w:rFonts w:hint="cs"/>
          <w:rtl/>
          <w:lang w:bidi="ar-JO"/>
        </w:rPr>
        <w:t>طاقة</w:t>
      </w:r>
      <w:r>
        <w:rPr>
          <w:rFonts w:hint="cs"/>
          <w:rtl/>
          <w:lang w:bidi="ar-JO"/>
        </w:rPr>
        <w:t xml:space="preserve"> </w:t>
      </w:r>
      <w:r w:rsidRPr="00A51013">
        <w:rPr>
          <w:rFonts w:hint="cs"/>
          <w:rtl/>
          <w:lang w:bidi="ar-JO"/>
        </w:rPr>
        <w:lastRenderedPageBreak/>
        <w:t>استيعابية</w:t>
      </w:r>
      <w:r>
        <w:rPr>
          <w:rFonts w:hint="cs"/>
          <w:rtl/>
          <w:lang w:bidi="ar-JO"/>
        </w:rPr>
        <w:t xml:space="preserve"> </w:t>
      </w:r>
      <w:r w:rsidRPr="00A51013">
        <w:rPr>
          <w:rFonts w:hint="cs"/>
          <w:rtl/>
          <w:lang w:bidi="ar-JO"/>
        </w:rPr>
        <w:t>في</w:t>
      </w:r>
      <w:r>
        <w:rPr>
          <w:rFonts w:hint="cs"/>
          <w:rtl/>
          <w:lang w:bidi="ar-JO"/>
        </w:rPr>
        <w:t xml:space="preserve"> </w:t>
      </w:r>
      <w:r w:rsidRPr="00A51013">
        <w:rPr>
          <w:rFonts w:hint="cs"/>
          <w:rtl/>
          <w:lang w:bidi="ar-JO"/>
        </w:rPr>
        <w:t>المدرسة</w:t>
      </w:r>
      <w:r>
        <w:rPr>
          <w:rFonts w:hint="cs"/>
          <w:rtl/>
          <w:lang w:bidi="ar-JO"/>
        </w:rPr>
        <w:t xml:space="preserve"> </w:t>
      </w:r>
      <w:r w:rsidRPr="00A51013">
        <w:rPr>
          <w:rFonts w:hint="cs"/>
          <w:rtl/>
          <w:lang w:bidi="ar-JO"/>
        </w:rPr>
        <w:t>بالتنسيق</w:t>
      </w:r>
      <w:r>
        <w:rPr>
          <w:rFonts w:hint="cs"/>
          <w:rtl/>
          <w:lang w:bidi="ar-JO"/>
        </w:rPr>
        <w:t xml:space="preserve"> </w:t>
      </w:r>
      <w:r w:rsidRPr="00A51013">
        <w:rPr>
          <w:rFonts w:hint="cs"/>
          <w:rtl/>
          <w:lang w:bidi="ar-JO"/>
        </w:rPr>
        <w:t>مع</w:t>
      </w:r>
      <w:r>
        <w:rPr>
          <w:rFonts w:hint="cs"/>
          <w:rtl/>
          <w:lang w:bidi="ar-JO"/>
        </w:rPr>
        <w:t xml:space="preserve"> </w:t>
      </w:r>
      <w:r w:rsidRPr="00A51013">
        <w:rPr>
          <w:rFonts w:hint="cs"/>
          <w:rtl/>
          <w:lang w:bidi="ar-JO"/>
        </w:rPr>
        <w:t>المدرسة</w:t>
      </w:r>
      <w:r>
        <w:rPr>
          <w:rFonts w:hint="cs"/>
          <w:rtl/>
          <w:lang w:bidi="ar-JO"/>
        </w:rPr>
        <w:t xml:space="preserve"> </w:t>
      </w:r>
      <w:r w:rsidRPr="00A51013">
        <w:rPr>
          <w:rFonts w:hint="cs"/>
          <w:rtl/>
          <w:lang w:bidi="ar-JO"/>
        </w:rPr>
        <w:t>الخاصة</w:t>
      </w:r>
      <w:r>
        <w:rPr>
          <w:rFonts w:hint="cs"/>
          <w:rtl/>
          <w:lang w:bidi="ar-JO"/>
        </w:rPr>
        <w:t xml:space="preserve"> </w:t>
      </w:r>
      <w:r w:rsidRPr="00A51013">
        <w:rPr>
          <w:rFonts w:hint="cs"/>
          <w:rtl/>
          <w:lang w:bidi="ar-JO"/>
        </w:rPr>
        <w:t>وولي</w:t>
      </w:r>
      <w:r>
        <w:rPr>
          <w:rFonts w:hint="cs"/>
          <w:rtl/>
          <w:lang w:bidi="ar-JO"/>
        </w:rPr>
        <w:t xml:space="preserve"> </w:t>
      </w:r>
      <w:r w:rsidRPr="00A51013">
        <w:rPr>
          <w:rFonts w:hint="cs"/>
          <w:rtl/>
          <w:lang w:bidi="ar-JO"/>
        </w:rPr>
        <w:t>الأمر</w:t>
      </w:r>
      <w:r>
        <w:rPr>
          <w:rFonts w:hint="cs"/>
          <w:rtl/>
          <w:lang w:bidi="ar-JO"/>
        </w:rPr>
        <w:t xml:space="preserve"> </w:t>
      </w:r>
      <w:r w:rsidRPr="00A51013">
        <w:rPr>
          <w:rFonts w:hint="cs"/>
          <w:rtl/>
          <w:lang w:bidi="ar-JO"/>
        </w:rPr>
        <w:t>على</w:t>
      </w:r>
      <w:r>
        <w:rPr>
          <w:rFonts w:hint="cs"/>
          <w:rtl/>
          <w:lang w:bidi="ar-JO"/>
        </w:rPr>
        <w:t xml:space="preserve"> </w:t>
      </w:r>
      <w:r w:rsidRPr="00A51013">
        <w:rPr>
          <w:rFonts w:hint="cs"/>
          <w:rtl/>
          <w:lang w:bidi="ar-JO"/>
        </w:rPr>
        <w:t>أن</w:t>
      </w:r>
      <w:r>
        <w:rPr>
          <w:rFonts w:hint="cs"/>
          <w:rtl/>
          <w:lang w:bidi="ar-JO"/>
        </w:rPr>
        <w:t xml:space="preserve"> </w:t>
      </w:r>
      <w:r w:rsidRPr="00A51013">
        <w:rPr>
          <w:rFonts w:hint="cs"/>
          <w:rtl/>
          <w:lang w:bidi="ar-JO"/>
        </w:rPr>
        <w:t>تدفع</w:t>
      </w:r>
      <w:r>
        <w:rPr>
          <w:rFonts w:hint="cs"/>
          <w:rtl/>
          <w:lang w:bidi="ar-JO"/>
        </w:rPr>
        <w:t xml:space="preserve"> </w:t>
      </w:r>
      <w:r w:rsidRPr="00A51013">
        <w:rPr>
          <w:rFonts w:hint="cs"/>
          <w:rtl/>
          <w:lang w:bidi="ar-JO"/>
        </w:rPr>
        <w:t>الوزارة</w:t>
      </w:r>
      <w:r>
        <w:rPr>
          <w:rFonts w:hint="cs"/>
          <w:rtl/>
          <w:lang w:bidi="ar-JO"/>
        </w:rPr>
        <w:t xml:space="preserve"> </w:t>
      </w:r>
      <w:r w:rsidRPr="00A51013">
        <w:rPr>
          <w:rFonts w:hint="cs"/>
          <w:rtl/>
          <w:lang w:bidi="ar-JO"/>
        </w:rPr>
        <w:t>جزء</w:t>
      </w:r>
      <w:r>
        <w:rPr>
          <w:rFonts w:hint="cs"/>
          <w:rtl/>
          <w:lang w:bidi="ar-JO"/>
        </w:rPr>
        <w:t xml:space="preserve"> </w:t>
      </w:r>
      <w:r w:rsidRPr="00A51013">
        <w:rPr>
          <w:rFonts w:hint="cs"/>
          <w:rtl/>
          <w:lang w:bidi="ar-JO"/>
        </w:rPr>
        <w:t>من</w:t>
      </w:r>
      <w:r>
        <w:rPr>
          <w:rFonts w:hint="cs"/>
          <w:rtl/>
          <w:lang w:bidi="ar-JO"/>
        </w:rPr>
        <w:t xml:space="preserve"> </w:t>
      </w:r>
      <w:r w:rsidRPr="00A51013">
        <w:rPr>
          <w:rFonts w:hint="cs"/>
          <w:rtl/>
          <w:lang w:bidi="ar-JO"/>
        </w:rPr>
        <w:t>الرسوم</w:t>
      </w:r>
      <w:r>
        <w:rPr>
          <w:rFonts w:hint="cs"/>
          <w:rtl/>
          <w:lang w:bidi="ar-JO"/>
        </w:rPr>
        <w:t xml:space="preserve"> </w:t>
      </w:r>
      <w:r w:rsidRPr="00A51013">
        <w:rPr>
          <w:rFonts w:hint="cs"/>
          <w:rtl/>
          <w:lang w:bidi="ar-JO"/>
        </w:rPr>
        <w:t>حسب</w:t>
      </w:r>
      <w:r>
        <w:rPr>
          <w:rFonts w:hint="cs"/>
          <w:rtl/>
          <w:lang w:bidi="ar-JO"/>
        </w:rPr>
        <w:t xml:space="preserve"> </w:t>
      </w:r>
      <w:r w:rsidRPr="00A51013">
        <w:rPr>
          <w:rFonts w:hint="cs"/>
          <w:rtl/>
          <w:lang w:bidi="ar-JO"/>
        </w:rPr>
        <w:t>ضوابط</w:t>
      </w:r>
      <w:r>
        <w:rPr>
          <w:rFonts w:hint="cs"/>
          <w:rtl/>
          <w:lang w:bidi="ar-JO"/>
        </w:rPr>
        <w:t xml:space="preserve"> </w:t>
      </w:r>
      <w:r w:rsidRPr="00A51013">
        <w:rPr>
          <w:rFonts w:hint="cs"/>
          <w:rtl/>
          <w:lang w:bidi="ar-JO"/>
        </w:rPr>
        <w:t>الصرف</w:t>
      </w:r>
      <w:r w:rsidRPr="00A51013">
        <w:rPr>
          <w:lang w:val="en-US"/>
        </w:rPr>
        <w:t>.</w:t>
      </w:r>
    </w:p>
    <w:p w14:paraId="31398965" w14:textId="77777777" w:rsidR="00A31D7B" w:rsidRPr="00A51013" w:rsidRDefault="00A31D7B" w:rsidP="00A31D7B">
      <w:pPr>
        <w:pStyle w:val="SingleTxtGA"/>
        <w:tabs>
          <w:tab w:val="clear" w:pos="2608"/>
          <w:tab w:val="clear" w:pos="3289"/>
          <w:tab w:val="left" w:pos="2472"/>
          <w:tab w:val="left" w:pos="2976"/>
        </w:tabs>
        <w:ind w:left="1928"/>
        <w:rPr>
          <w:rtl/>
          <w:lang w:bidi="ar-JO"/>
        </w:rPr>
      </w:pPr>
      <w:r>
        <w:rPr>
          <w:rtl/>
          <w:lang w:bidi="ar-JO"/>
        </w:rPr>
        <w:tab/>
      </w:r>
      <w:r w:rsidRPr="003043A0">
        <w:rPr>
          <w:rFonts w:hint="cs"/>
          <w:rtl/>
          <w:lang w:bidi="ar-JO"/>
        </w:rPr>
        <w:t>5</w:t>
      </w:r>
      <w:r w:rsidRPr="00A51013">
        <w:rPr>
          <w:rFonts w:hint="cs"/>
          <w:rtl/>
          <w:lang w:bidi="ar-JO"/>
        </w:rPr>
        <w:t>-</w:t>
      </w:r>
      <w:r>
        <w:rPr>
          <w:rtl/>
          <w:lang w:bidi="ar-JO"/>
        </w:rPr>
        <w:tab/>
      </w:r>
      <w:r w:rsidRPr="00A51013">
        <w:rPr>
          <w:rFonts w:hint="cs"/>
          <w:rtl/>
          <w:lang w:bidi="ar-JO"/>
        </w:rPr>
        <w:t>تم</w:t>
      </w:r>
      <w:r>
        <w:rPr>
          <w:rFonts w:hint="cs"/>
          <w:rtl/>
          <w:lang w:bidi="ar-JO"/>
        </w:rPr>
        <w:t xml:space="preserve"> </w:t>
      </w:r>
      <w:r w:rsidRPr="00A51013">
        <w:rPr>
          <w:rFonts w:hint="cs"/>
          <w:rtl/>
          <w:lang w:bidi="ar-JO"/>
        </w:rPr>
        <w:t>التنسيق</w:t>
      </w:r>
      <w:r>
        <w:rPr>
          <w:rFonts w:hint="cs"/>
          <w:rtl/>
          <w:lang w:bidi="ar-JO"/>
        </w:rPr>
        <w:t xml:space="preserve"> </w:t>
      </w:r>
      <w:r w:rsidRPr="00A51013">
        <w:rPr>
          <w:rFonts w:hint="cs"/>
          <w:rtl/>
          <w:lang w:bidi="ar-JO"/>
        </w:rPr>
        <w:t>مع</w:t>
      </w:r>
      <w:r>
        <w:rPr>
          <w:rFonts w:hint="cs"/>
          <w:rtl/>
          <w:lang w:bidi="ar-JO"/>
        </w:rPr>
        <w:t xml:space="preserve"> </w:t>
      </w:r>
      <w:r w:rsidRPr="00A51013">
        <w:rPr>
          <w:rFonts w:hint="cs"/>
          <w:rtl/>
          <w:lang w:bidi="ar-JO"/>
        </w:rPr>
        <w:t>المنظمات</w:t>
      </w:r>
      <w:r>
        <w:rPr>
          <w:rFonts w:hint="cs"/>
          <w:rtl/>
          <w:lang w:bidi="ar-JO"/>
        </w:rPr>
        <w:t xml:space="preserve"> </w:t>
      </w:r>
      <w:r w:rsidRPr="00A51013">
        <w:rPr>
          <w:rFonts w:hint="cs"/>
          <w:rtl/>
          <w:lang w:bidi="ar-JO"/>
        </w:rPr>
        <w:t>العاملة</w:t>
      </w:r>
      <w:r>
        <w:rPr>
          <w:rFonts w:hint="cs"/>
          <w:rtl/>
          <w:lang w:bidi="ar-JO"/>
        </w:rPr>
        <w:t xml:space="preserve"> </w:t>
      </w:r>
      <w:r w:rsidRPr="00A51013">
        <w:rPr>
          <w:rFonts w:hint="cs"/>
          <w:rtl/>
          <w:lang w:bidi="ar-JO"/>
        </w:rPr>
        <w:t>مع</w:t>
      </w:r>
      <w:r>
        <w:rPr>
          <w:rFonts w:hint="cs"/>
          <w:rtl/>
          <w:lang w:bidi="ar-JO"/>
        </w:rPr>
        <w:t xml:space="preserve"> </w:t>
      </w:r>
      <w:r w:rsidRPr="00A51013">
        <w:rPr>
          <w:rFonts w:hint="cs"/>
          <w:rtl/>
          <w:lang w:bidi="ar-JO"/>
        </w:rPr>
        <w:t>وزارة</w:t>
      </w:r>
      <w:r>
        <w:rPr>
          <w:rFonts w:hint="cs"/>
          <w:rtl/>
          <w:lang w:bidi="ar-JO"/>
        </w:rPr>
        <w:t xml:space="preserve"> </w:t>
      </w:r>
      <w:r w:rsidRPr="00A51013">
        <w:rPr>
          <w:rFonts w:hint="cs"/>
          <w:rtl/>
          <w:lang w:bidi="ar-JO"/>
        </w:rPr>
        <w:t>التربية</w:t>
      </w:r>
      <w:r>
        <w:rPr>
          <w:rFonts w:hint="cs"/>
          <w:rtl/>
          <w:lang w:bidi="ar-JO"/>
        </w:rPr>
        <w:t xml:space="preserve"> </w:t>
      </w:r>
      <w:r w:rsidRPr="00A51013">
        <w:rPr>
          <w:rFonts w:hint="cs"/>
          <w:rtl/>
          <w:lang w:bidi="ar-JO"/>
        </w:rPr>
        <w:t>والتعليم</w:t>
      </w:r>
      <w:r>
        <w:rPr>
          <w:rFonts w:hint="cs"/>
          <w:rtl/>
          <w:lang w:bidi="ar-JO"/>
        </w:rPr>
        <w:t xml:space="preserve"> </w:t>
      </w:r>
      <w:r w:rsidRPr="00A51013">
        <w:rPr>
          <w:rFonts w:hint="cs"/>
          <w:rtl/>
          <w:lang w:bidi="ar-JO"/>
        </w:rPr>
        <w:t>في</w:t>
      </w:r>
      <w:r>
        <w:rPr>
          <w:rFonts w:hint="cs"/>
          <w:rtl/>
          <w:lang w:bidi="ar-JO"/>
        </w:rPr>
        <w:t xml:space="preserve"> </w:t>
      </w:r>
      <w:r w:rsidRPr="00A51013">
        <w:rPr>
          <w:rFonts w:hint="cs"/>
          <w:rtl/>
          <w:lang w:bidi="ar-JO"/>
        </w:rPr>
        <w:t>هذا</w:t>
      </w:r>
      <w:r>
        <w:rPr>
          <w:rFonts w:hint="cs"/>
          <w:rtl/>
          <w:lang w:bidi="ar-JO"/>
        </w:rPr>
        <w:t xml:space="preserve"> </w:t>
      </w:r>
      <w:r w:rsidRPr="00A51013">
        <w:rPr>
          <w:rFonts w:hint="cs"/>
          <w:rtl/>
          <w:lang w:bidi="ar-JO"/>
        </w:rPr>
        <w:t>المجال</w:t>
      </w:r>
      <w:r>
        <w:rPr>
          <w:rFonts w:hint="cs"/>
          <w:rtl/>
          <w:lang w:bidi="ar-JO"/>
        </w:rPr>
        <w:t xml:space="preserve"> </w:t>
      </w:r>
      <w:r w:rsidRPr="00A51013">
        <w:rPr>
          <w:rFonts w:hint="cs"/>
          <w:rtl/>
          <w:lang w:bidi="ar-JO"/>
        </w:rPr>
        <w:t>لإلحاق</w:t>
      </w:r>
      <w:r>
        <w:rPr>
          <w:rFonts w:hint="cs"/>
          <w:rtl/>
          <w:lang w:bidi="ar-JO"/>
        </w:rPr>
        <w:t xml:space="preserve"> </w:t>
      </w:r>
      <w:r w:rsidRPr="00A51013">
        <w:rPr>
          <w:rFonts w:hint="cs"/>
          <w:rtl/>
          <w:lang w:bidi="ar-JO"/>
        </w:rPr>
        <w:t>بعضا</w:t>
      </w:r>
      <w:r>
        <w:rPr>
          <w:rFonts w:hint="cs"/>
          <w:rtl/>
          <w:lang w:bidi="ar-JO"/>
        </w:rPr>
        <w:t xml:space="preserve"> </w:t>
      </w:r>
      <w:r w:rsidRPr="00A51013">
        <w:rPr>
          <w:rFonts w:hint="cs"/>
          <w:rtl/>
          <w:lang w:bidi="ar-JO"/>
        </w:rPr>
        <w:t>لطلبة</w:t>
      </w:r>
      <w:r>
        <w:rPr>
          <w:rFonts w:hint="cs"/>
          <w:rtl/>
          <w:lang w:bidi="ar-JO"/>
        </w:rPr>
        <w:t xml:space="preserve"> </w:t>
      </w:r>
      <w:r w:rsidRPr="00A51013">
        <w:rPr>
          <w:rFonts w:hint="cs"/>
          <w:rtl/>
          <w:lang w:bidi="ar-JO"/>
        </w:rPr>
        <w:t>في</w:t>
      </w:r>
      <w:r>
        <w:rPr>
          <w:rFonts w:hint="cs"/>
          <w:rtl/>
          <w:lang w:bidi="ar-JO"/>
        </w:rPr>
        <w:t xml:space="preserve"> </w:t>
      </w:r>
      <w:r w:rsidRPr="00A51013">
        <w:rPr>
          <w:rFonts w:hint="cs"/>
          <w:rtl/>
          <w:lang w:bidi="ar-JO"/>
        </w:rPr>
        <w:t>المدارس</w:t>
      </w:r>
      <w:r>
        <w:rPr>
          <w:rFonts w:hint="cs"/>
          <w:rtl/>
          <w:lang w:bidi="ar-JO"/>
        </w:rPr>
        <w:t xml:space="preserve"> </w:t>
      </w:r>
      <w:r w:rsidRPr="00A51013">
        <w:rPr>
          <w:rFonts w:hint="cs"/>
          <w:rtl/>
          <w:lang w:bidi="ar-JO"/>
        </w:rPr>
        <w:t>التي</w:t>
      </w:r>
      <w:r>
        <w:rPr>
          <w:rFonts w:hint="cs"/>
          <w:rtl/>
          <w:lang w:bidi="ar-JO"/>
        </w:rPr>
        <w:t xml:space="preserve"> </w:t>
      </w:r>
      <w:r w:rsidRPr="00A51013">
        <w:rPr>
          <w:rFonts w:hint="cs"/>
          <w:rtl/>
          <w:lang w:bidi="ar-JO"/>
        </w:rPr>
        <w:t>تعمل</w:t>
      </w:r>
      <w:r>
        <w:rPr>
          <w:rFonts w:hint="cs"/>
          <w:rtl/>
          <w:lang w:bidi="ar-JO"/>
        </w:rPr>
        <w:t xml:space="preserve"> </w:t>
      </w:r>
      <w:r w:rsidRPr="00A51013">
        <w:rPr>
          <w:rFonts w:hint="cs"/>
          <w:rtl/>
          <w:lang w:bidi="ar-JO"/>
        </w:rPr>
        <w:t>بها</w:t>
      </w:r>
      <w:r>
        <w:rPr>
          <w:rFonts w:hint="cs"/>
          <w:rtl/>
          <w:lang w:bidi="ar-JO"/>
        </w:rPr>
        <w:t xml:space="preserve"> </w:t>
      </w:r>
      <w:r w:rsidRPr="00A51013">
        <w:rPr>
          <w:rFonts w:hint="cs"/>
          <w:rtl/>
          <w:lang w:bidi="ar-JO"/>
        </w:rPr>
        <w:t>تلك</w:t>
      </w:r>
      <w:r>
        <w:rPr>
          <w:rFonts w:hint="cs"/>
          <w:rtl/>
          <w:lang w:bidi="ar-JO"/>
        </w:rPr>
        <w:t xml:space="preserve"> </w:t>
      </w:r>
      <w:r w:rsidRPr="00A51013">
        <w:rPr>
          <w:rFonts w:hint="cs"/>
          <w:rtl/>
          <w:lang w:bidi="ar-JO"/>
        </w:rPr>
        <w:t>المنظمات</w:t>
      </w:r>
      <w:r>
        <w:rPr>
          <w:rFonts w:hint="cs"/>
          <w:rtl/>
          <w:lang w:bidi="ar-JO"/>
        </w:rPr>
        <w:t xml:space="preserve"> </w:t>
      </w:r>
      <w:r w:rsidRPr="00A51013">
        <w:rPr>
          <w:rFonts w:hint="cs"/>
          <w:rtl/>
          <w:lang w:bidi="ar-JO"/>
        </w:rPr>
        <w:t>لتقديم</w:t>
      </w:r>
      <w:r>
        <w:rPr>
          <w:rFonts w:hint="cs"/>
          <w:rtl/>
          <w:lang w:bidi="ar-JO"/>
        </w:rPr>
        <w:t xml:space="preserve"> </w:t>
      </w:r>
      <w:r w:rsidRPr="00A51013">
        <w:rPr>
          <w:rFonts w:hint="cs"/>
          <w:rtl/>
          <w:lang w:bidi="ar-JO"/>
        </w:rPr>
        <w:t>التسهيلات</w:t>
      </w:r>
      <w:r>
        <w:rPr>
          <w:rFonts w:hint="cs"/>
          <w:rtl/>
          <w:lang w:bidi="ar-JO"/>
        </w:rPr>
        <w:t xml:space="preserve"> </w:t>
      </w:r>
      <w:r w:rsidRPr="00A51013">
        <w:rPr>
          <w:rFonts w:hint="cs"/>
          <w:rtl/>
          <w:lang w:bidi="ar-JO"/>
        </w:rPr>
        <w:t>البيئية</w:t>
      </w:r>
      <w:r>
        <w:rPr>
          <w:rFonts w:hint="cs"/>
          <w:rtl/>
          <w:lang w:bidi="ar-JO"/>
        </w:rPr>
        <w:t xml:space="preserve"> </w:t>
      </w:r>
      <w:r w:rsidRPr="00A51013">
        <w:rPr>
          <w:rFonts w:hint="cs"/>
          <w:rtl/>
          <w:lang w:bidi="ar-JO"/>
        </w:rPr>
        <w:t>والتعليمية</w:t>
      </w:r>
      <w:r>
        <w:rPr>
          <w:rFonts w:hint="cs"/>
          <w:rtl/>
          <w:lang w:bidi="ar-JO"/>
        </w:rPr>
        <w:t xml:space="preserve"> </w:t>
      </w:r>
      <w:r w:rsidRPr="00A51013">
        <w:rPr>
          <w:rFonts w:hint="cs"/>
          <w:rtl/>
          <w:lang w:bidi="ar-JO"/>
        </w:rPr>
        <w:t>اللازمة</w:t>
      </w:r>
      <w:r>
        <w:rPr>
          <w:rFonts w:hint="cs"/>
          <w:rtl/>
          <w:lang w:bidi="ar-JO"/>
        </w:rPr>
        <w:t xml:space="preserve"> </w:t>
      </w:r>
      <w:r w:rsidRPr="00A51013">
        <w:rPr>
          <w:rFonts w:hint="cs"/>
          <w:rtl/>
          <w:lang w:bidi="ar-JO"/>
        </w:rPr>
        <w:t>لمتطلبات</w:t>
      </w:r>
      <w:r>
        <w:rPr>
          <w:rFonts w:hint="cs"/>
          <w:rtl/>
          <w:lang w:bidi="ar-JO"/>
        </w:rPr>
        <w:t xml:space="preserve"> </w:t>
      </w:r>
      <w:r w:rsidRPr="00A51013">
        <w:rPr>
          <w:rFonts w:hint="cs"/>
          <w:rtl/>
          <w:lang w:bidi="ar-JO"/>
        </w:rPr>
        <w:t>الطلبة</w:t>
      </w:r>
      <w:r>
        <w:rPr>
          <w:rFonts w:hint="cs"/>
          <w:rtl/>
          <w:lang w:bidi="ar-JO"/>
        </w:rPr>
        <w:t xml:space="preserve"> </w:t>
      </w:r>
      <w:r w:rsidRPr="00A51013">
        <w:rPr>
          <w:rFonts w:hint="cs"/>
          <w:rtl/>
          <w:lang w:bidi="ar-JO"/>
        </w:rPr>
        <w:t>ذوي</w:t>
      </w:r>
      <w:r>
        <w:rPr>
          <w:rFonts w:hint="cs"/>
          <w:rtl/>
          <w:lang w:bidi="ar-JO"/>
        </w:rPr>
        <w:t xml:space="preserve"> </w:t>
      </w:r>
      <w:r w:rsidRPr="00A51013">
        <w:rPr>
          <w:rFonts w:hint="cs"/>
          <w:rtl/>
          <w:lang w:bidi="ar-JO"/>
        </w:rPr>
        <w:t>الإعاقة</w:t>
      </w:r>
      <w:r w:rsidRPr="00A51013">
        <w:rPr>
          <w:lang w:val="en-US"/>
        </w:rPr>
        <w:t>.</w:t>
      </w:r>
    </w:p>
    <w:p w14:paraId="0758C4E8" w14:textId="77777777" w:rsidR="00A31D7B" w:rsidRPr="00A51013" w:rsidRDefault="00A31D7B" w:rsidP="00A31D7B">
      <w:pPr>
        <w:pStyle w:val="SingleTxtGA"/>
        <w:tabs>
          <w:tab w:val="clear" w:pos="2608"/>
          <w:tab w:val="clear" w:pos="3289"/>
          <w:tab w:val="left" w:pos="2472"/>
          <w:tab w:val="left" w:pos="2976"/>
        </w:tabs>
        <w:ind w:left="1928"/>
        <w:rPr>
          <w:rtl/>
          <w:lang w:bidi="ar-JO"/>
        </w:rPr>
      </w:pPr>
      <w:r>
        <w:rPr>
          <w:rtl/>
          <w:lang w:bidi="ar-JO"/>
        </w:rPr>
        <w:tab/>
      </w:r>
      <w:r w:rsidRPr="003043A0">
        <w:rPr>
          <w:rFonts w:hint="cs"/>
          <w:rtl/>
          <w:lang w:bidi="ar-JO"/>
        </w:rPr>
        <w:t>6</w:t>
      </w:r>
      <w:r w:rsidRPr="00A51013">
        <w:rPr>
          <w:rFonts w:hint="cs"/>
          <w:rtl/>
          <w:lang w:bidi="ar-JO"/>
        </w:rPr>
        <w:t>-</w:t>
      </w:r>
      <w:r>
        <w:rPr>
          <w:rtl/>
          <w:lang w:bidi="ar-JO"/>
        </w:rPr>
        <w:tab/>
      </w:r>
      <w:r w:rsidRPr="00A51013">
        <w:rPr>
          <w:rFonts w:hint="cs"/>
          <w:rtl/>
          <w:lang w:bidi="ar-JO"/>
        </w:rPr>
        <w:t>لم</w:t>
      </w:r>
      <w:r>
        <w:rPr>
          <w:rFonts w:hint="cs"/>
          <w:rtl/>
          <w:lang w:bidi="ar-JO"/>
        </w:rPr>
        <w:t xml:space="preserve"> </w:t>
      </w:r>
      <w:r w:rsidRPr="00A51013">
        <w:rPr>
          <w:rFonts w:hint="cs"/>
          <w:rtl/>
          <w:lang w:bidi="ar-JO"/>
        </w:rPr>
        <w:t>يتم</w:t>
      </w:r>
      <w:r>
        <w:rPr>
          <w:rFonts w:hint="cs"/>
          <w:rtl/>
          <w:lang w:bidi="ar-JO"/>
        </w:rPr>
        <w:t xml:space="preserve"> </w:t>
      </w:r>
      <w:r w:rsidRPr="00A51013">
        <w:rPr>
          <w:rFonts w:hint="cs"/>
          <w:rtl/>
          <w:lang w:bidi="ar-JO"/>
        </w:rPr>
        <w:t>رفض</w:t>
      </w:r>
      <w:r>
        <w:rPr>
          <w:rFonts w:hint="cs"/>
          <w:rtl/>
          <w:lang w:bidi="ar-JO"/>
        </w:rPr>
        <w:t xml:space="preserve"> </w:t>
      </w:r>
      <w:r w:rsidRPr="00A51013">
        <w:rPr>
          <w:rFonts w:hint="cs"/>
          <w:rtl/>
          <w:lang w:bidi="ar-JO"/>
        </w:rPr>
        <w:t>أي</w:t>
      </w:r>
      <w:r>
        <w:rPr>
          <w:rFonts w:hint="cs"/>
          <w:rtl/>
          <w:lang w:bidi="ar-JO"/>
        </w:rPr>
        <w:t xml:space="preserve"> </w:t>
      </w:r>
      <w:r w:rsidRPr="00A51013">
        <w:rPr>
          <w:rFonts w:hint="cs"/>
          <w:rtl/>
          <w:lang w:bidi="ar-JO"/>
        </w:rPr>
        <w:t>طالب</w:t>
      </w:r>
      <w:r>
        <w:rPr>
          <w:rFonts w:hint="cs"/>
          <w:rtl/>
          <w:lang w:bidi="ar-JO"/>
        </w:rPr>
        <w:t xml:space="preserve"> </w:t>
      </w:r>
      <w:r w:rsidRPr="00A51013">
        <w:rPr>
          <w:rFonts w:hint="cs"/>
          <w:rtl/>
          <w:lang w:bidi="ar-JO"/>
        </w:rPr>
        <w:t>من</w:t>
      </w:r>
      <w:r>
        <w:rPr>
          <w:rFonts w:hint="cs"/>
          <w:rtl/>
          <w:lang w:bidi="ar-JO"/>
        </w:rPr>
        <w:t xml:space="preserve"> </w:t>
      </w:r>
      <w:r w:rsidRPr="00A51013">
        <w:rPr>
          <w:rFonts w:hint="cs"/>
          <w:rtl/>
          <w:lang w:bidi="ar-JO"/>
        </w:rPr>
        <w:t>ذوي</w:t>
      </w:r>
      <w:r>
        <w:rPr>
          <w:rFonts w:hint="cs"/>
          <w:rtl/>
          <w:lang w:bidi="ar-JO"/>
        </w:rPr>
        <w:t xml:space="preserve"> </w:t>
      </w:r>
      <w:r w:rsidRPr="00A51013">
        <w:rPr>
          <w:rFonts w:hint="cs"/>
          <w:rtl/>
          <w:lang w:bidi="ar-JO"/>
        </w:rPr>
        <w:t>الإعاقة</w:t>
      </w:r>
      <w:r>
        <w:rPr>
          <w:rFonts w:hint="cs"/>
          <w:rtl/>
          <w:lang w:bidi="ar-JO"/>
        </w:rPr>
        <w:t xml:space="preserve"> </w:t>
      </w:r>
      <w:r w:rsidRPr="00A51013">
        <w:rPr>
          <w:rFonts w:hint="cs"/>
          <w:rtl/>
          <w:lang w:bidi="ar-JO"/>
        </w:rPr>
        <w:t>في</w:t>
      </w:r>
      <w:r>
        <w:rPr>
          <w:rFonts w:hint="cs"/>
          <w:rtl/>
          <w:lang w:bidi="ar-JO"/>
        </w:rPr>
        <w:t xml:space="preserve"> </w:t>
      </w:r>
      <w:r w:rsidRPr="00A51013">
        <w:rPr>
          <w:rFonts w:hint="cs"/>
          <w:rtl/>
          <w:lang w:bidi="ar-JO"/>
        </w:rPr>
        <w:t>الصف</w:t>
      </w:r>
      <w:r>
        <w:rPr>
          <w:rFonts w:hint="cs"/>
          <w:rtl/>
          <w:lang w:bidi="ar-JO"/>
        </w:rPr>
        <w:t xml:space="preserve"> </w:t>
      </w:r>
      <w:r w:rsidRPr="00A51013">
        <w:rPr>
          <w:rFonts w:hint="cs"/>
          <w:rtl/>
          <w:lang w:bidi="ar-JO"/>
        </w:rPr>
        <w:t>الأول</w:t>
      </w:r>
      <w:r>
        <w:rPr>
          <w:rFonts w:hint="cs"/>
          <w:rtl/>
          <w:lang w:bidi="ar-JO"/>
        </w:rPr>
        <w:t xml:space="preserve"> </w:t>
      </w:r>
      <w:r w:rsidRPr="00A51013">
        <w:rPr>
          <w:rFonts w:hint="cs"/>
          <w:rtl/>
          <w:lang w:bidi="ar-JO"/>
        </w:rPr>
        <w:t>الأساسي</w:t>
      </w:r>
      <w:r>
        <w:rPr>
          <w:rFonts w:hint="cs"/>
          <w:rtl/>
          <w:lang w:bidi="ar-JO"/>
        </w:rPr>
        <w:t xml:space="preserve"> </w:t>
      </w:r>
      <w:r w:rsidRPr="00A51013">
        <w:rPr>
          <w:rFonts w:hint="cs"/>
          <w:rtl/>
          <w:lang w:bidi="ar-JO"/>
        </w:rPr>
        <w:t>أو</w:t>
      </w:r>
      <w:r>
        <w:rPr>
          <w:rFonts w:hint="cs"/>
          <w:rtl/>
          <w:lang w:bidi="ar-JO"/>
        </w:rPr>
        <w:t xml:space="preserve"> </w:t>
      </w:r>
      <w:r w:rsidRPr="00A51013">
        <w:rPr>
          <w:rFonts w:hint="cs"/>
          <w:rtl/>
          <w:lang w:bidi="ar-JO"/>
        </w:rPr>
        <w:t>في</w:t>
      </w:r>
      <w:r>
        <w:rPr>
          <w:rFonts w:hint="cs"/>
          <w:rtl/>
          <w:lang w:bidi="ar-JO"/>
        </w:rPr>
        <w:t xml:space="preserve"> </w:t>
      </w:r>
      <w:r w:rsidRPr="00A51013">
        <w:rPr>
          <w:rFonts w:hint="cs"/>
          <w:rtl/>
          <w:lang w:bidi="ar-JO"/>
        </w:rPr>
        <w:t>أي</w:t>
      </w:r>
      <w:r>
        <w:rPr>
          <w:rFonts w:hint="cs"/>
          <w:rtl/>
          <w:lang w:bidi="ar-JO"/>
        </w:rPr>
        <w:t xml:space="preserve"> </w:t>
      </w:r>
      <w:r w:rsidRPr="00A51013">
        <w:rPr>
          <w:rFonts w:hint="cs"/>
          <w:rtl/>
          <w:lang w:bidi="ar-JO"/>
        </w:rPr>
        <w:t>مرحلة</w:t>
      </w:r>
      <w:r>
        <w:rPr>
          <w:rFonts w:hint="cs"/>
          <w:rtl/>
          <w:lang w:bidi="ar-JO"/>
        </w:rPr>
        <w:t xml:space="preserve"> </w:t>
      </w:r>
      <w:r w:rsidRPr="00A51013">
        <w:rPr>
          <w:rFonts w:hint="cs"/>
          <w:rtl/>
          <w:lang w:bidi="ar-JO"/>
        </w:rPr>
        <w:t>في</w:t>
      </w:r>
      <w:r>
        <w:rPr>
          <w:rFonts w:hint="cs"/>
          <w:rtl/>
          <w:lang w:bidi="ar-JO"/>
        </w:rPr>
        <w:t xml:space="preserve"> </w:t>
      </w:r>
      <w:r w:rsidRPr="00A51013">
        <w:rPr>
          <w:rFonts w:hint="cs"/>
          <w:rtl/>
          <w:lang w:bidi="ar-JO"/>
        </w:rPr>
        <w:t>المدارس</w:t>
      </w:r>
      <w:r>
        <w:rPr>
          <w:rFonts w:hint="cs"/>
          <w:rtl/>
          <w:lang w:bidi="ar-JO"/>
        </w:rPr>
        <w:t xml:space="preserve"> </w:t>
      </w:r>
      <w:r w:rsidRPr="00A51013">
        <w:rPr>
          <w:rFonts w:hint="cs"/>
          <w:rtl/>
          <w:lang w:bidi="ar-JO"/>
        </w:rPr>
        <w:t>حسب</w:t>
      </w:r>
      <w:r>
        <w:rPr>
          <w:rFonts w:hint="cs"/>
          <w:rtl/>
          <w:lang w:bidi="ar-JO"/>
        </w:rPr>
        <w:t xml:space="preserve"> </w:t>
      </w:r>
      <w:r w:rsidRPr="00A51013">
        <w:rPr>
          <w:rFonts w:hint="cs"/>
          <w:rtl/>
          <w:lang w:bidi="ar-JO"/>
        </w:rPr>
        <w:t>أسس</w:t>
      </w:r>
      <w:r>
        <w:rPr>
          <w:rFonts w:hint="cs"/>
          <w:rtl/>
          <w:lang w:bidi="ar-JO"/>
        </w:rPr>
        <w:t xml:space="preserve"> </w:t>
      </w:r>
      <w:r w:rsidRPr="00A51013">
        <w:rPr>
          <w:rFonts w:hint="cs"/>
          <w:rtl/>
          <w:lang w:bidi="ar-JO"/>
        </w:rPr>
        <w:t>قبول</w:t>
      </w:r>
      <w:r>
        <w:rPr>
          <w:rFonts w:hint="cs"/>
          <w:rtl/>
          <w:lang w:bidi="ar-JO"/>
        </w:rPr>
        <w:t xml:space="preserve"> </w:t>
      </w:r>
      <w:r w:rsidRPr="00A51013">
        <w:rPr>
          <w:rFonts w:hint="cs"/>
          <w:rtl/>
          <w:lang w:bidi="ar-JO"/>
        </w:rPr>
        <w:t>الطلبة</w:t>
      </w:r>
      <w:r>
        <w:rPr>
          <w:rFonts w:hint="cs"/>
          <w:rtl/>
          <w:lang w:bidi="ar-JO"/>
        </w:rPr>
        <w:t xml:space="preserve"> </w:t>
      </w:r>
      <w:r w:rsidRPr="00A51013">
        <w:rPr>
          <w:rFonts w:hint="cs"/>
          <w:rtl/>
          <w:lang w:bidi="ar-JO"/>
        </w:rPr>
        <w:t>للعام</w:t>
      </w:r>
      <w:r>
        <w:rPr>
          <w:rFonts w:hint="cs"/>
          <w:rtl/>
          <w:lang w:bidi="ar-JO"/>
        </w:rPr>
        <w:t xml:space="preserve"> </w:t>
      </w:r>
      <w:r w:rsidRPr="00A51013">
        <w:rPr>
          <w:rFonts w:hint="cs"/>
          <w:rtl/>
          <w:lang w:bidi="ar-JO"/>
        </w:rPr>
        <w:t>الدراسي</w:t>
      </w:r>
      <w:r w:rsidRPr="00A51013">
        <w:rPr>
          <w:rtl/>
          <w:lang w:bidi="ar-JO"/>
        </w:rPr>
        <w:t xml:space="preserve"> </w:t>
      </w:r>
      <w:r w:rsidRPr="003043A0">
        <w:rPr>
          <w:rtl/>
          <w:lang w:bidi="ar-JO"/>
        </w:rPr>
        <w:t>2022</w:t>
      </w:r>
      <w:r w:rsidRPr="00A51013">
        <w:rPr>
          <w:rtl/>
          <w:lang w:bidi="ar-JO"/>
        </w:rPr>
        <w:t>/</w:t>
      </w:r>
      <w:r w:rsidRPr="003043A0">
        <w:rPr>
          <w:rtl/>
          <w:lang w:bidi="ar-JO"/>
        </w:rPr>
        <w:t>2023</w:t>
      </w:r>
      <w:r w:rsidRPr="00A51013">
        <w:rPr>
          <w:rtl/>
          <w:lang w:bidi="ar-JO"/>
        </w:rPr>
        <w:t xml:space="preserve"> </w:t>
      </w:r>
      <w:r w:rsidRPr="00A51013">
        <w:rPr>
          <w:rFonts w:hint="cs"/>
          <w:rtl/>
          <w:lang w:bidi="ar-JO"/>
        </w:rPr>
        <w:t>وعملت</w:t>
      </w:r>
      <w:r>
        <w:rPr>
          <w:rFonts w:hint="cs"/>
          <w:rtl/>
          <w:lang w:bidi="ar-JO"/>
        </w:rPr>
        <w:t xml:space="preserve"> </w:t>
      </w:r>
      <w:r w:rsidRPr="00A51013">
        <w:rPr>
          <w:rFonts w:hint="cs"/>
          <w:rtl/>
          <w:lang w:bidi="ar-JO"/>
        </w:rPr>
        <w:t>الوزارة</w:t>
      </w:r>
      <w:r>
        <w:rPr>
          <w:rFonts w:hint="cs"/>
          <w:rtl/>
          <w:lang w:bidi="ar-JO"/>
        </w:rPr>
        <w:t xml:space="preserve"> </w:t>
      </w:r>
      <w:r w:rsidRPr="00A51013">
        <w:rPr>
          <w:rFonts w:hint="cs"/>
          <w:rtl/>
          <w:lang w:bidi="ar-JO"/>
        </w:rPr>
        <w:t>على</w:t>
      </w:r>
      <w:r>
        <w:rPr>
          <w:rFonts w:hint="cs"/>
          <w:rtl/>
          <w:lang w:bidi="ar-JO"/>
        </w:rPr>
        <w:t xml:space="preserve"> </w:t>
      </w:r>
      <w:r w:rsidRPr="00A51013">
        <w:rPr>
          <w:rFonts w:hint="cs"/>
          <w:rtl/>
          <w:lang w:bidi="ar-JO"/>
        </w:rPr>
        <w:t>تسهيل</w:t>
      </w:r>
      <w:r>
        <w:rPr>
          <w:rFonts w:hint="cs"/>
          <w:rtl/>
          <w:lang w:bidi="ar-JO"/>
        </w:rPr>
        <w:t xml:space="preserve"> </w:t>
      </w:r>
      <w:r w:rsidRPr="00A51013">
        <w:rPr>
          <w:rFonts w:hint="cs"/>
          <w:rtl/>
          <w:lang w:bidi="ar-JO"/>
        </w:rPr>
        <w:t>قبولهم</w:t>
      </w:r>
      <w:r>
        <w:rPr>
          <w:rFonts w:hint="cs"/>
          <w:rtl/>
          <w:lang w:bidi="ar-JO"/>
        </w:rPr>
        <w:t xml:space="preserve"> </w:t>
      </w:r>
      <w:r w:rsidRPr="00A51013">
        <w:rPr>
          <w:rFonts w:hint="cs"/>
          <w:rtl/>
          <w:lang w:bidi="ar-JO"/>
        </w:rPr>
        <w:t>في</w:t>
      </w:r>
      <w:r>
        <w:rPr>
          <w:rFonts w:hint="cs"/>
          <w:rtl/>
          <w:lang w:bidi="ar-JO"/>
        </w:rPr>
        <w:t xml:space="preserve"> </w:t>
      </w:r>
      <w:r w:rsidRPr="00A51013">
        <w:rPr>
          <w:rFonts w:hint="cs"/>
          <w:rtl/>
          <w:lang w:bidi="ar-JO"/>
        </w:rPr>
        <w:t>المدارس</w:t>
      </w:r>
      <w:r>
        <w:rPr>
          <w:rFonts w:hint="cs"/>
          <w:rtl/>
          <w:lang w:bidi="ar-JO"/>
        </w:rPr>
        <w:t xml:space="preserve"> </w:t>
      </w:r>
      <w:r w:rsidRPr="00A51013">
        <w:rPr>
          <w:rFonts w:hint="cs"/>
          <w:rtl/>
          <w:lang w:bidi="ar-JO"/>
        </w:rPr>
        <w:t>مع</w:t>
      </w:r>
      <w:r>
        <w:rPr>
          <w:rFonts w:hint="cs"/>
          <w:rtl/>
          <w:lang w:bidi="ar-JO"/>
        </w:rPr>
        <w:t xml:space="preserve"> </w:t>
      </w:r>
      <w:r w:rsidRPr="00A51013">
        <w:rPr>
          <w:rFonts w:hint="cs"/>
          <w:rtl/>
          <w:lang w:bidi="ar-JO"/>
        </w:rPr>
        <w:t>مراعاة</w:t>
      </w:r>
      <w:r>
        <w:rPr>
          <w:rFonts w:hint="cs"/>
          <w:rtl/>
          <w:lang w:bidi="ar-JO"/>
        </w:rPr>
        <w:t xml:space="preserve"> </w:t>
      </w:r>
      <w:r w:rsidRPr="00A51013">
        <w:rPr>
          <w:rFonts w:hint="cs"/>
          <w:rtl/>
          <w:lang w:bidi="ar-JO"/>
        </w:rPr>
        <w:t>أسس</w:t>
      </w:r>
      <w:r>
        <w:rPr>
          <w:rFonts w:hint="cs"/>
          <w:rtl/>
          <w:lang w:bidi="ar-JO"/>
        </w:rPr>
        <w:t xml:space="preserve"> </w:t>
      </w:r>
      <w:r w:rsidRPr="00A51013">
        <w:rPr>
          <w:rFonts w:hint="cs"/>
          <w:rtl/>
          <w:lang w:bidi="ar-JO"/>
        </w:rPr>
        <w:t>القبول</w:t>
      </w:r>
      <w:r w:rsidRPr="00A51013">
        <w:rPr>
          <w:lang w:val="en-US"/>
        </w:rPr>
        <w:t>.</w:t>
      </w:r>
    </w:p>
    <w:p w14:paraId="7386AA41" w14:textId="77777777" w:rsidR="00A31D7B" w:rsidRPr="00A51013" w:rsidRDefault="00A31D7B" w:rsidP="00A31D7B">
      <w:pPr>
        <w:pStyle w:val="SingleTxtGA"/>
        <w:tabs>
          <w:tab w:val="clear" w:pos="2608"/>
          <w:tab w:val="clear" w:pos="3289"/>
          <w:tab w:val="left" w:pos="2472"/>
          <w:tab w:val="left" w:pos="2976"/>
        </w:tabs>
        <w:ind w:left="1928"/>
        <w:rPr>
          <w:rtl/>
          <w:lang w:bidi="ar-JO"/>
        </w:rPr>
      </w:pPr>
      <w:r>
        <w:rPr>
          <w:rtl/>
          <w:lang w:bidi="ar-JO"/>
        </w:rPr>
        <w:tab/>
      </w:r>
      <w:r w:rsidRPr="003043A0">
        <w:rPr>
          <w:rtl/>
          <w:lang w:bidi="ar-JO"/>
        </w:rPr>
        <w:t>7</w:t>
      </w:r>
      <w:r>
        <w:rPr>
          <w:rFonts w:hint="cs"/>
          <w:rtl/>
          <w:lang w:bidi="ar-JO"/>
        </w:rPr>
        <w:t>-</w:t>
      </w:r>
      <w:r>
        <w:rPr>
          <w:rtl/>
          <w:lang w:bidi="ar-JO"/>
        </w:rPr>
        <w:tab/>
      </w:r>
      <w:r w:rsidRPr="00A51013">
        <w:rPr>
          <w:rFonts w:hint="cs"/>
          <w:rtl/>
          <w:lang w:bidi="ar-JO"/>
        </w:rPr>
        <w:t>تهيئة</w:t>
      </w:r>
      <w:r>
        <w:rPr>
          <w:rFonts w:hint="cs"/>
          <w:rtl/>
          <w:lang w:bidi="ar-JO"/>
        </w:rPr>
        <w:t xml:space="preserve"> </w:t>
      </w:r>
      <w:r w:rsidRPr="00A51013">
        <w:rPr>
          <w:rFonts w:hint="cs"/>
          <w:rtl/>
          <w:lang w:bidi="ar-JO"/>
        </w:rPr>
        <w:t>البيئة</w:t>
      </w:r>
      <w:r>
        <w:rPr>
          <w:rFonts w:hint="cs"/>
          <w:rtl/>
          <w:lang w:bidi="ar-JO"/>
        </w:rPr>
        <w:t xml:space="preserve"> </w:t>
      </w:r>
      <w:r w:rsidRPr="00A51013">
        <w:rPr>
          <w:rFonts w:hint="cs"/>
          <w:rtl/>
          <w:lang w:bidi="ar-JO"/>
        </w:rPr>
        <w:t>المدرسية</w:t>
      </w:r>
      <w:r>
        <w:rPr>
          <w:rFonts w:hint="cs"/>
          <w:rtl/>
          <w:lang w:bidi="ar-JO"/>
        </w:rPr>
        <w:t xml:space="preserve"> </w:t>
      </w:r>
      <w:r w:rsidRPr="00A51013">
        <w:rPr>
          <w:rFonts w:hint="cs"/>
          <w:rtl/>
          <w:lang w:bidi="ar-JO"/>
        </w:rPr>
        <w:t>التي</w:t>
      </w:r>
      <w:r>
        <w:rPr>
          <w:rFonts w:hint="cs"/>
          <w:rtl/>
          <w:lang w:bidi="ar-JO"/>
        </w:rPr>
        <w:t xml:space="preserve"> </w:t>
      </w:r>
      <w:r w:rsidRPr="00A51013">
        <w:rPr>
          <w:rFonts w:hint="cs"/>
          <w:rtl/>
          <w:lang w:bidi="ar-JO"/>
        </w:rPr>
        <w:t>يتواجد</w:t>
      </w:r>
      <w:r>
        <w:rPr>
          <w:rFonts w:hint="cs"/>
          <w:rtl/>
          <w:lang w:bidi="ar-JO"/>
        </w:rPr>
        <w:t xml:space="preserve"> </w:t>
      </w:r>
      <w:r w:rsidRPr="00A51013">
        <w:rPr>
          <w:rFonts w:hint="cs"/>
          <w:rtl/>
          <w:lang w:bidi="ar-JO"/>
        </w:rPr>
        <w:t>فيها</w:t>
      </w:r>
      <w:r>
        <w:rPr>
          <w:rFonts w:hint="cs"/>
          <w:rtl/>
          <w:lang w:bidi="ar-JO"/>
        </w:rPr>
        <w:t xml:space="preserve"> </w:t>
      </w:r>
      <w:r w:rsidRPr="00A51013">
        <w:rPr>
          <w:rFonts w:hint="cs"/>
          <w:rtl/>
          <w:lang w:bidi="ar-JO"/>
        </w:rPr>
        <w:t>الطلبة</w:t>
      </w:r>
      <w:r>
        <w:rPr>
          <w:rFonts w:hint="cs"/>
          <w:rtl/>
          <w:lang w:bidi="ar-JO"/>
        </w:rPr>
        <w:t xml:space="preserve"> </w:t>
      </w:r>
      <w:r w:rsidRPr="00A51013">
        <w:rPr>
          <w:rFonts w:hint="cs"/>
          <w:rtl/>
          <w:lang w:bidi="ar-JO"/>
        </w:rPr>
        <w:t>ذوي</w:t>
      </w:r>
      <w:r>
        <w:rPr>
          <w:rFonts w:hint="cs"/>
          <w:rtl/>
          <w:lang w:bidi="ar-JO"/>
        </w:rPr>
        <w:t xml:space="preserve"> </w:t>
      </w:r>
      <w:r w:rsidRPr="00A51013">
        <w:rPr>
          <w:rFonts w:hint="cs"/>
          <w:rtl/>
          <w:lang w:bidi="ar-JO"/>
        </w:rPr>
        <w:t>الإعاقة</w:t>
      </w:r>
      <w:r>
        <w:rPr>
          <w:rFonts w:hint="cs"/>
          <w:rtl/>
          <w:lang w:bidi="ar-JO"/>
        </w:rPr>
        <w:t xml:space="preserve"> </w:t>
      </w:r>
      <w:r w:rsidRPr="00A51013">
        <w:rPr>
          <w:rFonts w:hint="cs"/>
          <w:rtl/>
          <w:lang w:bidi="ar-JO"/>
        </w:rPr>
        <w:t>حسب</w:t>
      </w:r>
      <w:r>
        <w:rPr>
          <w:rFonts w:hint="cs"/>
          <w:rtl/>
          <w:lang w:bidi="ar-JO"/>
        </w:rPr>
        <w:t xml:space="preserve"> </w:t>
      </w:r>
      <w:r w:rsidRPr="00A51013">
        <w:rPr>
          <w:rFonts w:hint="cs"/>
          <w:rtl/>
          <w:lang w:bidi="ar-JO"/>
        </w:rPr>
        <w:t>متطلباتهم</w:t>
      </w:r>
      <w:r w:rsidRPr="00A51013">
        <w:rPr>
          <w:rtl/>
          <w:lang w:bidi="ar-JO"/>
        </w:rPr>
        <w:t>.</w:t>
      </w:r>
    </w:p>
    <w:p w14:paraId="103E85BD" w14:textId="77777777" w:rsidR="00A31D7B" w:rsidRPr="003043A0" w:rsidRDefault="00A31D7B" w:rsidP="00A31D7B">
      <w:pPr>
        <w:pStyle w:val="H1GA"/>
        <w:rPr>
          <w:sz w:val="22"/>
          <w:szCs w:val="22"/>
          <w:lang w:val="en-US"/>
        </w:rPr>
      </w:pPr>
      <w:r w:rsidRPr="003043A0">
        <w:rPr>
          <w:rtl/>
        </w:rPr>
        <w:tab/>
      </w:r>
      <w:r w:rsidRPr="003043A0">
        <w:rPr>
          <w:rFonts w:hint="cs"/>
          <w:rtl/>
        </w:rPr>
        <w:t>باء-</w:t>
      </w:r>
      <w:r w:rsidRPr="003043A0">
        <w:rPr>
          <w:rtl/>
        </w:rPr>
        <w:tab/>
      </w:r>
      <w:r w:rsidRPr="003043A0">
        <w:rPr>
          <w:rFonts w:hint="cs"/>
          <w:rtl/>
        </w:rPr>
        <w:t>رد على الفقرة 10(ج) من قائمة المسائل</w:t>
      </w:r>
    </w:p>
    <w:p w14:paraId="499D5C88" w14:textId="77777777" w:rsidR="00A31D7B" w:rsidRPr="00A51013" w:rsidRDefault="00A31D7B" w:rsidP="00A31D7B">
      <w:pPr>
        <w:pStyle w:val="SingleTxtGA"/>
        <w:rPr>
          <w:rtl/>
          <w:lang w:bidi="ar-JO"/>
        </w:rPr>
      </w:pPr>
      <w:r w:rsidRPr="003043A0">
        <w:rPr>
          <w:rFonts w:hint="cs"/>
          <w:color w:val="000000" w:themeColor="text1"/>
          <w:rtl/>
          <w:lang w:bidi="ar-JO"/>
        </w:rPr>
        <w:t>84</w:t>
      </w:r>
      <w:r w:rsidRPr="00A51013">
        <w:rPr>
          <w:color w:val="000000" w:themeColor="text1"/>
          <w:rtl/>
          <w:lang w:bidi="ar-JO"/>
        </w:rPr>
        <w:t>-</w:t>
      </w:r>
      <w:r w:rsidRPr="00A51013">
        <w:rPr>
          <w:color w:val="000000" w:themeColor="text1"/>
          <w:rtl/>
          <w:lang w:bidi="ar-JO"/>
        </w:rPr>
        <w:tab/>
      </w:r>
      <w:r w:rsidRPr="00A51013">
        <w:rPr>
          <w:rFonts w:hint="cs"/>
          <w:rtl/>
          <w:lang w:bidi="ar-JO"/>
        </w:rPr>
        <w:t>عملت</w:t>
      </w:r>
      <w:r>
        <w:rPr>
          <w:rFonts w:hint="cs"/>
          <w:rtl/>
          <w:lang w:bidi="ar-JO"/>
        </w:rPr>
        <w:t xml:space="preserve"> </w:t>
      </w:r>
      <w:r w:rsidRPr="00A51013">
        <w:rPr>
          <w:rFonts w:hint="cs"/>
          <w:rtl/>
          <w:lang w:bidi="ar-JO"/>
        </w:rPr>
        <w:t>وزارة</w:t>
      </w:r>
      <w:r>
        <w:rPr>
          <w:rFonts w:hint="cs"/>
          <w:rtl/>
          <w:lang w:bidi="ar-JO"/>
        </w:rPr>
        <w:t xml:space="preserve"> </w:t>
      </w:r>
      <w:r w:rsidRPr="00A51013">
        <w:rPr>
          <w:rFonts w:hint="cs"/>
          <w:rtl/>
          <w:lang w:bidi="ar-JO"/>
        </w:rPr>
        <w:t>التربية</w:t>
      </w:r>
      <w:r>
        <w:rPr>
          <w:rFonts w:hint="cs"/>
          <w:rtl/>
          <w:lang w:bidi="ar-JO"/>
        </w:rPr>
        <w:t xml:space="preserve"> </w:t>
      </w:r>
      <w:r w:rsidRPr="00A51013">
        <w:rPr>
          <w:rFonts w:hint="cs"/>
          <w:rtl/>
          <w:lang w:bidi="ar-JO"/>
        </w:rPr>
        <w:t>والتعليم</w:t>
      </w:r>
      <w:r>
        <w:rPr>
          <w:rFonts w:hint="cs"/>
          <w:rtl/>
          <w:lang w:bidi="ar-JO"/>
        </w:rPr>
        <w:t xml:space="preserve"> </w:t>
      </w:r>
      <w:r w:rsidRPr="00A51013">
        <w:rPr>
          <w:rFonts w:hint="cs"/>
          <w:rtl/>
          <w:lang w:bidi="ar-JO"/>
        </w:rPr>
        <w:t>على</w:t>
      </w:r>
      <w:r>
        <w:rPr>
          <w:rFonts w:hint="cs"/>
          <w:rtl/>
          <w:lang w:bidi="ar-JO"/>
        </w:rPr>
        <w:t xml:space="preserve"> </w:t>
      </w:r>
      <w:r w:rsidRPr="00A51013">
        <w:rPr>
          <w:rFonts w:hint="cs"/>
          <w:rtl/>
          <w:lang w:bidi="ar-JO"/>
        </w:rPr>
        <w:t>توفير</w:t>
      </w:r>
      <w:r>
        <w:rPr>
          <w:rFonts w:hint="cs"/>
          <w:rtl/>
          <w:lang w:bidi="ar-JO"/>
        </w:rPr>
        <w:t xml:space="preserve"> </w:t>
      </w:r>
      <w:r w:rsidRPr="00A51013">
        <w:rPr>
          <w:rFonts w:hint="cs"/>
          <w:rtl/>
          <w:lang w:bidi="ar-JO"/>
        </w:rPr>
        <w:t>التعليم</w:t>
      </w:r>
      <w:r>
        <w:rPr>
          <w:rFonts w:hint="cs"/>
          <w:rtl/>
          <w:lang w:bidi="ar-JO"/>
        </w:rPr>
        <w:t xml:space="preserve"> </w:t>
      </w:r>
      <w:r w:rsidRPr="00A51013">
        <w:rPr>
          <w:rFonts w:hint="cs"/>
          <w:rtl/>
          <w:lang w:bidi="ar-JO"/>
        </w:rPr>
        <w:t>للأطفال</w:t>
      </w:r>
      <w:r>
        <w:rPr>
          <w:rFonts w:hint="cs"/>
          <w:rtl/>
          <w:lang w:bidi="ar-JO"/>
        </w:rPr>
        <w:t xml:space="preserve"> </w:t>
      </w:r>
      <w:r w:rsidRPr="00A51013">
        <w:rPr>
          <w:rFonts w:hint="cs"/>
          <w:rtl/>
          <w:lang w:bidi="ar-JO"/>
        </w:rPr>
        <w:t>غير</w:t>
      </w:r>
      <w:r>
        <w:rPr>
          <w:rFonts w:hint="cs"/>
          <w:rtl/>
          <w:lang w:bidi="ar-JO"/>
        </w:rPr>
        <w:t xml:space="preserve"> </w:t>
      </w:r>
      <w:r w:rsidRPr="00A51013">
        <w:rPr>
          <w:rFonts w:hint="cs"/>
          <w:rtl/>
          <w:lang w:bidi="ar-JO"/>
        </w:rPr>
        <w:t>الملتحقين</w:t>
      </w:r>
      <w:r>
        <w:rPr>
          <w:rFonts w:hint="cs"/>
          <w:rtl/>
          <w:lang w:bidi="ar-JO"/>
        </w:rPr>
        <w:t xml:space="preserve"> </w:t>
      </w:r>
      <w:r w:rsidRPr="00A51013">
        <w:rPr>
          <w:rFonts w:hint="cs"/>
          <w:rtl/>
          <w:lang w:bidi="ar-JO"/>
        </w:rPr>
        <w:t>بالمدارس وتوسيع</w:t>
      </w:r>
      <w:r>
        <w:rPr>
          <w:rFonts w:hint="cs"/>
          <w:rtl/>
          <w:lang w:bidi="ar-JO"/>
        </w:rPr>
        <w:t xml:space="preserve"> </w:t>
      </w:r>
      <w:r w:rsidRPr="00A51013">
        <w:rPr>
          <w:rFonts w:hint="cs"/>
          <w:rtl/>
          <w:lang w:bidi="ar-JO"/>
        </w:rPr>
        <w:t>نطاق</w:t>
      </w:r>
      <w:r>
        <w:rPr>
          <w:rFonts w:hint="cs"/>
          <w:rtl/>
          <w:lang w:bidi="ar-JO"/>
        </w:rPr>
        <w:t xml:space="preserve"> </w:t>
      </w:r>
      <w:r w:rsidRPr="00A51013">
        <w:rPr>
          <w:rFonts w:hint="cs"/>
          <w:rtl/>
          <w:lang w:bidi="ar-JO"/>
        </w:rPr>
        <w:t>برامج</w:t>
      </w:r>
      <w:r>
        <w:rPr>
          <w:rFonts w:hint="cs"/>
          <w:rtl/>
          <w:lang w:bidi="ar-JO"/>
        </w:rPr>
        <w:t xml:space="preserve"> </w:t>
      </w:r>
      <w:r w:rsidRPr="00A51013">
        <w:rPr>
          <w:rFonts w:hint="cs"/>
          <w:rtl/>
          <w:lang w:bidi="ar-JO"/>
        </w:rPr>
        <w:t>التعليم</w:t>
      </w:r>
      <w:r>
        <w:rPr>
          <w:rFonts w:hint="cs"/>
          <w:rtl/>
          <w:lang w:bidi="ar-JO"/>
        </w:rPr>
        <w:t xml:space="preserve"> </w:t>
      </w:r>
      <w:r w:rsidRPr="00A51013">
        <w:rPr>
          <w:rFonts w:hint="cs"/>
          <w:rtl/>
          <w:lang w:bidi="ar-JO"/>
        </w:rPr>
        <w:t>غير</w:t>
      </w:r>
      <w:r>
        <w:rPr>
          <w:rFonts w:hint="cs"/>
          <w:rtl/>
          <w:lang w:bidi="ar-JO"/>
        </w:rPr>
        <w:t xml:space="preserve"> </w:t>
      </w:r>
      <w:r w:rsidRPr="00A51013">
        <w:rPr>
          <w:rFonts w:hint="cs"/>
          <w:rtl/>
          <w:lang w:bidi="ar-JO"/>
        </w:rPr>
        <w:t>النظامي</w:t>
      </w:r>
      <w:r>
        <w:rPr>
          <w:rFonts w:hint="cs"/>
          <w:rtl/>
          <w:lang w:bidi="ar-JO"/>
        </w:rPr>
        <w:t xml:space="preserve"> </w:t>
      </w:r>
      <w:r w:rsidRPr="00A51013">
        <w:rPr>
          <w:rFonts w:hint="cs"/>
          <w:rtl/>
          <w:lang w:bidi="ar-JO"/>
        </w:rPr>
        <w:t>على</w:t>
      </w:r>
      <w:r>
        <w:rPr>
          <w:rFonts w:hint="cs"/>
          <w:rtl/>
          <w:lang w:bidi="ar-JO"/>
        </w:rPr>
        <w:t xml:space="preserve"> </w:t>
      </w:r>
      <w:r w:rsidRPr="00A51013">
        <w:rPr>
          <w:rFonts w:hint="cs"/>
          <w:rtl/>
          <w:lang w:bidi="ar-JO"/>
        </w:rPr>
        <w:t>النحو</w:t>
      </w:r>
      <w:r>
        <w:rPr>
          <w:rFonts w:hint="cs"/>
          <w:rtl/>
          <w:lang w:bidi="ar-JO"/>
        </w:rPr>
        <w:t xml:space="preserve"> </w:t>
      </w:r>
      <w:r w:rsidRPr="00A51013">
        <w:rPr>
          <w:rFonts w:hint="cs"/>
          <w:rtl/>
          <w:lang w:bidi="ar-JO"/>
        </w:rPr>
        <w:t>الآتي</w:t>
      </w:r>
      <w:r w:rsidRPr="00A51013">
        <w:rPr>
          <w:lang w:val="en-US"/>
        </w:rPr>
        <w:t>:</w:t>
      </w:r>
    </w:p>
    <w:p w14:paraId="34F3A214" w14:textId="77777777" w:rsidR="00A31D7B" w:rsidRPr="00A51013" w:rsidRDefault="00A31D7B" w:rsidP="00A31D7B">
      <w:pPr>
        <w:pStyle w:val="Bullet1GA"/>
        <w:rPr>
          <w:rtl/>
          <w:lang w:bidi="ar-JO"/>
        </w:rPr>
      </w:pPr>
      <w:r w:rsidRPr="00A51013">
        <w:rPr>
          <w:rFonts w:hint="cs"/>
          <w:rtl/>
          <w:lang w:bidi="ar-JO"/>
        </w:rPr>
        <w:t>التوسع</w:t>
      </w:r>
      <w:r>
        <w:rPr>
          <w:rFonts w:hint="cs"/>
          <w:rtl/>
          <w:lang w:bidi="ar-JO"/>
        </w:rPr>
        <w:t xml:space="preserve"> </w:t>
      </w:r>
      <w:r w:rsidRPr="00A51013">
        <w:rPr>
          <w:rFonts w:hint="cs"/>
          <w:rtl/>
          <w:lang w:bidi="ar-JO"/>
        </w:rPr>
        <w:t>في</w:t>
      </w:r>
      <w:r>
        <w:rPr>
          <w:rFonts w:hint="cs"/>
          <w:rtl/>
          <w:lang w:bidi="ar-JO"/>
        </w:rPr>
        <w:t xml:space="preserve"> </w:t>
      </w:r>
      <w:r w:rsidRPr="00A51013">
        <w:rPr>
          <w:rFonts w:hint="cs"/>
          <w:rtl/>
          <w:lang w:bidi="ar-JO"/>
        </w:rPr>
        <w:t>تنفيذ</w:t>
      </w:r>
      <w:r>
        <w:rPr>
          <w:rFonts w:hint="cs"/>
          <w:rtl/>
          <w:lang w:bidi="ar-JO"/>
        </w:rPr>
        <w:t xml:space="preserve"> </w:t>
      </w:r>
      <w:r w:rsidRPr="00A51013">
        <w:rPr>
          <w:rFonts w:hint="cs"/>
          <w:rtl/>
          <w:lang w:bidi="ar-JO"/>
        </w:rPr>
        <w:t>برنامج</w:t>
      </w:r>
      <w:r>
        <w:rPr>
          <w:rFonts w:hint="cs"/>
          <w:rtl/>
          <w:lang w:bidi="ar-JO"/>
        </w:rPr>
        <w:t xml:space="preserve"> </w:t>
      </w:r>
      <w:r w:rsidRPr="00A51013">
        <w:rPr>
          <w:rFonts w:hint="cs"/>
          <w:rtl/>
          <w:lang w:bidi="ar-JO"/>
        </w:rPr>
        <w:t>تعزيز</w:t>
      </w:r>
      <w:r>
        <w:rPr>
          <w:rFonts w:hint="cs"/>
          <w:rtl/>
          <w:lang w:bidi="ar-JO"/>
        </w:rPr>
        <w:t xml:space="preserve"> </w:t>
      </w:r>
      <w:r w:rsidRPr="00A51013">
        <w:rPr>
          <w:rFonts w:hint="cs"/>
          <w:rtl/>
          <w:lang w:bidi="ar-JO"/>
        </w:rPr>
        <w:t>الثقافة</w:t>
      </w:r>
      <w:r>
        <w:rPr>
          <w:rFonts w:hint="cs"/>
          <w:rtl/>
          <w:lang w:bidi="ar-JO"/>
        </w:rPr>
        <w:t xml:space="preserve"> </w:t>
      </w:r>
      <w:r w:rsidRPr="00A51013">
        <w:rPr>
          <w:rFonts w:hint="cs"/>
          <w:rtl/>
          <w:lang w:bidi="ar-JO"/>
        </w:rPr>
        <w:t>للمتسربين</w:t>
      </w:r>
      <w:r>
        <w:rPr>
          <w:rFonts w:hint="cs"/>
          <w:rtl/>
          <w:lang w:bidi="ar-JO"/>
        </w:rPr>
        <w:t xml:space="preserve"> </w:t>
      </w:r>
      <w:r w:rsidRPr="00A51013">
        <w:rPr>
          <w:rFonts w:hint="cs"/>
          <w:rtl/>
          <w:lang w:bidi="ar-JO"/>
        </w:rPr>
        <w:t>بهدف</w:t>
      </w:r>
      <w:r>
        <w:rPr>
          <w:rFonts w:hint="cs"/>
          <w:rtl/>
          <w:lang w:bidi="ar-JO"/>
        </w:rPr>
        <w:t xml:space="preserve"> </w:t>
      </w:r>
      <w:r w:rsidRPr="00A51013">
        <w:rPr>
          <w:rFonts w:hint="cs"/>
          <w:rtl/>
          <w:lang w:bidi="ar-JO"/>
        </w:rPr>
        <w:t>توفير</w:t>
      </w:r>
      <w:r>
        <w:rPr>
          <w:rFonts w:hint="cs"/>
          <w:rtl/>
          <w:lang w:bidi="ar-JO"/>
        </w:rPr>
        <w:t xml:space="preserve"> </w:t>
      </w:r>
      <w:r w:rsidRPr="00A51013">
        <w:rPr>
          <w:rFonts w:hint="cs"/>
          <w:rtl/>
          <w:lang w:bidi="ar-JO"/>
        </w:rPr>
        <w:t>التعليم</w:t>
      </w:r>
      <w:r>
        <w:rPr>
          <w:rFonts w:hint="cs"/>
          <w:rtl/>
          <w:lang w:bidi="ar-JO"/>
        </w:rPr>
        <w:t xml:space="preserve"> </w:t>
      </w:r>
      <w:r w:rsidRPr="00A51013">
        <w:rPr>
          <w:rFonts w:hint="cs"/>
          <w:rtl/>
          <w:lang w:bidi="ar-JO"/>
        </w:rPr>
        <w:t>للأطفال</w:t>
      </w:r>
      <w:r>
        <w:rPr>
          <w:rFonts w:hint="cs"/>
          <w:rtl/>
          <w:lang w:bidi="ar-JO"/>
        </w:rPr>
        <w:t xml:space="preserve"> </w:t>
      </w:r>
      <w:r w:rsidRPr="00A51013">
        <w:rPr>
          <w:rFonts w:hint="cs"/>
          <w:rtl/>
          <w:lang w:bidi="ar-JO"/>
        </w:rPr>
        <w:t>ممن</w:t>
      </w:r>
      <w:r>
        <w:rPr>
          <w:rFonts w:hint="cs"/>
          <w:rtl/>
          <w:lang w:bidi="ar-JO"/>
        </w:rPr>
        <w:t xml:space="preserve"> </w:t>
      </w:r>
      <w:r w:rsidRPr="00A51013">
        <w:rPr>
          <w:rFonts w:hint="cs"/>
          <w:rtl/>
          <w:lang w:bidi="ar-JO"/>
        </w:rPr>
        <w:t>هم</w:t>
      </w:r>
      <w:r>
        <w:rPr>
          <w:rFonts w:hint="cs"/>
          <w:rtl/>
          <w:lang w:bidi="ar-JO"/>
        </w:rPr>
        <w:t xml:space="preserve"> </w:t>
      </w:r>
      <w:r w:rsidRPr="00A51013">
        <w:rPr>
          <w:rFonts w:hint="cs"/>
          <w:rtl/>
          <w:lang w:bidi="ar-JO"/>
        </w:rPr>
        <w:t>خارج</w:t>
      </w:r>
      <w:r>
        <w:rPr>
          <w:rFonts w:hint="cs"/>
          <w:rtl/>
          <w:lang w:bidi="ar-JO"/>
        </w:rPr>
        <w:t xml:space="preserve"> </w:t>
      </w:r>
      <w:r w:rsidRPr="00A51013">
        <w:rPr>
          <w:rFonts w:hint="cs"/>
          <w:rtl/>
          <w:lang w:bidi="ar-JO"/>
        </w:rPr>
        <w:t>المدارس</w:t>
      </w:r>
      <w:r>
        <w:rPr>
          <w:rFonts w:hint="cs"/>
          <w:rtl/>
          <w:lang w:bidi="ar-JO"/>
        </w:rPr>
        <w:t xml:space="preserve"> </w:t>
      </w:r>
      <w:r w:rsidRPr="00A51013">
        <w:rPr>
          <w:rFonts w:hint="cs"/>
          <w:rtl/>
          <w:lang w:bidi="ar-JO"/>
        </w:rPr>
        <w:t>من</w:t>
      </w:r>
      <w:r>
        <w:rPr>
          <w:rFonts w:hint="cs"/>
          <w:rtl/>
          <w:lang w:bidi="ar-JO"/>
        </w:rPr>
        <w:t xml:space="preserve"> </w:t>
      </w:r>
      <w:r w:rsidRPr="00A51013">
        <w:rPr>
          <w:rFonts w:hint="cs"/>
          <w:rtl/>
          <w:lang w:bidi="ar-JO"/>
        </w:rPr>
        <w:t>عمر</w:t>
      </w:r>
      <w:r w:rsidRPr="00A51013">
        <w:rPr>
          <w:rtl/>
          <w:lang w:bidi="ar-JO"/>
        </w:rPr>
        <w:t xml:space="preserve"> (</w:t>
      </w:r>
      <w:r w:rsidRPr="003043A0">
        <w:rPr>
          <w:rtl/>
          <w:lang w:bidi="ar-JO"/>
        </w:rPr>
        <w:t>12</w:t>
      </w:r>
      <w:r w:rsidRPr="00A51013">
        <w:rPr>
          <w:rtl/>
          <w:lang w:bidi="ar-JO"/>
        </w:rPr>
        <w:t>-</w:t>
      </w:r>
      <w:r w:rsidRPr="003043A0">
        <w:rPr>
          <w:rtl/>
          <w:lang w:bidi="ar-JO"/>
        </w:rPr>
        <w:t>18</w:t>
      </w:r>
      <w:r w:rsidRPr="00A51013">
        <w:rPr>
          <w:rtl/>
          <w:lang w:bidi="ar-JO"/>
        </w:rPr>
        <w:t xml:space="preserve">) </w:t>
      </w:r>
      <w:r w:rsidRPr="00A51013">
        <w:rPr>
          <w:rFonts w:hint="cs"/>
          <w:rtl/>
          <w:lang w:bidi="ar-JO"/>
        </w:rPr>
        <w:t>عامًا</w:t>
      </w:r>
      <w:r>
        <w:rPr>
          <w:rFonts w:hint="cs"/>
          <w:rtl/>
          <w:lang w:bidi="ar-JO"/>
        </w:rPr>
        <w:t xml:space="preserve"> </w:t>
      </w:r>
      <w:r w:rsidRPr="00A51013">
        <w:rPr>
          <w:rFonts w:hint="cs"/>
          <w:rtl/>
          <w:lang w:bidi="ar-JO"/>
        </w:rPr>
        <w:t>للذكور،</w:t>
      </w:r>
      <w:r>
        <w:rPr>
          <w:rFonts w:hint="cs"/>
          <w:rtl/>
          <w:lang w:bidi="ar-JO"/>
        </w:rPr>
        <w:t xml:space="preserve"> </w:t>
      </w:r>
      <w:r w:rsidRPr="00A51013">
        <w:rPr>
          <w:rFonts w:hint="cs"/>
          <w:rtl/>
          <w:lang w:bidi="ar-JO"/>
        </w:rPr>
        <w:t>و</w:t>
      </w:r>
      <w:r w:rsidRPr="00A51013">
        <w:rPr>
          <w:rtl/>
          <w:lang w:bidi="ar-JO"/>
        </w:rPr>
        <w:t>(</w:t>
      </w:r>
      <w:r w:rsidRPr="003043A0">
        <w:rPr>
          <w:rtl/>
          <w:lang w:bidi="ar-JO"/>
        </w:rPr>
        <w:t>12</w:t>
      </w:r>
      <w:r w:rsidRPr="00A51013">
        <w:rPr>
          <w:rtl/>
          <w:lang w:bidi="ar-JO"/>
        </w:rPr>
        <w:t>-</w:t>
      </w:r>
      <w:r w:rsidRPr="003043A0">
        <w:rPr>
          <w:rtl/>
          <w:lang w:bidi="ar-JO"/>
        </w:rPr>
        <w:t>20</w:t>
      </w:r>
      <w:r w:rsidRPr="00A51013">
        <w:rPr>
          <w:rtl/>
          <w:lang w:bidi="ar-JO"/>
        </w:rPr>
        <w:t xml:space="preserve">) </w:t>
      </w:r>
      <w:r w:rsidRPr="00A51013">
        <w:rPr>
          <w:rFonts w:hint="cs"/>
          <w:rtl/>
          <w:lang w:bidi="ar-JO"/>
        </w:rPr>
        <w:t>عامًا</w:t>
      </w:r>
      <w:r>
        <w:rPr>
          <w:rFonts w:hint="cs"/>
          <w:rtl/>
          <w:lang w:bidi="ar-JO"/>
        </w:rPr>
        <w:t xml:space="preserve"> </w:t>
      </w:r>
      <w:r w:rsidRPr="00A51013">
        <w:rPr>
          <w:rFonts w:hint="cs"/>
          <w:rtl/>
          <w:lang w:bidi="ar-JO"/>
        </w:rPr>
        <w:t>للإناث</w:t>
      </w:r>
      <w:r>
        <w:rPr>
          <w:rFonts w:hint="cs"/>
          <w:rtl/>
          <w:lang w:bidi="ar-JO"/>
        </w:rPr>
        <w:t xml:space="preserve"> </w:t>
      </w:r>
      <w:r w:rsidRPr="00A51013">
        <w:rPr>
          <w:rFonts w:hint="cs"/>
          <w:rtl/>
          <w:lang w:bidi="ar-JO"/>
        </w:rPr>
        <w:t>حيث</w:t>
      </w:r>
      <w:r>
        <w:rPr>
          <w:rFonts w:hint="cs"/>
          <w:rtl/>
          <w:lang w:bidi="ar-JO"/>
        </w:rPr>
        <w:t xml:space="preserve"> </w:t>
      </w:r>
      <w:r w:rsidRPr="00A51013">
        <w:rPr>
          <w:rFonts w:hint="cs"/>
          <w:rtl/>
          <w:lang w:bidi="ar-JO"/>
        </w:rPr>
        <w:t>تم</w:t>
      </w:r>
      <w:r>
        <w:rPr>
          <w:rFonts w:hint="cs"/>
          <w:rtl/>
          <w:lang w:bidi="ar-JO"/>
        </w:rPr>
        <w:t xml:space="preserve"> </w:t>
      </w:r>
      <w:r w:rsidRPr="00A51013">
        <w:rPr>
          <w:rFonts w:hint="cs"/>
          <w:rtl/>
          <w:lang w:bidi="ar-JO"/>
        </w:rPr>
        <w:t>فتح</w:t>
      </w:r>
      <w:r w:rsidRPr="00A51013">
        <w:rPr>
          <w:rtl/>
          <w:lang w:bidi="ar-JO"/>
        </w:rPr>
        <w:t xml:space="preserve"> (</w:t>
      </w:r>
      <w:r w:rsidRPr="003043A0">
        <w:rPr>
          <w:rtl/>
          <w:lang w:bidi="ar-JO"/>
        </w:rPr>
        <w:t>204</w:t>
      </w:r>
      <w:r w:rsidRPr="00A51013">
        <w:rPr>
          <w:rtl/>
          <w:lang w:bidi="ar-JO"/>
        </w:rPr>
        <w:t xml:space="preserve">) </w:t>
      </w:r>
      <w:r w:rsidRPr="00A51013">
        <w:rPr>
          <w:rFonts w:hint="cs"/>
          <w:rtl/>
          <w:lang w:bidi="ar-JO"/>
        </w:rPr>
        <w:t>مراكز</w:t>
      </w:r>
      <w:r>
        <w:rPr>
          <w:rFonts w:hint="cs"/>
          <w:rtl/>
          <w:lang w:bidi="ar-JO"/>
        </w:rPr>
        <w:t xml:space="preserve"> </w:t>
      </w:r>
      <w:r w:rsidRPr="00A51013">
        <w:rPr>
          <w:rFonts w:hint="cs"/>
          <w:rtl/>
          <w:lang w:bidi="ar-JO"/>
        </w:rPr>
        <w:t>التحق</w:t>
      </w:r>
      <w:r>
        <w:rPr>
          <w:rFonts w:hint="cs"/>
          <w:rtl/>
          <w:lang w:bidi="ar-JO"/>
        </w:rPr>
        <w:t xml:space="preserve"> </w:t>
      </w:r>
      <w:r w:rsidRPr="00A51013">
        <w:rPr>
          <w:rFonts w:hint="cs"/>
          <w:rtl/>
          <w:lang w:bidi="ar-JO"/>
        </w:rPr>
        <w:t>فيها</w:t>
      </w:r>
      <w:r w:rsidRPr="00A51013">
        <w:rPr>
          <w:rtl/>
          <w:lang w:bidi="ar-JO"/>
        </w:rPr>
        <w:t xml:space="preserve"> (</w:t>
      </w:r>
      <w:r w:rsidRPr="003043A0">
        <w:rPr>
          <w:rtl/>
          <w:lang w:bidi="ar-JO"/>
        </w:rPr>
        <w:t>4387</w:t>
      </w:r>
      <w:r w:rsidRPr="00A51013">
        <w:rPr>
          <w:rtl/>
          <w:lang w:bidi="ar-JO"/>
        </w:rPr>
        <w:t xml:space="preserve">) </w:t>
      </w:r>
      <w:r w:rsidRPr="00A51013">
        <w:rPr>
          <w:rFonts w:hint="cs"/>
          <w:rtl/>
          <w:lang w:bidi="ar-JO"/>
        </w:rPr>
        <w:t>دارسً</w:t>
      </w:r>
      <w:r>
        <w:rPr>
          <w:rFonts w:hint="cs"/>
          <w:rtl/>
          <w:lang w:bidi="ar-JO"/>
        </w:rPr>
        <w:t xml:space="preserve"> </w:t>
      </w:r>
      <w:r w:rsidRPr="00A51013">
        <w:rPr>
          <w:rFonts w:hint="cs"/>
          <w:rtl/>
          <w:lang w:bidi="ar-JO"/>
        </w:rPr>
        <w:t>او</w:t>
      </w:r>
      <w:r>
        <w:rPr>
          <w:rFonts w:hint="cs"/>
          <w:rtl/>
          <w:lang w:bidi="ar-JO"/>
        </w:rPr>
        <w:t xml:space="preserve"> </w:t>
      </w:r>
      <w:r w:rsidRPr="00A51013">
        <w:rPr>
          <w:rFonts w:hint="cs"/>
          <w:rtl/>
          <w:lang w:bidi="ar-JO"/>
        </w:rPr>
        <w:t>دارسة</w:t>
      </w:r>
      <w:r w:rsidRPr="00A51013">
        <w:t>.</w:t>
      </w:r>
    </w:p>
    <w:p w14:paraId="019D967C" w14:textId="77777777" w:rsidR="00A31D7B" w:rsidRPr="00A51013" w:rsidRDefault="00A31D7B" w:rsidP="00A31D7B">
      <w:pPr>
        <w:pStyle w:val="Bullet1GA"/>
        <w:numPr>
          <w:ilvl w:val="0"/>
          <w:numId w:val="5"/>
        </w:numPr>
        <w:tabs>
          <w:tab w:val="clear" w:pos="1361"/>
          <w:tab w:val="num" w:pos="2495"/>
        </w:tabs>
        <w:ind w:left="2495" w:hanging="545"/>
        <w:rPr>
          <w:rtl/>
          <w:lang w:bidi="ar-JO"/>
        </w:rPr>
      </w:pPr>
      <w:r w:rsidRPr="00A51013">
        <w:rPr>
          <w:rFonts w:hint="cs"/>
          <w:rtl/>
          <w:lang w:bidi="ar-JO"/>
        </w:rPr>
        <w:t>التوسع</w:t>
      </w:r>
      <w:r>
        <w:rPr>
          <w:rFonts w:hint="cs"/>
          <w:rtl/>
          <w:lang w:bidi="ar-JO"/>
        </w:rPr>
        <w:t xml:space="preserve"> </w:t>
      </w:r>
      <w:r w:rsidRPr="00A51013">
        <w:rPr>
          <w:rFonts w:hint="cs"/>
          <w:rtl/>
          <w:lang w:bidi="ar-JO"/>
        </w:rPr>
        <w:t>في</w:t>
      </w:r>
      <w:r>
        <w:rPr>
          <w:rFonts w:hint="cs"/>
          <w:rtl/>
          <w:lang w:bidi="ar-JO"/>
        </w:rPr>
        <w:t xml:space="preserve"> </w:t>
      </w:r>
      <w:r w:rsidRPr="00A51013">
        <w:rPr>
          <w:rFonts w:hint="cs"/>
          <w:rtl/>
          <w:lang w:bidi="ar-JO"/>
        </w:rPr>
        <w:t>تنفيذ</w:t>
      </w:r>
      <w:r>
        <w:rPr>
          <w:rFonts w:hint="cs"/>
          <w:rtl/>
          <w:lang w:bidi="ar-JO"/>
        </w:rPr>
        <w:t xml:space="preserve"> </w:t>
      </w:r>
      <w:r w:rsidRPr="00A51013">
        <w:rPr>
          <w:rFonts w:hint="cs"/>
          <w:rtl/>
          <w:lang w:bidi="ar-JO"/>
        </w:rPr>
        <w:t>برنامج</w:t>
      </w:r>
      <w:r>
        <w:rPr>
          <w:rFonts w:hint="cs"/>
          <w:rtl/>
          <w:lang w:bidi="ar-JO"/>
        </w:rPr>
        <w:t xml:space="preserve"> </w:t>
      </w:r>
      <w:r w:rsidRPr="00A51013">
        <w:rPr>
          <w:rFonts w:hint="cs"/>
          <w:rtl/>
          <w:lang w:bidi="ar-JO"/>
        </w:rPr>
        <w:t>التعليم</w:t>
      </w:r>
      <w:r>
        <w:rPr>
          <w:rFonts w:hint="cs"/>
          <w:rtl/>
          <w:lang w:bidi="ar-JO"/>
        </w:rPr>
        <w:t xml:space="preserve"> </w:t>
      </w:r>
      <w:r w:rsidRPr="00A51013">
        <w:rPr>
          <w:rFonts w:hint="cs"/>
          <w:rtl/>
          <w:lang w:bidi="ar-JO"/>
        </w:rPr>
        <w:t>الاستدراكي</w:t>
      </w:r>
      <w:r>
        <w:rPr>
          <w:rFonts w:hint="cs"/>
          <w:rtl/>
          <w:lang w:bidi="ar-JO"/>
        </w:rPr>
        <w:t xml:space="preserve"> </w:t>
      </w:r>
      <w:r w:rsidRPr="00A51013">
        <w:rPr>
          <w:rFonts w:hint="cs"/>
          <w:rtl/>
          <w:lang w:bidi="ar-JO"/>
        </w:rPr>
        <w:t>بهدف</w:t>
      </w:r>
      <w:r>
        <w:rPr>
          <w:rFonts w:hint="cs"/>
          <w:rtl/>
          <w:lang w:bidi="ar-JO"/>
        </w:rPr>
        <w:t xml:space="preserve"> </w:t>
      </w:r>
      <w:r w:rsidRPr="00A51013">
        <w:rPr>
          <w:rFonts w:hint="cs"/>
          <w:rtl/>
          <w:lang w:bidi="ar-JO"/>
        </w:rPr>
        <w:t>توفير</w:t>
      </w:r>
      <w:r>
        <w:rPr>
          <w:rFonts w:hint="cs"/>
          <w:rtl/>
          <w:lang w:bidi="ar-JO"/>
        </w:rPr>
        <w:t xml:space="preserve"> </w:t>
      </w:r>
      <w:r w:rsidRPr="00A51013">
        <w:rPr>
          <w:rFonts w:hint="cs"/>
          <w:rtl/>
          <w:lang w:bidi="ar-JO"/>
        </w:rPr>
        <w:t>التعليم</w:t>
      </w:r>
      <w:r>
        <w:rPr>
          <w:rFonts w:hint="cs"/>
          <w:rtl/>
          <w:lang w:bidi="ar-JO"/>
        </w:rPr>
        <w:t xml:space="preserve"> </w:t>
      </w:r>
      <w:r w:rsidRPr="00A51013">
        <w:rPr>
          <w:rFonts w:hint="cs"/>
          <w:rtl/>
          <w:lang w:bidi="ar-JO"/>
        </w:rPr>
        <w:t>للأطفال</w:t>
      </w:r>
      <w:r>
        <w:rPr>
          <w:rFonts w:hint="cs"/>
          <w:rtl/>
          <w:lang w:bidi="ar-JO"/>
        </w:rPr>
        <w:t xml:space="preserve"> </w:t>
      </w:r>
      <w:r w:rsidRPr="00A51013">
        <w:rPr>
          <w:rFonts w:hint="cs"/>
          <w:rtl/>
          <w:lang w:bidi="ar-JO"/>
        </w:rPr>
        <w:t>ممن</w:t>
      </w:r>
      <w:r>
        <w:rPr>
          <w:rFonts w:hint="cs"/>
          <w:rtl/>
          <w:lang w:bidi="ar-JO"/>
        </w:rPr>
        <w:t xml:space="preserve"> </w:t>
      </w:r>
      <w:r w:rsidRPr="00A51013">
        <w:rPr>
          <w:rFonts w:hint="cs"/>
          <w:rtl/>
          <w:lang w:bidi="ar-JO"/>
        </w:rPr>
        <w:t>هم</w:t>
      </w:r>
      <w:r>
        <w:rPr>
          <w:rFonts w:hint="cs"/>
          <w:rtl/>
          <w:lang w:bidi="ar-JO"/>
        </w:rPr>
        <w:t xml:space="preserve"> </w:t>
      </w:r>
      <w:r w:rsidRPr="00A51013">
        <w:rPr>
          <w:rFonts w:hint="cs"/>
          <w:rtl/>
          <w:lang w:bidi="ar-JO"/>
        </w:rPr>
        <w:t>خارج</w:t>
      </w:r>
      <w:r>
        <w:rPr>
          <w:rFonts w:hint="cs"/>
          <w:rtl/>
          <w:lang w:bidi="ar-JO"/>
        </w:rPr>
        <w:t xml:space="preserve"> </w:t>
      </w:r>
      <w:r w:rsidRPr="00A51013">
        <w:rPr>
          <w:rFonts w:hint="cs"/>
          <w:rtl/>
          <w:lang w:bidi="ar-JO"/>
        </w:rPr>
        <w:t>التعليم</w:t>
      </w:r>
      <w:r>
        <w:rPr>
          <w:rFonts w:hint="cs"/>
          <w:rtl/>
          <w:lang w:bidi="ar-JO"/>
        </w:rPr>
        <w:t xml:space="preserve"> </w:t>
      </w:r>
      <w:r w:rsidRPr="00A51013">
        <w:rPr>
          <w:rFonts w:hint="cs"/>
          <w:rtl/>
          <w:lang w:bidi="ar-JO"/>
        </w:rPr>
        <w:t>من</w:t>
      </w:r>
      <w:r>
        <w:rPr>
          <w:rFonts w:hint="cs"/>
          <w:rtl/>
          <w:lang w:bidi="ar-JO"/>
        </w:rPr>
        <w:t xml:space="preserve"> </w:t>
      </w:r>
      <w:r w:rsidRPr="00A51013">
        <w:rPr>
          <w:rFonts w:hint="cs"/>
          <w:rtl/>
          <w:lang w:bidi="ar-JO"/>
        </w:rPr>
        <w:t>عمر</w:t>
      </w:r>
      <w:r w:rsidRPr="00A51013">
        <w:rPr>
          <w:rtl/>
          <w:lang w:bidi="ar-JO"/>
        </w:rPr>
        <w:t xml:space="preserve"> (</w:t>
      </w:r>
      <w:r w:rsidRPr="003043A0">
        <w:rPr>
          <w:rtl/>
          <w:lang w:bidi="ar-JO"/>
        </w:rPr>
        <w:t>9</w:t>
      </w:r>
      <w:r w:rsidRPr="00A51013">
        <w:rPr>
          <w:rtl/>
          <w:lang w:bidi="ar-JO"/>
        </w:rPr>
        <w:t>-</w:t>
      </w:r>
      <w:r w:rsidRPr="003043A0">
        <w:rPr>
          <w:rtl/>
          <w:lang w:bidi="ar-JO"/>
        </w:rPr>
        <w:t>12</w:t>
      </w:r>
      <w:r w:rsidRPr="00A51013">
        <w:rPr>
          <w:rtl/>
          <w:lang w:bidi="ar-JO"/>
        </w:rPr>
        <w:t xml:space="preserve">) </w:t>
      </w:r>
      <w:r w:rsidRPr="00A51013">
        <w:rPr>
          <w:rFonts w:hint="cs"/>
          <w:rtl/>
          <w:lang w:bidi="ar-JO"/>
        </w:rPr>
        <w:t>عامًا</w:t>
      </w:r>
      <w:r>
        <w:rPr>
          <w:rFonts w:hint="cs"/>
          <w:rtl/>
          <w:lang w:bidi="ar-JO"/>
        </w:rPr>
        <w:t xml:space="preserve"> </w:t>
      </w:r>
      <w:r w:rsidRPr="00A51013">
        <w:rPr>
          <w:rFonts w:hint="cs"/>
          <w:rtl/>
          <w:lang w:bidi="ar-JO"/>
        </w:rPr>
        <w:t>حيث</w:t>
      </w:r>
      <w:r>
        <w:rPr>
          <w:rFonts w:hint="cs"/>
          <w:rtl/>
          <w:lang w:bidi="ar-JO"/>
        </w:rPr>
        <w:t xml:space="preserve"> </w:t>
      </w:r>
      <w:r w:rsidRPr="00A51013">
        <w:rPr>
          <w:rFonts w:hint="cs"/>
          <w:rtl/>
          <w:lang w:bidi="ar-JO"/>
        </w:rPr>
        <w:t>يتكون</w:t>
      </w:r>
      <w:r>
        <w:rPr>
          <w:rFonts w:hint="cs"/>
          <w:rtl/>
          <w:lang w:bidi="ar-JO"/>
        </w:rPr>
        <w:t xml:space="preserve"> </w:t>
      </w:r>
      <w:r w:rsidRPr="00A51013">
        <w:rPr>
          <w:rFonts w:hint="cs"/>
          <w:rtl/>
          <w:lang w:bidi="ar-JO"/>
        </w:rPr>
        <w:t>البرنامج</w:t>
      </w:r>
      <w:r>
        <w:rPr>
          <w:rFonts w:hint="cs"/>
          <w:rtl/>
          <w:lang w:bidi="ar-JO"/>
        </w:rPr>
        <w:t xml:space="preserve"> </w:t>
      </w:r>
      <w:r w:rsidRPr="00A51013">
        <w:rPr>
          <w:rFonts w:hint="cs"/>
          <w:rtl/>
          <w:lang w:bidi="ar-JO"/>
        </w:rPr>
        <w:t>من</w:t>
      </w:r>
      <w:r w:rsidRPr="00A51013">
        <w:rPr>
          <w:rtl/>
          <w:lang w:bidi="ar-JO"/>
        </w:rPr>
        <w:t xml:space="preserve"> (</w:t>
      </w:r>
      <w:r w:rsidRPr="003043A0">
        <w:rPr>
          <w:rtl/>
          <w:lang w:bidi="ar-JO"/>
        </w:rPr>
        <w:t>3</w:t>
      </w:r>
      <w:r w:rsidRPr="00A51013">
        <w:rPr>
          <w:rtl/>
          <w:lang w:bidi="ar-JO"/>
        </w:rPr>
        <w:t xml:space="preserve">) </w:t>
      </w:r>
      <w:r w:rsidRPr="00A51013">
        <w:rPr>
          <w:rFonts w:hint="cs"/>
          <w:rtl/>
          <w:lang w:bidi="ar-JO"/>
        </w:rPr>
        <w:t>مستويات</w:t>
      </w:r>
      <w:r>
        <w:rPr>
          <w:rFonts w:hint="cs"/>
          <w:rtl/>
          <w:lang w:bidi="ar-JO"/>
        </w:rPr>
        <w:t xml:space="preserve"> </w:t>
      </w:r>
      <w:r w:rsidRPr="00A51013">
        <w:rPr>
          <w:rFonts w:hint="cs"/>
          <w:rtl/>
          <w:lang w:bidi="ar-JO"/>
        </w:rPr>
        <w:t>تعليمية،</w:t>
      </w:r>
      <w:r>
        <w:rPr>
          <w:rFonts w:hint="cs"/>
          <w:rtl/>
          <w:lang w:bidi="ar-JO"/>
        </w:rPr>
        <w:t xml:space="preserve"> </w:t>
      </w:r>
      <w:r w:rsidRPr="00A51013">
        <w:rPr>
          <w:rFonts w:hint="cs"/>
          <w:rtl/>
          <w:lang w:bidi="ar-JO"/>
        </w:rPr>
        <w:t>وتبلغ</w:t>
      </w:r>
      <w:r>
        <w:rPr>
          <w:rFonts w:hint="cs"/>
          <w:rtl/>
          <w:lang w:bidi="ar-JO"/>
        </w:rPr>
        <w:t xml:space="preserve"> </w:t>
      </w:r>
      <w:r w:rsidRPr="00A51013">
        <w:rPr>
          <w:rFonts w:hint="cs"/>
          <w:rtl/>
          <w:lang w:bidi="ar-JO"/>
        </w:rPr>
        <w:t>مدة</w:t>
      </w:r>
      <w:r>
        <w:rPr>
          <w:rFonts w:hint="cs"/>
          <w:rtl/>
          <w:lang w:bidi="ar-JO"/>
        </w:rPr>
        <w:t xml:space="preserve"> </w:t>
      </w:r>
      <w:r w:rsidRPr="00A51013">
        <w:rPr>
          <w:rFonts w:hint="cs"/>
          <w:rtl/>
          <w:lang w:bidi="ar-JO"/>
        </w:rPr>
        <w:t>كل</w:t>
      </w:r>
      <w:r>
        <w:rPr>
          <w:rFonts w:hint="cs"/>
          <w:rtl/>
          <w:lang w:bidi="ar-JO"/>
        </w:rPr>
        <w:t xml:space="preserve"> </w:t>
      </w:r>
      <w:r w:rsidRPr="00A51013">
        <w:rPr>
          <w:rFonts w:hint="cs"/>
          <w:rtl/>
          <w:lang w:bidi="ar-JO"/>
        </w:rPr>
        <w:t>مستوى</w:t>
      </w:r>
      <w:r>
        <w:rPr>
          <w:rFonts w:hint="cs"/>
          <w:rtl/>
          <w:lang w:bidi="ar-JO"/>
        </w:rPr>
        <w:t xml:space="preserve"> </w:t>
      </w:r>
      <w:r w:rsidRPr="00A51013">
        <w:rPr>
          <w:rFonts w:hint="cs"/>
          <w:rtl/>
          <w:lang w:bidi="ar-JO"/>
        </w:rPr>
        <w:t>عام</w:t>
      </w:r>
      <w:r>
        <w:rPr>
          <w:rFonts w:hint="cs"/>
          <w:rtl/>
          <w:lang w:bidi="ar-JO"/>
        </w:rPr>
        <w:t xml:space="preserve"> </w:t>
      </w:r>
      <w:r w:rsidRPr="00A51013">
        <w:rPr>
          <w:rFonts w:hint="cs"/>
          <w:rtl/>
          <w:lang w:bidi="ar-JO"/>
        </w:rPr>
        <w:t>دراسي،</w:t>
      </w:r>
      <w:r>
        <w:rPr>
          <w:rFonts w:hint="cs"/>
          <w:rtl/>
          <w:lang w:bidi="ar-JO"/>
        </w:rPr>
        <w:t xml:space="preserve"> </w:t>
      </w:r>
      <w:r w:rsidRPr="00A51013">
        <w:rPr>
          <w:rFonts w:hint="cs"/>
          <w:rtl/>
          <w:lang w:bidi="ar-JO"/>
        </w:rPr>
        <w:t>ويستطيع</w:t>
      </w:r>
      <w:r>
        <w:rPr>
          <w:rFonts w:hint="cs"/>
          <w:rtl/>
          <w:lang w:bidi="ar-JO"/>
        </w:rPr>
        <w:t xml:space="preserve"> </w:t>
      </w:r>
      <w:r w:rsidRPr="00A51013">
        <w:rPr>
          <w:rFonts w:hint="cs"/>
          <w:rtl/>
          <w:lang w:bidi="ar-JO"/>
        </w:rPr>
        <w:t>الطفل</w:t>
      </w:r>
      <w:r>
        <w:rPr>
          <w:rFonts w:hint="cs"/>
          <w:rtl/>
          <w:lang w:bidi="ar-JO"/>
        </w:rPr>
        <w:t xml:space="preserve"> </w:t>
      </w:r>
      <w:r w:rsidRPr="00A51013">
        <w:rPr>
          <w:rFonts w:hint="cs"/>
          <w:rtl/>
          <w:lang w:bidi="ar-JO"/>
        </w:rPr>
        <w:t>خلال</w:t>
      </w:r>
      <w:r>
        <w:rPr>
          <w:rFonts w:hint="cs"/>
          <w:rtl/>
          <w:lang w:bidi="ar-JO"/>
        </w:rPr>
        <w:t xml:space="preserve"> </w:t>
      </w:r>
      <w:r w:rsidRPr="00A51013">
        <w:rPr>
          <w:rFonts w:hint="cs"/>
          <w:rtl/>
          <w:lang w:bidi="ar-JO"/>
        </w:rPr>
        <w:t>العام</w:t>
      </w:r>
      <w:r>
        <w:rPr>
          <w:rFonts w:hint="cs"/>
          <w:rtl/>
          <w:lang w:bidi="ar-JO"/>
        </w:rPr>
        <w:t xml:space="preserve"> </w:t>
      </w:r>
      <w:r w:rsidRPr="00A51013">
        <w:rPr>
          <w:rFonts w:hint="cs"/>
          <w:rtl/>
          <w:lang w:bidi="ar-JO"/>
        </w:rPr>
        <w:t>الدراسي</w:t>
      </w:r>
      <w:r>
        <w:rPr>
          <w:rFonts w:hint="cs"/>
          <w:rtl/>
          <w:lang w:bidi="ar-JO"/>
        </w:rPr>
        <w:t xml:space="preserve"> </w:t>
      </w:r>
      <w:r w:rsidRPr="00A51013">
        <w:rPr>
          <w:rFonts w:hint="cs"/>
          <w:rtl/>
          <w:lang w:bidi="ar-JO"/>
        </w:rPr>
        <w:t>الوحد</w:t>
      </w:r>
      <w:r>
        <w:rPr>
          <w:rFonts w:hint="cs"/>
          <w:rtl/>
          <w:lang w:bidi="ar-JO"/>
        </w:rPr>
        <w:t xml:space="preserve"> </w:t>
      </w:r>
      <w:r w:rsidRPr="00A51013">
        <w:rPr>
          <w:rFonts w:hint="cs"/>
          <w:rtl/>
          <w:lang w:bidi="ar-JO"/>
        </w:rPr>
        <w:t>إنهاء</w:t>
      </w:r>
      <w:r>
        <w:rPr>
          <w:rFonts w:hint="cs"/>
          <w:rtl/>
          <w:lang w:bidi="ar-JO"/>
        </w:rPr>
        <w:t xml:space="preserve"> </w:t>
      </w:r>
      <w:r w:rsidRPr="00A51013">
        <w:rPr>
          <w:rFonts w:hint="cs"/>
          <w:rtl/>
          <w:lang w:bidi="ar-JO"/>
        </w:rPr>
        <w:t>صفين</w:t>
      </w:r>
      <w:r>
        <w:rPr>
          <w:rFonts w:hint="cs"/>
          <w:rtl/>
          <w:lang w:bidi="ar-JO"/>
        </w:rPr>
        <w:t xml:space="preserve"> </w:t>
      </w:r>
      <w:r w:rsidRPr="00A51013">
        <w:rPr>
          <w:rFonts w:hint="cs"/>
          <w:rtl/>
          <w:lang w:bidi="ar-JO"/>
        </w:rPr>
        <w:t>دراسيين،</w:t>
      </w:r>
      <w:r>
        <w:rPr>
          <w:rFonts w:hint="cs"/>
          <w:rtl/>
          <w:lang w:bidi="ar-JO"/>
        </w:rPr>
        <w:t xml:space="preserve"> </w:t>
      </w:r>
      <w:r w:rsidRPr="00A51013">
        <w:rPr>
          <w:rFonts w:hint="cs"/>
          <w:rtl/>
          <w:lang w:bidi="ar-JO"/>
        </w:rPr>
        <w:t>ليتمكن</w:t>
      </w:r>
      <w:r>
        <w:rPr>
          <w:rFonts w:hint="cs"/>
          <w:rtl/>
          <w:lang w:bidi="ar-JO"/>
        </w:rPr>
        <w:t xml:space="preserve"> </w:t>
      </w:r>
      <w:r w:rsidRPr="00A51013">
        <w:rPr>
          <w:rFonts w:hint="cs"/>
          <w:rtl/>
          <w:lang w:bidi="ar-JO"/>
        </w:rPr>
        <w:t>في</w:t>
      </w:r>
      <w:r>
        <w:rPr>
          <w:rFonts w:hint="cs"/>
          <w:rtl/>
          <w:lang w:bidi="ar-JO"/>
        </w:rPr>
        <w:t xml:space="preserve"> </w:t>
      </w:r>
      <w:r w:rsidRPr="00A51013">
        <w:rPr>
          <w:rFonts w:hint="cs"/>
          <w:rtl/>
          <w:lang w:bidi="ar-JO"/>
        </w:rPr>
        <w:t>ضوء</w:t>
      </w:r>
      <w:r>
        <w:rPr>
          <w:rFonts w:hint="cs"/>
          <w:rtl/>
          <w:lang w:bidi="ar-JO"/>
        </w:rPr>
        <w:t xml:space="preserve"> </w:t>
      </w:r>
      <w:r w:rsidRPr="00A51013">
        <w:rPr>
          <w:rFonts w:hint="cs"/>
          <w:rtl/>
          <w:lang w:bidi="ar-JO"/>
        </w:rPr>
        <w:t>ذلك</w:t>
      </w:r>
      <w:r>
        <w:rPr>
          <w:rFonts w:hint="cs"/>
          <w:rtl/>
          <w:lang w:bidi="ar-JO"/>
        </w:rPr>
        <w:t xml:space="preserve"> </w:t>
      </w:r>
      <w:r w:rsidRPr="00A51013">
        <w:rPr>
          <w:rFonts w:hint="cs"/>
          <w:rtl/>
          <w:lang w:bidi="ar-JO"/>
        </w:rPr>
        <w:t>من</w:t>
      </w:r>
      <w:r>
        <w:rPr>
          <w:rFonts w:hint="cs"/>
          <w:rtl/>
          <w:lang w:bidi="ar-JO"/>
        </w:rPr>
        <w:t xml:space="preserve"> </w:t>
      </w:r>
      <w:r w:rsidRPr="00A51013">
        <w:rPr>
          <w:rFonts w:hint="cs"/>
          <w:rtl/>
          <w:lang w:bidi="ar-JO"/>
        </w:rPr>
        <w:t>العودة</w:t>
      </w:r>
      <w:r>
        <w:rPr>
          <w:rFonts w:hint="cs"/>
          <w:rtl/>
          <w:lang w:bidi="ar-JO"/>
        </w:rPr>
        <w:t xml:space="preserve"> </w:t>
      </w:r>
      <w:r w:rsidRPr="00A51013">
        <w:rPr>
          <w:rFonts w:hint="cs"/>
          <w:rtl/>
          <w:lang w:bidi="ar-JO"/>
        </w:rPr>
        <w:t>إلى</w:t>
      </w:r>
      <w:r>
        <w:rPr>
          <w:rFonts w:hint="cs"/>
          <w:rtl/>
          <w:lang w:bidi="ar-JO"/>
        </w:rPr>
        <w:t xml:space="preserve"> </w:t>
      </w:r>
      <w:r w:rsidRPr="00A51013">
        <w:rPr>
          <w:rFonts w:hint="cs"/>
          <w:rtl/>
          <w:lang w:bidi="ar-JO"/>
        </w:rPr>
        <w:t>التعليم</w:t>
      </w:r>
      <w:r>
        <w:rPr>
          <w:rFonts w:hint="cs"/>
          <w:rtl/>
          <w:lang w:bidi="ar-JO"/>
        </w:rPr>
        <w:t xml:space="preserve"> </w:t>
      </w:r>
      <w:r w:rsidRPr="00A51013">
        <w:rPr>
          <w:rFonts w:hint="cs"/>
          <w:rtl/>
          <w:lang w:bidi="ar-JO"/>
        </w:rPr>
        <w:t>النظامي</w:t>
      </w:r>
      <w:r>
        <w:rPr>
          <w:rFonts w:hint="cs"/>
          <w:rtl/>
          <w:lang w:bidi="ar-JO"/>
        </w:rPr>
        <w:t xml:space="preserve"> </w:t>
      </w:r>
      <w:r w:rsidRPr="00A51013">
        <w:rPr>
          <w:rFonts w:hint="cs"/>
          <w:rtl/>
          <w:lang w:bidi="ar-JO"/>
        </w:rPr>
        <w:t>إن</w:t>
      </w:r>
      <w:r>
        <w:rPr>
          <w:rFonts w:hint="cs"/>
          <w:rtl/>
          <w:lang w:bidi="ar-JO"/>
        </w:rPr>
        <w:t xml:space="preserve"> </w:t>
      </w:r>
      <w:r w:rsidRPr="00A51013">
        <w:rPr>
          <w:rFonts w:hint="cs"/>
          <w:rtl/>
          <w:lang w:bidi="ar-JO"/>
        </w:rPr>
        <w:t>سمح</w:t>
      </w:r>
      <w:r>
        <w:rPr>
          <w:rFonts w:hint="cs"/>
          <w:rtl/>
          <w:lang w:bidi="ar-JO"/>
        </w:rPr>
        <w:t xml:space="preserve"> </w:t>
      </w:r>
      <w:r w:rsidRPr="00A51013">
        <w:rPr>
          <w:rFonts w:hint="cs"/>
          <w:rtl/>
          <w:lang w:bidi="ar-JO"/>
        </w:rPr>
        <w:t>له</w:t>
      </w:r>
      <w:r>
        <w:rPr>
          <w:rFonts w:hint="cs"/>
          <w:rtl/>
          <w:lang w:bidi="ar-JO"/>
        </w:rPr>
        <w:t xml:space="preserve"> </w:t>
      </w:r>
      <w:r w:rsidRPr="00A51013">
        <w:rPr>
          <w:rFonts w:hint="cs"/>
          <w:rtl/>
          <w:lang w:bidi="ar-JO"/>
        </w:rPr>
        <w:t>عمره</w:t>
      </w:r>
      <w:r>
        <w:rPr>
          <w:rFonts w:hint="cs"/>
          <w:rtl/>
          <w:lang w:bidi="ar-JO"/>
        </w:rPr>
        <w:t xml:space="preserve"> </w:t>
      </w:r>
      <w:r w:rsidRPr="00A51013">
        <w:rPr>
          <w:rFonts w:hint="cs"/>
          <w:rtl/>
          <w:lang w:bidi="ar-JO"/>
        </w:rPr>
        <w:t>بذلك</w:t>
      </w:r>
      <w:r>
        <w:rPr>
          <w:rFonts w:hint="cs"/>
          <w:rtl/>
          <w:lang w:bidi="ar-JO"/>
        </w:rPr>
        <w:t xml:space="preserve"> </w:t>
      </w:r>
      <w:r w:rsidRPr="00A51013">
        <w:rPr>
          <w:rFonts w:hint="cs"/>
          <w:rtl/>
          <w:lang w:bidi="ar-JO"/>
        </w:rPr>
        <w:t>حيث</w:t>
      </w:r>
      <w:r>
        <w:rPr>
          <w:rFonts w:hint="cs"/>
          <w:rtl/>
          <w:lang w:bidi="ar-JO"/>
        </w:rPr>
        <w:t xml:space="preserve"> </w:t>
      </w:r>
      <w:r w:rsidRPr="00A51013">
        <w:rPr>
          <w:rFonts w:hint="cs"/>
          <w:rtl/>
          <w:lang w:bidi="ar-JO"/>
        </w:rPr>
        <w:t>تم</w:t>
      </w:r>
      <w:r>
        <w:rPr>
          <w:rFonts w:hint="cs"/>
          <w:rtl/>
          <w:lang w:bidi="ar-JO"/>
        </w:rPr>
        <w:t xml:space="preserve"> </w:t>
      </w:r>
      <w:r w:rsidRPr="00A51013">
        <w:rPr>
          <w:rFonts w:hint="cs"/>
          <w:rtl/>
          <w:lang w:bidi="ar-JO"/>
        </w:rPr>
        <w:t>فتح</w:t>
      </w:r>
      <w:r w:rsidRPr="00A51013">
        <w:rPr>
          <w:rtl/>
          <w:lang w:bidi="ar-JO"/>
        </w:rPr>
        <w:t xml:space="preserve"> (</w:t>
      </w:r>
      <w:r w:rsidRPr="003043A0">
        <w:rPr>
          <w:rtl/>
          <w:lang w:bidi="ar-JO"/>
        </w:rPr>
        <w:t>79</w:t>
      </w:r>
      <w:r w:rsidRPr="00A51013">
        <w:rPr>
          <w:rtl/>
          <w:lang w:bidi="ar-JO"/>
        </w:rPr>
        <w:t xml:space="preserve">) </w:t>
      </w:r>
      <w:r w:rsidRPr="00A51013">
        <w:rPr>
          <w:rFonts w:hint="cs"/>
          <w:rtl/>
          <w:lang w:bidi="ar-JO"/>
        </w:rPr>
        <w:t>مركزًا</w:t>
      </w:r>
      <w:r>
        <w:rPr>
          <w:rFonts w:hint="cs"/>
          <w:rtl/>
          <w:lang w:bidi="ar-JO"/>
        </w:rPr>
        <w:t xml:space="preserve"> </w:t>
      </w:r>
      <w:r w:rsidRPr="00A51013">
        <w:rPr>
          <w:rFonts w:hint="cs"/>
          <w:rtl/>
          <w:lang w:bidi="ar-JO"/>
        </w:rPr>
        <w:t>التحق</w:t>
      </w:r>
      <w:r>
        <w:rPr>
          <w:rFonts w:hint="cs"/>
          <w:rtl/>
          <w:lang w:bidi="ar-JO"/>
        </w:rPr>
        <w:t xml:space="preserve"> </w:t>
      </w:r>
      <w:r w:rsidRPr="00A51013">
        <w:rPr>
          <w:rFonts w:hint="cs"/>
          <w:rtl/>
          <w:lang w:bidi="ar-JO"/>
        </w:rPr>
        <w:t>فيها</w:t>
      </w:r>
      <w:r w:rsidRPr="00A51013">
        <w:rPr>
          <w:rtl/>
          <w:lang w:bidi="ar-JO"/>
        </w:rPr>
        <w:t xml:space="preserve"> (</w:t>
      </w:r>
      <w:r w:rsidRPr="003043A0">
        <w:rPr>
          <w:rtl/>
          <w:lang w:bidi="ar-JO"/>
        </w:rPr>
        <w:t>1309</w:t>
      </w:r>
      <w:r w:rsidRPr="00A51013">
        <w:rPr>
          <w:rtl/>
          <w:lang w:bidi="ar-JO"/>
        </w:rPr>
        <w:t xml:space="preserve">) </w:t>
      </w:r>
      <w:r w:rsidRPr="00A51013">
        <w:rPr>
          <w:rFonts w:hint="cs"/>
          <w:rtl/>
          <w:lang w:bidi="ar-JO"/>
        </w:rPr>
        <w:t>طالبًا</w:t>
      </w:r>
      <w:r>
        <w:rPr>
          <w:rFonts w:hint="cs"/>
          <w:rtl/>
          <w:lang w:bidi="ar-JO"/>
        </w:rPr>
        <w:t xml:space="preserve"> </w:t>
      </w:r>
      <w:r w:rsidRPr="00A51013">
        <w:rPr>
          <w:rFonts w:hint="cs"/>
          <w:rtl/>
          <w:lang w:bidi="ar-JO"/>
        </w:rPr>
        <w:t>وطالبة</w:t>
      </w:r>
      <w:r w:rsidRPr="00A51013">
        <w:t>.</w:t>
      </w:r>
    </w:p>
    <w:p w14:paraId="15A2D5E3" w14:textId="77777777" w:rsidR="00A31D7B" w:rsidRPr="00A51013" w:rsidRDefault="00A31D7B" w:rsidP="00A31D7B">
      <w:pPr>
        <w:pStyle w:val="Bullet1GA"/>
        <w:rPr>
          <w:rtl/>
          <w:lang w:bidi="ar-JO"/>
        </w:rPr>
      </w:pPr>
      <w:r w:rsidRPr="00A51013">
        <w:rPr>
          <w:rFonts w:hint="cs"/>
          <w:rtl/>
          <w:lang w:bidi="ar-JO"/>
        </w:rPr>
        <w:t>-التوسع</w:t>
      </w:r>
      <w:r>
        <w:rPr>
          <w:rFonts w:hint="cs"/>
          <w:rtl/>
          <w:lang w:bidi="ar-JO"/>
        </w:rPr>
        <w:t xml:space="preserve"> </w:t>
      </w:r>
      <w:r w:rsidRPr="00A51013">
        <w:rPr>
          <w:rFonts w:hint="cs"/>
          <w:rtl/>
          <w:lang w:bidi="ar-JO"/>
        </w:rPr>
        <w:t>في</w:t>
      </w:r>
      <w:r>
        <w:rPr>
          <w:rFonts w:hint="cs"/>
          <w:rtl/>
          <w:lang w:bidi="ar-JO"/>
        </w:rPr>
        <w:t xml:space="preserve"> </w:t>
      </w:r>
      <w:r w:rsidRPr="00A51013">
        <w:rPr>
          <w:rFonts w:hint="cs"/>
          <w:rtl/>
          <w:lang w:bidi="ar-JO"/>
        </w:rPr>
        <w:t>تنفيذ</w:t>
      </w:r>
      <w:r>
        <w:rPr>
          <w:rFonts w:hint="cs"/>
          <w:rtl/>
          <w:lang w:bidi="ar-JO"/>
        </w:rPr>
        <w:t xml:space="preserve"> </w:t>
      </w:r>
      <w:r w:rsidRPr="00A51013">
        <w:rPr>
          <w:rFonts w:hint="cs"/>
          <w:rtl/>
          <w:lang w:bidi="ar-JO"/>
        </w:rPr>
        <w:t>برنامج</w:t>
      </w:r>
      <w:r>
        <w:rPr>
          <w:rFonts w:hint="cs"/>
          <w:rtl/>
          <w:lang w:bidi="ar-JO"/>
        </w:rPr>
        <w:t xml:space="preserve"> </w:t>
      </w:r>
      <w:r w:rsidRPr="00A51013">
        <w:rPr>
          <w:rFonts w:hint="cs"/>
          <w:rtl/>
          <w:lang w:bidi="ar-JO"/>
        </w:rPr>
        <w:t>الدارسين</w:t>
      </w:r>
      <w:r>
        <w:rPr>
          <w:rFonts w:hint="cs"/>
          <w:rtl/>
          <w:lang w:bidi="ar-JO"/>
        </w:rPr>
        <w:t xml:space="preserve"> </w:t>
      </w:r>
      <w:r w:rsidRPr="00A51013">
        <w:rPr>
          <w:rFonts w:hint="cs"/>
          <w:rtl/>
          <w:lang w:bidi="ar-JO"/>
        </w:rPr>
        <w:t>غير</w:t>
      </w:r>
      <w:r>
        <w:rPr>
          <w:rFonts w:hint="cs"/>
          <w:rtl/>
          <w:lang w:bidi="ar-JO"/>
        </w:rPr>
        <w:t xml:space="preserve"> </w:t>
      </w:r>
      <w:r w:rsidRPr="00A51013">
        <w:rPr>
          <w:rFonts w:hint="cs"/>
          <w:rtl/>
          <w:lang w:bidi="ar-JO"/>
        </w:rPr>
        <w:t>النظاميين</w:t>
      </w:r>
      <w:r w:rsidRPr="00A51013">
        <w:rPr>
          <w:rtl/>
          <w:lang w:bidi="ar-JO"/>
        </w:rPr>
        <w:t xml:space="preserve"> (</w:t>
      </w:r>
      <w:r w:rsidRPr="00A51013">
        <w:rPr>
          <w:rFonts w:hint="cs"/>
          <w:rtl/>
          <w:lang w:bidi="ar-JO"/>
        </w:rPr>
        <w:t>دراسات</w:t>
      </w:r>
      <w:r>
        <w:rPr>
          <w:rFonts w:hint="cs"/>
          <w:rtl/>
          <w:lang w:bidi="ar-JO"/>
        </w:rPr>
        <w:t xml:space="preserve"> </w:t>
      </w:r>
      <w:r w:rsidRPr="00A51013">
        <w:rPr>
          <w:rFonts w:hint="cs"/>
          <w:rtl/>
          <w:lang w:bidi="ar-JO"/>
        </w:rPr>
        <w:t>منزلية</w:t>
      </w:r>
      <w:r w:rsidRPr="00A51013">
        <w:rPr>
          <w:rtl/>
          <w:lang w:bidi="ar-JO"/>
        </w:rPr>
        <w:t xml:space="preserve">) </w:t>
      </w:r>
      <w:r w:rsidRPr="00A51013">
        <w:rPr>
          <w:rFonts w:hint="cs"/>
          <w:rtl/>
          <w:lang w:bidi="ar-JO"/>
        </w:rPr>
        <w:t>بهدف</w:t>
      </w:r>
      <w:r>
        <w:rPr>
          <w:rFonts w:hint="cs"/>
          <w:rtl/>
          <w:lang w:bidi="ar-JO"/>
        </w:rPr>
        <w:t xml:space="preserve"> </w:t>
      </w:r>
      <w:r w:rsidRPr="00A51013">
        <w:rPr>
          <w:rFonts w:hint="cs"/>
          <w:rtl/>
          <w:lang w:bidi="ar-JO"/>
        </w:rPr>
        <w:t>توفير</w:t>
      </w:r>
      <w:r>
        <w:rPr>
          <w:rFonts w:hint="cs"/>
          <w:rtl/>
          <w:lang w:bidi="ar-JO"/>
        </w:rPr>
        <w:t xml:space="preserve"> </w:t>
      </w:r>
      <w:r w:rsidRPr="00A51013">
        <w:rPr>
          <w:rFonts w:hint="cs"/>
          <w:rtl/>
          <w:lang w:bidi="ar-JO"/>
        </w:rPr>
        <w:t>التعليم</w:t>
      </w:r>
      <w:r>
        <w:rPr>
          <w:rFonts w:hint="cs"/>
          <w:rtl/>
          <w:lang w:bidi="ar-JO"/>
        </w:rPr>
        <w:t xml:space="preserve"> </w:t>
      </w:r>
      <w:r w:rsidRPr="00A51013">
        <w:rPr>
          <w:rFonts w:hint="cs"/>
          <w:rtl/>
          <w:lang w:bidi="ar-JO"/>
        </w:rPr>
        <w:t>للأطفال</w:t>
      </w:r>
      <w:r>
        <w:rPr>
          <w:rFonts w:hint="cs"/>
          <w:rtl/>
          <w:lang w:bidi="ar-JO"/>
        </w:rPr>
        <w:t xml:space="preserve"> </w:t>
      </w:r>
      <w:r w:rsidRPr="00A51013">
        <w:rPr>
          <w:rFonts w:hint="cs"/>
          <w:rtl/>
          <w:lang w:bidi="ar-JO"/>
        </w:rPr>
        <w:t>ممن</w:t>
      </w:r>
      <w:r>
        <w:rPr>
          <w:rFonts w:hint="cs"/>
          <w:rtl/>
          <w:lang w:bidi="ar-JO"/>
        </w:rPr>
        <w:t xml:space="preserve"> </w:t>
      </w:r>
      <w:r w:rsidRPr="00A51013">
        <w:rPr>
          <w:rFonts w:hint="cs"/>
          <w:rtl/>
          <w:lang w:bidi="ar-JO"/>
        </w:rPr>
        <w:t>هم</w:t>
      </w:r>
      <w:r>
        <w:rPr>
          <w:rFonts w:hint="cs"/>
          <w:rtl/>
          <w:lang w:bidi="ar-JO"/>
        </w:rPr>
        <w:t xml:space="preserve"> </w:t>
      </w:r>
      <w:r w:rsidRPr="00A51013">
        <w:rPr>
          <w:rFonts w:hint="cs"/>
          <w:rtl/>
          <w:lang w:bidi="ar-JO"/>
        </w:rPr>
        <w:t>خارج</w:t>
      </w:r>
      <w:r>
        <w:rPr>
          <w:rFonts w:hint="cs"/>
          <w:rtl/>
          <w:lang w:bidi="ar-JO"/>
        </w:rPr>
        <w:t xml:space="preserve"> </w:t>
      </w:r>
      <w:r w:rsidRPr="00A51013">
        <w:rPr>
          <w:rFonts w:hint="cs"/>
          <w:rtl/>
          <w:lang w:bidi="ar-JO"/>
        </w:rPr>
        <w:t>المدارس</w:t>
      </w:r>
      <w:r>
        <w:rPr>
          <w:rFonts w:hint="cs"/>
          <w:rtl/>
          <w:lang w:bidi="ar-JO"/>
        </w:rPr>
        <w:t xml:space="preserve"> </w:t>
      </w:r>
      <w:r w:rsidRPr="00A51013">
        <w:rPr>
          <w:rFonts w:hint="cs"/>
          <w:rtl/>
          <w:lang w:bidi="ar-JO"/>
        </w:rPr>
        <w:t>اعتمادًا</w:t>
      </w:r>
      <w:r>
        <w:rPr>
          <w:rFonts w:hint="cs"/>
          <w:rtl/>
          <w:lang w:bidi="ar-JO"/>
        </w:rPr>
        <w:t xml:space="preserve"> </w:t>
      </w:r>
      <w:r w:rsidRPr="00A51013">
        <w:rPr>
          <w:rFonts w:hint="cs"/>
          <w:rtl/>
          <w:lang w:bidi="ar-JO"/>
        </w:rPr>
        <w:t>على</w:t>
      </w:r>
      <w:r>
        <w:rPr>
          <w:rFonts w:hint="cs"/>
          <w:rtl/>
          <w:lang w:bidi="ar-JO"/>
        </w:rPr>
        <w:t xml:space="preserve"> </w:t>
      </w:r>
      <w:r w:rsidRPr="00A51013">
        <w:rPr>
          <w:rFonts w:hint="cs"/>
          <w:rtl/>
          <w:lang w:bidi="ar-JO"/>
        </w:rPr>
        <w:t>التعلم</w:t>
      </w:r>
      <w:r>
        <w:rPr>
          <w:rFonts w:hint="cs"/>
          <w:rtl/>
          <w:lang w:bidi="ar-JO"/>
        </w:rPr>
        <w:t xml:space="preserve"> </w:t>
      </w:r>
      <w:r w:rsidRPr="00A51013">
        <w:rPr>
          <w:rFonts w:hint="cs"/>
          <w:rtl/>
          <w:lang w:bidi="ar-JO"/>
        </w:rPr>
        <w:t>الذاتي،</w:t>
      </w:r>
      <w:r>
        <w:rPr>
          <w:rFonts w:hint="cs"/>
          <w:rtl/>
          <w:lang w:bidi="ar-JO"/>
        </w:rPr>
        <w:t xml:space="preserve"> </w:t>
      </w:r>
      <w:r w:rsidRPr="00A51013">
        <w:rPr>
          <w:rFonts w:hint="cs"/>
          <w:rtl/>
          <w:lang w:bidi="ar-JO"/>
        </w:rPr>
        <w:t>وتمكينهم</w:t>
      </w:r>
      <w:r>
        <w:rPr>
          <w:rFonts w:hint="cs"/>
          <w:rtl/>
          <w:lang w:bidi="ar-JO"/>
        </w:rPr>
        <w:t xml:space="preserve"> </w:t>
      </w:r>
      <w:r w:rsidRPr="00A51013">
        <w:rPr>
          <w:rFonts w:hint="cs"/>
          <w:rtl/>
          <w:lang w:bidi="ar-JO"/>
        </w:rPr>
        <w:t>من</w:t>
      </w:r>
      <w:r>
        <w:rPr>
          <w:rFonts w:hint="cs"/>
          <w:rtl/>
          <w:lang w:bidi="ar-JO"/>
        </w:rPr>
        <w:t xml:space="preserve"> </w:t>
      </w:r>
      <w:r w:rsidRPr="00A51013">
        <w:rPr>
          <w:rFonts w:hint="cs"/>
          <w:rtl/>
          <w:lang w:bidi="ar-JO"/>
        </w:rPr>
        <w:t>التقدم</w:t>
      </w:r>
      <w:r>
        <w:rPr>
          <w:rFonts w:hint="cs"/>
          <w:rtl/>
          <w:lang w:bidi="ar-JO"/>
        </w:rPr>
        <w:t xml:space="preserve"> </w:t>
      </w:r>
      <w:r w:rsidRPr="00A51013">
        <w:rPr>
          <w:rFonts w:hint="cs"/>
          <w:rtl/>
          <w:lang w:bidi="ar-JO"/>
        </w:rPr>
        <w:t>للامتحانات</w:t>
      </w:r>
      <w:r>
        <w:rPr>
          <w:rFonts w:hint="cs"/>
          <w:rtl/>
          <w:lang w:bidi="ar-JO"/>
        </w:rPr>
        <w:t xml:space="preserve"> </w:t>
      </w:r>
      <w:r w:rsidRPr="00A51013">
        <w:rPr>
          <w:rFonts w:hint="cs"/>
          <w:rtl/>
          <w:lang w:bidi="ar-JO"/>
        </w:rPr>
        <w:t>المدرسية</w:t>
      </w:r>
      <w:r>
        <w:rPr>
          <w:rFonts w:hint="cs"/>
          <w:rtl/>
          <w:lang w:bidi="ar-JO"/>
        </w:rPr>
        <w:t xml:space="preserve"> </w:t>
      </w:r>
      <w:r w:rsidRPr="00A51013">
        <w:rPr>
          <w:rFonts w:hint="cs"/>
          <w:rtl/>
          <w:lang w:bidi="ar-JO"/>
        </w:rPr>
        <w:t>نهاية</w:t>
      </w:r>
      <w:r>
        <w:rPr>
          <w:rFonts w:hint="cs"/>
          <w:rtl/>
          <w:lang w:bidi="ar-JO"/>
        </w:rPr>
        <w:t xml:space="preserve"> </w:t>
      </w:r>
      <w:r w:rsidRPr="00A51013">
        <w:rPr>
          <w:rFonts w:hint="cs"/>
          <w:rtl/>
          <w:lang w:bidi="ar-JO"/>
        </w:rPr>
        <w:t>الفصل</w:t>
      </w:r>
      <w:r>
        <w:rPr>
          <w:rFonts w:hint="cs"/>
          <w:rtl/>
          <w:lang w:bidi="ar-JO"/>
        </w:rPr>
        <w:t xml:space="preserve"> </w:t>
      </w:r>
      <w:r w:rsidRPr="00A51013">
        <w:rPr>
          <w:rFonts w:hint="cs"/>
          <w:rtl/>
          <w:lang w:bidi="ar-JO"/>
        </w:rPr>
        <w:t>الدراسي</w:t>
      </w:r>
      <w:r>
        <w:rPr>
          <w:rFonts w:hint="cs"/>
          <w:rtl/>
          <w:lang w:bidi="ar-JO"/>
        </w:rPr>
        <w:t xml:space="preserve"> </w:t>
      </w:r>
      <w:r w:rsidRPr="00A51013">
        <w:rPr>
          <w:rFonts w:hint="cs"/>
          <w:rtl/>
          <w:lang w:bidi="ar-JO"/>
        </w:rPr>
        <w:t>الأول</w:t>
      </w:r>
      <w:r>
        <w:rPr>
          <w:rFonts w:hint="cs"/>
          <w:rtl/>
          <w:lang w:bidi="ar-JO"/>
        </w:rPr>
        <w:t xml:space="preserve"> </w:t>
      </w:r>
      <w:r w:rsidRPr="00A51013">
        <w:rPr>
          <w:rFonts w:hint="cs"/>
          <w:rtl/>
          <w:lang w:bidi="ar-JO"/>
        </w:rPr>
        <w:t>والثاني</w:t>
      </w:r>
      <w:r>
        <w:rPr>
          <w:rFonts w:hint="cs"/>
          <w:rtl/>
          <w:lang w:bidi="ar-JO"/>
        </w:rPr>
        <w:t xml:space="preserve"> </w:t>
      </w:r>
      <w:r w:rsidRPr="00A51013">
        <w:rPr>
          <w:rFonts w:hint="cs"/>
          <w:rtl/>
          <w:lang w:bidi="ar-JO"/>
        </w:rPr>
        <w:t>من</w:t>
      </w:r>
      <w:r>
        <w:rPr>
          <w:rFonts w:hint="cs"/>
          <w:rtl/>
          <w:lang w:bidi="ar-JO"/>
        </w:rPr>
        <w:t xml:space="preserve"> </w:t>
      </w:r>
      <w:r w:rsidRPr="00A51013">
        <w:rPr>
          <w:rFonts w:hint="cs"/>
          <w:rtl/>
          <w:lang w:bidi="ar-JO"/>
        </w:rPr>
        <w:t>كل</w:t>
      </w:r>
      <w:r>
        <w:rPr>
          <w:rFonts w:hint="cs"/>
          <w:rtl/>
          <w:lang w:bidi="ar-JO"/>
        </w:rPr>
        <w:t xml:space="preserve"> </w:t>
      </w:r>
      <w:r w:rsidRPr="00A51013">
        <w:rPr>
          <w:rFonts w:hint="cs"/>
          <w:rtl/>
          <w:lang w:bidi="ar-JO"/>
        </w:rPr>
        <w:t>عام</w:t>
      </w:r>
      <w:r>
        <w:rPr>
          <w:rFonts w:hint="cs"/>
          <w:rtl/>
          <w:lang w:bidi="ar-JO"/>
        </w:rPr>
        <w:t xml:space="preserve"> </w:t>
      </w:r>
      <w:r w:rsidRPr="00A51013">
        <w:rPr>
          <w:rFonts w:hint="cs"/>
          <w:rtl/>
          <w:lang w:bidi="ar-JO"/>
        </w:rPr>
        <w:t>دراسي،</w:t>
      </w:r>
      <w:r>
        <w:rPr>
          <w:rFonts w:hint="cs"/>
          <w:rtl/>
          <w:lang w:bidi="ar-JO"/>
        </w:rPr>
        <w:t xml:space="preserve"> </w:t>
      </w:r>
      <w:r w:rsidRPr="00A51013">
        <w:rPr>
          <w:rFonts w:hint="cs"/>
          <w:rtl/>
          <w:lang w:bidi="ar-JO"/>
        </w:rPr>
        <w:t>وقد</w:t>
      </w:r>
      <w:r>
        <w:rPr>
          <w:rFonts w:hint="cs"/>
          <w:rtl/>
          <w:lang w:bidi="ar-JO"/>
        </w:rPr>
        <w:t xml:space="preserve"> </w:t>
      </w:r>
      <w:r w:rsidRPr="00A51013">
        <w:rPr>
          <w:rFonts w:hint="cs"/>
          <w:rtl/>
          <w:lang w:bidi="ar-JO"/>
        </w:rPr>
        <w:t>أسهم</w:t>
      </w:r>
      <w:r>
        <w:rPr>
          <w:rFonts w:hint="cs"/>
          <w:rtl/>
          <w:lang w:bidi="ar-JO"/>
        </w:rPr>
        <w:t xml:space="preserve"> </w:t>
      </w:r>
      <w:r w:rsidRPr="00A51013">
        <w:rPr>
          <w:rFonts w:hint="cs"/>
          <w:rtl/>
          <w:lang w:bidi="ar-JO"/>
        </w:rPr>
        <w:t>البرنامج</w:t>
      </w:r>
      <w:r>
        <w:rPr>
          <w:rFonts w:hint="cs"/>
          <w:rtl/>
          <w:lang w:bidi="ar-JO"/>
        </w:rPr>
        <w:t xml:space="preserve"> </w:t>
      </w:r>
      <w:r w:rsidRPr="00A51013">
        <w:rPr>
          <w:rFonts w:hint="cs"/>
          <w:rtl/>
          <w:lang w:bidi="ar-JO"/>
        </w:rPr>
        <w:t>في</w:t>
      </w:r>
      <w:r>
        <w:rPr>
          <w:rFonts w:hint="cs"/>
          <w:rtl/>
          <w:lang w:bidi="ar-JO"/>
        </w:rPr>
        <w:t xml:space="preserve"> </w:t>
      </w:r>
      <w:r w:rsidRPr="00A51013">
        <w:rPr>
          <w:rFonts w:hint="cs"/>
          <w:rtl/>
          <w:lang w:bidi="ar-JO"/>
        </w:rPr>
        <w:t>توفير</w:t>
      </w:r>
      <w:r>
        <w:rPr>
          <w:rFonts w:hint="cs"/>
          <w:rtl/>
          <w:lang w:bidi="ar-JO"/>
        </w:rPr>
        <w:t xml:space="preserve"> </w:t>
      </w:r>
      <w:r w:rsidRPr="00A51013">
        <w:rPr>
          <w:rFonts w:hint="cs"/>
          <w:rtl/>
          <w:lang w:bidi="ar-JO"/>
        </w:rPr>
        <w:t>التعليم</w:t>
      </w:r>
      <w:r>
        <w:rPr>
          <w:rFonts w:hint="cs"/>
          <w:rtl/>
          <w:lang w:bidi="ar-JO"/>
        </w:rPr>
        <w:t xml:space="preserve"> </w:t>
      </w:r>
      <w:r w:rsidRPr="00A51013">
        <w:rPr>
          <w:rFonts w:hint="cs"/>
          <w:rtl/>
          <w:lang w:bidi="ar-JO"/>
        </w:rPr>
        <w:t>لما</w:t>
      </w:r>
      <w:r>
        <w:rPr>
          <w:rFonts w:hint="cs"/>
          <w:rtl/>
          <w:lang w:bidi="ar-JO"/>
        </w:rPr>
        <w:t xml:space="preserve"> </w:t>
      </w:r>
      <w:r w:rsidRPr="00A51013">
        <w:rPr>
          <w:rFonts w:hint="cs"/>
          <w:rtl/>
          <w:lang w:bidi="ar-JO"/>
        </w:rPr>
        <w:t>يقارب</w:t>
      </w:r>
      <w:r w:rsidRPr="00A51013">
        <w:rPr>
          <w:rtl/>
          <w:lang w:bidi="ar-JO"/>
        </w:rPr>
        <w:t xml:space="preserve"> (</w:t>
      </w:r>
      <w:r w:rsidRPr="003043A0">
        <w:rPr>
          <w:rtl/>
          <w:lang w:bidi="ar-JO"/>
        </w:rPr>
        <w:t>6680</w:t>
      </w:r>
      <w:r w:rsidRPr="00A51013">
        <w:rPr>
          <w:rtl/>
          <w:lang w:bidi="ar-JO"/>
        </w:rPr>
        <w:t xml:space="preserve">) </w:t>
      </w:r>
      <w:r w:rsidRPr="00A51013">
        <w:rPr>
          <w:rFonts w:hint="cs"/>
          <w:rtl/>
          <w:lang w:bidi="ar-JO"/>
        </w:rPr>
        <w:t>طالب</w:t>
      </w:r>
      <w:r>
        <w:rPr>
          <w:rFonts w:hint="cs"/>
          <w:rtl/>
          <w:lang w:bidi="ar-JO"/>
        </w:rPr>
        <w:t xml:space="preserve"> </w:t>
      </w:r>
      <w:r w:rsidRPr="00A51013">
        <w:rPr>
          <w:rFonts w:hint="cs"/>
          <w:rtl/>
          <w:lang w:bidi="ar-JO"/>
        </w:rPr>
        <w:t>وطالبة</w:t>
      </w:r>
      <w:r w:rsidRPr="00A51013">
        <w:t>.</w:t>
      </w:r>
    </w:p>
    <w:p w14:paraId="22F419D8" w14:textId="77777777" w:rsidR="00A31D7B" w:rsidRPr="00A51013" w:rsidRDefault="00A31D7B" w:rsidP="00A31D7B">
      <w:pPr>
        <w:pStyle w:val="Bullet1GA"/>
        <w:numPr>
          <w:ilvl w:val="0"/>
          <w:numId w:val="5"/>
        </w:numPr>
        <w:tabs>
          <w:tab w:val="clear" w:pos="1361"/>
          <w:tab w:val="num" w:pos="2495"/>
        </w:tabs>
        <w:ind w:left="2495" w:hanging="545"/>
        <w:rPr>
          <w:rtl/>
          <w:lang w:bidi="ar-JO"/>
        </w:rPr>
      </w:pPr>
      <w:r w:rsidRPr="00A51013">
        <w:rPr>
          <w:rFonts w:hint="cs"/>
          <w:rtl/>
          <w:lang w:bidi="ar-JO"/>
        </w:rPr>
        <w:t>التوسع</w:t>
      </w:r>
      <w:r>
        <w:rPr>
          <w:rFonts w:hint="cs"/>
          <w:rtl/>
          <w:lang w:bidi="ar-JO"/>
        </w:rPr>
        <w:t xml:space="preserve"> </w:t>
      </w:r>
      <w:r w:rsidRPr="00A51013">
        <w:rPr>
          <w:rFonts w:hint="cs"/>
          <w:rtl/>
          <w:lang w:bidi="ar-JO"/>
        </w:rPr>
        <w:t>في</w:t>
      </w:r>
      <w:r>
        <w:rPr>
          <w:rFonts w:hint="cs"/>
          <w:rtl/>
          <w:lang w:bidi="ar-JO"/>
        </w:rPr>
        <w:t xml:space="preserve"> </w:t>
      </w:r>
      <w:r w:rsidRPr="00A51013">
        <w:rPr>
          <w:rFonts w:hint="cs"/>
          <w:rtl/>
          <w:lang w:bidi="ar-JO"/>
        </w:rPr>
        <w:t>تنفيذ</w:t>
      </w:r>
      <w:r>
        <w:rPr>
          <w:rFonts w:hint="cs"/>
          <w:rtl/>
          <w:lang w:bidi="ar-JO"/>
        </w:rPr>
        <w:t xml:space="preserve"> </w:t>
      </w:r>
      <w:r w:rsidRPr="00A51013">
        <w:rPr>
          <w:rFonts w:hint="cs"/>
          <w:rtl/>
          <w:lang w:bidi="ar-JO"/>
        </w:rPr>
        <w:t>برنامج</w:t>
      </w:r>
      <w:r>
        <w:rPr>
          <w:rFonts w:hint="cs"/>
          <w:rtl/>
          <w:lang w:bidi="ar-JO"/>
        </w:rPr>
        <w:t xml:space="preserve"> </w:t>
      </w:r>
      <w:r w:rsidRPr="00A51013">
        <w:rPr>
          <w:rFonts w:hint="cs"/>
          <w:rtl/>
          <w:lang w:bidi="ar-JO"/>
        </w:rPr>
        <w:t>تعليم</w:t>
      </w:r>
      <w:r>
        <w:rPr>
          <w:rFonts w:hint="cs"/>
          <w:rtl/>
          <w:lang w:bidi="ar-JO"/>
        </w:rPr>
        <w:t xml:space="preserve"> </w:t>
      </w:r>
      <w:r w:rsidRPr="00A51013">
        <w:rPr>
          <w:rFonts w:hint="cs"/>
          <w:rtl/>
          <w:lang w:bidi="ar-JO"/>
        </w:rPr>
        <w:t>الكبار</w:t>
      </w:r>
      <w:r>
        <w:rPr>
          <w:rFonts w:hint="cs"/>
          <w:rtl/>
          <w:lang w:bidi="ar-JO"/>
        </w:rPr>
        <w:t xml:space="preserve"> </w:t>
      </w:r>
      <w:r w:rsidRPr="00A51013">
        <w:rPr>
          <w:rFonts w:hint="cs"/>
          <w:rtl/>
          <w:lang w:bidi="ar-JO"/>
        </w:rPr>
        <w:t>ومحو</w:t>
      </w:r>
      <w:r>
        <w:rPr>
          <w:rFonts w:hint="cs"/>
          <w:rtl/>
          <w:lang w:bidi="ar-JO"/>
        </w:rPr>
        <w:t xml:space="preserve"> </w:t>
      </w:r>
      <w:r w:rsidRPr="00A51013">
        <w:rPr>
          <w:rFonts w:hint="cs"/>
          <w:rtl/>
          <w:lang w:bidi="ar-JO"/>
        </w:rPr>
        <w:t>الأمية</w:t>
      </w:r>
      <w:r>
        <w:rPr>
          <w:rFonts w:hint="cs"/>
          <w:rtl/>
          <w:lang w:bidi="ar-JO"/>
        </w:rPr>
        <w:t xml:space="preserve"> </w:t>
      </w:r>
      <w:r w:rsidRPr="00A51013">
        <w:rPr>
          <w:rFonts w:hint="cs"/>
          <w:rtl/>
          <w:lang w:bidi="ar-JO"/>
        </w:rPr>
        <w:t>بهدف</w:t>
      </w:r>
      <w:r>
        <w:rPr>
          <w:rFonts w:hint="cs"/>
          <w:rtl/>
          <w:lang w:bidi="ar-JO"/>
        </w:rPr>
        <w:t xml:space="preserve"> </w:t>
      </w:r>
      <w:r w:rsidRPr="00A51013">
        <w:rPr>
          <w:rFonts w:hint="cs"/>
          <w:rtl/>
          <w:lang w:bidi="ar-JO"/>
        </w:rPr>
        <w:t>توفير</w:t>
      </w:r>
      <w:r>
        <w:rPr>
          <w:rFonts w:hint="cs"/>
          <w:rtl/>
          <w:lang w:bidi="ar-JO"/>
        </w:rPr>
        <w:t xml:space="preserve"> </w:t>
      </w:r>
      <w:r w:rsidRPr="00A51013">
        <w:rPr>
          <w:rFonts w:hint="cs"/>
          <w:rtl/>
          <w:lang w:bidi="ar-JO"/>
        </w:rPr>
        <w:t>التعليم</w:t>
      </w:r>
      <w:r>
        <w:rPr>
          <w:rFonts w:hint="cs"/>
          <w:rtl/>
          <w:lang w:bidi="ar-JO"/>
        </w:rPr>
        <w:t xml:space="preserve"> </w:t>
      </w:r>
      <w:r w:rsidRPr="00A51013">
        <w:rPr>
          <w:rFonts w:hint="cs"/>
          <w:rtl/>
          <w:lang w:bidi="ar-JO"/>
        </w:rPr>
        <w:t>للأطفال</w:t>
      </w:r>
      <w:r>
        <w:rPr>
          <w:rFonts w:hint="cs"/>
          <w:rtl/>
          <w:lang w:bidi="ar-JO"/>
        </w:rPr>
        <w:t xml:space="preserve"> </w:t>
      </w:r>
      <w:r w:rsidRPr="00A51013">
        <w:rPr>
          <w:rFonts w:hint="cs"/>
          <w:rtl/>
          <w:lang w:bidi="ar-JO"/>
        </w:rPr>
        <w:t>الأميين</w:t>
      </w:r>
      <w:r>
        <w:rPr>
          <w:rFonts w:hint="cs"/>
          <w:rtl/>
          <w:lang w:bidi="ar-JO"/>
        </w:rPr>
        <w:t xml:space="preserve"> </w:t>
      </w:r>
      <w:r w:rsidRPr="00A51013">
        <w:rPr>
          <w:rFonts w:hint="cs"/>
          <w:rtl/>
          <w:lang w:bidi="ar-JO"/>
        </w:rPr>
        <w:t>ممن</w:t>
      </w:r>
      <w:r>
        <w:rPr>
          <w:rFonts w:hint="cs"/>
          <w:rtl/>
          <w:lang w:bidi="ar-JO"/>
        </w:rPr>
        <w:t xml:space="preserve"> </w:t>
      </w:r>
      <w:r w:rsidRPr="00A51013">
        <w:rPr>
          <w:rFonts w:hint="cs"/>
          <w:rtl/>
          <w:lang w:bidi="ar-JO"/>
        </w:rPr>
        <w:t>هم</w:t>
      </w:r>
      <w:r>
        <w:rPr>
          <w:rFonts w:hint="cs"/>
          <w:rtl/>
          <w:lang w:bidi="ar-JO"/>
        </w:rPr>
        <w:t xml:space="preserve"> </w:t>
      </w:r>
      <w:r w:rsidRPr="00A51013">
        <w:rPr>
          <w:rFonts w:hint="cs"/>
          <w:rtl/>
          <w:lang w:bidi="ar-JO"/>
        </w:rPr>
        <w:t>خارج</w:t>
      </w:r>
      <w:r>
        <w:rPr>
          <w:rFonts w:hint="cs"/>
          <w:rtl/>
          <w:lang w:bidi="ar-JO"/>
        </w:rPr>
        <w:t xml:space="preserve"> </w:t>
      </w:r>
      <w:r w:rsidRPr="00A51013">
        <w:rPr>
          <w:rFonts w:hint="cs"/>
          <w:rtl/>
          <w:lang w:bidi="ar-JO"/>
        </w:rPr>
        <w:t>التعليم</w:t>
      </w:r>
      <w:r>
        <w:rPr>
          <w:rFonts w:hint="cs"/>
          <w:rtl/>
          <w:lang w:bidi="ar-JO"/>
        </w:rPr>
        <w:t xml:space="preserve"> </w:t>
      </w:r>
      <w:r w:rsidRPr="00A51013">
        <w:rPr>
          <w:rFonts w:hint="cs"/>
          <w:rtl/>
          <w:lang w:bidi="ar-JO"/>
        </w:rPr>
        <w:t>من</w:t>
      </w:r>
      <w:r>
        <w:rPr>
          <w:rFonts w:hint="cs"/>
          <w:rtl/>
          <w:lang w:bidi="ar-JO"/>
        </w:rPr>
        <w:t xml:space="preserve"> </w:t>
      </w:r>
      <w:r w:rsidRPr="00A51013">
        <w:rPr>
          <w:rFonts w:hint="cs"/>
          <w:rtl/>
          <w:lang w:bidi="ar-JO"/>
        </w:rPr>
        <w:t>عمر</w:t>
      </w:r>
      <w:r w:rsidRPr="00A51013">
        <w:rPr>
          <w:rtl/>
          <w:lang w:bidi="ar-JO"/>
        </w:rPr>
        <w:t xml:space="preserve"> (</w:t>
      </w:r>
      <w:r w:rsidRPr="003043A0">
        <w:rPr>
          <w:rtl/>
          <w:lang w:bidi="ar-JO"/>
        </w:rPr>
        <w:t>15</w:t>
      </w:r>
      <w:r w:rsidRPr="00A51013">
        <w:rPr>
          <w:rtl/>
          <w:lang w:bidi="ar-JO"/>
        </w:rPr>
        <w:t xml:space="preserve">) </w:t>
      </w:r>
      <w:r w:rsidRPr="00A51013">
        <w:rPr>
          <w:rFonts w:hint="cs"/>
          <w:rtl/>
          <w:lang w:bidi="ar-JO"/>
        </w:rPr>
        <w:t>عامًا</w:t>
      </w:r>
      <w:r>
        <w:rPr>
          <w:rFonts w:hint="cs"/>
          <w:rtl/>
          <w:lang w:bidi="ar-JO"/>
        </w:rPr>
        <w:t xml:space="preserve"> </w:t>
      </w:r>
      <w:r w:rsidRPr="00A51013">
        <w:rPr>
          <w:rFonts w:hint="cs"/>
          <w:rtl/>
          <w:lang w:bidi="ar-JO"/>
        </w:rPr>
        <w:t>فأكثر</w:t>
      </w:r>
      <w:r>
        <w:rPr>
          <w:rFonts w:hint="cs"/>
          <w:rtl/>
          <w:lang w:bidi="ar-JO"/>
        </w:rPr>
        <w:t xml:space="preserve"> </w:t>
      </w:r>
      <w:r w:rsidRPr="00A51013">
        <w:rPr>
          <w:rFonts w:hint="cs"/>
          <w:rtl/>
          <w:lang w:bidi="ar-JO"/>
        </w:rPr>
        <w:t>حيث</w:t>
      </w:r>
      <w:r>
        <w:rPr>
          <w:rFonts w:hint="cs"/>
          <w:rtl/>
          <w:lang w:bidi="ar-JO"/>
        </w:rPr>
        <w:t xml:space="preserve"> </w:t>
      </w:r>
      <w:r w:rsidRPr="00A51013">
        <w:rPr>
          <w:rFonts w:hint="cs"/>
          <w:rtl/>
          <w:lang w:bidi="ar-JO"/>
        </w:rPr>
        <w:t>بلغ</w:t>
      </w:r>
      <w:r>
        <w:rPr>
          <w:rFonts w:hint="cs"/>
          <w:rtl/>
          <w:lang w:bidi="ar-JO"/>
        </w:rPr>
        <w:t xml:space="preserve"> </w:t>
      </w:r>
      <w:r w:rsidRPr="00A51013">
        <w:rPr>
          <w:rFonts w:hint="cs"/>
          <w:rtl/>
          <w:lang w:bidi="ar-JO"/>
        </w:rPr>
        <w:t>عدد</w:t>
      </w:r>
      <w:r>
        <w:rPr>
          <w:rFonts w:hint="cs"/>
          <w:rtl/>
          <w:lang w:bidi="ar-JO"/>
        </w:rPr>
        <w:t xml:space="preserve"> </w:t>
      </w:r>
      <w:r w:rsidRPr="00A51013">
        <w:rPr>
          <w:rFonts w:hint="cs"/>
          <w:rtl/>
          <w:lang w:bidi="ar-JO"/>
        </w:rPr>
        <w:t>مراكز</w:t>
      </w:r>
      <w:r>
        <w:rPr>
          <w:rFonts w:hint="cs"/>
          <w:rtl/>
          <w:lang w:bidi="ar-JO"/>
        </w:rPr>
        <w:t xml:space="preserve"> </w:t>
      </w:r>
      <w:r w:rsidRPr="00A51013">
        <w:rPr>
          <w:rFonts w:hint="cs"/>
          <w:rtl/>
          <w:lang w:bidi="ar-JO"/>
        </w:rPr>
        <w:t>تعليم</w:t>
      </w:r>
      <w:r>
        <w:rPr>
          <w:rFonts w:hint="cs"/>
          <w:rtl/>
          <w:lang w:bidi="ar-JO"/>
        </w:rPr>
        <w:t xml:space="preserve"> </w:t>
      </w:r>
      <w:r w:rsidRPr="00A51013">
        <w:rPr>
          <w:rFonts w:hint="cs"/>
          <w:rtl/>
          <w:lang w:bidi="ar-JO"/>
        </w:rPr>
        <w:t>الكبار</w:t>
      </w:r>
      <w:r>
        <w:rPr>
          <w:rFonts w:hint="cs"/>
          <w:rtl/>
          <w:lang w:bidi="ar-JO"/>
        </w:rPr>
        <w:t xml:space="preserve"> </w:t>
      </w:r>
      <w:r w:rsidRPr="00A51013">
        <w:rPr>
          <w:rFonts w:hint="cs"/>
          <w:rtl/>
          <w:lang w:bidi="ar-JO"/>
        </w:rPr>
        <w:t>ومحو</w:t>
      </w:r>
      <w:r>
        <w:rPr>
          <w:rFonts w:hint="cs"/>
          <w:rtl/>
          <w:lang w:bidi="ar-JO"/>
        </w:rPr>
        <w:t xml:space="preserve"> </w:t>
      </w:r>
      <w:r w:rsidRPr="00A51013">
        <w:rPr>
          <w:rFonts w:hint="cs"/>
          <w:rtl/>
          <w:lang w:bidi="ar-JO"/>
        </w:rPr>
        <w:t>الأمية</w:t>
      </w:r>
      <w:r w:rsidRPr="00A51013">
        <w:rPr>
          <w:rtl/>
          <w:lang w:bidi="ar-JO"/>
        </w:rPr>
        <w:t xml:space="preserve"> ( </w:t>
      </w:r>
      <w:r w:rsidRPr="003043A0">
        <w:rPr>
          <w:rtl/>
          <w:lang w:bidi="ar-JO"/>
        </w:rPr>
        <w:t>144</w:t>
      </w:r>
      <w:r w:rsidRPr="00A51013">
        <w:rPr>
          <w:rtl/>
          <w:lang w:bidi="ar-JO"/>
        </w:rPr>
        <w:t xml:space="preserve"> ) </w:t>
      </w:r>
      <w:r w:rsidRPr="00A51013">
        <w:rPr>
          <w:rFonts w:hint="cs"/>
          <w:rtl/>
          <w:lang w:bidi="ar-JO"/>
        </w:rPr>
        <w:t>التحق</w:t>
      </w:r>
      <w:r>
        <w:rPr>
          <w:rFonts w:hint="cs"/>
          <w:rtl/>
          <w:lang w:bidi="ar-JO"/>
        </w:rPr>
        <w:t xml:space="preserve"> </w:t>
      </w:r>
      <w:r w:rsidRPr="00A51013">
        <w:rPr>
          <w:rFonts w:hint="cs"/>
          <w:rtl/>
          <w:lang w:bidi="ar-JO"/>
        </w:rPr>
        <w:t>فيها</w:t>
      </w:r>
      <w:r w:rsidRPr="00A51013">
        <w:rPr>
          <w:rtl/>
          <w:lang w:bidi="ar-JO"/>
        </w:rPr>
        <w:t xml:space="preserve"> (</w:t>
      </w:r>
      <w:r w:rsidRPr="003043A0">
        <w:rPr>
          <w:rtl/>
          <w:lang w:bidi="ar-JO"/>
        </w:rPr>
        <w:t>1729</w:t>
      </w:r>
      <w:r w:rsidRPr="00A51013">
        <w:rPr>
          <w:rtl/>
          <w:lang w:bidi="ar-JO"/>
        </w:rPr>
        <w:t xml:space="preserve">) </w:t>
      </w:r>
      <w:r w:rsidRPr="00A51013">
        <w:rPr>
          <w:rFonts w:hint="cs"/>
          <w:rtl/>
          <w:lang w:bidi="ar-JO"/>
        </w:rPr>
        <w:t>دارسًا</w:t>
      </w:r>
      <w:r>
        <w:rPr>
          <w:rFonts w:hint="cs"/>
          <w:rtl/>
          <w:lang w:bidi="ar-JO"/>
        </w:rPr>
        <w:t xml:space="preserve"> </w:t>
      </w:r>
      <w:r w:rsidRPr="00A51013">
        <w:rPr>
          <w:rFonts w:hint="cs"/>
          <w:rtl/>
          <w:lang w:bidi="ar-JO"/>
        </w:rPr>
        <w:t>ودارسة</w:t>
      </w:r>
      <w:r w:rsidRPr="00A51013">
        <w:rPr>
          <w:rtl/>
          <w:lang w:bidi="ar-JO"/>
        </w:rPr>
        <w:t>.</w:t>
      </w:r>
    </w:p>
    <w:p w14:paraId="0990312D" w14:textId="77777777" w:rsidR="00A31D7B" w:rsidRPr="003043A0" w:rsidRDefault="00A31D7B" w:rsidP="00A31D7B">
      <w:pPr>
        <w:pStyle w:val="SingleTxtG"/>
        <w:bidi/>
        <w:ind w:left="1940"/>
        <w:rPr>
          <w:rFonts w:cs="Simplified Arabic"/>
          <w:b/>
          <w:bCs/>
          <w:sz w:val="22"/>
          <w:szCs w:val="22"/>
          <w:rtl/>
          <w:lang w:bidi="ar-JO"/>
        </w:rPr>
      </w:pPr>
      <w:r w:rsidRPr="003043A0">
        <w:rPr>
          <w:rFonts w:cs="Simplified Arabic" w:hint="cs"/>
          <w:b/>
          <w:bCs/>
          <w:sz w:val="22"/>
          <w:szCs w:val="22"/>
          <w:rtl/>
          <w:lang w:bidi="ar-JO"/>
        </w:rPr>
        <w:t>التعليم خلال جائحة كورونا</w:t>
      </w:r>
    </w:p>
    <w:p w14:paraId="7BBB41EE" w14:textId="77777777" w:rsidR="00A31D7B" w:rsidRPr="00A51013" w:rsidRDefault="00A31D7B" w:rsidP="00A31D7B">
      <w:pPr>
        <w:pStyle w:val="SingleTxtGA"/>
        <w:tabs>
          <w:tab w:val="clear" w:pos="2608"/>
          <w:tab w:val="clear" w:pos="3289"/>
          <w:tab w:val="left" w:pos="2472"/>
          <w:tab w:val="left" w:pos="2976"/>
        </w:tabs>
        <w:ind w:left="1928"/>
        <w:rPr>
          <w:rtl/>
          <w:lang w:val="en-US"/>
        </w:rPr>
      </w:pPr>
      <w:r>
        <w:rPr>
          <w:rtl/>
          <w:lang w:val="en-US"/>
        </w:rPr>
        <w:tab/>
      </w:r>
      <w:r w:rsidRPr="003043A0">
        <w:rPr>
          <w:rtl/>
          <w:lang w:val="en-US"/>
        </w:rPr>
        <w:t>1</w:t>
      </w:r>
      <w:r w:rsidRPr="00A51013">
        <w:rPr>
          <w:rtl/>
          <w:lang w:val="en-US"/>
        </w:rPr>
        <w:t>-</w:t>
      </w:r>
      <w:r w:rsidRPr="00A51013">
        <w:rPr>
          <w:rtl/>
          <w:lang w:val="en-US"/>
        </w:rPr>
        <w:tab/>
      </w:r>
      <w:r w:rsidRPr="00A51013">
        <w:rPr>
          <w:rFonts w:hint="cs"/>
          <w:rtl/>
          <w:lang w:bidi="ar-JO"/>
        </w:rPr>
        <w:t>عملت وزارة التربية والتعليم على توفير منصة درسك التلفزيونية والتي تبث تدريس الطلبة حسب المناهج الوطنية بواسطة قناة تلفزيونية.</w:t>
      </w:r>
    </w:p>
    <w:p w14:paraId="59DD40F5" w14:textId="77777777" w:rsidR="00A31D7B" w:rsidRPr="00A51013" w:rsidRDefault="00A31D7B" w:rsidP="00A31D7B">
      <w:pPr>
        <w:pStyle w:val="SingleTxtGA"/>
        <w:tabs>
          <w:tab w:val="clear" w:pos="2608"/>
          <w:tab w:val="clear" w:pos="3289"/>
          <w:tab w:val="left" w:pos="2472"/>
          <w:tab w:val="left" w:pos="2976"/>
        </w:tabs>
        <w:ind w:left="1928"/>
        <w:rPr>
          <w:rtl/>
          <w:lang w:val="en-US"/>
        </w:rPr>
      </w:pPr>
      <w:r>
        <w:rPr>
          <w:rtl/>
          <w:lang w:val="en-US"/>
        </w:rPr>
        <w:tab/>
      </w:r>
      <w:r w:rsidRPr="003043A0">
        <w:rPr>
          <w:rtl/>
          <w:lang w:val="en-US"/>
        </w:rPr>
        <w:t>2</w:t>
      </w:r>
      <w:r w:rsidRPr="00A51013">
        <w:rPr>
          <w:rtl/>
          <w:lang w:val="en-US"/>
        </w:rPr>
        <w:t>-</w:t>
      </w:r>
      <w:r w:rsidRPr="00A51013">
        <w:rPr>
          <w:rtl/>
          <w:lang w:val="en-US"/>
        </w:rPr>
        <w:tab/>
      </w:r>
      <w:r w:rsidRPr="00A51013">
        <w:rPr>
          <w:rFonts w:hint="cs"/>
          <w:rtl/>
          <w:lang w:bidi="ar-JO"/>
        </w:rPr>
        <w:t>تم انشاء حسابات على (</w:t>
      </w:r>
      <w:proofErr w:type="spellStart"/>
      <w:r w:rsidRPr="00A51013">
        <w:rPr>
          <w:rFonts w:hint="cs"/>
          <w:rtl/>
          <w:lang w:bidi="ar-JO"/>
        </w:rPr>
        <w:t>ماكروسوت</w:t>
      </w:r>
      <w:proofErr w:type="spellEnd"/>
      <w:r w:rsidRPr="00A51013">
        <w:rPr>
          <w:rFonts w:hint="cs"/>
          <w:rtl/>
          <w:lang w:bidi="ar-JO"/>
        </w:rPr>
        <w:t xml:space="preserve"> تيم) للطلبة والمدرسين على مستوى المملكة.</w:t>
      </w:r>
    </w:p>
    <w:p w14:paraId="1811D20B" w14:textId="77777777" w:rsidR="00A31D7B" w:rsidRPr="00A51013" w:rsidRDefault="00A31D7B" w:rsidP="00A31D7B">
      <w:pPr>
        <w:pStyle w:val="SingleTxtGA"/>
        <w:tabs>
          <w:tab w:val="clear" w:pos="2608"/>
          <w:tab w:val="clear" w:pos="3289"/>
          <w:tab w:val="left" w:pos="2472"/>
          <w:tab w:val="left" w:pos="2976"/>
        </w:tabs>
        <w:ind w:left="1928"/>
        <w:rPr>
          <w:rtl/>
          <w:lang w:val="en-US"/>
        </w:rPr>
      </w:pPr>
      <w:r>
        <w:rPr>
          <w:rtl/>
          <w:lang w:val="en-US"/>
        </w:rPr>
        <w:tab/>
      </w:r>
      <w:r w:rsidRPr="003043A0">
        <w:rPr>
          <w:rtl/>
          <w:lang w:val="en-US"/>
        </w:rPr>
        <w:t>3</w:t>
      </w:r>
      <w:r w:rsidRPr="00A51013">
        <w:rPr>
          <w:rtl/>
          <w:lang w:val="en-US"/>
        </w:rPr>
        <w:t>-</w:t>
      </w:r>
      <w:r w:rsidRPr="00A51013">
        <w:rPr>
          <w:rtl/>
          <w:lang w:val="en-US"/>
        </w:rPr>
        <w:tab/>
      </w:r>
      <w:r w:rsidRPr="00A51013">
        <w:rPr>
          <w:rFonts w:hint="cs"/>
          <w:rtl/>
          <w:lang w:bidi="ar-JO"/>
        </w:rPr>
        <w:t xml:space="preserve">كما قدمت وزارة التربية والتعليم أجهزة تابلت للطلبة غير المقتدرين واشتراكات انترنت مدعومة ومتابعة الطلبة في حال وجود اشكاليات تقنية بالمناطق التي تواجه مشاكل </w:t>
      </w:r>
      <w:r w:rsidRPr="00A51013">
        <w:rPr>
          <w:rFonts w:hint="cs"/>
          <w:rtl/>
          <w:lang w:bidi="ar-JO"/>
        </w:rPr>
        <w:lastRenderedPageBreak/>
        <w:t xml:space="preserve">التغطية </w:t>
      </w:r>
      <w:proofErr w:type="spellStart"/>
      <w:r w:rsidRPr="00A51013">
        <w:rPr>
          <w:rFonts w:hint="cs"/>
          <w:rtl/>
          <w:lang w:bidi="ar-JO"/>
        </w:rPr>
        <w:t>بالانترنت</w:t>
      </w:r>
      <w:proofErr w:type="spellEnd"/>
      <w:r w:rsidRPr="00A51013">
        <w:rPr>
          <w:rFonts w:hint="cs"/>
          <w:rtl/>
          <w:lang w:bidi="ar-JO"/>
        </w:rPr>
        <w:t xml:space="preserve"> بالرجوع للمدارس لاستخدامها وذلك ضمن التعليمات الصحية الخاصة بمواجهة الوباء.</w:t>
      </w:r>
    </w:p>
    <w:p w14:paraId="7EB3BE11" w14:textId="77777777" w:rsidR="00A31D7B" w:rsidRPr="00A51013" w:rsidRDefault="00A31D7B" w:rsidP="00A31D7B">
      <w:pPr>
        <w:pStyle w:val="SingleTxtG"/>
        <w:bidi/>
        <w:rPr>
          <w:rFonts w:cs="Simplified Arabic"/>
          <w:sz w:val="22"/>
          <w:szCs w:val="22"/>
          <w:rtl/>
        </w:rPr>
      </w:pPr>
      <w:r w:rsidRPr="003043A0">
        <w:rPr>
          <w:rFonts w:cs="Simplified Arabic" w:hint="cs"/>
          <w:sz w:val="22"/>
          <w:szCs w:val="22"/>
          <w:rtl/>
        </w:rPr>
        <w:t>85</w:t>
      </w:r>
      <w:r>
        <w:rPr>
          <w:rFonts w:cs="Simplified Arabic" w:hint="cs"/>
          <w:sz w:val="22"/>
          <w:szCs w:val="22"/>
          <w:rtl/>
        </w:rPr>
        <w:t>-</w:t>
      </w:r>
      <w:r>
        <w:rPr>
          <w:rFonts w:cs="Simplified Arabic"/>
          <w:sz w:val="22"/>
          <w:szCs w:val="22"/>
          <w:rtl/>
        </w:rPr>
        <w:tab/>
      </w:r>
      <w:r w:rsidRPr="00A51013">
        <w:rPr>
          <w:rFonts w:cs="Simplified Arabic" w:hint="cs"/>
          <w:sz w:val="22"/>
          <w:szCs w:val="22"/>
          <w:rtl/>
        </w:rPr>
        <w:t>بالرجوع</w:t>
      </w:r>
      <w:r>
        <w:rPr>
          <w:rFonts w:cs="Simplified Arabic" w:hint="cs"/>
          <w:sz w:val="22"/>
          <w:szCs w:val="22"/>
          <w:rtl/>
        </w:rPr>
        <w:t xml:space="preserve"> </w:t>
      </w:r>
      <w:r w:rsidRPr="00A51013">
        <w:rPr>
          <w:rFonts w:cs="Simplified Arabic" w:hint="cs"/>
          <w:sz w:val="22"/>
          <w:szCs w:val="22"/>
          <w:rtl/>
        </w:rPr>
        <w:t>لتقارير</w:t>
      </w:r>
      <w:r>
        <w:rPr>
          <w:rFonts w:cs="Simplified Arabic" w:hint="cs"/>
          <w:sz w:val="22"/>
          <w:szCs w:val="22"/>
          <w:rtl/>
        </w:rPr>
        <w:t xml:space="preserve"> </w:t>
      </w:r>
      <w:r w:rsidRPr="00A51013">
        <w:rPr>
          <w:rFonts w:cs="Simplified Arabic" w:hint="cs"/>
          <w:sz w:val="22"/>
          <w:szCs w:val="22"/>
          <w:rtl/>
        </w:rPr>
        <w:t>الرصد</w:t>
      </w:r>
      <w:r>
        <w:rPr>
          <w:rFonts w:cs="Simplified Arabic" w:hint="cs"/>
          <w:sz w:val="22"/>
          <w:szCs w:val="22"/>
          <w:rtl/>
        </w:rPr>
        <w:t xml:space="preserve"> </w:t>
      </w:r>
      <w:r w:rsidRPr="00A51013">
        <w:rPr>
          <w:rFonts w:cs="Simplified Arabic" w:hint="cs"/>
          <w:sz w:val="22"/>
          <w:szCs w:val="22"/>
          <w:rtl/>
        </w:rPr>
        <w:t>السنوية</w:t>
      </w:r>
      <w:r>
        <w:rPr>
          <w:rFonts w:cs="Simplified Arabic" w:hint="cs"/>
          <w:sz w:val="22"/>
          <w:szCs w:val="22"/>
          <w:rtl/>
        </w:rPr>
        <w:t xml:space="preserve"> </w:t>
      </w:r>
      <w:r w:rsidRPr="00A51013">
        <w:rPr>
          <w:rFonts w:cs="Simplified Arabic" w:hint="cs"/>
          <w:sz w:val="22"/>
          <w:szCs w:val="22"/>
          <w:rtl/>
        </w:rPr>
        <w:t>الصادرة</w:t>
      </w:r>
      <w:r>
        <w:rPr>
          <w:rFonts w:cs="Simplified Arabic" w:hint="cs"/>
          <w:sz w:val="22"/>
          <w:szCs w:val="22"/>
          <w:rtl/>
        </w:rPr>
        <w:t xml:space="preserve"> </w:t>
      </w:r>
      <w:r w:rsidRPr="00A51013">
        <w:rPr>
          <w:rFonts w:cs="Simplified Arabic" w:hint="cs"/>
          <w:sz w:val="22"/>
          <w:szCs w:val="22"/>
          <w:rtl/>
        </w:rPr>
        <w:t>عن</w:t>
      </w:r>
      <w:r>
        <w:rPr>
          <w:rFonts w:cs="Simplified Arabic" w:hint="cs"/>
          <w:sz w:val="22"/>
          <w:szCs w:val="22"/>
          <w:rtl/>
        </w:rPr>
        <w:t xml:space="preserve"> </w:t>
      </w:r>
      <w:r w:rsidRPr="00A51013">
        <w:rPr>
          <w:rFonts w:cs="Simplified Arabic" w:hint="cs"/>
          <w:sz w:val="22"/>
          <w:szCs w:val="22"/>
          <w:rtl/>
        </w:rPr>
        <w:t>المجلس</w:t>
      </w:r>
      <w:r>
        <w:rPr>
          <w:rFonts w:cs="Simplified Arabic" w:hint="cs"/>
          <w:sz w:val="22"/>
          <w:szCs w:val="22"/>
          <w:rtl/>
        </w:rPr>
        <w:t xml:space="preserve"> </w:t>
      </w:r>
      <w:r w:rsidRPr="00A51013">
        <w:rPr>
          <w:rFonts w:cs="Simplified Arabic" w:hint="cs"/>
          <w:sz w:val="22"/>
          <w:szCs w:val="22"/>
          <w:rtl/>
        </w:rPr>
        <w:t>الأعلى</w:t>
      </w:r>
      <w:r>
        <w:rPr>
          <w:rFonts w:cs="Simplified Arabic" w:hint="cs"/>
          <w:sz w:val="22"/>
          <w:szCs w:val="22"/>
          <w:rtl/>
        </w:rPr>
        <w:t xml:space="preserve"> </w:t>
      </w:r>
      <w:r w:rsidRPr="00A51013">
        <w:rPr>
          <w:rFonts w:cs="Simplified Arabic" w:hint="cs"/>
          <w:sz w:val="22"/>
          <w:szCs w:val="22"/>
          <w:rtl/>
        </w:rPr>
        <w:t>لحقوق</w:t>
      </w:r>
      <w:r>
        <w:rPr>
          <w:rFonts w:cs="Simplified Arabic" w:hint="cs"/>
          <w:sz w:val="22"/>
          <w:szCs w:val="22"/>
          <w:rtl/>
        </w:rPr>
        <w:t xml:space="preserve"> </w:t>
      </w:r>
      <w:r w:rsidRPr="00A51013">
        <w:rPr>
          <w:rFonts w:cs="Simplified Arabic" w:hint="cs"/>
          <w:sz w:val="22"/>
          <w:szCs w:val="22"/>
          <w:rtl/>
        </w:rPr>
        <w:t>الأشخاص</w:t>
      </w:r>
      <w:r>
        <w:rPr>
          <w:rFonts w:cs="Simplified Arabic" w:hint="cs"/>
          <w:sz w:val="22"/>
          <w:szCs w:val="22"/>
          <w:rtl/>
        </w:rPr>
        <w:t xml:space="preserve"> </w:t>
      </w:r>
      <w:r w:rsidRPr="00A51013">
        <w:rPr>
          <w:rFonts w:cs="Simplified Arabic" w:hint="cs"/>
          <w:sz w:val="22"/>
          <w:szCs w:val="22"/>
          <w:rtl/>
        </w:rPr>
        <w:t>ذوي</w:t>
      </w:r>
      <w:r>
        <w:rPr>
          <w:rFonts w:cs="Simplified Arabic" w:hint="cs"/>
          <w:sz w:val="22"/>
          <w:szCs w:val="22"/>
          <w:rtl/>
        </w:rPr>
        <w:t xml:space="preserve"> </w:t>
      </w:r>
      <w:r w:rsidRPr="00A51013">
        <w:rPr>
          <w:rFonts w:cs="Simplified Arabic" w:hint="cs"/>
          <w:sz w:val="22"/>
          <w:szCs w:val="22"/>
          <w:rtl/>
        </w:rPr>
        <w:t>الإعاقة</w:t>
      </w:r>
      <w:r>
        <w:rPr>
          <w:rFonts w:cs="Simplified Arabic" w:hint="cs"/>
          <w:sz w:val="22"/>
          <w:szCs w:val="22"/>
          <w:rtl/>
        </w:rPr>
        <w:t xml:space="preserve"> </w:t>
      </w:r>
      <w:r w:rsidRPr="00A51013">
        <w:rPr>
          <w:rFonts w:cs="Simplified Arabic" w:hint="cs"/>
          <w:sz w:val="22"/>
          <w:szCs w:val="22"/>
          <w:rtl/>
        </w:rPr>
        <w:t>للأعوام</w:t>
      </w:r>
      <w:r w:rsidRPr="00A51013">
        <w:rPr>
          <w:rFonts w:cs="Simplified Arabic"/>
          <w:sz w:val="22"/>
          <w:szCs w:val="22"/>
          <w:rtl/>
        </w:rPr>
        <w:t xml:space="preserve"> </w:t>
      </w:r>
      <w:r w:rsidRPr="003043A0">
        <w:rPr>
          <w:rFonts w:cs="Simplified Arabic"/>
          <w:sz w:val="22"/>
          <w:szCs w:val="22"/>
          <w:rtl/>
        </w:rPr>
        <w:t>2019</w:t>
      </w:r>
      <w:r w:rsidRPr="00A51013">
        <w:rPr>
          <w:rFonts w:cs="Simplified Arabic"/>
          <w:sz w:val="22"/>
          <w:szCs w:val="22"/>
          <w:rtl/>
        </w:rPr>
        <w:t>-</w:t>
      </w:r>
      <w:r w:rsidRPr="003043A0">
        <w:rPr>
          <w:rFonts w:cs="Simplified Arabic"/>
          <w:sz w:val="22"/>
          <w:szCs w:val="22"/>
          <w:rtl/>
        </w:rPr>
        <w:t>2020</w:t>
      </w:r>
      <w:r w:rsidRPr="00A51013">
        <w:rPr>
          <w:rFonts w:cs="Simplified Arabic"/>
          <w:sz w:val="22"/>
          <w:szCs w:val="22"/>
          <w:rtl/>
        </w:rPr>
        <w:t xml:space="preserve"> </w:t>
      </w:r>
      <w:r w:rsidRPr="00A51013">
        <w:rPr>
          <w:rFonts w:cs="Simplified Arabic" w:hint="cs"/>
          <w:sz w:val="22"/>
          <w:szCs w:val="22"/>
          <w:rtl/>
        </w:rPr>
        <w:t>ظهرت النتائج الآتية:</w:t>
      </w:r>
    </w:p>
    <w:p w14:paraId="508F9CB8" w14:textId="77777777" w:rsidR="00A31D7B" w:rsidRPr="00A51013" w:rsidRDefault="00A31D7B" w:rsidP="00A31D7B">
      <w:pPr>
        <w:pStyle w:val="Bullet1GA"/>
      </w:pPr>
      <w:r w:rsidRPr="00A51013">
        <w:rPr>
          <w:rFonts w:hint="cs"/>
          <w:rtl/>
        </w:rPr>
        <w:t>هناك</w:t>
      </w:r>
      <w:r w:rsidRPr="00A51013">
        <w:rPr>
          <w:rtl/>
        </w:rPr>
        <w:t xml:space="preserve"> (</w:t>
      </w:r>
      <w:r w:rsidRPr="003043A0">
        <w:rPr>
          <w:rtl/>
        </w:rPr>
        <w:t>1194</w:t>
      </w:r>
      <w:r w:rsidRPr="00A51013">
        <w:rPr>
          <w:rtl/>
        </w:rPr>
        <w:t xml:space="preserve">) </w:t>
      </w:r>
      <w:r w:rsidRPr="00A51013">
        <w:rPr>
          <w:rFonts w:hint="cs"/>
          <w:rtl/>
        </w:rPr>
        <w:t>مدرسة</w:t>
      </w:r>
      <w:r>
        <w:rPr>
          <w:rFonts w:hint="cs"/>
          <w:rtl/>
        </w:rPr>
        <w:t xml:space="preserve"> </w:t>
      </w:r>
      <w:r w:rsidRPr="00A51013">
        <w:rPr>
          <w:rFonts w:hint="cs"/>
          <w:rtl/>
        </w:rPr>
        <w:t>دامجة</w:t>
      </w:r>
      <w:r>
        <w:rPr>
          <w:rFonts w:hint="cs"/>
          <w:rtl/>
        </w:rPr>
        <w:t xml:space="preserve"> </w:t>
      </w:r>
      <w:r w:rsidRPr="00A51013">
        <w:rPr>
          <w:rFonts w:hint="cs"/>
          <w:rtl/>
        </w:rPr>
        <w:t>متخصصة</w:t>
      </w:r>
      <w:r>
        <w:rPr>
          <w:rFonts w:hint="cs"/>
          <w:rtl/>
        </w:rPr>
        <w:t xml:space="preserve"> </w:t>
      </w:r>
      <w:r w:rsidRPr="00A51013">
        <w:rPr>
          <w:rFonts w:hint="cs"/>
          <w:rtl/>
        </w:rPr>
        <w:t>بتعليم</w:t>
      </w:r>
      <w:r>
        <w:rPr>
          <w:rFonts w:hint="cs"/>
          <w:rtl/>
        </w:rPr>
        <w:t xml:space="preserve"> </w:t>
      </w:r>
      <w:r w:rsidRPr="00A51013">
        <w:rPr>
          <w:rFonts w:hint="cs"/>
          <w:rtl/>
        </w:rPr>
        <w:t>الطلبة</w:t>
      </w:r>
      <w:r>
        <w:rPr>
          <w:rFonts w:hint="cs"/>
          <w:rtl/>
        </w:rPr>
        <w:t xml:space="preserve"> </w:t>
      </w:r>
      <w:r w:rsidRPr="00A51013">
        <w:rPr>
          <w:rFonts w:hint="cs"/>
          <w:rtl/>
        </w:rPr>
        <w:t>المكفوفين</w:t>
      </w:r>
      <w:r>
        <w:rPr>
          <w:rFonts w:hint="cs"/>
          <w:rtl/>
        </w:rPr>
        <w:t xml:space="preserve"> </w:t>
      </w:r>
      <w:r w:rsidRPr="00A51013">
        <w:rPr>
          <w:rFonts w:hint="cs"/>
          <w:rtl/>
        </w:rPr>
        <w:t>وضعف</w:t>
      </w:r>
      <w:r>
        <w:rPr>
          <w:rFonts w:hint="cs"/>
          <w:rtl/>
        </w:rPr>
        <w:t xml:space="preserve"> </w:t>
      </w:r>
      <w:r w:rsidRPr="00A51013">
        <w:rPr>
          <w:rFonts w:hint="cs"/>
          <w:rtl/>
        </w:rPr>
        <w:t>البصر</w:t>
      </w:r>
      <w:r>
        <w:rPr>
          <w:rFonts w:hint="cs"/>
          <w:rtl/>
        </w:rPr>
        <w:t xml:space="preserve"> </w:t>
      </w:r>
      <w:r w:rsidRPr="00A51013">
        <w:rPr>
          <w:rFonts w:hint="cs"/>
          <w:rtl/>
        </w:rPr>
        <w:t>الشديد</w:t>
      </w:r>
      <w:r>
        <w:rPr>
          <w:rFonts w:hint="cs"/>
          <w:rtl/>
        </w:rPr>
        <w:t xml:space="preserve"> </w:t>
      </w:r>
      <w:r w:rsidRPr="00A51013">
        <w:rPr>
          <w:rFonts w:hint="cs"/>
          <w:rtl/>
        </w:rPr>
        <w:t>موزعة</w:t>
      </w:r>
      <w:r>
        <w:rPr>
          <w:rFonts w:hint="cs"/>
          <w:rtl/>
        </w:rPr>
        <w:t xml:space="preserve"> </w:t>
      </w:r>
      <w:r w:rsidRPr="00A51013">
        <w:rPr>
          <w:rFonts w:hint="cs"/>
          <w:rtl/>
        </w:rPr>
        <w:t>على</w:t>
      </w:r>
      <w:r w:rsidRPr="00A51013">
        <w:rPr>
          <w:rtl/>
        </w:rPr>
        <w:t xml:space="preserve"> (</w:t>
      </w:r>
      <w:r w:rsidRPr="003043A0">
        <w:rPr>
          <w:rtl/>
        </w:rPr>
        <w:t>42</w:t>
      </w:r>
      <w:r w:rsidRPr="00A51013">
        <w:rPr>
          <w:rtl/>
        </w:rPr>
        <w:t xml:space="preserve">) </w:t>
      </w:r>
      <w:r w:rsidRPr="00A51013">
        <w:rPr>
          <w:rFonts w:hint="cs"/>
          <w:rtl/>
        </w:rPr>
        <w:t>مديرية</w:t>
      </w:r>
      <w:r>
        <w:rPr>
          <w:rFonts w:hint="cs"/>
          <w:rtl/>
        </w:rPr>
        <w:t xml:space="preserve"> </w:t>
      </w:r>
      <w:r w:rsidRPr="00A51013">
        <w:rPr>
          <w:rFonts w:hint="cs"/>
          <w:rtl/>
        </w:rPr>
        <w:t>تربية</w:t>
      </w:r>
      <w:r>
        <w:rPr>
          <w:rFonts w:hint="cs"/>
          <w:rtl/>
        </w:rPr>
        <w:t xml:space="preserve"> </w:t>
      </w:r>
      <w:r w:rsidRPr="00A51013">
        <w:rPr>
          <w:rFonts w:hint="cs"/>
          <w:rtl/>
        </w:rPr>
        <w:t>وتعليم كما</w:t>
      </w:r>
      <w:r>
        <w:rPr>
          <w:rFonts w:hint="cs"/>
          <w:rtl/>
        </w:rPr>
        <w:t xml:space="preserve"> </w:t>
      </w:r>
      <w:r w:rsidRPr="00A51013">
        <w:rPr>
          <w:rFonts w:hint="cs"/>
          <w:rtl/>
        </w:rPr>
        <w:t>وبلغ</w:t>
      </w:r>
      <w:r>
        <w:rPr>
          <w:rFonts w:hint="cs"/>
          <w:rtl/>
        </w:rPr>
        <w:t xml:space="preserve"> </w:t>
      </w:r>
      <w:r w:rsidRPr="00A51013">
        <w:rPr>
          <w:rFonts w:hint="cs"/>
          <w:rtl/>
        </w:rPr>
        <w:t>عدد</w:t>
      </w:r>
      <w:r>
        <w:rPr>
          <w:rFonts w:hint="cs"/>
          <w:rtl/>
        </w:rPr>
        <w:t xml:space="preserve"> </w:t>
      </w:r>
      <w:r w:rsidRPr="00A51013">
        <w:rPr>
          <w:rFonts w:hint="cs"/>
          <w:rtl/>
        </w:rPr>
        <w:t>الطلبة</w:t>
      </w:r>
      <w:r>
        <w:rPr>
          <w:rFonts w:hint="cs"/>
          <w:rtl/>
        </w:rPr>
        <w:t xml:space="preserve"> </w:t>
      </w:r>
      <w:r w:rsidRPr="00A51013">
        <w:rPr>
          <w:rFonts w:hint="cs"/>
          <w:rtl/>
        </w:rPr>
        <w:t>الصم</w:t>
      </w:r>
      <w:r>
        <w:rPr>
          <w:rFonts w:hint="cs"/>
          <w:rtl/>
        </w:rPr>
        <w:t xml:space="preserve"> </w:t>
      </w:r>
      <w:r w:rsidRPr="00A51013">
        <w:rPr>
          <w:rFonts w:hint="cs"/>
          <w:rtl/>
        </w:rPr>
        <w:t>الكلي</w:t>
      </w:r>
      <w:r w:rsidRPr="00A51013">
        <w:rPr>
          <w:rtl/>
        </w:rPr>
        <w:t xml:space="preserve"> (</w:t>
      </w:r>
      <w:r w:rsidRPr="003043A0">
        <w:rPr>
          <w:rtl/>
        </w:rPr>
        <w:t>640</w:t>
      </w:r>
      <w:r w:rsidRPr="00A51013">
        <w:rPr>
          <w:rtl/>
        </w:rPr>
        <w:t xml:space="preserve">) </w:t>
      </w:r>
      <w:r w:rsidRPr="00A51013">
        <w:rPr>
          <w:rFonts w:hint="cs"/>
          <w:rtl/>
        </w:rPr>
        <w:t>طالب</w:t>
      </w:r>
      <w:r>
        <w:rPr>
          <w:rFonts w:hint="cs"/>
          <w:rtl/>
        </w:rPr>
        <w:t xml:space="preserve"> </w:t>
      </w:r>
      <w:r w:rsidRPr="00A51013">
        <w:rPr>
          <w:rFonts w:hint="cs"/>
          <w:rtl/>
        </w:rPr>
        <w:t>وطالبة</w:t>
      </w:r>
      <w:r>
        <w:rPr>
          <w:rFonts w:hint="cs"/>
          <w:rtl/>
        </w:rPr>
        <w:t xml:space="preserve"> </w:t>
      </w:r>
      <w:r w:rsidRPr="00A51013">
        <w:rPr>
          <w:rFonts w:hint="cs"/>
          <w:rtl/>
        </w:rPr>
        <w:t>ملتحقين</w:t>
      </w:r>
      <w:r>
        <w:rPr>
          <w:rFonts w:hint="cs"/>
          <w:rtl/>
        </w:rPr>
        <w:t xml:space="preserve"> </w:t>
      </w:r>
      <w:r w:rsidRPr="00A51013">
        <w:rPr>
          <w:rFonts w:hint="cs"/>
          <w:rtl/>
        </w:rPr>
        <w:t>في</w:t>
      </w:r>
      <w:r>
        <w:rPr>
          <w:rFonts w:hint="cs"/>
          <w:rtl/>
        </w:rPr>
        <w:t xml:space="preserve"> </w:t>
      </w:r>
      <w:r w:rsidRPr="00A51013">
        <w:rPr>
          <w:rFonts w:hint="cs"/>
          <w:rtl/>
        </w:rPr>
        <w:t>مدارس</w:t>
      </w:r>
      <w:r>
        <w:rPr>
          <w:rFonts w:hint="cs"/>
          <w:rtl/>
        </w:rPr>
        <w:t xml:space="preserve"> </w:t>
      </w:r>
      <w:r w:rsidRPr="00A51013">
        <w:rPr>
          <w:rFonts w:hint="cs"/>
          <w:rtl/>
        </w:rPr>
        <w:t>الأمل</w:t>
      </w:r>
      <w:r>
        <w:rPr>
          <w:rFonts w:hint="cs"/>
          <w:rtl/>
        </w:rPr>
        <w:t xml:space="preserve"> </w:t>
      </w:r>
      <w:r w:rsidRPr="00A51013">
        <w:rPr>
          <w:rFonts w:hint="cs"/>
          <w:rtl/>
        </w:rPr>
        <w:t>للصم.</w:t>
      </w:r>
    </w:p>
    <w:p w14:paraId="307C1324" w14:textId="77777777" w:rsidR="00A31D7B" w:rsidRPr="00A51013" w:rsidRDefault="00A31D7B" w:rsidP="00A31D7B">
      <w:pPr>
        <w:pStyle w:val="Bullet1GA"/>
        <w:numPr>
          <w:ilvl w:val="0"/>
          <w:numId w:val="5"/>
        </w:numPr>
        <w:tabs>
          <w:tab w:val="clear" w:pos="1361"/>
          <w:tab w:val="num" w:pos="2495"/>
        </w:tabs>
        <w:ind w:left="2495" w:hanging="545"/>
      </w:pPr>
      <w:r w:rsidRPr="00A51013">
        <w:rPr>
          <w:rFonts w:hint="cs"/>
          <w:rtl/>
        </w:rPr>
        <w:t>بلغت</w:t>
      </w:r>
      <w:r>
        <w:rPr>
          <w:rFonts w:hint="cs"/>
          <w:rtl/>
        </w:rPr>
        <w:t xml:space="preserve"> </w:t>
      </w:r>
      <w:r w:rsidRPr="00A51013">
        <w:rPr>
          <w:rFonts w:hint="cs"/>
          <w:rtl/>
        </w:rPr>
        <w:t>نسبة</w:t>
      </w:r>
      <w:r>
        <w:rPr>
          <w:rFonts w:hint="cs"/>
          <w:rtl/>
        </w:rPr>
        <w:t xml:space="preserve"> </w:t>
      </w:r>
      <w:r w:rsidRPr="00A51013">
        <w:rPr>
          <w:rFonts w:hint="cs"/>
          <w:rtl/>
        </w:rPr>
        <w:t>الطلبة</w:t>
      </w:r>
      <w:r>
        <w:rPr>
          <w:rFonts w:hint="cs"/>
          <w:rtl/>
        </w:rPr>
        <w:t xml:space="preserve"> </w:t>
      </w:r>
      <w:r w:rsidRPr="00A51013">
        <w:rPr>
          <w:rFonts w:hint="cs"/>
          <w:rtl/>
        </w:rPr>
        <w:t>من</w:t>
      </w:r>
      <w:r>
        <w:rPr>
          <w:rFonts w:hint="cs"/>
          <w:rtl/>
        </w:rPr>
        <w:t xml:space="preserve"> </w:t>
      </w:r>
      <w:r w:rsidRPr="00A51013">
        <w:rPr>
          <w:rFonts w:hint="cs"/>
          <w:rtl/>
        </w:rPr>
        <w:t>ذوي</w:t>
      </w:r>
      <w:r>
        <w:rPr>
          <w:rFonts w:hint="cs"/>
          <w:rtl/>
        </w:rPr>
        <w:t xml:space="preserve"> </w:t>
      </w:r>
      <w:r w:rsidRPr="00A51013">
        <w:rPr>
          <w:rFonts w:hint="cs"/>
          <w:rtl/>
        </w:rPr>
        <w:t>الإعاقة</w:t>
      </w:r>
      <w:r>
        <w:rPr>
          <w:rFonts w:hint="cs"/>
          <w:rtl/>
        </w:rPr>
        <w:t xml:space="preserve"> </w:t>
      </w:r>
      <w:r w:rsidRPr="00A51013">
        <w:rPr>
          <w:rFonts w:hint="cs"/>
          <w:rtl/>
        </w:rPr>
        <w:t>المتعددة</w:t>
      </w:r>
      <w:r w:rsidRPr="00A51013">
        <w:rPr>
          <w:rtl/>
        </w:rPr>
        <w:t xml:space="preserve"> (</w:t>
      </w:r>
      <w:r w:rsidRPr="003043A0">
        <w:rPr>
          <w:rtl/>
        </w:rPr>
        <w:t>38</w:t>
      </w:r>
      <w:r w:rsidRPr="00A51013">
        <w:rPr>
          <w:rtl/>
        </w:rPr>
        <w:t xml:space="preserve">%) </w:t>
      </w:r>
      <w:r w:rsidRPr="00A51013">
        <w:rPr>
          <w:rFonts w:hint="cs"/>
          <w:rtl/>
        </w:rPr>
        <w:t>بواقع</w:t>
      </w:r>
      <w:r>
        <w:rPr>
          <w:rFonts w:hint="cs"/>
          <w:rtl/>
        </w:rPr>
        <w:t xml:space="preserve"> </w:t>
      </w:r>
      <w:r w:rsidRPr="00A51013">
        <w:rPr>
          <w:rFonts w:hint="cs"/>
          <w:rtl/>
        </w:rPr>
        <w:t>عدد</w:t>
      </w:r>
      <w:r w:rsidRPr="00A51013">
        <w:rPr>
          <w:rtl/>
        </w:rPr>
        <w:t xml:space="preserve"> (</w:t>
      </w:r>
      <w:r w:rsidRPr="003043A0">
        <w:rPr>
          <w:rtl/>
        </w:rPr>
        <w:t>3141</w:t>
      </w:r>
      <w:r w:rsidRPr="00A51013">
        <w:rPr>
          <w:rtl/>
        </w:rPr>
        <w:t xml:space="preserve">) </w:t>
      </w:r>
      <w:r w:rsidRPr="00A51013">
        <w:rPr>
          <w:rFonts w:hint="cs"/>
          <w:rtl/>
        </w:rPr>
        <w:t>طالب</w:t>
      </w:r>
      <w:r>
        <w:rPr>
          <w:rFonts w:hint="cs"/>
          <w:rtl/>
        </w:rPr>
        <w:t xml:space="preserve"> </w:t>
      </w:r>
      <w:r w:rsidRPr="00A51013">
        <w:rPr>
          <w:rFonts w:hint="cs"/>
          <w:rtl/>
        </w:rPr>
        <w:t>وطالبة،</w:t>
      </w:r>
      <w:r>
        <w:rPr>
          <w:rFonts w:hint="cs"/>
          <w:rtl/>
        </w:rPr>
        <w:t xml:space="preserve"> </w:t>
      </w:r>
      <w:r w:rsidRPr="00A51013">
        <w:rPr>
          <w:rFonts w:hint="cs"/>
          <w:rtl/>
        </w:rPr>
        <w:t>أما</w:t>
      </w:r>
      <w:r>
        <w:rPr>
          <w:rFonts w:hint="cs"/>
          <w:rtl/>
        </w:rPr>
        <w:t xml:space="preserve"> </w:t>
      </w:r>
      <w:r w:rsidRPr="00A51013">
        <w:rPr>
          <w:rFonts w:hint="cs"/>
          <w:rtl/>
        </w:rPr>
        <w:t>الطلبة</w:t>
      </w:r>
      <w:r>
        <w:rPr>
          <w:rFonts w:hint="cs"/>
          <w:rtl/>
        </w:rPr>
        <w:t xml:space="preserve"> </w:t>
      </w:r>
      <w:r w:rsidRPr="00A51013">
        <w:rPr>
          <w:rFonts w:hint="cs"/>
          <w:rtl/>
        </w:rPr>
        <w:t>من</w:t>
      </w:r>
      <w:r>
        <w:rPr>
          <w:rFonts w:hint="cs"/>
          <w:rtl/>
        </w:rPr>
        <w:t xml:space="preserve"> </w:t>
      </w:r>
      <w:r w:rsidRPr="00A51013">
        <w:rPr>
          <w:rFonts w:hint="cs"/>
          <w:rtl/>
        </w:rPr>
        <w:t>ذوي</w:t>
      </w:r>
      <w:r>
        <w:rPr>
          <w:rFonts w:hint="cs"/>
          <w:rtl/>
        </w:rPr>
        <w:t xml:space="preserve"> </w:t>
      </w:r>
      <w:r w:rsidRPr="00A51013">
        <w:rPr>
          <w:rFonts w:hint="cs"/>
          <w:rtl/>
        </w:rPr>
        <w:t>الإعاقة</w:t>
      </w:r>
      <w:r>
        <w:rPr>
          <w:rFonts w:hint="cs"/>
          <w:rtl/>
        </w:rPr>
        <w:t xml:space="preserve"> </w:t>
      </w:r>
      <w:r w:rsidRPr="00A51013">
        <w:rPr>
          <w:rFonts w:hint="cs"/>
          <w:rtl/>
        </w:rPr>
        <w:t>البصرية</w:t>
      </w:r>
      <w:r>
        <w:rPr>
          <w:rFonts w:hint="cs"/>
          <w:rtl/>
        </w:rPr>
        <w:t xml:space="preserve"> </w:t>
      </w:r>
      <w:r w:rsidRPr="00A51013">
        <w:rPr>
          <w:rFonts w:hint="cs"/>
          <w:rtl/>
        </w:rPr>
        <w:t>والسمعية</w:t>
      </w:r>
      <w:r>
        <w:rPr>
          <w:rFonts w:hint="cs"/>
          <w:rtl/>
        </w:rPr>
        <w:t xml:space="preserve"> </w:t>
      </w:r>
      <w:r w:rsidRPr="00A51013">
        <w:rPr>
          <w:rFonts w:hint="cs"/>
          <w:rtl/>
        </w:rPr>
        <w:t>كان</w:t>
      </w:r>
      <w:r>
        <w:rPr>
          <w:rFonts w:hint="cs"/>
          <w:rtl/>
        </w:rPr>
        <w:t xml:space="preserve"> </w:t>
      </w:r>
      <w:r w:rsidRPr="00A51013">
        <w:rPr>
          <w:rFonts w:hint="cs"/>
          <w:rtl/>
        </w:rPr>
        <w:t>عددهم</w:t>
      </w:r>
      <w:r w:rsidRPr="00A51013">
        <w:rPr>
          <w:rtl/>
        </w:rPr>
        <w:t xml:space="preserve"> (</w:t>
      </w:r>
      <w:r w:rsidRPr="003043A0">
        <w:rPr>
          <w:rtl/>
        </w:rPr>
        <w:t>2996</w:t>
      </w:r>
      <w:r w:rsidRPr="00A51013">
        <w:rPr>
          <w:rtl/>
        </w:rPr>
        <w:t xml:space="preserve">) </w:t>
      </w:r>
      <w:r w:rsidRPr="00A51013">
        <w:rPr>
          <w:rFonts w:hint="cs"/>
          <w:rtl/>
        </w:rPr>
        <w:t>بنسبة</w:t>
      </w:r>
      <w:r w:rsidRPr="00A51013">
        <w:rPr>
          <w:rtl/>
        </w:rPr>
        <w:t xml:space="preserve"> (</w:t>
      </w:r>
      <w:r w:rsidRPr="003043A0">
        <w:rPr>
          <w:rtl/>
        </w:rPr>
        <w:t>36</w:t>
      </w:r>
      <w:r w:rsidRPr="00A51013">
        <w:rPr>
          <w:rtl/>
        </w:rPr>
        <w:t>%)</w:t>
      </w:r>
      <w:r w:rsidRPr="00A51013">
        <w:rPr>
          <w:rFonts w:hint="cs"/>
          <w:rtl/>
        </w:rPr>
        <w:t>،</w:t>
      </w:r>
      <w:r>
        <w:rPr>
          <w:rFonts w:hint="cs"/>
          <w:rtl/>
        </w:rPr>
        <w:t xml:space="preserve"> </w:t>
      </w:r>
      <w:r w:rsidRPr="00A51013">
        <w:rPr>
          <w:rFonts w:hint="cs"/>
          <w:rtl/>
        </w:rPr>
        <w:t>والطلبة</w:t>
      </w:r>
      <w:r>
        <w:rPr>
          <w:rFonts w:hint="cs"/>
          <w:rtl/>
        </w:rPr>
        <w:t xml:space="preserve"> </w:t>
      </w:r>
      <w:r w:rsidRPr="00A51013">
        <w:rPr>
          <w:rFonts w:hint="cs"/>
          <w:rtl/>
        </w:rPr>
        <w:t>من</w:t>
      </w:r>
      <w:r>
        <w:rPr>
          <w:rFonts w:hint="cs"/>
          <w:rtl/>
        </w:rPr>
        <w:t xml:space="preserve"> </w:t>
      </w:r>
      <w:r w:rsidRPr="00A51013">
        <w:rPr>
          <w:rFonts w:hint="cs"/>
          <w:rtl/>
        </w:rPr>
        <w:t>ذوي</w:t>
      </w:r>
      <w:r>
        <w:rPr>
          <w:rFonts w:hint="cs"/>
          <w:rtl/>
        </w:rPr>
        <w:t xml:space="preserve"> </w:t>
      </w:r>
      <w:r w:rsidRPr="00A51013">
        <w:rPr>
          <w:rFonts w:hint="cs"/>
          <w:rtl/>
        </w:rPr>
        <w:t>الإعاقة</w:t>
      </w:r>
      <w:r>
        <w:rPr>
          <w:rFonts w:hint="cs"/>
          <w:rtl/>
        </w:rPr>
        <w:t xml:space="preserve"> </w:t>
      </w:r>
      <w:r w:rsidRPr="00A51013">
        <w:rPr>
          <w:rFonts w:hint="cs"/>
          <w:rtl/>
        </w:rPr>
        <w:t>العصبية</w:t>
      </w:r>
      <w:r>
        <w:rPr>
          <w:rFonts w:hint="cs"/>
          <w:rtl/>
        </w:rPr>
        <w:t xml:space="preserve"> </w:t>
      </w:r>
      <w:r w:rsidRPr="00A51013">
        <w:rPr>
          <w:rFonts w:hint="cs"/>
          <w:rtl/>
        </w:rPr>
        <w:t>بعدد</w:t>
      </w:r>
      <w:r w:rsidRPr="00A51013">
        <w:rPr>
          <w:rtl/>
        </w:rPr>
        <w:t xml:space="preserve"> (</w:t>
      </w:r>
      <w:r w:rsidRPr="003043A0">
        <w:rPr>
          <w:rtl/>
        </w:rPr>
        <w:t>1016</w:t>
      </w:r>
      <w:r w:rsidRPr="00A51013">
        <w:rPr>
          <w:rtl/>
        </w:rPr>
        <w:t xml:space="preserve">) </w:t>
      </w:r>
      <w:r w:rsidRPr="00A51013">
        <w:rPr>
          <w:rFonts w:hint="cs"/>
          <w:rtl/>
        </w:rPr>
        <w:t>بنسبية</w:t>
      </w:r>
      <w:r w:rsidRPr="00A51013">
        <w:rPr>
          <w:rtl/>
        </w:rPr>
        <w:t xml:space="preserve"> (</w:t>
      </w:r>
      <w:r w:rsidRPr="003043A0">
        <w:rPr>
          <w:rtl/>
        </w:rPr>
        <w:t>12</w:t>
      </w:r>
      <w:r w:rsidRPr="00A51013">
        <w:rPr>
          <w:rtl/>
        </w:rPr>
        <w:t xml:space="preserve">%) </w:t>
      </w:r>
      <w:r w:rsidRPr="00A51013">
        <w:rPr>
          <w:rFonts w:hint="cs"/>
          <w:rtl/>
        </w:rPr>
        <w:t>الطلبة</w:t>
      </w:r>
      <w:r>
        <w:rPr>
          <w:rFonts w:hint="cs"/>
          <w:rtl/>
        </w:rPr>
        <w:t xml:space="preserve"> </w:t>
      </w:r>
      <w:r w:rsidRPr="00A51013">
        <w:rPr>
          <w:rFonts w:hint="cs"/>
          <w:rtl/>
        </w:rPr>
        <w:t>من</w:t>
      </w:r>
      <w:r>
        <w:rPr>
          <w:rFonts w:hint="cs"/>
          <w:rtl/>
        </w:rPr>
        <w:t xml:space="preserve"> </w:t>
      </w:r>
      <w:r w:rsidRPr="00A51013">
        <w:rPr>
          <w:rFonts w:hint="cs"/>
          <w:rtl/>
        </w:rPr>
        <w:t>ذوي</w:t>
      </w:r>
      <w:r>
        <w:rPr>
          <w:rFonts w:hint="cs"/>
          <w:rtl/>
        </w:rPr>
        <w:t xml:space="preserve"> </w:t>
      </w:r>
      <w:r w:rsidRPr="00A51013">
        <w:rPr>
          <w:rFonts w:hint="cs"/>
          <w:rtl/>
        </w:rPr>
        <w:t>الإعاقة</w:t>
      </w:r>
      <w:r>
        <w:rPr>
          <w:rFonts w:hint="cs"/>
          <w:rtl/>
        </w:rPr>
        <w:t xml:space="preserve"> </w:t>
      </w:r>
      <w:r w:rsidRPr="00A51013">
        <w:rPr>
          <w:rFonts w:hint="cs"/>
          <w:rtl/>
        </w:rPr>
        <w:t>الجسدية</w:t>
      </w:r>
      <w:r>
        <w:rPr>
          <w:rFonts w:hint="cs"/>
          <w:rtl/>
        </w:rPr>
        <w:t xml:space="preserve"> </w:t>
      </w:r>
      <w:r w:rsidRPr="00A51013">
        <w:rPr>
          <w:rFonts w:hint="cs"/>
          <w:rtl/>
        </w:rPr>
        <w:t>بعدد</w:t>
      </w:r>
      <w:r w:rsidRPr="00A51013">
        <w:rPr>
          <w:rtl/>
        </w:rPr>
        <w:t xml:space="preserve"> (</w:t>
      </w:r>
      <w:r w:rsidRPr="003043A0">
        <w:rPr>
          <w:rtl/>
        </w:rPr>
        <w:t>872</w:t>
      </w:r>
      <w:r w:rsidRPr="00A51013">
        <w:rPr>
          <w:rtl/>
        </w:rPr>
        <w:t xml:space="preserve">) </w:t>
      </w:r>
      <w:r w:rsidRPr="00A51013">
        <w:rPr>
          <w:rFonts w:hint="cs"/>
          <w:rtl/>
        </w:rPr>
        <w:t>بنسبة</w:t>
      </w:r>
      <w:r w:rsidRPr="00A51013">
        <w:rPr>
          <w:rtl/>
        </w:rPr>
        <w:t xml:space="preserve"> (</w:t>
      </w:r>
      <w:r w:rsidRPr="003043A0">
        <w:rPr>
          <w:rtl/>
        </w:rPr>
        <w:t>10</w:t>
      </w:r>
      <w:r w:rsidRPr="00A51013">
        <w:rPr>
          <w:rtl/>
        </w:rPr>
        <w:t xml:space="preserve">) % </w:t>
      </w:r>
      <w:r w:rsidRPr="00A51013">
        <w:rPr>
          <w:rFonts w:hint="cs"/>
          <w:rtl/>
        </w:rPr>
        <w:t>والطلبة</w:t>
      </w:r>
      <w:r>
        <w:rPr>
          <w:rFonts w:hint="cs"/>
          <w:rtl/>
        </w:rPr>
        <w:t xml:space="preserve"> </w:t>
      </w:r>
      <w:r w:rsidRPr="00A51013">
        <w:rPr>
          <w:rFonts w:hint="cs"/>
          <w:rtl/>
        </w:rPr>
        <w:t>من</w:t>
      </w:r>
      <w:r>
        <w:rPr>
          <w:rFonts w:hint="cs"/>
          <w:rtl/>
        </w:rPr>
        <w:t xml:space="preserve"> </w:t>
      </w:r>
      <w:r w:rsidRPr="00A51013">
        <w:rPr>
          <w:rFonts w:hint="cs"/>
          <w:rtl/>
        </w:rPr>
        <w:t>ذوي</w:t>
      </w:r>
      <w:r>
        <w:rPr>
          <w:rFonts w:hint="cs"/>
          <w:rtl/>
        </w:rPr>
        <w:t xml:space="preserve"> </w:t>
      </w:r>
      <w:r w:rsidRPr="00A51013">
        <w:rPr>
          <w:rFonts w:hint="cs"/>
          <w:rtl/>
        </w:rPr>
        <w:t>الإعاقة</w:t>
      </w:r>
      <w:r>
        <w:rPr>
          <w:rFonts w:hint="cs"/>
          <w:rtl/>
        </w:rPr>
        <w:t xml:space="preserve"> </w:t>
      </w:r>
      <w:r w:rsidRPr="00A51013">
        <w:rPr>
          <w:rFonts w:hint="cs"/>
          <w:rtl/>
        </w:rPr>
        <w:t>الذهنية</w:t>
      </w:r>
      <w:r>
        <w:rPr>
          <w:rFonts w:hint="cs"/>
          <w:rtl/>
        </w:rPr>
        <w:t xml:space="preserve"> </w:t>
      </w:r>
      <w:r w:rsidRPr="00A51013">
        <w:rPr>
          <w:rFonts w:hint="cs"/>
          <w:rtl/>
        </w:rPr>
        <w:t>بلغ</w:t>
      </w:r>
      <w:r>
        <w:rPr>
          <w:rFonts w:hint="cs"/>
          <w:rtl/>
        </w:rPr>
        <w:t xml:space="preserve"> </w:t>
      </w:r>
      <w:r w:rsidRPr="00A51013">
        <w:rPr>
          <w:rFonts w:hint="cs"/>
          <w:rtl/>
        </w:rPr>
        <w:t>عددهم</w:t>
      </w:r>
      <w:r w:rsidRPr="00A51013">
        <w:rPr>
          <w:rtl/>
        </w:rPr>
        <w:t xml:space="preserve"> (</w:t>
      </w:r>
      <w:r w:rsidRPr="003043A0">
        <w:rPr>
          <w:rtl/>
        </w:rPr>
        <w:t>343</w:t>
      </w:r>
      <w:r w:rsidRPr="00A51013">
        <w:rPr>
          <w:rtl/>
        </w:rPr>
        <w:t xml:space="preserve">) </w:t>
      </w:r>
      <w:r w:rsidRPr="00A51013">
        <w:rPr>
          <w:rFonts w:hint="cs"/>
          <w:rtl/>
        </w:rPr>
        <w:t>بنسبة</w:t>
      </w:r>
      <w:r w:rsidRPr="00A51013">
        <w:rPr>
          <w:rtl/>
        </w:rPr>
        <w:t xml:space="preserve"> (</w:t>
      </w:r>
      <w:r w:rsidRPr="003043A0">
        <w:rPr>
          <w:rtl/>
        </w:rPr>
        <w:t>4</w:t>
      </w:r>
      <w:r w:rsidRPr="00A51013">
        <w:rPr>
          <w:rtl/>
        </w:rPr>
        <w:t xml:space="preserve">%) </w:t>
      </w:r>
      <w:r w:rsidRPr="00A51013">
        <w:rPr>
          <w:rFonts w:hint="cs"/>
          <w:rtl/>
        </w:rPr>
        <w:t>طالب</w:t>
      </w:r>
      <w:r>
        <w:rPr>
          <w:rFonts w:hint="cs"/>
          <w:rtl/>
        </w:rPr>
        <w:t xml:space="preserve"> </w:t>
      </w:r>
      <w:r w:rsidRPr="00A51013">
        <w:rPr>
          <w:rFonts w:hint="cs"/>
          <w:rtl/>
        </w:rPr>
        <w:t>وطالبة</w:t>
      </w:r>
      <w:r>
        <w:rPr>
          <w:rFonts w:hint="cs"/>
          <w:rtl/>
        </w:rPr>
        <w:t xml:space="preserve"> </w:t>
      </w:r>
      <w:proofErr w:type="spellStart"/>
      <w:r w:rsidRPr="00A51013">
        <w:rPr>
          <w:rFonts w:hint="cs"/>
          <w:rtl/>
        </w:rPr>
        <w:t>ولايوجد</w:t>
      </w:r>
      <w:proofErr w:type="spellEnd"/>
      <w:r>
        <w:rPr>
          <w:rFonts w:hint="cs"/>
          <w:rtl/>
        </w:rPr>
        <w:t xml:space="preserve"> </w:t>
      </w:r>
      <w:r w:rsidRPr="00A51013">
        <w:rPr>
          <w:rFonts w:hint="cs"/>
          <w:rtl/>
        </w:rPr>
        <w:t>طلبة</w:t>
      </w:r>
      <w:r>
        <w:rPr>
          <w:rFonts w:hint="cs"/>
          <w:rtl/>
        </w:rPr>
        <w:t xml:space="preserve"> </w:t>
      </w:r>
      <w:r w:rsidRPr="00A51013">
        <w:rPr>
          <w:rFonts w:hint="cs"/>
          <w:rtl/>
        </w:rPr>
        <w:t>ذوي</w:t>
      </w:r>
      <w:r>
        <w:rPr>
          <w:rFonts w:hint="cs"/>
          <w:rtl/>
        </w:rPr>
        <w:t xml:space="preserve"> </w:t>
      </w:r>
      <w:r w:rsidRPr="00A51013">
        <w:rPr>
          <w:rFonts w:hint="cs"/>
          <w:rtl/>
        </w:rPr>
        <w:t>إعاقة</w:t>
      </w:r>
      <w:r>
        <w:rPr>
          <w:rFonts w:hint="cs"/>
          <w:rtl/>
        </w:rPr>
        <w:t xml:space="preserve"> </w:t>
      </w:r>
      <w:r w:rsidRPr="00A51013">
        <w:rPr>
          <w:rFonts w:hint="cs"/>
          <w:rtl/>
        </w:rPr>
        <w:t>نفسية</w:t>
      </w:r>
    </w:p>
    <w:p w14:paraId="22F70CD1" w14:textId="77777777" w:rsidR="00A31D7B" w:rsidRPr="00A51013" w:rsidRDefault="00A31D7B" w:rsidP="00A31D7B">
      <w:pPr>
        <w:pStyle w:val="Bullet1GA"/>
        <w:rPr>
          <w:rtl/>
        </w:rPr>
      </w:pPr>
      <w:r w:rsidRPr="00A51013">
        <w:rPr>
          <w:rFonts w:hint="cs"/>
          <w:rtl/>
        </w:rPr>
        <w:t>بلغ عدد</w:t>
      </w:r>
      <w:r>
        <w:rPr>
          <w:rFonts w:hint="cs"/>
          <w:rtl/>
        </w:rPr>
        <w:t xml:space="preserve"> </w:t>
      </w:r>
      <w:r w:rsidRPr="00A51013">
        <w:rPr>
          <w:rFonts w:hint="cs"/>
          <w:rtl/>
        </w:rPr>
        <w:t>الطلبة</w:t>
      </w:r>
      <w:r>
        <w:rPr>
          <w:rFonts w:hint="cs"/>
          <w:rtl/>
        </w:rPr>
        <w:t xml:space="preserve"> </w:t>
      </w:r>
      <w:r w:rsidRPr="00A51013">
        <w:rPr>
          <w:rFonts w:hint="cs"/>
          <w:rtl/>
        </w:rPr>
        <w:t>من</w:t>
      </w:r>
      <w:r>
        <w:rPr>
          <w:rFonts w:hint="cs"/>
          <w:rtl/>
        </w:rPr>
        <w:t xml:space="preserve"> </w:t>
      </w:r>
      <w:r w:rsidRPr="00A51013">
        <w:rPr>
          <w:rFonts w:hint="cs"/>
          <w:rtl/>
        </w:rPr>
        <w:t>الإعاقة</w:t>
      </w:r>
      <w:r>
        <w:rPr>
          <w:rFonts w:hint="cs"/>
          <w:rtl/>
        </w:rPr>
        <w:t xml:space="preserve"> </w:t>
      </w:r>
      <w:r w:rsidRPr="00A51013">
        <w:rPr>
          <w:rFonts w:hint="cs"/>
          <w:rtl/>
        </w:rPr>
        <w:t>المتعددة</w:t>
      </w:r>
      <w:r w:rsidRPr="00A51013">
        <w:rPr>
          <w:rtl/>
        </w:rPr>
        <w:t xml:space="preserve"> (</w:t>
      </w:r>
      <w:r w:rsidRPr="003043A0">
        <w:rPr>
          <w:rtl/>
        </w:rPr>
        <w:t>3141</w:t>
      </w:r>
      <w:r w:rsidRPr="00A51013">
        <w:rPr>
          <w:rtl/>
        </w:rPr>
        <w:t xml:space="preserve">) </w:t>
      </w:r>
      <w:r w:rsidRPr="00A51013">
        <w:rPr>
          <w:rFonts w:hint="cs"/>
          <w:rtl/>
        </w:rPr>
        <w:t>واضطرابات</w:t>
      </w:r>
      <w:r>
        <w:rPr>
          <w:rFonts w:hint="cs"/>
          <w:rtl/>
        </w:rPr>
        <w:t xml:space="preserve"> </w:t>
      </w:r>
      <w:r w:rsidRPr="00A51013">
        <w:rPr>
          <w:rFonts w:hint="cs"/>
          <w:rtl/>
        </w:rPr>
        <w:t>نطق</w:t>
      </w:r>
      <w:r>
        <w:rPr>
          <w:rFonts w:hint="cs"/>
          <w:rtl/>
        </w:rPr>
        <w:t xml:space="preserve"> </w:t>
      </w:r>
      <w:r w:rsidRPr="00A51013">
        <w:rPr>
          <w:rFonts w:hint="cs"/>
          <w:rtl/>
        </w:rPr>
        <w:t>ولغة</w:t>
      </w:r>
      <w:r w:rsidRPr="00A51013">
        <w:rPr>
          <w:rtl/>
        </w:rPr>
        <w:t xml:space="preserve"> (</w:t>
      </w:r>
      <w:r w:rsidRPr="003043A0">
        <w:rPr>
          <w:rtl/>
        </w:rPr>
        <w:t>554</w:t>
      </w:r>
      <w:r w:rsidRPr="00A51013">
        <w:rPr>
          <w:rtl/>
        </w:rPr>
        <w:t>)</w:t>
      </w:r>
      <w:r w:rsidRPr="00A51013">
        <w:rPr>
          <w:rFonts w:hint="cs"/>
          <w:rtl/>
        </w:rPr>
        <w:t>،</w:t>
      </w:r>
      <w:r>
        <w:rPr>
          <w:rFonts w:hint="cs"/>
          <w:rtl/>
        </w:rPr>
        <w:t xml:space="preserve"> </w:t>
      </w:r>
      <w:r w:rsidRPr="00A51013">
        <w:rPr>
          <w:rFonts w:hint="cs"/>
          <w:rtl/>
        </w:rPr>
        <w:t>إعاقة</w:t>
      </w:r>
      <w:r>
        <w:rPr>
          <w:rFonts w:hint="cs"/>
          <w:rtl/>
        </w:rPr>
        <w:t xml:space="preserve"> </w:t>
      </w:r>
      <w:r w:rsidRPr="00A51013">
        <w:rPr>
          <w:rFonts w:hint="cs"/>
          <w:rtl/>
        </w:rPr>
        <w:t>بصرية</w:t>
      </w:r>
      <w:r w:rsidRPr="00A51013">
        <w:rPr>
          <w:rtl/>
        </w:rPr>
        <w:t xml:space="preserve"> (</w:t>
      </w:r>
      <w:r w:rsidRPr="003043A0">
        <w:rPr>
          <w:rtl/>
        </w:rPr>
        <w:t>1225</w:t>
      </w:r>
      <w:r w:rsidRPr="00A51013">
        <w:rPr>
          <w:rtl/>
        </w:rPr>
        <w:t xml:space="preserve">) </w:t>
      </w:r>
      <w:r w:rsidRPr="00A51013">
        <w:rPr>
          <w:rFonts w:hint="cs"/>
          <w:rtl/>
        </w:rPr>
        <w:t>إعاقة</w:t>
      </w:r>
      <w:r>
        <w:rPr>
          <w:rFonts w:hint="cs"/>
          <w:rtl/>
        </w:rPr>
        <w:t xml:space="preserve"> </w:t>
      </w:r>
      <w:r w:rsidRPr="00A51013">
        <w:rPr>
          <w:rFonts w:hint="cs"/>
          <w:rtl/>
        </w:rPr>
        <w:t>سمعية</w:t>
      </w:r>
      <w:r w:rsidRPr="00A51013">
        <w:rPr>
          <w:rtl/>
        </w:rPr>
        <w:t xml:space="preserve"> (</w:t>
      </w:r>
      <w:r w:rsidRPr="003043A0">
        <w:rPr>
          <w:rtl/>
        </w:rPr>
        <w:t>1207</w:t>
      </w:r>
      <w:r w:rsidRPr="00A51013">
        <w:rPr>
          <w:rtl/>
        </w:rPr>
        <w:t>)</w:t>
      </w:r>
      <w:r w:rsidRPr="00A51013">
        <w:rPr>
          <w:rFonts w:hint="cs"/>
          <w:rtl/>
        </w:rPr>
        <w:t>،</w:t>
      </w:r>
      <w:r>
        <w:rPr>
          <w:rFonts w:hint="cs"/>
          <w:rtl/>
        </w:rPr>
        <w:t xml:space="preserve"> </w:t>
      </w:r>
      <w:r w:rsidRPr="00A51013">
        <w:rPr>
          <w:rFonts w:hint="cs"/>
          <w:rtl/>
        </w:rPr>
        <w:t>والإعاقة</w:t>
      </w:r>
      <w:r>
        <w:rPr>
          <w:rFonts w:hint="cs"/>
          <w:rtl/>
        </w:rPr>
        <w:t xml:space="preserve"> </w:t>
      </w:r>
      <w:r w:rsidRPr="00A51013">
        <w:rPr>
          <w:rFonts w:hint="cs"/>
          <w:rtl/>
        </w:rPr>
        <w:t>الحركية</w:t>
      </w:r>
      <w:r w:rsidRPr="00A51013">
        <w:rPr>
          <w:rtl/>
        </w:rPr>
        <w:t xml:space="preserve"> (</w:t>
      </w:r>
      <w:r w:rsidRPr="003043A0">
        <w:rPr>
          <w:rtl/>
        </w:rPr>
        <w:t>872</w:t>
      </w:r>
      <w:r w:rsidRPr="00A51013">
        <w:rPr>
          <w:rtl/>
        </w:rPr>
        <w:t xml:space="preserve">) </w:t>
      </w:r>
      <w:r w:rsidRPr="00A51013">
        <w:rPr>
          <w:rFonts w:hint="cs"/>
          <w:rtl/>
        </w:rPr>
        <w:t>والعقلية</w:t>
      </w:r>
      <w:r w:rsidRPr="00A51013">
        <w:rPr>
          <w:rtl/>
        </w:rPr>
        <w:t xml:space="preserve"> (</w:t>
      </w:r>
      <w:r w:rsidRPr="003043A0">
        <w:rPr>
          <w:rtl/>
        </w:rPr>
        <w:t>222</w:t>
      </w:r>
      <w:r w:rsidRPr="00A51013">
        <w:rPr>
          <w:rtl/>
        </w:rPr>
        <w:t xml:space="preserve">) </w:t>
      </w:r>
      <w:proofErr w:type="spellStart"/>
      <w:r w:rsidRPr="00A51013">
        <w:rPr>
          <w:rFonts w:hint="cs"/>
          <w:rtl/>
        </w:rPr>
        <w:t>والالبينو</w:t>
      </w:r>
      <w:proofErr w:type="spellEnd"/>
      <w:r w:rsidRPr="00A51013">
        <w:rPr>
          <w:rtl/>
        </w:rPr>
        <w:t xml:space="preserve"> (</w:t>
      </w:r>
      <w:r w:rsidRPr="003043A0">
        <w:rPr>
          <w:rtl/>
        </w:rPr>
        <w:t>10</w:t>
      </w:r>
      <w:r w:rsidRPr="00A51013">
        <w:rPr>
          <w:rtl/>
        </w:rPr>
        <w:t xml:space="preserve">) </w:t>
      </w:r>
      <w:r w:rsidRPr="00A51013">
        <w:rPr>
          <w:rFonts w:hint="cs"/>
          <w:rtl/>
        </w:rPr>
        <w:t>والتوحد</w:t>
      </w:r>
      <w:r w:rsidRPr="00A51013">
        <w:rPr>
          <w:rtl/>
        </w:rPr>
        <w:t xml:space="preserve"> (</w:t>
      </w:r>
      <w:r w:rsidRPr="003043A0">
        <w:rPr>
          <w:rtl/>
        </w:rPr>
        <w:t>69</w:t>
      </w:r>
      <w:r w:rsidRPr="00A51013">
        <w:rPr>
          <w:rtl/>
        </w:rPr>
        <w:t xml:space="preserve">) </w:t>
      </w:r>
      <w:r w:rsidRPr="00A51013">
        <w:rPr>
          <w:rFonts w:hint="cs"/>
          <w:rtl/>
        </w:rPr>
        <w:t>طالب</w:t>
      </w:r>
      <w:r>
        <w:rPr>
          <w:rFonts w:hint="cs"/>
          <w:rtl/>
        </w:rPr>
        <w:t xml:space="preserve"> </w:t>
      </w:r>
      <w:r w:rsidRPr="00A51013">
        <w:rPr>
          <w:rFonts w:hint="cs"/>
          <w:rtl/>
        </w:rPr>
        <w:t>وطالبة</w:t>
      </w:r>
    </w:p>
    <w:p w14:paraId="7AB3855D" w14:textId="77777777" w:rsidR="00A31D7B" w:rsidRPr="003043A0" w:rsidRDefault="00A31D7B" w:rsidP="00A31D7B">
      <w:pPr>
        <w:pStyle w:val="H1GA"/>
        <w:rPr>
          <w:sz w:val="22"/>
          <w:szCs w:val="22"/>
          <w:lang w:val="en-US"/>
        </w:rPr>
      </w:pPr>
      <w:r w:rsidRPr="003043A0">
        <w:rPr>
          <w:rtl/>
        </w:rPr>
        <w:tab/>
      </w:r>
      <w:r w:rsidRPr="003043A0">
        <w:rPr>
          <w:rFonts w:hint="cs"/>
          <w:rtl/>
        </w:rPr>
        <w:t>جيم-</w:t>
      </w:r>
      <w:r w:rsidRPr="003043A0">
        <w:rPr>
          <w:rtl/>
        </w:rPr>
        <w:tab/>
      </w:r>
      <w:r w:rsidRPr="003043A0">
        <w:rPr>
          <w:rFonts w:hint="cs"/>
          <w:rtl/>
        </w:rPr>
        <w:t>رد على الفقرة 10(د) من قائمة المسائل</w:t>
      </w:r>
    </w:p>
    <w:p w14:paraId="54104003" w14:textId="77777777" w:rsidR="00A31D7B" w:rsidRPr="00A51013" w:rsidRDefault="00A31D7B" w:rsidP="00A31D7B">
      <w:pPr>
        <w:pStyle w:val="SingleTxtGA"/>
        <w:rPr>
          <w:lang w:val="en-US"/>
        </w:rPr>
      </w:pPr>
      <w:r w:rsidRPr="003043A0">
        <w:rPr>
          <w:rFonts w:hint="cs"/>
          <w:color w:val="000000" w:themeColor="text1"/>
          <w:rtl/>
          <w:lang w:val="en-US" w:bidi="ar-JO"/>
        </w:rPr>
        <w:t>86</w:t>
      </w:r>
      <w:r w:rsidRPr="00A51013">
        <w:rPr>
          <w:color w:val="000000" w:themeColor="text1"/>
          <w:rtl/>
          <w:lang w:val="en-US" w:bidi="ar-JO"/>
        </w:rPr>
        <w:t>-</w:t>
      </w:r>
      <w:r w:rsidRPr="00A51013">
        <w:rPr>
          <w:color w:val="000000" w:themeColor="text1"/>
          <w:rtl/>
          <w:lang w:val="en-US" w:bidi="ar-JO"/>
        </w:rPr>
        <w:tab/>
      </w:r>
      <w:r w:rsidRPr="00A51013">
        <w:rPr>
          <w:rFonts w:hint="cs"/>
          <w:rtl/>
          <w:lang w:bidi="ar-JO"/>
        </w:rPr>
        <w:t xml:space="preserve">تراعي وزارة التربية والتعليم النوع الاجتماعي في جميع انشطتها التعليمية، بحيث تتيح الفرصة لجميع الطلاب والطالبات بالالتحاق ببرامج التعليم النظامي وغير النظامي، كما تقوم الوزارة </w:t>
      </w:r>
      <w:proofErr w:type="spellStart"/>
      <w:r w:rsidRPr="00A51013">
        <w:rPr>
          <w:rFonts w:hint="cs"/>
          <w:rtl/>
          <w:lang w:bidi="ar-JO"/>
        </w:rPr>
        <w:t>باجراءات</w:t>
      </w:r>
      <w:proofErr w:type="spellEnd"/>
      <w:r w:rsidRPr="00A51013">
        <w:rPr>
          <w:rFonts w:hint="cs"/>
          <w:rtl/>
          <w:lang w:bidi="ar-JO"/>
        </w:rPr>
        <w:t xml:space="preserve"> وقائية مبنية على إرشاد الطلبة بتبعات الزواج المبكر من خلال حملات توعوية مستمرة تنفذ داخل المدارس.</w:t>
      </w:r>
    </w:p>
    <w:p w14:paraId="0E749D6B" w14:textId="77777777" w:rsidR="00A31D7B" w:rsidRDefault="00A31D7B" w:rsidP="00A31D7B">
      <w:pPr>
        <w:pStyle w:val="SingleTxtGA"/>
        <w:rPr>
          <w:rtl/>
          <w:lang w:bidi="ar-JO"/>
        </w:rPr>
      </w:pPr>
      <w:r w:rsidRPr="003043A0">
        <w:rPr>
          <w:rFonts w:hint="cs"/>
          <w:color w:val="000000" w:themeColor="text1"/>
          <w:rtl/>
          <w:lang w:bidi="ar-JO"/>
        </w:rPr>
        <w:t>87</w:t>
      </w:r>
      <w:r w:rsidRPr="00A51013">
        <w:rPr>
          <w:color w:val="000000" w:themeColor="text1"/>
          <w:rtl/>
          <w:lang w:bidi="ar-JO"/>
        </w:rPr>
        <w:t>-</w:t>
      </w:r>
      <w:r w:rsidRPr="00A51013">
        <w:rPr>
          <w:color w:val="000000" w:themeColor="text1"/>
          <w:rtl/>
          <w:lang w:bidi="ar-JO"/>
        </w:rPr>
        <w:tab/>
      </w:r>
      <w:r w:rsidRPr="00A51013">
        <w:rPr>
          <w:rFonts w:hint="cs"/>
          <w:rtl/>
          <w:lang w:bidi="ar-JO"/>
        </w:rPr>
        <w:t>اما الاجراءات المتبعة للطالبة عند زواجها فلها ان تكمل دراستها منزليا كدراسة غير نظامية او تكمل دراستها في المدرسة كدراسة نظامية مع توعيتها من قبل المرشدة التربوية المتخصصة باي امور تسهم في استمرار مسيرتها الدراسية والتعليمية.</w:t>
      </w:r>
    </w:p>
    <w:p w14:paraId="2AC7BBAF" w14:textId="77777777" w:rsidR="00A31D7B" w:rsidRPr="003043A0" w:rsidRDefault="00A31D7B" w:rsidP="00A31D7B">
      <w:pPr>
        <w:pStyle w:val="H1GA"/>
        <w:rPr>
          <w:sz w:val="22"/>
          <w:szCs w:val="22"/>
          <w:lang w:val="en-US"/>
        </w:rPr>
      </w:pPr>
      <w:r w:rsidRPr="003043A0">
        <w:rPr>
          <w:rtl/>
        </w:rPr>
        <w:tab/>
      </w:r>
      <w:r w:rsidRPr="003043A0">
        <w:rPr>
          <w:rFonts w:hint="cs"/>
          <w:rtl/>
        </w:rPr>
        <w:t>دال-</w:t>
      </w:r>
      <w:r w:rsidRPr="003043A0">
        <w:rPr>
          <w:rtl/>
        </w:rPr>
        <w:tab/>
      </w:r>
      <w:r w:rsidRPr="003043A0">
        <w:rPr>
          <w:rFonts w:hint="cs"/>
          <w:rtl/>
        </w:rPr>
        <w:t>رد على الفقرة 10(ه) من قائمة المسائل</w:t>
      </w:r>
    </w:p>
    <w:p w14:paraId="4B77E9B0" w14:textId="77777777" w:rsidR="00A31D7B" w:rsidRPr="00A51013" w:rsidRDefault="00A31D7B" w:rsidP="00A31D7B">
      <w:pPr>
        <w:pStyle w:val="SingleTxtGA"/>
        <w:rPr>
          <w:rtl/>
          <w:lang w:bidi="ar-JO"/>
        </w:rPr>
      </w:pPr>
      <w:r w:rsidRPr="003043A0">
        <w:rPr>
          <w:rFonts w:hint="cs"/>
          <w:color w:val="000000" w:themeColor="text1"/>
          <w:rtl/>
          <w:lang w:bidi="ar-JO"/>
        </w:rPr>
        <w:t>88</w:t>
      </w:r>
      <w:r w:rsidRPr="00A51013">
        <w:rPr>
          <w:color w:val="000000" w:themeColor="text1"/>
          <w:rtl/>
          <w:lang w:bidi="ar-JO"/>
        </w:rPr>
        <w:t>-</w:t>
      </w:r>
      <w:r w:rsidRPr="00A51013">
        <w:rPr>
          <w:color w:val="000000" w:themeColor="text1"/>
          <w:rtl/>
          <w:lang w:bidi="ar-JO"/>
        </w:rPr>
        <w:tab/>
      </w:r>
      <w:r w:rsidRPr="00A51013">
        <w:rPr>
          <w:rFonts w:hint="cs"/>
          <w:rtl/>
          <w:lang w:bidi="ar-JO"/>
        </w:rPr>
        <w:t xml:space="preserve">تعزيز آليات منع العنف من خلال التعميم في بداية كل عام دراسي على نشر مواد التي تحظر </w:t>
      </w:r>
      <w:r w:rsidRPr="00C04C72">
        <w:rPr>
          <w:rFonts w:hint="cs"/>
          <w:spacing w:val="-2"/>
          <w:rtl/>
          <w:lang w:bidi="ar-JO"/>
        </w:rPr>
        <w:t xml:space="preserve">العقاب البدني بحق الطلبة تحت طائلة المسائلة التأديبية من خلال نظام الخدمة المدنية رقم </w:t>
      </w:r>
      <w:r w:rsidRPr="003043A0">
        <w:rPr>
          <w:rFonts w:hint="cs"/>
          <w:spacing w:val="-2"/>
          <w:rtl/>
          <w:lang w:bidi="ar-JO"/>
        </w:rPr>
        <w:t>9</w:t>
      </w:r>
      <w:r w:rsidRPr="00C04C72">
        <w:rPr>
          <w:rFonts w:hint="cs"/>
          <w:spacing w:val="-2"/>
          <w:rtl/>
          <w:lang w:bidi="ar-JO"/>
        </w:rPr>
        <w:t xml:space="preserve"> لسنة </w:t>
      </w:r>
      <w:r w:rsidRPr="003043A0">
        <w:rPr>
          <w:rFonts w:hint="cs"/>
          <w:spacing w:val="-2"/>
          <w:rtl/>
          <w:lang w:bidi="ar-JO"/>
        </w:rPr>
        <w:t>2020</w:t>
      </w:r>
      <w:r w:rsidRPr="00A51013">
        <w:rPr>
          <w:rFonts w:hint="cs"/>
          <w:rtl/>
          <w:lang w:bidi="ar-JO"/>
        </w:rPr>
        <w:t xml:space="preserve"> المادة </w:t>
      </w:r>
      <w:r w:rsidRPr="003043A0">
        <w:rPr>
          <w:rFonts w:hint="cs"/>
          <w:rtl/>
          <w:lang w:bidi="ar-JO"/>
        </w:rPr>
        <w:t>69</w:t>
      </w:r>
      <w:r w:rsidRPr="00A51013">
        <w:rPr>
          <w:rFonts w:hint="cs"/>
          <w:rtl/>
          <w:lang w:bidi="ar-JO"/>
        </w:rPr>
        <w:t>/ز.</w:t>
      </w:r>
    </w:p>
    <w:p w14:paraId="524CD8DB" w14:textId="77777777" w:rsidR="00A31D7B" w:rsidRPr="00A51013" w:rsidRDefault="00A31D7B" w:rsidP="00A31D7B">
      <w:pPr>
        <w:pStyle w:val="SingleTxtGA"/>
        <w:rPr>
          <w:rtl/>
          <w:lang w:bidi="ar-JO"/>
        </w:rPr>
      </w:pPr>
      <w:r w:rsidRPr="003043A0">
        <w:rPr>
          <w:rFonts w:hint="cs"/>
          <w:color w:val="000000" w:themeColor="text1"/>
          <w:rtl/>
          <w:lang w:bidi="ar-JO"/>
        </w:rPr>
        <w:t>89</w:t>
      </w:r>
      <w:r w:rsidRPr="00A51013">
        <w:rPr>
          <w:color w:val="000000" w:themeColor="text1"/>
          <w:rtl/>
          <w:lang w:bidi="ar-JO"/>
        </w:rPr>
        <w:t>-</w:t>
      </w:r>
      <w:r w:rsidRPr="00A51013">
        <w:rPr>
          <w:color w:val="000000" w:themeColor="text1"/>
          <w:rtl/>
          <w:lang w:bidi="ar-JO"/>
        </w:rPr>
        <w:tab/>
      </w:r>
      <w:r w:rsidRPr="00A51013">
        <w:rPr>
          <w:rFonts w:hint="cs"/>
          <w:rtl/>
          <w:lang w:bidi="ar-JO"/>
        </w:rPr>
        <w:t>نشر أرقام التبليغ عن الإساءات والعنف في المدارس ( رقم الخط الساخن ) وآليات التبليغ الأخرى المعتمدة</w:t>
      </w:r>
    </w:p>
    <w:p w14:paraId="6928342E" w14:textId="77777777" w:rsidR="00A31D7B" w:rsidRPr="00A51013" w:rsidRDefault="00A31D7B" w:rsidP="00A31D7B">
      <w:pPr>
        <w:pStyle w:val="SingleTxtGA"/>
        <w:rPr>
          <w:rtl/>
          <w:lang w:bidi="ar-JO"/>
        </w:rPr>
      </w:pPr>
      <w:r w:rsidRPr="003043A0">
        <w:rPr>
          <w:rFonts w:hint="cs"/>
          <w:color w:val="000000" w:themeColor="text1"/>
          <w:rtl/>
          <w:lang w:bidi="ar-JO"/>
        </w:rPr>
        <w:t>90</w:t>
      </w:r>
      <w:r w:rsidRPr="00A51013">
        <w:rPr>
          <w:color w:val="000000" w:themeColor="text1"/>
          <w:rtl/>
          <w:lang w:bidi="ar-JO"/>
        </w:rPr>
        <w:t>-</w:t>
      </w:r>
      <w:r w:rsidRPr="00A51013">
        <w:rPr>
          <w:color w:val="000000" w:themeColor="text1"/>
          <w:rtl/>
          <w:lang w:bidi="ar-JO"/>
        </w:rPr>
        <w:tab/>
      </w:r>
      <w:r w:rsidRPr="00A51013">
        <w:rPr>
          <w:rFonts w:hint="cs"/>
          <w:rtl/>
          <w:lang w:bidi="ar-JO"/>
        </w:rPr>
        <w:t>بناء قدرات المعلمين والعاملين في المدارس في التصدي لحالات العنف من خلال عقد الورش التدريبية المتنوعة لتمكين المعلمين من مهارات التعامل مع حالات العنف وحالات التنمر والتنمر الإلكتروني بالتعاون.</w:t>
      </w:r>
    </w:p>
    <w:p w14:paraId="4666B4C2" w14:textId="77777777" w:rsidR="00A31D7B" w:rsidRPr="00A51013" w:rsidRDefault="00A31D7B" w:rsidP="00A31D7B">
      <w:pPr>
        <w:pStyle w:val="SingleTxtGA"/>
        <w:rPr>
          <w:rtl/>
          <w:lang w:bidi="ar-JO"/>
        </w:rPr>
      </w:pPr>
      <w:r w:rsidRPr="003043A0">
        <w:rPr>
          <w:rFonts w:hint="cs"/>
          <w:color w:val="000000" w:themeColor="text1"/>
          <w:rtl/>
          <w:lang w:bidi="ar-JO"/>
        </w:rPr>
        <w:lastRenderedPageBreak/>
        <w:t>91</w:t>
      </w:r>
      <w:r w:rsidRPr="00A51013">
        <w:rPr>
          <w:color w:val="000000" w:themeColor="text1"/>
          <w:rtl/>
          <w:lang w:bidi="ar-JO"/>
        </w:rPr>
        <w:t>-</w:t>
      </w:r>
      <w:r w:rsidRPr="00A51013">
        <w:rPr>
          <w:color w:val="000000" w:themeColor="text1"/>
          <w:rtl/>
          <w:lang w:bidi="ar-JO"/>
        </w:rPr>
        <w:tab/>
      </w:r>
      <w:r w:rsidRPr="00A51013">
        <w:rPr>
          <w:rFonts w:hint="cs"/>
          <w:rtl/>
          <w:lang w:bidi="ar-JO"/>
        </w:rPr>
        <w:t>برنامج معاً نحو بيئة مدرسية آمنة تنفذه</w:t>
      </w:r>
      <w:r>
        <w:rPr>
          <w:rFonts w:hint="cs"/>
          <w:rtl/>
          <w:lang w:bidi="ar-JO"/>
        </w:rPr>
        <w:t xml:space="preserve"> </w:t>
      </w:r>
      <w:r w:rsidRPr="00A51013">
        <w:rPr>
          <w:rFonts w:hint="cs"/>
          <w:rtl/>
          <w:lang w:bidi="ar-JO"/>
        </w:rPr>
        <w:t>الوزارة</w:t>
      </w:r>
      <w:r>
        <w:rPr>
          <w:rFonts w:hint="cs"/>
          <w:rtl/>
          <w:lang w:bidi="ar-JO"/>
        </w:rPr>
        <w:t xml:space="preserve"> </w:t>
      </w:r>
      <w:r w:rsidRPr="00A51013">
        <w:rPr>
          <w:rFonts w:hint="cs"/>
          <w:rtl/>
          <w:lang w:bidi="ar-JO"/>
        </w:rPr>
        <w:t>بالتعاون</w:t>
      </w:r>
      <w:r>
        <w:rPr>
          <w:rFonts w:hint="cs"/>
          <w:rtl/>
          <w:lang w:bidi="ar-JO"/>
        </w:rPr>
        <w:t xml:space="preserve"> </w:t>
      </w:r>
      <w:r w:rsidRPr="00A51013">
        <w:rPr>
          <w:rFonts w:hint="cs"/>
          <w:rtl/>
          <w:lang w:bidi="ar-JO"/>
        </w:rPr>
        <w:t>مع</w:t>
      </w:r>
      <w:r>
        <w:rPr>
          <w:rFonts w:hint="cs"/>
          <w:rtl/>
          <w:lang w:bidi="ar-JO"/>
        </w:rPr>
        <w:t xml:space="preserve"> </w:t>
      </w:r>
      <w:r w:rsidRPr="00A51013">
        <w:rPr>
          <w:rFonts w:hint="cs"/>
          <w:rtl/>
          <w:lang w:bidi="ar-JO"/>
        </w:rPr>
        <w:t>منظمة</w:t>
      </w:r>
      <w:r>
        <w:rPr>
          <w:rFonts w:hint="cs"/>
          <w:rtl/>
          <w:lang w:bidi="ar-JO"/>
        </w:rPr>
        <w:t xml:space="preserve"> </w:t>
      </w:r>
      <w:proofErr w:type="spellStart"/>
      <w:r w:rsidRPr="00A51013">
        <w:rPr>
          <w:rFonts w:hint="cs"/>
          <w:rtl/>
          <w:lang w:bidi="ar-JO"/>
        </w:rPr>
        <w:t>اليونسيف</w:t>
      </w:r>
      <w:proofErr w:type="spellEnd"/>
      <w:r>
        <w:rPr>
          <w:rFonts w:hint="cs"/>
          <w:rtl/>
          <w:lang w:bidi="ar-JO"/>
        </w:rPr>
        <w:t xml:space="preserve"> </w:t>
      </w:r>
      <w:r w:rsidRPr="00A51013">
        <w:rPr>
          <w:rFonts w:hint="cs"/>
          <w:rtl/>
          <w:lang w:bidi="ar-JO"/>
        </w:rPr>
        <w:t>في</w:t>
      </w:r>
      <w:r>
        <w:rPr>
          <w:rFonts w:hint="cs"/>
          <w:rtl/>
          <w:lang w:bidi="ar-JO"/>
        </w:rPr>
        <w:t xml:space="preserve"> </w:t>
      </w:r>
      <w:r w:rsidRPr="00A51013">
        <w:rPr>
          <w:rFonts w:hint="cs"/>
          <w:rtl/>
          <w:lang w:bidi="ar-JO"/>
        </w:rPr>
        <w:t>جميع</w:t>
      </w:r>
      <w:r>
        <w:rPr>
          <w:rFonts w:hint="cs"/>
          <w:rtl/>
          <w:lang w:bidi="ar-JO"/>
        </w:rPr>
        <w:t xml:space="preserve"> </w:t>
      </w:r>
      <w:r w:rsidRPr="00A51013">
        <w:rPr>
          <w:rFonts w:hint="cs"/>
          <w:rtl/>
          <w:lang w:bidi="ar-JO"/>
        </w:rPr>
        <w:t>مدارس</w:t>
      </w:r>
      <w:r>
        <w:rPr>
          <w:rFonts w:hint="cs"/>
          <w:rtl/>
          <w:lang w:bidi="ar-JO"/>
        </w:rPr>
        <w:t xml:space="preserve"> </w:t>
      </w:r>
      <w:r w:rsidRPr="00A51013">
        <w:rPr>
          <w:rFonts w:hint="cs"/>
          <w:rtl/>
          <w:lang w:bidi="ar-JO"/>
        </w:rPr>
        <w:t>المملكة</w:t>
      </w:r>
      <w:r>
        <w:rPr>
          <w:rFonts w:hint="cs"/>
          <w:rtl/>
          <w:lang w:bidi="ar-JO"/>
        </w:rPr>
        <w:t xml:space="preserve"> </w:t>
      </w:r>
      <w:r w:rsidRPr="00A51013">
        <w:rPr>
          <w:rFonts w:hint="cs"/>
          <w:rtl/>
          <w:lang w:bidi="ar-JO"/>
        </w:rPr>
        <w:t>شهريا</w:t>
      </w:r>
      <w:r>
        <w:rPr>
          <w:rFonts w:hint="cs"/>
          <w:rtl/>
          <w:lang w:bidi="ar-JO"/>
        </w:rPr>
        <w:t xml:space="preserve"> </w:t>
      </w:r>
      <w:r w:rsidRPr="00A51013">
        <w:rPr>
          <w:rFonts w:hint="cs"/>
          <w:rtl/>
          <w:lang w:bidi="ar-JO"/>
        </w:rPr>
        <w:t>ًلطلبة</w:t>
      </w:r>
      <w:r>
        <w:rPr>
          <w:rFonts w:hint="cs"/>
          <w:rtl/>
          <w:lang w:bidi="ar-JO"/>
        </w:rPr>
        <w:t xml:space="preserve"> </w:t>
      </w:r>
      <w:r w:rsidRPr="00A51013">
        <w:rPr>
          <w:rFonts w:hint="cs"/>
          <w:rtl/>
          <w:lang w:bidi="ar-JO"/>
        </w:rPr>
        <w:t>المدارس</w:t>
      </w:r>
      <w:r>
        <w:rPr>
          <w:rFonts w:hint="cs"/>
          <w:rtl/>
          <w:lang w:bidi="ar-JO"/>
        </w:rPr>
        <w:t xml:space="preserve"> </w:t>
      </w:r>
      <w:r w:rsidRPr="00A51013">
        <w:rPr>
          <w:rFonts w:hint="cs"/>
          <w:rtl/>
          <w:lang w:bidi="ar-JO"/>
        </w:rPr>
        <w:t>في</w:t>
      </w:r>
      <w:r>
        <w:rPr>
          <w:rFonts w:hint="cs"/>
          <w:rtl/>
          <w:lang w:bidi="ar-JO"/>
        </w:rPr>
        <w:t xml:space="preserve"> </w:t>
      </w:r>
      <w:r w:rsidRPr="00A51013">
        <w:rPr>
          <w:rFonts w:hint="cs"/>
          <w:rtl/>
          <w:lang w:bidi="ar-JO"/>
        </w:rPr>
        <w:t>الصفوف</w:t>
      </w:r>
      <w:r>
        <w:rPr>
          <w:rFonts w:hint="cs"/>
          <w:rtl/>
          <w:lang w:bidi="ar-JO"/>
        </w:rPr>
        <w:t xml:space="preserve"> </w:t>
      </w:r>
      <w:r w:rsidRPr="00A51013">
        <w:rPr>
          <w:rFonts w:hint="cs"/>
          <w:rtl/>
          <w:lang w:bidi="ar-JO"/>
        </w:rPr>
        <w:t>من</w:t>
      </w:r>
      <w:r>
        <w:rPr>
          <w:rFonts w:hint="cs"/>
          <w:rtl/>
          <w:lang w:bidi="ar-JO"/>
        </w:rPr>
        <w:t xml:space="preserve"> </w:t>
      </w:r>
      <w:r w:rsidRPr="00A51013">
        <w:rPr>
          <w:rFonts w:hint="cs"/>
          <w:rtl/>
          <w:lang w:bidi="ar-JO"/>
        </w:rPr>
        <w:t>الرابع</w:t>
      </w:r>
      <w:r>
        <w:rPr>
          <w:rFonts w:hint="cs"/>
          <w:rtl/>
          <w:lang w:bidi="ar-JO"/>
        </w:rPr>
        <w:t xml:space="preserve"> </w:t>
      </w:r>
      <w:r w:rsidRPr="00A51013">
        <w:rPr>
          <w:rFonts w:hint="cs"/>
          <w:rtl/>
          <w:lang w:bidi="ar-JO"/>
        </w:rPr>
        <w:t>وحتى</w:t>
      </w:r>
      <w:r>
        <w:rPr>
          <w:rFonts w:hint="cs"/>
          <w:rtl/>
          <w:lang w:bidi="ar-JO"/>
        </w:rPr>
        <w:t xml:space="preserve"> </w:t>
      </w:r>
      <w:r w:rsidRPr="00A51013">
        <w:rPr>
          <w:rFonts w:hint="cs"/>
          <w:rtl/>
          <w:lang w:bidi="ar-JO"/>
        </w:rPr>
        <w:t>الحادي</w:t>
      </w:r>
      <w:r>
        <w:rPr>
          <w:rFonts w:hint="cs"/>
          <w:rtl/>
          <w:lang w:bidi="ar-JO"/>
        </w:rPr>
        <w:t xml:space="preserve"> </w:t>
      </w:r>
      <w:r w:rsidRPr="00A51013">
        <w:rPr>
          <w:rFonts w:hint="cs"/>
          <w:rtl/>
          <w:lang w:bidi="ar-JO"/>
        </w:rPr>
        <w:t>عشر بهدف</w:t>
      </w:r>
      <w:r>
        <w:rPr>
          <w:rFonts w:hint="cs"/>
          <w:rtl/>
          <w:lang w:bidi="ar-JO"/>
        </w:rPr>
        <w:t xml:space="preserve"> </w:t>
      </w:r>
      <w:r w:rsidRPr="00A51013">
        <w:rPr>
          <w:rFonts w:hint="cs"/>
          <w:rtl/>
          <w:lang w:bidi="ar-JO"/>
        </w:rPr>
        <w:t>خفض</w:t>
      </w:r>
      <w:r>
        <w:rPr>
          <w:rFonts w:hint="cs"/>
          <w:rtl/>
          <w:lang w:bidi="ar-JO"/>
        </w:rPr>
        <w:t xml:space="preserve"> </w:t>
      </w:r>
      <w:r w:rsidRPr="00A51013">
        <w:rPr>
          <w:rFonts w:hint="cs"/>
          <w:rtl/>
          <w:lang w:bidi="ar-JO"/>
        </w:rPr>
        <w:t>نسب</w:t>
      </w:r>
      <w:r>
        <w:rPr>
          <w:rFonts w:hint="cs"/>
          <w:rtl/>
          <w:lang w:bidi="ar-JO"/>
        </w:rPr>
        <w:t xml:space="preserve"> </w:t>
      </w:r>
      <w:r w:rsidRPr="00A51013">
        <w:rPr>
          <w:rFonts w:hint="cs"/>
          <w:rtl/>
          <w:lang w:bidi="ar-JO"/>
        </w:rPr>
        <w:t>حدوث</w:t>
      </w:r>
      <w:r>
        <w:rPr>
          <w:rFonts w:hint="cs"/>
          <w:rtl/>
          <w:lang w:bidi="ar-JO"/>
        </w:rPr>
        <w:t xml:space="preserve"> </w:t>
      </w:r>
      <w:r w:rsidRPr="00A51013">
        <w:rPr>
          <w:rFonts w:hint="cs"/>
          <w:rtl/>
          <w:lang w:bidi="ar-JO"/>
        </w:rPr>
        <w:t>العنف</w:t>
      </w:r>
      <w:r>
        <w:rPr>
          <w:rFonts w:hint="cs"/>
          <w:rtl/>
          <w:lang w:bidi="ar-JO"/>
        </w:rPr>
        <w:t xml:space="preserve"> </w:t>
      </w:r>
      <w:r w:rsidRPr="00A51013">
        <w:rPr>
          <w:rFonts w:hint="cs"/>
          <w:rtl/>
          <w:lang w:bidi="ar-JO"/>
        </w:rPr>
        <w:t>بكافة</w:t>
      </w:r>
      <w:r>
        <w:rPr>
          <w:rFonts w:hint="cs"/>
          <w:rtl/>
          <w:lang w:bidi="ar-JO"/>
        </w:rPr>
        <w:t xml:space="preserve"> </w:t>
      </w:r>
      <w:r w:rsidRPr="00A51013">
        <w:rPr>
          <w:rFonts w:hint="cs"/>
          <w:rtl/>
          <w:lang w:bidi="ar-JO"/>
        </w:rPr>
        <w:t>أشكاله،</w:t>
      </w:r>
      <w:r>
        <w:rPr>
          <w:rFonts w:hint="cs"/>
          <w:rtl/>
          <w:lang w:bidi="ar-JO"/>
        </w:rPr>
        <w:t xml:space="preserve"> </w:t>
      </w:r>
      <w:r w:rsidRPr="00A51013">
        <w:rPr>
          <w:rFonts w:hint="cs"/>
          <w:rtl/>
          <w:lang w:bidi="ar-JO"/>
        </w:rPr>
        <w:t>ويتم</w:t>
      </w:r>
      <w:r>
        <w:rPr>
          <w:rFonts w:hint="cs"/>
          <w:rtl/>
          <w:lang w:bidi="ar-JO"/>
        </w:rPr>
        <w:t xml:space="preserve"> </w:t>
      </w:r>
      <w:r w:rsidRPr="00A51013">
        <w:rPr>
          <w:rFonts w:hint="cs"/>
          <w:rtl/>
          <w:lang w:bidi="ar-JO"/>
        </w:rPr>
        <w:t>التعرف</w:t>
      </w:r>
      <w:r>
        <w:rPr>
          <w:rFonts w:hint="cs"/>
          <w:rtl/>
          <w:lang w:bidi="ar-JO"/>
        </w:rPr>
        <w:t xml:space="preserve"> </w:t>
      </w:r>
      <w:r w:rsidRPr="00A51013">
        <w:rPr>
          <w:rFonts w:hint="cs"/>
          <w:rtl/>
          <w:lang w:bidi="ar-JO"/>
        </w:rPr>
        <w:t>على</w:t>
      </w:r>
      <w:r>
        <w:rPr>
          <w:rFonts w:hint="cs"/>
          <w:rtl/>
          <w:lang w:bidi="ar-JO"/>
        </w:rPr>
        <w:t xml:space="preserve"> </w:t>
      </w:r>
      <w:r w:rsidRPr="00A51013">
        <w:rPr>
          <w:rFonts w:hint="cs"/>
          <w:rtl/>
          <w:lang w:bidi="ar-JO"/>
        </w:rPr>
        <w:t>نسب</w:t>
      </w:r>
      <w:r>
        <w:rPr>
          <w:rFonts w:hint="cs"/>
          <w:rtl/>
          <w:lang w:bidi="ar-JO"/>
        </w:rPr>
        <w:t xml:space="preserve"> </w:t>
      </w:r>
      <w:r w:rsidRPr="00A51013">
        <w:rPr>
          <w:rFonts w:hint="cs"/>
          <w:rtl/>
          <w:lang w:bidi="ar-JO"/>
        </w:rPr>
        <w:t>حدوث</w:t>
      </w:r>
      <w:r>
        <w:rPr>
          <w:rFonts w:hint="cs"/>
          <w:rtl/>
          <w:lang w:bidi="ar-JO"/>
        </w:rPr>
        <w:t xml:space="preserve"> </w:t>
      </w:r>
      <w:r w:rsidRPr="00A51013">
        <w:rPr>
          <w:rFonts w:hint="cs"/>
          <w:rtl/>
          <w:lang w:bidi="ar-JO"/>
        </w:rPr>
        <w:t>العنف</w:t>
      </w:r>
      <w:r>
        <w:rPr>
          <w:rFonts w:hint="cs"/>
          <w:rtl/>
          <w:lang w:bidi="ar-JO"/>
        </w:rPr>
        <w:t xml:space="preserve"> </w:t>
      </w:r>
      <w:r w:rsidRPr="00A51013">
        <w:rPr>
          <w:rFonts w:hint="cs"/>
          <w:rtl/>
          <w:lang w:bidi="ar-JO"/>
        </w:rPr>
        <w:t>من</w:t>
      </w:r>
      <w:r>
        <w:rPr>
          <w:rFonts w:hint="cs"/>
          <w:rtl/>
          <w:lang w:bidi="ar-JO"/>
        </w:rPr>
        <w:t xml:space="preserve"> </w:t>
      </w:r>
      <w:r w:rsidRPr="00A51013">
        <w:rPr>
          <w:rFonts w:hint="cs"/>
          <w:rtl/>
          <w:lang w:bidi="ar-JO"/>
        </w:rPr>
        <w:t>خلال</w:t>
      </w:r>
      <w:r>
        <w:rPr>
          <w:rFonts w:hint="cs"/>
          <w:rtl/>
          <w:lang w:bidi="ar-JO"/>
        </w:rPr>
        <w:t xml:space="preserve"> </w:t>
      </w:r>
      <w:r w:rsidRPr="00A51013">
        <w:rPr>
          <w:rFonts w:hint="cs"/>
          <w:rtl/>
          <w:lang w:bidi="ar-JO"/>
        </w:rPr>
        <w:t>تطبيق</w:t>
      </w:r>
      <w:r>
        <w:rPr>
          <w:rFonts w:hint="cs"/>
          <w:rtl/>
          <w:lang w:bidi="ar-JO"/>
        </w:rPr>
        <w:t xml:space="preserve"> </w:t>
      </w:r>
      <w:r w:rsidRPr="00A51013">
        <w:rPr>
          <w:rFonts w:hint="cs"/>
          <w:rtl/>
          <w:lang w:bidi="ar-JO"/>
        </w:rPr>
        <w:t>استبانة</w:t>
      </w:r>
      <w:r>
        <w:rPr>
          <w:rFonts w:hint="cs"/>
          <w:rtl/>
          <w:lang w:bidi="ar-JO"/>
        </w:rPr>
        <w:t xml:space="preserve"> </w:t>
      </w:r>
      <w:r w:rsidRPr="00A51013">
        <w:rPr>
          <w:rFonts w:hint="cs"/>
          <w:rtl/>
          <w:lang w:bidi="ar-JO"/>
        </w:rPr>
        <w:t>مسح</w:t>
      </w:r>
      <w:r>
        <w:rPr>
          <w:rFonts w:hint="cs"/>
          <w:rtl/>
          <w:lang w:bidi="ar-JO"/>
        </w:rPr>
        <w:t xml:space="preserve"> </w:t>
      </w:r>
      <w:r w:rsidRPr="00A51013">
        <w:rPr>
          <w:rFonts w:hint="cs"/>
          <w:rtl/>
          <w:lang w:bidi="ar-JO"/>
        </w:rPr>
        <w:t>إلكترونية.</w:t>
      </w:r>
    </w:p>
    <w:p w14:paraId="6D314D77" w14:textId="77777777" w:rsidR="00A31D7B" w:rsidRPr="00A51013" w:rsidRDefault="00A31D7B" w:rsidP="00A31D7B">
      <w:pPr>
        <w:pStyle w:val="SingleTxtGA"/>
        <w:rPr>
          <w:rtl/>
          <w:lang w:bidi="ar-JO"/>
        </w:rPr>
      </w:pPr>
      <w:r w:rsidRPr="003043A0">
        <w:rPr>
          <w:rFonts w:hint="cs"/>
          <w:color w:val="000000" w:themeColor="text1"/>
          <w:rtl/>
          <w:lang w:bidi="ar-JO"/>
        </w:rPr>
        <w:t>92</w:t>
      </w:r>
      <w:r w:rsidRPr="00A51013">
        <w:rPr>
          <w:color w:val="000000" w:themeColor="text1"/>
          <w:rtl/>
          <w:lang w:bidi="ar-JO"/>
        </w:rPr>
        <w:t>-</w:t>
      </w:r>
      <w:r w:rsidRPr="00A51013">
        <w:rPr>
          <w:color w:val="000000" w:themeColor="text1"/>
          <w:rtl/>
          <w:lang w:bidi="ar-JO"/>
        </w:rPr>
        <w:tab/>
      </w:r>
      <w:r w:rsidRPr="00A51013">
        <w:rPr>
          <w:rFonts w:hint="cs"/>
          <w:rtl/>
          <w:lang w:bidi="ar-JO"/>
        </w:rPr>
        <w:t>برنامج</w:t>
      </w:r>
      <w:r w:rsidRPr="00A51013">
        <w:rPr>
          <w:rtl/>
          <w:lang w:bidi="ar-JO"/>
        </w:rPr>
        <w:t xml:space="preserve"> " </w:t>
      </w:r>
      <w:r w:rsidRPr="00A51013">
        <w:rPr>
          <w:rFonts w:hint="cs"/>
          <w:rtl/>
          <w:lang w:bidi="ar-JO"/>
        </w:rPr>
        <w:t>سوا</w:t>
      </w:r>
      <w:r w:rsidRPr="00A51013">
        <w:rPr>
          <w:rtl/>
          <w:lang w:bidi="ar-JO"/>
        </w:rPr>
        <w:t xml:space="preserve"> " </w:t>
      </w:r>
      <w:r w:rsidRPr="00A51013">
        <w:rPr>
          <w:rFonts w:hint="cs"/>
          <w:rtl/>
          <w:lang w:bidi="ar-JO"/>
        </w:rPr>
        <w:t>يهدف</w:t>
      </w:r>
      <w:r>
        <w:rPr>
          <w:rFonts w:hint="cs"/>
          <w:rtl/>
          <w:lang w:bidi="ar-JO"/>
        </w:rPr>
        <w:t xml:space="preserve"> </w:t>
      </w:r>
      <w:r w:rsidRPr="00A51013">
        <w:rPr>
          <w:rFonts w:hint="cs"/>
          <w:rtl/>
          <w:lang w:bidi="ar-JO"/>
        </w:rPr>
        <w:t>إلى</w:t>
      </w:r>
      <w:r>
        <w:rPr>
          <w:rFonts w:hint="cs"/>
          <w:rtl/>
          <w:lang w:bidi="ar-JO"/>
        </w:rPr>
        <w:t xml:space="preserve"> </w:t>
      </w:r>
      <w:r w:rsidRPr="00A51013">
        <w:rPr>
          <w:rFonts w:hint="cs"/>
          <w:rtl/>
          <w:lang w:bidi="ar-JO"/>
        </w:rPr>
        <w:t>توفير</w:t>
      </w:r>
      <w:r>
        <w:rPr>
          <w:rFonts w:hint="cs"/>
          <w:rtl/>
          <w:lang w:bidi="ar-JO"/>
        </w:rPr>
        <w:t xml:space="preserve"> </w:t>
      </w:r>
      <w:r w:rsidRPr="00A51013">
        <w:rPr>
          <w:rFonts w:hint="cs"/>
          <w:rtl/>
          <w:lang w:bidi="ar-JO"/>
        </w:rPr>
        <w:t>مساحات</w:t>
      </w:r>
      <w:r>
        <w:rPr>
          <w:rFonts w:hint="cs"/>
          <w:rtl/>
          <w:lang w:bidi="ar-JO"/>
        </w:rPr>
        <w:t xml:space="preserve"> </w:t>
      </w:r>
      <w:r w:rsidRPr="00A51013">
        <w:rPr>
          <w:rFonts w:hint="cs"/>
          <w:rtl/>
          <w:lang w:bidi="ar-JO"/>
        </w:rPr>
        <w:t>آمنة</w:t>
      </w:r>
      <w:r>
        <w:rPr>
          <w:rFonts w:hint="cs"/>
          <w:rtl/>
          <w:lang w:bidi="ar-JO"/>
        </w:rPr>
        <w:t xml:space="preserve"> </w:t>
      </w:r>
      <w:r w:rsidRPr="00A51013">
        <w:rPr>
          <w:rFonts w:hint="cs"/>
          <w:rtl/>
          <w:lang w:bidi="ar-JO"/>
        </w:rPr>
        <w:t>تضمن</w:t>
      </w:r>
      <w:r>
        <w:rPr>
          <w:rFonts w:hint="cs"/>
          <w:rtl/>
          <w:lang w:bidi="ar-JO"/>
        </w:rPr>
        <w:t xml:space="preserve"> </w:t>
      </w:r>
      <w:r w:rsidRPr="00A51013">
        <w:rPr>
          <w:rFonts w:hint="cs"/>
          <w:rtl/>
          <w:lang w:bidi="ar-JO"/>
        </w:rPr>
        <w:t>الأمن</w:t>
      </w:r>
      <w:r>
        <w:rPr>
          <w:rFonts w:hint="cs"/>
          <w:rtl/>
          <w:lang w:bidi="ar-JO"/>
        </w:rPr>
        <w:t xml:space="preserve"> </w:t>
      </w:r>
      <w:r w:rsidRPr="00A51013">
        <w:rPr>
          <w:rFonts w:hint="cs"/>
          <w:rtl/>
          <w:lang w:bidi="ar-JO"/>
        </w:rPr>
        <w:t>والحماية</w:t>
      </w:r>
      <w:r>
        <w:rPr>
          <w:rFonts w:hint="cs"/>
          <w:rtl/>
          <w:lang w:bidi="ar-JO"/>
        </w:rPr>
        <w:t xml:space="preserve"> </w:t>
      </w:r>
      <w:r w:rsidRPr="00A51013">
        <w:rPr>
          <w:rFonts w:hint="cs"/>
          <w:rtl/>
          <w:lang w:bidi="ar-JO"/>
        </w:rPr>
        <w:t>لجميع</w:t>
      </w:r>
      <w:r>
        <w:rPr>
          <w:rFonts w:hint="cs"/>
          <w:rtl/>
          <w:lang w:bidi="ar-JO"/>
        </w:rPr>
        <w:t xml:space="preserve"> </w:t>
      </w:r>
      <w:r w:rsidRPr="00A51013">
        <w:rPr>
          <w:rFonts w:hint="cs"/>
          <w:rtl/>
          <w:lang w:bidi="ar-JO"/>
        </w:rPr>
        <w:t>الطلبة،</w:t>
      </w:r>
      <w:r>
        <w:rPr>
          <w:rFonts w:hint="cs"/>
          <w:rtl/>
          <w:lang w:bidi="ar-JO"/>
        </w:rPr>
        <w:t xml:space="preserve"> </w:t>
      </w:r>
      <w:r w:rsidRPr="00A51013">
        <w:rPr>
          <w:rFonts w:hint="cs"/>
          <w:rtl/>
          <w:lang w:bidi="ar-JO"/>
        </w:rPr>
        <w:t>كما</w:t>
      </w:r>
      <w:r>
        <w:rPr>
          <w:rFonts w:hint="cs"/>
          <w:rtl/>
          <w:lang w:bidi="ar-JO"/>
        </w:rPr>
        <w:t xml:space="preserve"> </w:t>
      </w:r>
      <w:r w:rsidRPr="00A51013">
        <w:rPr>
          <w:rFonts w:hint="cs"/>
          <w:rtl/>
          <w:lang w:bidi="ar-JO"/>
        </w:rPr>
        <w:t>يعمل</w:t>
      </w:r>
      <w:r>
        <w:rPr>
          <w:rFonts w:hint="cs"/>
          <w:rtl/>
          <w:lang w:bidi="ar-JO"/>
        </w:rPr>
        <w:t xml:space="preserve"> </w:t>
      </w:r>
      <w:r w:rsidRPr="00A51013">
        <w:rPr>
          <w:rFonts w:hint="cs"/>
          <w:rtl/>
          <w:lang w:bidi="ar-JO"/>
        </w:rPr>
        <w:t>على</w:t>
      </w:r>
      <w:r>
        <w:rPr>
          <w:rFonts w:hint="cs"/>
          <w:rtl/>
          <w:lang w:bidi="ar-JO"/>
        </w:rPr>
        <w:t xml:space="preserve"> </w:t>
      </w:r>
      <w:r w:rsidRPr="00A51013">
        <w:rPr>
          <w:rFonts w:hint="cs"/>
          <w:rtl/>
          <w:lang w:bidi="ar-JO"/>
        </w:rPr>
        <w:t>دعم</w:t>
      </w:r>
      <w:r>
        <w:rPr>
          <w:rFonts w:hint="cs"/>
          <w:rtl/>
          <w:lang w:bidi="ar-JO"/>
        </w:rPr>
        <w:t xml:space="preserve"> </w:t>
      </w:r>
      <w:r w:rsidRPr="00A51013">
        <w:rPr>
          <w:rFonts w:hint="cs"/>
          <w:rtl/>
          <w:lang w:bidi="ar-JO"/>
        </w:rPr>
        <w:t>جميع</w:t>
      </w:r>
      <w:r>
        <w:rPr>
          <w:rFonts w:hint="cs"/>
          <w:rtl/>
          <w:lang w:bidi="ar-JO"/>
        </w:rPr>
        <w:t xml:space="preserve"> </w:t>
      </w:r>
      <w:r w:rsidRPr="00A51013">
        <w:rPr>
          <w:rFonts w:hint="cs"/>
          <w:rtl/>
          <w:lang w:bidi="ar-JO"/>
        </w:rPr>
        <w:t>الأطفال</w:t>
      </w:r>
      <w:r>
        <w:rPr>
          <w:rFonts w:hint="cs"/>
          <w:rtl/>
          <w:lang w:bidi="ar-JO"/>
        </w:rPr>
        <w:t xml:space="preserve"> </w:t>
      </w:r>
      <w:r w:rsidRPr="00A51013">
        <w:rPr>
          <w:rFonts w:hint="cs"/>
          <w:rtl/>
          <w:lang w:bidi="ar-JO"/>
        </w:rPr>
        <w:t>والشباب</w:t>
      </w:r>
      <w:r>
        <w:rPr>
          <w:rFonts w:hint="cs"/>
          <w:rtl/>
          <w:lang w:bidi="ar-JO"/>
        </w:rPr>
        <w:t xml:space="preserve"> </w:t>
      </w:r>
      <w:r w:rsidRPr="00A51013">
        <w:rPr>
          <w:rFonts w:hint="cs"/>
          <w:rtl/>
          <w:lang w:bidi="ar-JO"/>
        </w:rPr>
        <w:t>لمواجهة</w:t>
      </w:r>
      <w:r>
        <w:rPr>
          <w:rFonts w:hint="cs"/>
          <w:rtl/>
          <w:lang w:bidi="ar-JO"/>
        </w:rPr>
        <w:t xml:space="preserve"> </w:t>
      </w:r>
      <w:r w:rsidRPr="00A51013">
        <w:rPr>
          <w:rFonts w:hint="cs"/>
          <w:rtl/>
          <w:lang w:bidi="ar-JO"/>
        </w:rPr>
        <w:t>سلوك</w:t>
      </w:r>
      <w:r>
        <w:rPr>
          <w:rFonts w:hint="cs"/>
          <w:rtl/>
          <w:lang w:bidi="ar-JO"/>
        </w:rPr>
        <w:t xml:space="preserve"> </w:t>
      </w:r>
      <w:r w:rsidRPr="00A51013">
        <w:rPr>
          <w:rFonts w:hint="cs"/>
          <w:rtl/>
          <w:lang w:bidi="ar-JO"/>
        </w:rPr>
        <w:t>التنمر</w:t>
      </w:r>
      <w:r>
        <w:rPr>
          <w:rFonts w:hint="cs"/>
          <w:rtl/>
          <w:lang w:bidi="ar-JO"/>
        </w:rPr>
        <w:t xml:space="preserve"> </w:t>
      </w:r>
      <w:r w:rsidRPr="00A51013">
        <w:rPr>
          <w:rFonts w:hint="cs"/>
          <w:rtl/>
          <w:lang w:bidi="ar-JO"/>
        </w:rPr>
        <w:t>داخل</w:t>
      </w:r>
      <w:r>
        <w:rPr>
          <w:rFonts w:hint="cs"/>
          <w:rtl/>
          <w:lang w:bidi="ar-JO"/>
        </w:rPr>
        <w:t xml:space="preserve"> </w:t>
      </w:r>
      <w:r w:rsidRPr="00A51013">
        <w:rPr>
          <w:rFonts w:hint="cs"/>
          <w:rtl/>
          <w:lang w:bidi="ar-JO"/>
        </w:rPr>
        <w:t>وخارج</w:t>
      </w:r>
      <w:r>
        <w:rPr>
          <w:rFonts w:hint="cs"/>
          <w:rtl/>
          <w:lang w:bidi="ar-JO"/>
        </w:rPr>
        <w:t xml:space="preserve"> </w:t>
      </w:r>
      <w:r w:rsidRPr="00A51013">
        <w:rPr>
          <w:rFonts w:hint="cs"/>
          <w:rtl/>
          <w:lang w:bidi="ar-JO"/>
        </w:rPr>
        <w:t>المدارس،</w:t>
      </w:r>
      <w:r>
        <w:rPr>
          <w:rFonts w:hint="cs"/>
          <w:rtl/>
          <w:lang w:bidi="ar-JO"/>
        </w:rPr>
        <w:t xml:space="preserve"> </w:t>
      </w:r>
      <w:r w:rsidRPr="00A51013">
        <w:rPr>
          <w:rFonts w:hint="cs"/>
          <w:rtl/>
          <w:lang w:bidi="ar-JO"/>
        </w:rPr>
        <w:t>وتفعيل</w:t>
      </w:r>
      <w:r>
        <w:rPr>
          <w:rFonts w:hint="cs"/>
          <w:rtl/>
          <w:lang w:bidi="ar-JO"/>
        </w:rPr>
        <w:t xml:space="preserve"> </w:t>
      </w:r>
      <w:r w:rsidRPr="00A51013">
        <w:rPr>
          <w:rFonts w:hint="cs"/>
          <w:rtl/>
          <w:lang w:bidi="ar-JO"/>
        </w:rPr>
        <w:t>مشاركة</w:t>
      </w:r>
      <w:r>
        <w:rPr>
          <w:rFonts w:hint="cs"/>
          <w:rtl/>
          <w:lang w:bidi="ar-JO"/>
        </w:rPr>
        <w:t xml:space="preserve"> </w:t>
      </w:r>
      <w:r w:rsidRPr="00A51013">
        <w:rPr>
          <w:rFonts w:hint="cs"/>
          <w:rtl/>
          <w:lang w:bidi="ar-JO"/>
        </w:rPr>
        <w:t>المجتمع</w:t>
      </w:r>
      <w:r>
        <w:rPr>
          <w:rFonts w:hint="cs"/>
          <w:rtl/>
          <w:lang w:bidi="ar-JO"/>
        </w:rPr>
        <w:t xml:space="preserve"> </w:t>
      </w:r>
      <w:r w:rsidRPr="00A51013">
        <w:rPr>
          <w:rFonts w:hint="cs"/>
          <w:rtl/>
          <w:lang w:bidi="ar-JO"/>
        </w:rPr>
        <w:t>المحلي</w:t>
      </w:r>
      <w:r>
        <w:rPr>
          <w:rFonts w:hint="cs"/>
          <w:rtl/>
          <w:lang w:bidi="ar-JO"/>
        </w:rPr>
        <w:t xml:space="preserve"> </w:t>
      </w:r>
      <w:r w:rsidRPr="00A51013">
        <w:rPr>
          <w:rFonts w:hint="cs"/>
          <w:rtl/>
          <w:lang w:bidi="ar-JO"/>
        </w:rPr>
        <w:t>والطلبة</w:t>
      </w:r>
      <w:r>
        <w:rPr>
          <w:rFonts w:hint="cs"/>
          <w:rtl/>
          <w:lang w:bidi="ar-JO"/>
        </w:rPr>
        <w:t xml:space="preserve"> </w:t>
      </w:r>
      <w:r w:rsidRPr="00A51013">
        <w:rPr>
          <w:rFonts w:hint="cs"/>
          <w:rtl/>
          <w:lang w:bidi="ar-JO"/>
        </w:rPr>
        <w:t>في</w:t>
      </w:r>
      <w:r>
        <w:rPr>
          <w:rFonts w:hint="cs"/>
          <w:rtl/>
          <w:lang w:bidi="ar-JO"/>
        </w:rPr>
        <w:t xml:space="preserve"> </w:t>
      </w:r>
      <w:r w:rsidRPr="00A51013">
        <w:rPr>
          <w:rFonts w:hint="cs"/>
          <w:rtl/>
          <w:lang w:bidi="ar-JO"/>
        </w:rPr>
        <w:t>المجتمع</w:t>
      </w:r>
      <w:r>
        <w:rPr>
          <w:rFonts w:hint="cs"/>
          <w:rtl/>
          <w:lang w:bidi="ar-JO"/>
        </w:rPr>
        <w:t xml:space="preserve"> </w:t>
      </w:r>
      <w:r w:rsidRPr="00A51013">
        <w:rPr>
          <w:rFonts w:hint="cs"/>
          <w:rtl/>
          <w:lang w:bidi="ar-JO"/>
        </w:rPr>
        <w:t>المدرسي</w:t>
      </w:r>
      <w:r>
        <w:rPr>
          <w:rFonts w:hint="cs"/>
          <w:rtl/>
          <w:lang w:bidi="ar-JO"/>
        </w:rPr>
        <w:t xml:space="preserve"> </w:t>
      </w:r>
      <w:r w:rsidRPr="00A51013">
        <w:rPr>
          <w:rFonts w:hint="cs"/>
          <w:rtl/>
          <w:lang w:bidi="ar-JO"/>
        </w:rPr>
        <w:t>من</w:t>
      </w:r>
      <w:r>
        <w:rPr>
          <w:rFonts w:hint="cs"/>
          <w:rtl/>
          <w:lang w:bidi="ar-JO"/>
        </w:rPr>
        <w:t xml:space="preserve"> </w:t>
      </w:r>
      <w:r w:rsidRPr="00A51013">
        <w:rPr>
          <w:rFonts w:hint="cs"/>
          <w:rtl/>
          <w:lang w:bidi="ar-JO"/>
        </w:rPr>
        <w:t>خلال</w:t>
      </w:r>
      <w:r>
        <w:rPr>
          <w:rFonts w:hint="cs"/>
          <w:rtl/>
          <w:lang w:bidi="ar-JO"/>
        </w:rPr>
        <w:t xml:space="preserve"> </w:t>
      </w:r>
      <w:r w:rsidRPr="00A51013">
        <w:rPr>
          <w:rFonts w:hint="cs"/>
          <w:rtl/>
          <w:lang w:bidi="ar-JO"/>
        </w:rPr>
        <w:t>مجالس</w:t>
      </w:r>
      <w:r>
        <w:rPr>
          <w:rFonts w:hint="cs"/>
          <w:rtl/>
          <w:lang w:bidi="ar-JO"/>
        </w:rPr>
        <w:t xml:space="preserve"> </w:t>
      </w:r>
      <w:r w:rsidRPr="00A51013">
        <w:rPr>
          <w:rFonts w:hint="cs"/>
          <w:rtl/>
          <w:lang w:bidi="ar-JO"/>
        </w:rPr>
        <w:t>البيئة</w:t>
      </w:r>
      <w:r>
        <w:rPr>
          <w:rFonts w:hint="cs"/>
          <w:rtl/>
          <w:lang w:bidi="ar-JO"/>
        </w:rPr>
        <w:t xml:space="preserve"> </w:t>
      </w:r>
      <w:r w:rsidRPr="00A51013">
        <w:rPr>
          <w:rFonts w:hint="cs"/>
          <w:rtl/>
          <w:lang w:bidi="ar-JO"/>
        </w:rPr>
        <w:t>المدرسية</w:t>
      </w:r>
      <w:r>
        <w:rPr>
          <w:rFonts w:hint="cs"/>
          <w:rtl/>
          <w:lang w:bidi="ar-JO"/>
        </w:rPr>
        <w:t xml:space="preserve"> </w:t>
      </w:r>
      <w:r w:rsidRPr="00A51013">
        <w:rPr>
          <w:rFonts w:hint="cs"/>
          <w:rtl/>
          <w:lang w:bidi="ar-JO"/>
        </w:rPr>
        <w:t>الآمنة وتطوير</w:t>
      </w:r>
      <w:r>
        <w:rPr>
          <w:rFonts w:hint="cs"/>
          <w:rtl/>
          <w:lang w:bidi="ar-JO"/>
        </w:rPr>
        <w:t xml:space="preserve"> </w:t>
      </w:r>
      <w:r w:rsidRPr="00A51013">
        <w:rPr>
          <w:rFonts w:hint="cs"/>
          <w:rtl/>
          <w:lang w:bidi="ar-JO"/>
        </w:rPr>
        <w:t>أنشطة</w:t>
      </w:r>
      <w:r>
        <w:rPr>
          <w:rFonts w:hint="cs"/>
          <w:rtl/>
          <w:lang w:bidi="ar-JO"/>
        </w:rPr>
        <w:t xml:space="preserve"> </w:t>
      </w:r>
      <w:r w:rsidRPr="00A51013">
        <w:rPr>
          <w:rFonts w:hint="cs"/>
          <w:rtl/>
          <w:lang w:bidi="ar-JO"/>
        </w:rPr>
        <w:t>فعالة</w:t>
      </w:r>
      <w:r>
        <w:rPr>
          <w:rFonts w:hint="cs"/>
          <w:rtl/>
          <w:lang w:bidi="ar-JO"/>
        </w:rPr>
        <w:t xml:space="preserve"> </w:t>
      </w:r>
      <w:r w:rsidRPr="00A51013">
        <w:rPr>
          <w:rFonts w:hint="cs"/>
          <w:rtl/>
          <w:lang w:bidi="ar-JO"/>
        </w:rPr>
        <w:t>للحد</w:t>
      </w:r>
      <w:r>
        <w:rPr>
          <w:rFonts w:hint="cs"/>
          <w:rtl/>
          <w:lang w:bidi="ar-JO"/>
        </w:rPr>
        <w:t xml:space="preserve"> </w:t>
      </w:r>
      <w:r w:rsidRPr="00A51013">
        <w:rPr>
          <w:rFonts w:hint="cs"/>
          <w:rtl/>
          <w:lang w:bidi="ar-JO"/>
        </w:rPr>
        <w:t>من</w:t>
      </w:r>
      <w:r>
        <w:rPr>
          <w:rFonts w:hint="cs"/>
          <w:rtl/>
          <w:lang w:bidi="ar-JO"/>
        </w:rPr>
        <w:t xml:space="preserve"> </w:t>
      </w:r>
      <w:r w:rsidRPr="00A51013">
        <w:rPr>
          <w:rFonts w:hint="cs"/>
          <w:rtl/>
          <w:lang w:bidi="ar-JO"/>
        </w:rPr>
        <w:t>سلوك</w:t>
      </w:r>
      <w:r>
        <w:rPr>
          <w:rFonts w:hint="cs"/>
          <w:rtl/>
          <w:lang w:bidi="ar-JO"/>
        </w:rPr>
        <w:t xml:space="preserve"> </w:t>
      </w:r>
      <w:r w:rsidRPr="00A51013">
        <w:rPr>
          <w:rFonts w:hint="cs"/>
          <w:rtl/>
          <w:lang w:bidi="ar-JO"/>
        </w:rPr>
        <w:t>التنمر</w:t>
      </w:r>
      <w:r>
        <w:rPr>
          <w:rFonts w:hint="cs"/>
          <w:rtl/>
          <w:lang w:bidi="ar-JO"/>
        </w:rPr>
        <w:t xml:space="preserve"> </w:t>
      </w:r>
      <w:r w:rsidRPr="00A51013">
        <w:rPr>
          <w:rFonts w:hint="cs"/>
          <w:rtl/>
          <w:lang w:bidi="ar-JO"/>
        </w:rPr>
        <w:t>تؤكد</w:t>
      </w:r>
      <w:r>
        <w:rPr>
          <w:rFonts w:hint="cs"/>
          <w:rtl/>
          <w:lang w:bidi="ar-JO"/>
        </w:rPr>
        <w:t xml:space="preserve"> </w:t>
      </w:r>
      <w:r w:rsidRPr="00A51013">
        <w:rPr>
          <w:rFonts w:hint="cs"/>
          <w:rtl/>
          <w:lang w:bidi="ar-JO"/>
        </w:rPr>
        <w:t>على</w:t>
      </w:r>
      <w:r>
        <w:rPr>
          <w:rFonts w:hint="cs"/>
          <w:rtl/>
          <w:lang w:bidi="ar-JO"/>
        </w:rPr>
        <w:t xml:space="preserve"> </w:t>
      </w:r>
      <w:r w:rsidRPr="00A51013">
        <w:rPr>
          <w:rFonts w:hint="cs"/>
          <w:rtl/>
          <w:lang w:bidi="ar-JO"/>
        </w:rPr>
        <w:t>تعلُم</w:t>
      </w:r>
      <w:r>
        <w:rPr>
          <w:rFonts w:hint="cs"/>
          <w:rtl/>
          <w:lang w:bidi="ar-JO"/>
        </w:rPr>
        <w:t xml:space="preserve"> </w:t>
      </w:r>
      <w:r w:rsidRPr="00A51013">
        <w:rPr>
          <w:rFonts w:hint="cs"/>
          <w:rtl/>
          <w:lang w:bidi="ar-JO"/>
        </w:rPr>
        <w:t>ومشاركة</w:t>
      </w:r>
      <w:r>
        <w:rPr>
          <w:rFonts w:hint="cs"/>
          <w:rtl/>
          <w:lang w:bidi="ar-JO"/>
        </w:rPr>
        <w:t xml:space="preserve"> </w:t>
      </w:r>
      <w:r w:rsidRPr="00A51013">
        <w:rPr>
          <w:rFonts w:hint="cs"/>
          <w:rtl/>
          <w:lang w:bidi="ar-JO"/>
        </w:rPr>
        <w:t>وقيادة</w:t>
      </w:r>
      <w:r>
        <w:rPr>
          <w:rFonts w:hint="cs"/>
          <w:rtl/>
          <w:lang w:bidi="ar-JO"/>
        </w:rPr>
        <w:t xml:space="preserve"> </w:t>
      </w:r>
      <w:r w:rsidRPr="00A51013">
        <w:rPr>
          <w:rFonts w:hint="cs"/>
          <w:rtl/>
          <w:lang w:bidi="ar-JO"/>
        </w:rPr>
        <w:t>الطلبة</w:t>
      </w:r>
      <w:r>
        <w:rPr>
          <w:rFonts w:hint="cs"/>
          <w:rtl/>
          <w:lang w:bidi="ar-JO"/>
        </w:rPr>
        <w:t xml:space="preserve"> </w:t>
      </w:r>
      <w:r w:rsidRPr="00A51013">
        <w:rPr>
          <w:rFonts w:hint="cs"/>
          <w:rtl/>
          <w:lang w:bidi="ar-JO"/>
        </w:rPr>
        <w:t>من</w:t>
      </w:r>
      <w:r>
        <w:rPr>
          <w:rFonts w:hint="cs"/>
          <w:rtl/>
          <w:lang w:bidi="ar-JO"/>
        </w:rPr>
        <w:t xml:space="preserve"> </w:t>
      </w:r>
      <w:r w:rsidRPr="00A51013">
        <w:rPr>
          <w:rFonts w:hint="cs"/>
          <w:rtl/>
          <w:lang w:bidi="ar-JO"/>
        </w:rPr>
        <w:t>خلال</w:t>
      </w:r>
      <w:r>
        <w:rPr>
          <w:rFonts w:hint="cs"/>
          <w:rtl/>
          <w:lang w:bidi="ar-JO"/>
        </w:rPr>
        <w:t xml:space="preserve"> </w:t>
      </w:r>
      <w:r w:rsidRPr="00A51013">
        <w:rPr>
          <w:rFonts w:hint="cs"/>
          <w:rtl/>
          <w:lang w:bidi="ar-JO"/>
        </w:rPr>
        <w:t>التطوع،</w:t>
      </w:r>
      <w:r>
        <w:rPr>
          <w:rFonts w:hint="cs"/>
          <w:rtl/>
          <w:lang w:bidi="ar-JO"/>
        </w:rPr>
        <w:t xml:space="preserve"> </w:t>
      </w:r>
      <w:r w:rsidRPr="00A51013">
        <w:rPr>
          <w:rFonts w:hint="cs"/>
          <w:rtl/>
          <w:lang w:bidi="ar-JO"/>
        </w:rPr>
        <w:t>ويعتبر</w:t>
      </w:r>
      <w:r>
        <w:rPr>
          <w:rFonts w:hint="cs"/>
          <w:rtl/>
          <w:lang w:bidi="ar-JO"/>
        </w:rPr>
        <w:t xml:space="preserve"> </w:t>
      </w:r>
      <w:r w:rsidRPr="00A51013">
        <w:rPr>
          <w:rFonts w:hint="cs"/>
          <w:rtl/>
          <w:lang w:bidi="ar-JO"/>
        </w:rPr>
        <w:t>جزءًا</w:t>
      </w:r>
      <w:r>
        <w:rPr>
          <w:rFonts w:hint="cs"/>
          <w:rtl/>
          <w:lang w:bidi="ar-JO"/>
        </w:rPr>
        <w:t xml:space="preserve"> </w:t>
      </w:r>
      <w:r w:rsidRPr="00A51013">
        <w:rPr>
          <w:rFonts w:hint="cs"/>
          <w:rtl/>
          <w:lang w:bidi="ar-JO"/>
        </w:rPr>
        <w:t>من</w:t>
      </w:r>
      <w:r>
        <w:rPr>
          <w:rFonts w:hint="cs"/>
          <w:rtl/>
          <w:lang w:bidi="ar-JO"/>
        </w:rPr>
        <w:t xml:space="preserve"> </w:t>
      </w:r>
      <w:r w:rsidRPr="00A51013">
        <w:rPr>
          <w:rFonts w:hint="cs"/>
          <w:rtl/>
          <w:lang w:bidi="ar-JO"/>
        </w:rPr>
        <w:t>الاستراتيجية</w:t>
      </w:r>
      <w:r>
        <w:rPr>
          <w:rFonts w:hint="cs"/>
          <w:rtl/>
          <w:lang w:bidi="ar-JO"/>
        </w:rPr>
        <w:t xml:space="preserve"> </w:t>
      </w:r>
      <w:r w:rsidRPr="00A51013">
        <w:rPr>
          <w:rFonts w:hint="cs"/>
          <w:rtl/>
          <w:lang w:bidi="ar-JO"/>
        </w:rPr>
        <w:t>الوطنية</w:t>
      </w:r>
      <w:r>
        <w:rPr>
          <w:rFonts w:hint="cs"/>
          <w:rtl/>
          <w:lang w:bidi="ar-JO"/>
        </w:rPr>
        <w:t xml:space="preserve"> </w:t>
      </w:r>
      <w:r w:rsidRPr="00A51013">
        <w:rPr>
          <w:rFonts w:hint="cs"/>
          <w:rtl/>
          <w:lang w:bidi="ar-JO"/>
        </w:rPr>
        <w:t>متعددة</w:t>
      </w:r>
      <w:r>
        <w:rPr>
          <w:rFonts w:hint="cs"/>
          <w:rtl/>
          <w:lang w:bidi="ar-JO"/>
        </w:rPr>
        <w:t xml:space="preserve"> </w:t>
      </w:r>
      <w:r w:rsidRPr="00A51013">
        <w:rPr>
          <w:rFonts w:hint="cs"/>
          <w:rtl/>
          <w:lang w:bidi="ar-JO"/>
        </w:rPr>
        <w:t>القطاعات</w:t>
      </w:r>
      <w:r>
        <w:rPr>
          <w:rFonts w:hint="cs"/>
          <w:rtl/>
          <w:lang w:bidi="ar-JO"/>
        </w:rPr>
        <w:t xml:space="preserve"> </w:t>
      </w:r>
      <w:r w:rsidRPr="00A51013">
        <w:rPr>
          <w:rFonts w:hint="cs"/>
          <w:rtl/>
          <w:lang w:bidi="ar-JO"/>
        </w:rPr>
        <w:t>لإنهاء</w:t>
      </w:r>
      <w:r>
        <w:rPr>
          <w:rFonts w:hint="cs"/>
          <w:rtl/>
          <w:lang w:bidi="ar-JO"/>
        </w:rPr>
        <w:t xml:space="preserve"> </w:t>
      </w:r>
      <w:r w:rsidRPr="00A51013">
        <w:rPr>
          <w:rFonts w:hint="cs"/>
          <w:rtl/>
          <w:lang w:bidi="ar-JO"/>
        </w:rPr>
        <w:t>العنف</w:t>
      </w:r>
      <w:r>
        <w:rPr>
          <w:rFonts w:hint="cs"/>
          <w:rtl/>
          <w:lang w:bidi="ar-JO"/>
        </w:rPr>
        <w:t xml:space="preserve"> </w:t>
      </w:r>
      <w:r w:rsidRPr="00A51013">
        <w:rPr>
          <w:rFonts w:hint="cs"/>
          <w:rtl/>
          <w:lang w:bidi="ar-JO"/>
        </w:rPr>
        <w:t>ضد</w:t>
      </w:r>
      <w:r>
        <w:rPr>
          <w:rFonts w:hint="cs"/>
          <w:rtl/>
          <w:lang w:bidi="ar-JO"/>
        </w:rPr>
        <w:t xml:space="preserve"> </w:t>
      </w:r>
      <w:r w:rsidRPr="00A51013">
        <w:rPr>
          <w:rFonts w:hint="cs"/>
          <w:rtl/>
          <w:lang w:bidi="ar-JO"/>
        </w:rPr>
        <w:t>الأطفال</w:t>
      </w:r>
      <w:r>
        <w:rPr>
          <w:rFonts w:hint="cs"/>
          <w:rtl/>
          <w:lang w:bidi="ar-JO"/>
        </w:rPr>
        <w:t xml:space="preserve"> </w:t>
      </w:r>
      <w:r w:rsidRPr="00A51013">
        <w:rPr>
          <w:rFonts w:hint="cs"/>
          <w:rtl/>
          <w:lang w:bidi="ar-JO"/>
        </w:rPr>
        <w:t>في</w:t>
      </w:r>
      <w:r>
        <w:rPr>
          <w:rFonts w:hint="cs"/>
          <w:rtl/>
          <w:lang w:bidi="ar-JO"/>
        </w:rPr>
        <w:t xml:space="preserve"> </w:t>
      </w:r>
      <w:r w:rsidRPr="00A51013">
        <w:rPr>
          <w:rFonts w:hint="cs"/>
          <w:rtl/>
          <w:lang w:bidi="ar-JO"/>
        </w:rPr>
        <w:t>الأردن</w:t>
      </w:r>
      <w:r w:rsidRPr="00A51013">
        <w:rPr>
          <w:rtl/>
          <w:lang w:bidi="ar-JO"/>
        </w:rPr>
        <w:t xml:space="preserve"> </w:t>
      </w:r>
      <w:r w:rsidRPr="003043A0">
        <w:rPr>
          <w:rtl/>
          <w:lang w:bidi="ar-JO"/>
        </w:rPr>
        <w:t>2019</w:t>
      </w:r>
      <w:r w:rsidRPr="00A51013">
        <w:rPr>
          <w:rFonts w:hint="cs"/>
          <w:rtl/>
          <w:lang w:bidi="ar-JO"/>
        </w:rPr>
        <w:t>–</w:t>
      </w:r>
      <w:r w:rsidRPr="003043A0">
        <w:rPr>
          <w:rtl/>
          <w:lang w:bidi="ar-JO"/>
        </w:rPr>
        <w:t>2022</w:t>
      </w:r>
      <w:r w:rsidRPr="00A51013">
        <w:rPr>
          <w:rtl/>
          <w:lang w:bidi="ar-JO"/>
        </w:rPr>
        <w:t>.</w:t>
      </w:r>
    </w:p>
    <w:p w14:paraId="1775CA04" w14:textId="77777777" w:rsidR="00A31D7B" w:rsidRPr="00A51013" w:rsidRDefault="00A31D7B" w:rsidP="00A31D7B">
      <w:pPr>
        <w:pStyle w:val="SingleTxtGA"/>
        <w:rPr>
          <w:rtl/>
          <w:lang w:bidi="ar-JO"/>
        </w:rPr>
      </w:pPr>
      <w:r w:rsidRPr="003043A0">
        <w:rPr>
          <w:rFonts w:hint="cs"/>
          <w:rtl/>
          <w:lang w:bidi="ar-JO"/>
        </w:rPr>
        <w:t>93</w:t>
      </w:r>
      <w:r w:rsidRPr="00A51013">
        <w:rPr>
          <w:rtl/>
          <w:lang w:bidi="ar-JO"/>
        </w:rPr>
        <w:t>-</w:t>
      </w:r>
      <w:r w:rsidRPr="00A51013">
        <w:rPr>
          <w:rtl/>
          <w:lang w:bidi="ar-JO"/>
        </w:rPr>
        <w:tab/>
      </w:r>
      <w:r w:rsidRPr="00A51013">
        <w:rPr>
          <w:rFonts w:hint="cs"/>
          <w:rtl/>
          <w:lang w:bidi="ar-JO"/>
        </w:rPr>
        <w:t>تم اطلاق</w:t>
      </w:r>
      <w:r w:rsidRPr="00A51013">
        <w:rPr>
          <w:rtl/>
        </w:rPr>
        <w:t>حملة</w:t>
      </w:r>
      <w:r w:rsidRPr="00A51013">
        <w:rPr>
          <w:rFonts w:hint="cs"/>
          <w:rtl/>
        </w:rPr>
        <w:t xml:space="preserve"> مواجهة التنمر الالكتروني خلال جائحة كورونا</w:t>
      </w:r>
      <w:r>
        <w:rPr>
          <w:rFonts w:hint="cs"/>
          <w:rtl/>
        </w:rPr>
        <w:t xml:space="preserve"> </w:t>
      </w:r>
      <w:r w:rsidRPr="00A51013">
        <w:rPr>
          <w:rtl/>
        </w:rPr>
        <w:t>لزيادة الوعي حول</w:t>
      </w:r>
      <w:r>
        <w:rPr>
          <w:rFonts w:hint="cs"/>
          <w:rtl/>
        </w:rPr>
        <w:t xml:space="preserve"> </w:t>
      </w:r>
      <w:r w:rsidRPr="00A51013">
        <w:rPr>
          <w:rtl/>
        </w:rPr>
        <w:t>التنمر الإلكتروني وكيفية الوقاية منه بين الآباء ومقدمي الرعاية والأطفال والمراهقين والمعلمين، وتزويد الآباء والأمهات بأدوات للحد من التنمر المحتمل عبر الإنترنت</w:t>
      </w:r>
      <w:r>
        <w:rPr>
          <w:rFonts w:hint="cs"/>
          <w:rtl/>
        </w:rPr>
        <w:t xml:space="preserve"> </w:t>
      </w:r>
      <w:r w:rsidRPr="00A51013">
        <w:rPr>
          <w:rtl/>
        </w:rPr>
        <w:t>والدعوة إلى بيئة إنترنت آمنة للط</w:t>
      </w:r>
      <w:r w:rsidRPr="00A51013">
        <w:rPr>
          <w:rFonts w:hint="cs"/>
          <w:rtl/>
        </w:rPr>
        <w:t xml:space="preserve">فل. </w:t>
      </w:r>
      <w:r w:rsidRPr="00A51013">
        <w:rPr>
          <w:rtl/>
        </w:rPr>
        <w:t>كما استهدفت</w:t>
      </w:r>
      <w:r w:rsidRPr="00A51013">
        <w:rPr>
          <w:rFonts w:hint="cs"/>
          <w:rtl/>
        </w:rPr>
        <w:t xml:space="preserve"> الحملة الاتفاق مع</w:t>
      </w:r>
      <w:r w:rsidRPr="00A51013">
        <w:rPr>
          <w:rtl/>
        </w:rPr>
        <w:t xml:space="preserve"> (</w:t>
      </w:r>
      <w:r w:rsidRPr="003043A0">
        <w:rPr>
          <w:rtl/>
        </w:rPr>
        <w:t>60</w:t>
      </w:r>
      <w:r w:rsidRPr="00A51013">
        <w:rPr>
          <w:rtl/>
        </w:rPr>
        <w:t>) شخص من الناشطين المؤثرين على مواقع التواصل الاجتماعي؛ ليكونوا شركاء في نشر المعرفة والتوعية عبر صفحاتهم وحساباتهم؛ إيماناً بدورهم الفاعل في عملية التأثير الإيجابي، كما تم إنتاج</w:t>
      </w:r>
      <w:r>
        <w:rPr>
          <w:rFonts w:hint="cs"/>
          <w:rtl/>
        </w:rPr>
        <w:t xml:space="preserve"> </w:t>
      </w:r>
      <w:r w:rsidRPr="00A51013">
        <w:rPr>
          <w:rtl/>
        </w:rPr>
        <w:t xml:space="preserve">مواد إعلامية كالفيديوهات </w:t>
      </w:r>
      <w:proofErr w:type="spellStart"/>
      <w:r w:rsidRPr="00A51013">
        <w:rPr>
          <w:rtl/>
        </w:rPr>
        <w:t>والسكتشات</w:t>
      </w:r>
      <w:proofErr w:type="spellEnd"/>
      <w:r w:rsidRPr="00A51013">
        <w:rPr>
          <w:rtl/>
        </w:rPr>
        <w:t xml:space="preserve"> والرسوم المتحركة والصور لإيصال رسائلها</w:t>
      </w:r>
      <w:r w:rsidRPr="00A51013">
        <w:rPr>
          <w:rFonts w:hint="cs"/>
          <w:rtl/>
        </w:rPr>
        <w:t xml:space="preserve">، كما يتم الاعلان </w:t>
      </w:r>
      <w:proofErr w:type="spellStart"/>
      <w:r w:rsidRPr="00A51013">
        <w:rPr>
          <w:rFonts w:hint="cs"/>
          <w:rtl/>
        </w:rPr>
        <w:t>بالاماكن</w:t>
      </w:r>
      <w:proofErr w:type="spellEnd"/>
      <w:r w:rsidRPr="00A51013">
        <w:rPr>
          <w:rFonts w:hint="cs"/>
          <w:rtl/>
        </w:rPr>
        <w:t xml:space="preserve"> العامة على اللوحات الاعلانية حول مسائل تخص الطفل. </w:t>
      </w:r>
    </w:p>
    <w:p w14:paraId="1CD3B1A1" w14:textId="77777777" w:rsidR="00A31D7B" w:rsidRPr="00A51013" w:rsidRDefault="00A31D7B" w:rsidP="00A31D7B">
      <w:pPr>
        <w:pStyle w:val="SingleTxtGA"/>
        <w:rPr>
          <w:lang w:val="en-US"/>
        </w:rPr>
      </w:pPr>
      <w:r w:rsidRPr="003043A0">
        <w:rPr>
          <w:lang w:val="en-US"/>
        </w:rPr>
        <w:t>94</w:t>
      </w:r>
      <w:r w:rsidRPr="00A51013">
        <w:rPr>
          <w:rtl/>
          <w:lang w:val="en-US"/>
        </w:rPr>
        <w:t>-</w:t>
      </w:r>
      <w:r w:rsidRPr="00A51013">
        <w:rPr>
          <w:rtl/>
          <w:lang w:val="en-US"/>
        </w:rPr>
        <w:tab/>
      </w:r>
      <w:proofErr w:type="spellStart"/>
      <w:r w:rsidRPr="00A51013">
        <w:rPr>
          <w:rFonts w:hint="cs"/>
          <w:rtl/>
        </w:rPr>
        <w:t>بالاضافة</w:t>
      </w:r>
      <w:proofErr w:type="spellEnd"/>
      <w:r w:rsidRPr="00A51013">
        <w:rPr>
          <w:rFonts w:hint="cs"/>
          <w:rtl/>
        </w:rPr>
        <w:t xml:space="preserve"> ل</w:t>
      </w:r>
      <w:r w:rsidRPr="00A51013">
        <w:rPr>
          <w:rtl/>
          <w:lang w:bidi="ar-JO"/>
        </w:rPr>
        <w:t>دليل إجراءات وزارة التربية والتعليم للتعامل مع حالات العنف الأسري وحماية الطفل والعنف المدرسي</w:t>
      </w:r>
      <w:r w:rsidRPr="00A51013">
        <w:rPr>
          <w:rFonts w:hint="cs"/>
          <w:rtl/>
          <w:lang w:bidi="ar-JO"/>
        </w:rPr>
        <w:t xml:space="preserve"> والذي يحتوي على تأهيل العاملين بمواجهة التنمر بين الطلبة. </w:t>
      </w:r>
    </w:p>
    <w:p w14:paraId="00522D7B" w14:textId="77777777" w:rsidR="00A31D7B" w:rsidRPr="00A51013" w:rsidRDefault="00A31D7B" w:rsidP="00A31D7B">
      <w:pPr>
        <w:pStyle w:val="SingleTxtGA"/>
        <w:rPr>
          <w:rtl/>
        </w:rPr>
      </w:pPr>
      <w:r w:rsidRPr="003043A0">
        <w:rPr>
          <w:rFonts w:hint="cs"/>
          <w:rtl/>
        </w:rPr>
        <w:t>95</w:t>
      </w:r>
      <w:r w:rsidRPr="00A51013">
        <w:rPr>
          <w:rtl/>
        </w:rPr>
        <w:t>-</w:t>
      </w:r>
      <w:r w:rsidRPr="00A51013">
        <w:rPr>
          <w:rtl/>
        </w:rPr>
        <w:tab/>
      </w:r>
      <w:r w:rsidRPr="00A51013">
        <w:rPr>
          <w:rFonts w:hint="cs"/>
          <w:rtl/>
        </w:rPr>
        <w:t>بالرجوع</w:t>
      </w:r>
      <w:r>
        <w:rPr>
          <w:rFonts w:hint="cs"/>
          <w:rtl/>
        </w:rPr>
        <w:t xml:space="preserve"> </w:t>
      </w:r>
      <w:r w:rsidRPr="00A51013">
        <w:rPr>
          <w:rFonts w:hint="cs"/>
          <w:rtl/>
        </w:rPr>
        <w:t>للتقرير</w:t>
      </w:r>
      <w:r>
        <w:rPr>
          <w:rFonts w:hint="cs"/>
          <w:rtl/>
        </w:rPr>
        <w:t xml:space="preserve"> </w:t>
      </w:r>
      <w:r w:rsidRPr="00A51013">
        <w:rPr>
          <w:rFonts w:hint="cs"/>
          <w:rtl/>
        </w:rPr>
        <w:t>السنوي</w:t>
      </w:r>
      <w:r>
        <w:rPr>
          <w:rFonts w:hint="cs"/>
          <w:rtl/>
        </w:rPr>
        <w:t xml:space="preserve"> </w:t>
      </w:r>
      <w:r w:rsidRPr="00A51013">
        <w:rPr>
          <w:rFonts w:hint="cs"/>
          <w:rtl/>
        </w:rPr>
        <w:t xml:space="preserve">للمجلس الاعلى لحقوق الاشخاص ذوي </w:t>
      </w:r>
      <w:r>
        <w:rPr>
          <w:rFonts w:hint="cs"/>
          <w:rtl/>
        </w:rPr>
        <w:t xml:space="preserve">الإعاقة </w:t>
      </w:r>
      <w:r w:rsidRPr="00A51013">
        <w:rPr>
          <w:rFonts w:hint="cs"/>
          <w:rtl/>
        </w:rPr>
        <w:t>لعام</w:t>
      </w:r>
      <w:r>
        <w:rPr>
          <w:rFonts w:hint="cs"/>
          <w:rtl/>
        </w:rPr>
        <w:t xml:space="preserve"> </w:t>
      </w:r>
      <w:r w:rsidRPr="003043A0">
        <w:rPr>
          <w:rFonts w:hint="cs"/>
          <w:rtl/>
        </w:rPr>
        <w:t>2021</w:t>
      </w:r>
      <w:r w:rsidRPr="00A51013">
        <w:rPr>
          <w:rFonts w:hint="cs"/>
          <w:rtl/>
        </w:rPr>
        <w:t xml:space="preserve"> ومن خلال</w:t>
      </w:r>
      <w:r w:rsidRPr="00A51013">
        <w:rPr>
          <w:rtl/>
        </w:rPr>
        <w:t xml:space="preserve"> "</w:t>
      </w:r>
      <w:r w:rsidRPr="00A51013">
        <w:rPr>
          <w:rFonts w:hint="cs"/>
          <w:rtl/>
        </w:rPr>
        <w:t>مشروع</w:t>
      </w:r>
      <w:r>
        <w:rPr>
          <w:rFonts w:hint="cs"/>
          <w:rtl/>
        </w:rPr>
        <w:t xml:space="preserve"> </w:t>
      </w:r>
      <w:r w:rsidRPr="00A51013">
        <w:rPr>
          <w:rFonts w:hint="cs"/>
          <w:rtl/>
        </w:rPr>
        <w:t>التمكين</w:t>
      </w:r>
      <w:r>
        <w:rPr>
          <w:rFonts w:hint="cs"/>
          <w:rtl/>
        </w:rPr>
        <w:t xml:space="preserve"> </w:t>
      </w:r>
      <w:r w:rsidRPr="00A51013">
        <w:rPr>
          <w:rFonts w:hint="cs"/>
          <w:rtl/>
        </w:rPr>
        <w:t>والتأهيل</w:t>
      </w:r>
      <w:r>
        <w:rPr>
          <w:rFonts w:hint="cs"/>
          <w:rtl/>
        </w:rPr>
        <w:t xml:space="preserve"> </w:t>
      </w:r>
      <w:r w:rsidRPr="00A51013">
        <w:rPr>
          <w:rFonts w:hint="cs"/>
          <w:rtl/>
        </w:rPr>
        <w:t>المجتمعي</w:t>
      </w:r>
      <w:r w:rsidRPr="00A51013">
        <w:rPr>
          <w:rtl/>
        </w:rPr>
        <w:t xml:space="preserve">" </w:t>
      </w:r>
      <w:r w:rsidRPr="00A51013">
        <w:rPr>
          <w:rFonts w:hint="cs"/>
          <w:rtl/>
        </w:rPr>
        <w:t>تم</w:t>
      </w:r>
      <w:r>
        <w:rPr>
          <w:rFonts w:hint="cs"/>
          <w:rtl/>
        </w:rPr>
        <w:t xml:space="preserve"> </w:t>
      </w:r>
      <w:proofErr w:type="spellStart"/>
      <w:r w:rsidRPr="00A51013">
        <w:rPr>
          <w:rFonts w:hint="cs"/>
          <w:rtl/>
        </w:rPr>
        <w:t>مايلي</w:t>
      </w:r>
      <w:proofErr w:type="spellEnd"/>
      <w:r w:rsidRPr="00A51013">
        <w:rPr>
          <w:rtl/>
        </w:rPr>
        <w:t>:</w:t>
      </w:r>
    </w:p>
    <w:p w14:paraId="6BA77FCD" w14:textId="77777777" w:rsidR="00A31D7B" w:rsidRPr="00A51013" w:rsidRDefault="00A31D7B" w:rsidP="00A31D7B">
      <w:pPr>
        <w:pStyle w:val="Bullet1GA"/>
        <w:rPr>
          <w:rtl/>
        </w:rPr>
      </w:pPr>
      <w:r w:rsidRPr="00A51013">
        <w:rPr>
          <w:rFonts w:hint="cs"/>
          <w:rtl/>
        </w:rPr>
        <w:t>تنفيذ</w:t>
      </w:r>
      <w:r>
        <w:rPr>
          <w:rFonts w:hint="cs"/>
          <w:rtl/>
        </w:rPr>
        <w:t xml:space="preserve"> </w:t>
      </w:r>
      <w:r w:rsidRPr="00A51013">
        <w:rPr>
          <w:rFonts w:hint="cs"/>
          <w:rtl/>
        </w:rPr>
        <w:t>ورشتين</w:t>
      </w:r>
      <w:r>
        <w:rPr>
          <w:rFonts w:hint="cs"/>
          <w:rtl/>
        </w:rPr>
        <w:t xml:space="preserve"> </w:t>
      </w:r>
      <w:r w:rsidRPr="00A51013">
        <w:rPr>
          <w:rFonts w:hint="cs"/>
          <w:rtl/>
        </w:rPr>
        <w:t>تدريبيتين</w:t>
      </w:r>
      <w:r>
        <w:rPr>
          <w:rFonts w:hint="cs"/>
          <w:rtl/>
        </w:rPr>
        <w:t xml:space="preserve"> </w:t>
      </w:r>
      <w:r w:rsidRPr="00A51013">
        <w:rPr>
          <w:rFonts w:hint="cs"/>
          <w:rtl/>
        </w:rPr>
        <w:t>لأمهات</w:t>
      </w:r>
      <w:r>
        <w:rPr>
          <w:rFonts w:hint="cs"/>
          <w:rtl/>
        </w:rPr>
        <w:t xml:space="preserve"> </w:t>
      </w:r>
      <w:r w:rsidRPr="00A51013">
        <w:rPr>
          <w:rFonts w:hint="cs"/>
          <w:rtl/>
        </w:rPr>
        <w:t>الأطفال</w:t>
      </w:r>
      <w:r>
        <w:rPr>
          <w:rFonts w:hint="cs"/>
          <w:rtl/>
        </w:rPr>
        <w:t xml:space="preserve"> </w:t>
      </w:r>
      <w:r w:rsidRPr="00A51013">
        <w:rPr>
          <w:rFonts w:hint="cs"/>
          <w:rtl/>
        </w:rPr>
        <w:t>ذوي</w:t>
      </w:r>
      <w:r>
        <w:rPr>
          <w:rFonts w:hint="cs"/>
          <w:rtl/>
        </w:rPr>
        <w:t xml:space="preserve"> </w:t>
      </w:r>
      <w:r w:rsidRPr="00A51013">
        <w:rPr>
          <w:rFonts w:hint="cs"/>
          <w:rtl/>
        </w:rPr>
        <w:t>الإعاقة</w:t>
      </w:r>
      <w:r>
        <w:rPr>
          <w:rFonts w:hint="cs"/>
          <w:rtl/>
        </w:rPr>
        <w:t xml:space="preserve"> </w:t>
      </w:r>
      <w:r w:rsidRPr="00A51013">
        <w:rPr>
          <w:rFonts w:hint="cs"/>
          <w:rtl/>
        </w:rPr>
        <w:t>في</w:t>
      </w:r>
      <w:r>
        <w:rPr>
          <w:rFonts w:hint="cs"/>
          <w:rtl/>
        </w:rPr>
        <w:t xml:space="preserve"> </w:t>
      </w:r>
      <w:r w:rsidRPr="00A51013">
        <w:rPr>
          <w:rFonts w:hint="cs"/>
          <w:rtl/>
        </w:rPr>
        <w:t>أساسيات</w:t>
      </w:r>
      <w:r>
        <w:rPr>
          <w:rFonts w:hint="cs"/>
          <w:rtl/>
        </w:rPr>
        <w:t xml:space="preserve"> </w:t>
      </w:r>
      <w:r w:rsidRPr="00A51013">
        <w:rPr>
          <w:rFonts w:hint="cs"/>
          <w:rtl/>
        </w:rPr>
        <w:t>العلاج</w:t>
      </w:r>
      <w:r>
        <w:rPr>
          <w:rFonts w:hint="cs"/>
          <w:rtl/>
        </w:rPr>
        <w:t xml:space="preserve"> </w:t>
      </w:r>
      <w:r w:rsidRPr="00A51013">
        <w:rPr>
          <w:rFonts w:hint="cs"/>
          <w:rtl/>
        </w:rPr>
        <w:t>النطقي،</w:t>
      </w:r>
      <w:r>
        <w:rPr>
          <w:rFonts w:hint="cs"/>
          <w:rtl/>
        </w:rPr>
        <w:t xml:space="preserve"> </w:t>
      </w:r>
      <w:r w:rsidRPr="00A51013">
        <w:rPr>
          <w:rFonts w:hint="cs"/>
          <w:rtl/>
        </w:rPr>
        <w:t>والبالغ</w:t>
      </w:r>
      <w:r>
        <w:rPr>
          <w:rFonts w:hint="cs"/>
          <w:rtl/>
        </w:rPr>
        <w:t xml:space="preserve"> </w:t>
      </w:r>
      <w:r w:rsidRPr="00A51013">
        <w:rPr>
          <w:rFonts w:hint="cs"/>
          <w:rtl/>
        </w:rPr>
        <w:t>عددهن</w:t>
      </w:r>
      <w:r w:rsidRPr="00A51013">
        <w:rPr>
          <w:rtl/>
        </w:rPr>
        <w:t xml:space="preserve"> </w:t>
      </w:r>
      <w:r w:rsidRPr="003043A0">
        <w:rPr>
          <w:rtl/>
        </w:rPr>
        <w:t>20</w:t>
      </w:r>
      <w:r w:rsidRPr="00A51013">
        <w:rPr>
          <w:rtl/>
        </w:rPr>
        <w:t xml:space="preserve"> </w:t>
      </w:r>
      <w:r w:rsidRPr="00A51013">
        <w:rPr>
          <w:rFonts w:hint="cs"/>
          <w:rtl/>
        </w:rPr>
        <w:t>أم</w:t>
      </w:r>
      <w:r w:rsidRPr="00A51013">
        <w:rPr>
          <w:rtl/>
        </w:rPr>
        <w:t>.</w:t>
      </w:r>
    </w:p>
    <w:p w14:paraId="13DEDD8D" w14:textId="77777777" w:rsidR="00A31D7B" w:rsidRPr="00A51013" w:rsidRDefault="00A31D7B" w:rsidP="00A31D7B">
      <w:pPr>
        <w:pStyle w:val="Bullet1GA"/>
        <w:numPr>
          <w:ilvl w:val="0"/>
          <w:numId w:val="5"/>
        </w:numPr>
        <w:tabs>
          <w:tab w:val="clear" w:pos="1361"/>
          <w:tab w:val="num" w:pos="2495"/>
        </w:tabs>
        <w:ind w:left="2495" w:hanging="545"/>
        <w:rPr>
          <w:rtl/>
        </w:rPr>
      </w:pPr>
      <w:r w:rsidRPr="00A51013">
        <w:rPr>
          <w:rFonts w:hint="cs"/>
          <w:rtl/>
        </w:rPr>
        <w:t>تنفيذ</w:t>
      </w:r>
      <w:r>
        <w:rPr>
          <w:rFonts w:hint="cs"/>
          <w:rtl/>
        </w:rPr>
        <w:t xml:space="preserve"> </w:t>
      </w:r>
      <w:r w:rsidRPr="00A51013">
        <w:rPr>
          <w:rFonts w:hint="cs"/>
          <w:rtl/>
        </w:rPr>
        <w:t>ورشة</w:t>
      </w:r>
      <w:r>
        <w:rPr>
          <w:rFonts w:hint="cs"/>
          <w:rtl/>
        </w:rPr>
        <w:t xml:space="preserve"> </w:t>
      </w:r>
      <w:r w:rsidRPr="00A51013">
        <w:rPr>
          <w:rFonts w:hint="cs"/>
          <w:rtl/>
        </w:rPr>
        <w:t>تدريبية</w:t>
      </w:r>
      <w:r>
        <w:rPr>
          <w:rFonts w:hint="cs"/>
          <w:rtl/>
        </w:rPr>
        <w:t xml:space="preserve"> </w:t>
      </w:r>
      <w:r w:rsidRPr="00A51013">
        <w:rPr>
          <w:rFonts w:hint="cs"/>
          <w:rtl/>
        </w:rPr>
        <w:t>واحدة</w:t>
      </w:r>
      <w:r>
        <w:rPr>
          <w:rFonts w:hint="cs"/>
          <w:rtl/>
        </w:rPr>
        <w:t xml:space="preserve"> </w:t>
      </w:r>
      <w:r w:rsidRPr="00A51013">
        <w:rPr>
          <w:rFonts w:hint="cs"/>
          <w:rtl/>
        </w:rPr>
        <w:t>لأمهات</w:t>
      </w:r>
      <w:r>
        <w:rPr>
          <w:rFonts w:hint="cs"/>
          <w:rtl/>
        </w:rPr>
        <w:t xml:space="preserve"> </w:t>
      </w:r>
      <w:r w:rsidRPr="00A51013">
        <w:rPr>
          <w:rFonts w:hint="cs"/>
          <w:rtl/>
        </w:rPr>
        <w:t>الأطفال</w:t>
      </w:r>
      <w:r>
        <w:rPr>
          <w:rFonts w:hint="cs"/>
          <w:rtl/>
        </w:rPr>
        <w:t xml:space="preserve"> </w:t>
      </w:r>
      <w:r w:rsidRPr="00A51013">
        <w:rPr>
          <w:rFonts w:hint="cs"/>
          <w:rtl/>
        </w:rPr>
        <w:t>ذوي</w:t>
      </w:r>
      <w:r>
        <w:rPr>
          <w:rFonts w:hint="cs"/>
          <w:rtl/>
        </w:rPr>
        <w:t xml:space="preserve"> </w:t>
      </w:r>
      <w:r w:rsidRPr="00A51013">
        <w:rPr>
          <w:rFonts w:hint="cs"/>
          <w:rtl/>
        </w:rPr>
        <w:t>الإعاقة</w:t>
      </w:r>
      <w:r>
        <w:rPr>
          <w:rFonts w:hint="cs"/>
          <w:rtl/>
        </w:rPr>
        <w:t xml:space="preserve"> </w:t>
      </w:r>
      <w:r w:rsidRPr="00A51013">
        <w:rPr>
          <w:rFonts w:hint="cs"/>
          <w:rtl/>
        </w:rPr>
        <w:t>في</w:t>
      </w:r>
      <w:r>
        <w:rPr>
          <w:rFonts w:hint="cs"/>
          <w:rtl/>
        </w:rPr>
        <w:t xml:space="preserve"> </w:t>
      </w:r>
      <w:r w:rsidRPr="00A51013">
        <w:rPr>
          <w:rFonts w:hint="cs"/>
          <w:rtl/>
        </w:rPr>
        <w:t>أساسيات</w:t>
      </w:r>
      <w:r>
        <w:rPr>
          <w:rFonts w:hint="cs"/>
          <w:rtl/>
        </w:rPr>
        <w:t xml:space="preserve"> </w:t>
      </w:r>
      <w:r w:rsidRPr="00A51013">
        <w:rPr>
          <w:rFonts w:hint="cs"/>
          <w:rtl/>
        </w:rPr>
        <w:t>العلاج</w:t>
      </w:r>
      <w:r>
        <w:rPr>
          <w:rFonts w:hint="cs"/>
          <w:rtl/>
        </w:rPr>
        <w:t xml:space="preserve"> </w:t>
      </w:r>
      <w:r w:rsidRPr="00A51013">
        <w:rPr>
          <w:rFonts w:hint="cs"/>
          <w:rtl/>
        </w:rPr>
        <w:t>الطبيعي</w:t>
      </w:r>
      <w:r>
        <w:rPr>
          <w:rFonts w:hint="cs"/>
          <w:rtl/>
        </w:rPr>
        <w:t xml:space="preserve"> </w:t>
      </w:r>
      <w:r w:rsidRPr="00A51013">
        <w:rPr>
          <w:rFonts w:hint="cs"/>
          <w:rtl/>
        </w:rPr>
        <w:t>والبالغ</w:t>
      </w:r>
      <w:r>
        <w:rPr>
          <w:rFonts w:hint="cs"/>
          <w:rtl/>
        </w:rPr>
        <w:t xml:space="preserve"> </w:t>
      </w:r>
      <w:r w:rsidRPr="00A51013">
        <w:rPr>
          <w:rFonts w:hint="cs"/>
          <w:rtl/>
        </w:rPr>
        <w:t>عددهن</w:t>
      </w:r>
      <w:r w:rsidRPr="00A51013">
        <w:rPr>
          <w:rtl/>
        </w:rPr>
        <w:t xml:space="preserve"> </w:t>
      </w:r>
      <w:r w:rsidRPr="003043A0">
        <w:rPr>
          <w:rtl/>
        </w:rPr>
        <w:t>18</w:t>
      </w:r>
      <w:r w:rsidRPr="00A51013">
        <w:rPr>
          <w:rtl/>
        </w:rPr>
        <w:t xml:space="preserve"> </w:t>
      </w:r>
      <w:r w:rsidRPr="00A51013">
        <w:rPr>
          <w:rFonts w:hint="cs"/>
          <w:rtl/>
        </w:rPr>
        <w:t>أم</w:t>
      </w:r>
      <w:r w:rsidRPr="00A51013">
        <w:rPr>
          <w:rtl/>
        </w:rPr>
        <w:t>.</w:t>
      </w:r>
    </w:p>
    <w:p w14:paraId="67E638AC" w14:textId="77777777" w:rsidR="00A31D7B" w:rsidRPr="00A51013" w:rsidRDefault="00A31D7B" w:rsidP="00A31D7B">
      <w:pPr>
        <w:pStyle w:val="Bullet1GA"/>
        <w:rPr>
          <w:rtl/>
        </w:rPr>
      </w:pPr>
      <w:r w:rsidRPr="00C04C72">
        <w:rPr>
          <w:rFonts w:hint="cs"/>
          <w:spacing w:val="-2"/>
          <w:rtl/>
        </w:rPr>
        <w:t>تفعيل الزيارات المنزلية لأسر الأشخاص ذوي الإعاقة من قبل متطوعي المشروع، لغايات</w:t>
      </w:r>
      <w:r>
        <w:rPr>
          <w:rFonts w:hint="cs"/>
          <w:rtl/>
        </w:rPr>
        <w:t xml:space="preserve"> </w:t>
      </w:r>
      <w:r w:rsidRPr="00C04C72">
        <w:rPr>
          <w:rFonts w:hint="cs"/>
          <w:spacing w:val="-5"/>
          <w:rtl/>
        </w:rPr>
        <w:t>تقديم الخدمات المناسبة للأشخاص ذوي الإعاقة في بيئتهم الطبيعية</w:t>
      </w:r>
      <w:r w:rsidRPr="00C04C72">
        <w:rPr>
          <w:spacing w:val="-5"/>
          <w:rtl/>
        </w:rPr>
        <w:t>. (</w:t>
      </w:r>
      <w:r w:rsidRPr="00C04C72">
        <w:rPr>
          <w:rFonts w:hint="cs"/>
          <w:spacing w:val="-5"/>
          <w:rtl/>
        </w:rPr>
        <w:t>وقد بلغ عدد المستفيدين</w:t>
      </w:r>
      <w:r>
        <w:rPr>
          <w:rFonts w:hint="cs"/>
          <w:rtl/>
        </w:rPr>
        <w:t xml:space="preserve"> </w:t>
      </w:r>
      <w:r w:rsidRPr="00A51013">
        <w:rPr>
          <w:rFonts w:hint="cs"/>
          <w:rtl/>
        </w:rPr>
        <w:t>من</w:t>
      </w:r>
      <w:r>
        <w:rPr>
          <w:rFonts w:hint="cs"/>
          <w:rtl/>
        </w:rPr>
        <w:t xml:space="preserve"> </w:t>
      </w:r>
      <w:r w:rsidRPr="00A51013">
        <w:rPr>
          <w:rFonts w:hint="cs"/>
          <w:rtl/>
        </w:rPr>
        <w:t>الزيارات</w:t>
      </w:r>
      <w:r>
        <w:rPr>
          <w:rFonts w:hint="cs"/>
          <w:rtl/>
        </w:rPr>
        <w:t xml:space="preserve"> </w:t>
      </w:r>
      <w:r w:rsidRPr="00A51013">
        <w:rPr>
          <w:rFonts w:hint="cs"/>
          <w:rtl/>
        </w:rPr>
        <w:t>المنزلية</w:t>
      </w:r>
      <w:r w:rsidRPr="00A51013">
        <w:rPr>
          <w:rtl/>
        </w:rPr>
        <w:t xml:space="preserve"> </w:t>
      </w:r>
      <w:r w:rsidRPr="003043A0">
        <w:rPr>
          <w:rtl/>
        </w:rPr>
        <w:t>66</w:t>
      </w:r>
      <w:r w:rsidRPr="00A51013">
        <w:rPr>
          <w:rtl/>
        </w:rPr>
        <w:t xml:space="preserve"> </w:t>
      </w:r>
      <w:r w:rsidRPr="00A51013">
        <w:rPr>
          <w:rFonts w:hint="cs"/>
          <w:rtl/>
        </w:rPr>
        <w:t>شخص</w:t>
      </w:r>
      <w:r>
        <w:rPr>
          <w:rFonts w:hint="cs"/>
          <w:rtl/>
        </w:rPr>
        <w:t xml:space="preserve"> </w:t>
      </w:r>
      <w:r w:rsidRPr="00A51013">
        <w:rPr>
          <w:rFonts w:hint="cs"/>
          <w:rtl/>
        </w:rPr>
        <w:t>بواقع</w:t>
      </w:r>
      <w:r w:rsidRPr="00A51013">
        <w:rPr>
          <w:rtl/>
        </w:rPr>
        <w:t xml:space="preserve"> </w:t>
      </w:r>
      <w:r w:rsidRPr="003043A0">
        <w:rPr>
          <w:rtl/>
        </w:rPr>
        <w:t>883</w:t>
      </w:r>
      <w:r w:rsidRPr="00A51013">
        <w:rPr>
          <w:rtl/>
        </w:rPr>
        <w:t xml:space="preserve"> </w:t>
      </w:r>
      <w:r w:rsidRPr="00A51013">
        <w:rPr>
          <w:rFonts w:hint="cs"/>
          <w:rtl/>
        </w:rPr>
        <w:t>جلسة</w:t>
      </w:r>
      <w:r w:rsidRPr="00A51013">
        <w:rPr>
          <w:rtl/>
        </w:rPr>
        <w:t xml:space="preserve">) </w:t>
      </w:r>
      <w:r w:rsidRPr="00A51013">
        <w:rPr>
          <w:rFonts w:hint="cs"/>
          <w:rtl/>
        </w:rPr>
        <w:t>مقسمين</w:t>
      </w:r>
      <w:r w:rsidRPr="00A51013">
        <w:rPr>
          <w:rtl/>
        </w:rPr>
        <w:t xml:space="preserve"> (</w:t>
      </w:r>
      <w:r w:rsidRPr="003043A0">
        <w:rPr>
          <w:rtl/>
        </w:rPr>
        <w:t>30</w:t>
      </w:r>
      <w:r>
        <w:rPr>
          <w:rFonts w:hint="cs"/>
          <w:rtl/>
        </w:rPr>
        <w:t xml:space="preserve"> </w:t>
      </w:r>
      <w:r w:rsidRPr="00A51013">
        <w:rPr>
          <w:rFonts w:hint="cs"/>
          <w:rtl/>
        </w:rPr>
        <w:t>ذكور،</w:t>
      </w:r>
      <w:r>
        <w:rPr>
          <w:rFonts w:hint="cs"/>
          <w:rtl/>
        </w:rPr>
        <w:t xml:space="preserve"> </w:t>
      </w:r>
      <w:r w:rsidRPr="003043A0">
        <w:rPr>
          <w:rtl/>
        </w:rPr>
        <w:t>36</w:t>
      </w:r>
      <w:r w:rsidRPr="00A51013">
        <w:rPr>
          <w:rtl/>
        </w:rPr>
        <w:t xml:space="preserve"> </w:t>
      </w:r>
      <w:r w:rsidRPr="00A51013">
        <w:rPr>
          <w:rFonts w:hint="cs"/>
          <w:rtl/>
        </w:rPr>
        <w:t>إناث</w:t>
      </w:r>
      <w:r w:rsidRPr="00A51013">
        <w:rPr>
          <w:rtl/>
        </w:rPr>
        <w:t>)</w:t>
      </w:r>
    </w:p>
    <w:p w14:paraId="0618FF25" w14:textId="77777777" w:rsidR="00A31D7B" w:rsidRPr="00A51013" w:rsidRDefault="00A31D7B" w:rsidP="00A31D7B">
      <w:pPr>
        <w:pStyle w:val="Bullet1GA"/>
        <w:numPr>
          <w:ilvl w:val="0"/>
          <w:numId w:val="5"/>
        </w:numPr>
        <w:tabs>
          <w:tab w:val="clear" w:pos="1361"/>
          <w:tab w:val="num" w:pos="2495"/>
        </w:tabs>
        <w:ind w:left="2495" w:hanging="545"/>
        <w:rPr>
          <w:rtl/>
        </w:rPr>
      </w:pPr>
      <w:r w:rsidRPr="00A51013">
        <w:rPr>
          <w:rFonts w:hint="cs"/>
          <w:rtl/>
        </w:rPr>
        <w:t>أما</w:t>
      </w:r>
      <w:r>
        <w:rPr>
          <w:rFonts w:hint="cs"/>
          <w:rtl/>
        </w:rPr>
        <w:t xml:space="preserve"> </w:t>
      </w:r>
      <w:r w:rsidRPr="00A51013">
        <w:rPr>
          <w:rFonts w:hint="cs"/>
          <w:rtl/>
        </w:rPr>
        <w:t>فيما</w:t>
      </w:r>
      <w:r>
        <w:rPr>
          <w:rFonts w:hint="cs"/>
          <w:rtl/>
        </w:rPr>
        <w:t xml:space="preserve"> </w:t>
      </w:r>
      <w:r w:rsidRPr="00A51013">
        <w:rPr>
          <w:rFonts w:hint="cs"/>
          <w:rtl/>
        </w:rPr>
        <w:t>يتعلق</w:t>
      </w:r>
      <w:r>
        <w:rPr>
          <w:rFonts w:hint="cs"/>
          <w:rtl/>
        </w:rPr>
        <w:t xml:space="preserve"> </w:t>
      </w:r>
      <w:r w:rsidRPr="00A51013">
        <w:rPr>
          <w:rFonts w:hint="cs"/>
          <w:rtl/>
        </w:rPr>
        <w:t>بمراكز</w:t>
      </w:r>
      <w:r>
        <w:rPr>
          <w:rFonts w:hint="cs"/>
          <w:rtl/>
        </w:rPr>
        <w:t xml:space="preserve"> </w:t>
      </w:r>
      <w:r w:rsidRPr="00A51013">
        <w:rPr>
          <w:rFonts w:hint="cs"/>
          <w:rtl/>
        </w:rPr>
        <w:t>التربية</w:t>
      </w:r>
      <w:r>
        <w:rPr>
          <w:rFonts w:hint="cs"/>
          <w:rtl/>
        </w:rPr>
        <w:t xml:space="preserve"> </w:t>
      </w:r>
      <w:r w:rsidRPr="00A51013">
        <w:rPr>
          <w:rFonts w:hint="cs"/>
          <w:rtl/>
        </w:rPr>
        <w:t>الخاصة</w:t>
      </w:r>
      <w:r>
        <w:rPr>
          <w:rFonts w:hint="cs"/>
          <w:rtl/>
        </w:rPr>
        <w:t xml:space="preserve"> </w:t>
      </w:r>
      <w:r w:rsidRPr="00A51013">
        <w:rPr>
          <w:rFonts w:hint="cs"/>
          <w:rtl/>
        </w:rPr>
        <w:t>النهارية</w:t>
      </w:r>
      <w:r>
        <w:rPr>
          <w:rFonts w:hint="cs"/>
          <w:rtl/>
        </w:rPr>
        <w:t xml:space="preserve"> </w:t>
      </w:r>
      <w:r w:rsidRPr="00A51013">
        <w:rPr>
          <w:rFonts w:hint="cs"/>
          <w:rtl/>
        </w:rPr>
        <w:t>فقد</w:t>
      </w:r>
      <w:r>
        <w:rPr>
          <w:rFonts w:hint="cs"/>
          <w:rtl/>
        </w:rPr>
        <w:t xml:space="preserve"> </w:t>
      </w:r>
      <w:r w:rsidRPr="00A51013">
        <w:rPr>
          <w:rFonts w:hint="cs"/>
          <w:rtl/>
        </w:rPr>
        <w:t>تم</w:t>
      </w:r>
      <w:r>
        <w:rPr>
          <w:rFonts w:hint="cs"/>
          <w:rtl/>
        </w:rPr>
        <w:t xml:space="preserve"> </w:t>
      </w:r>
      <w:r w:rsidRPr="00A51013">
        <w:rPr>
          <w:rFonts w:hint="cs"/>
          <w:rtl/>
        </w:rPr>
        <w:t>الحاق</w:t>
      </w:r>
      <w:r>
        <w:rPr>
          <w:rFonts w:hint="cs"/>
          <w:rtl/>
        </w:rPr>
        <w:t xml:space="preserve"> </w:t>
      </w:r>
      <w:r w:rsidRPr="00A51013">
        <w:rPr>
          <w:rFonts w:hint="cs"/>
          <w:rtl/>
        </w:rPr>
        <w:t>تبعيتها</w:t>
      </w:r>
      <w:r>
        <w:rPr>
          <w:rFonts w:hint="cs"/>
          <w:rtl/>
        </w:rPr>
        <w:t xml:space="preserve"> </w:t>
      </w:r>
      <w:r w:rsidRPr="00A51013">
        <w:rPr>
          <w:rFonts w:hint="cs"/>
          <w:rtl/>
        </w:rPr>
        <w:t>لوزارة</w:t>
      </w:r>
      <w:r>
        <w:rPr>
          <w:rFonts w:hint="cs"/>
          <w:rtl/>
        </w:rPr>
        <w:t xml:space="preserve"> </w:t>
      </w:r>
      <w:r w:rsidRPr="00A51013">
        <w:rPr>
          <w:rFonts w:hint="cs"/>
          <w:rtl/>
        </w:rPr>
        <w:t>التربية</w:t>
      </w:r>
      <w:r>
        <w:rPr>
          <w:rFonts w:hint="cs"/>
          <w:rtl/>
        </w:rPr>
        <w:t xml:space="preserve"> </w:t>
      </w:r>
      <w:r w:rsidRPr="00A51013">
        <w:rPr>
          <w:rFonts w:hint="cs"/>
          <w:rtl/>
        </w:rPr>
        <w:t>والتعليم</w:t>
      </w:r>
      <w:r>
        <w:rPr>
          <w:rFonts w:hint="cs"/>
          <w:rtl/>
        </w:rPr>
        <w:t xml:space="preserve"> </w:t>
      </w:r>
      <w:r w:rsidRPr="00A51013">
        <w:rPr>
          <w:rFonts w:hint="cs"/>
          <w:rtl/>
        </w:rPr>
        <w:t>وفقاَ</w:t>
      </w:r>
      <w:r>
        <w:rPr>
          <w:rFonts w:hint="cs"/>
          <w:rtl/>
        </w:rPr>
        <w:t xml:space="preserve"> </w:t>
      </w:r>
      <w:r w:rsidRPr="00A51013">
        <w:rPr>
          <w:rFonts w:hint="cs"/>
          <w:rtl/>
        </w:rPr>
        <w:t>للمادة</w:t>
      </w:r>
      <w:r w:rsidRPr="00A51013">
        <w:rPr>
          <w:rtl/>
        </w:rPr>
        <w:t xml:space="preserve"> (</w:t>
      </w:r>
      <w:r w:rsidRPr="003043A0">
        <w:rPr>
          <w:rtl/>
        </w:rPr>
        <w:t>20</w:t>
      </w:r>
      <w:r w:rsidRPr="00A51013">
        <w:rPr>
          <w:rtl/>
        </w:rPr>
        <w:t>/</w:t>
      </w:r>
      <w:r w:rsidRPr="00A51013">
        <w:rPr>
          <w:rFonts w:hint="cs"/>
          <w:rtl/>
        </w:rPr>
        <w:t>ب</w:t>
      </w:r>
      <w:r w:rsidRPr="00A51013">
        <w:rPr>
          <w:rtl/>
        </w:rPr>
        <w:t>/</w:t>
      </w:r>
      <w:r w:rsidRPr="003043A0">
        <w:rPr>
          <w:rtl/>
        </w:rPr>
        <w:t>1</w:t>
      </w:r>
      <w:r w:rsidRPr="00A51013">
        <w:rPr>
          <w:rtl/>
        </w:rPr>
        <w:t xml:space="preserve">) </w:t>
      </w:r>
      <w:r w:rsidRPr="00A51013">
        <w:rPr>
          <w:rFonts w:hint="cs"/>
          <w:rtl/>
        </w:rPr>
        <w:t>من</w:t>
      </w:r>
      <w:r>
        <w:rPr>
          <w:rFonts w:hint="cs"/>
          <w:rtl/>
        </w:rPr>
        <w:t xml:space="preserve"> </w:t>
      </w:r>
      <w:r w:rsidRPr="00A51013">
        <w:rPr>
          <w:rFonts w:hint="cs"/>
          <w:rtl/>
        </w:rPr>
        <w:t>قانون حقوق الأشخاص ذوي الإعاقة رقم (</w:t>
      </w:r>
      <w:r w:rsidRPr="003043A0">
        <w:rPr>
          <w:rFonts w:hint="cs"/>
          <w:rtl/>
        </w:rPr>
        <w:t>20</w:t>
      </w:r>
      <w:r w:rsidRPr="00A51013">
        <w:rPr>
          <w:rFonts w:hint="cs"/>
          <w:rtl/>
        </w:rPr>
        <w:t xml:space="preserve">) لعام </w:t>
      </w:r>
      <w:r w:rsidRPr="003043A0">
        <w:rPr>
          <w:rFonts w:hint="cs"/>
          <w:rtl/>
        </w:rPr>
        <w:t>2017</w:t>
      </w:r>
      <w:r w:rsidRPr="00A51013">
        <w:rPr>
          <w:rFonts w:hint="cs"/>
          <w:rtl/>
        </w:rPr>
        <w:t xml:space="preserve"> </w:t>
      </w:r>
    </w:p>
    <w:p w14:paraId="0800EE0F" w14:textId="77777777" w:rsidR="00A31D7B" w:rsidRPr="003043A0" w:rsidRDefault="00A31D7B" w:rsidP="00A31D7B">
      <w:pPr>
        <w:pStyle w:val="H1GA"/>
        <w:rPr>
          <w:sz w:val="22"/>
          <w:szCs w:val="22"/>
          <w:lang w:val="en-US"/>
        </w:rPr>
      </w:pPr>
      <w:r w:rsidRPr="003043A0">
        <w:rPr>
          <w:rtl/>
        </w:rPr>
        <w:tab/>
      </w:r>
      <w:r w:rsidRPr="003043A0">
        <w:rPr>
          <w:rFonts w:hint="cs"/>
          <w:rtl/>
        </w:rPr>
        <w:t>هاء-</w:t>
      </w:r>
      <w:r w:rsidRPr="003043A0">
        <w:rPr>
          <w:rtl/>
        </w:rPr>
        <w:tab/>
      </w:r>
      <w:r w:rsidRPr="003043A0">
        <w:rPr>
          <w:rFonts w:hint="cs"/>
          <w:rtl/>
        </w:rPr>
        <w:t>رد على الفقرة 10(و) من قائمة المسائل</w:t>
      </w:r>
    </w:p>
    <w:p w14:paraId="26B97118" w14:textId="77777777" w:rsidR="00A31D7B" w:rsidRDefault="00A31D7B" w:rsidP="00A31D7B">
      <w:pPr>
        <w:pStyle w:val="SingleTxtGA"/>
        <w:rPr>
          <w:rtl/>
        </w:rPr>
      </w:pPr>
      <w:r w:rsidRPr="003043A0">
        <w:rPr>
          <w:rFonts w:hint="cs"/>
          <w:rtl/>
        </w:rPr>
        <w:t>96</w:t>
      </w:r>
      <w:r w:rsidRPr="00A51013">
        <w:rPr>
          <w:rtl/>
        </w:rPr>
        <w:t>-</w:t>
      </w:r>
      <w:r w:rsidRPr="00A51013">
        <w:rPr>
          <w:rtl/>
        </w:rPr>
        <w:tab/>
      </w:r>
      <w:r w:rsidRPr="00A51013">
        <w:rPr>
          <w:rFonts w:hint="cs"/>
          <w:rtl/>
        </w:rPr>
        <w:t xml:space="preserve">ألزم قانون حقوق الطفل </w:t>
      </w:r>
      <w:proofErr w:type="spellStart"/>
      <w:r w:rsidRPr="00A51013">
        <w:rPr>
          <w:rFonts w:hint="cs"/>
          <w:rtl/>
        </w:rPr>
        <w:t>بانشاء</w:t>
      </w:r>
      <w:proofErr w:type="spellEnd"/>
      <w:r w:rsidRPr="00A51013">
        <w:rPr>
          <w:rFonts w:hint="cs"/>
          <w:rtl/>
        </w:rPr>
        <w:t xml:space="preserve"> حدائق نموذجية </w:t>
      </w:r>
      <w:proofErr w:type="spellStart"/>
      <w:r w:rsidRPr="00A51013">
        <w:rPr>
          <w:rFonts w:hint="cs"/>
          <w:rtl/>
        </w:rPr>
        <w:t>للاطفال</w:t>
      </w:r>
      <w:proofErr w:type="spellEnd"/>
      <w:r w:rsidRPr="00A51013">
        <w:rPr>
          <w:rFonts w:hint="cs"/>
          <w:rtl/>
        </w:rPr>
        <w:t xml:space="preserve"> وسيتم العمل على متابعتها والتوسع بما</w:t>
      </w:r>
      <w:r>
        <w:rPr>
          <w:rFonts w:hint="eastAsia"/>
          <w:rtl/>
        </w:rPr>
        <w:t> </w:t>
      </w:r>
      <w:r w:rsidRPr="00A51013">
        <w:rPr>
          <w:rFonts w:hint="cs"/>
          <w:rtl/>
        </w:rPr>
        <w:t xml:space="preserve">هو قائم، وتجدر الاشارة إلى بأنه </w:t>
      </w:r>
      <w:r w:rsidRPr="00A51013">
        <w:rPr>
          <w:rFonts w:hint="cs"/>
          <w:rtl/>
          <w:lang w:bidi="ar-JO"/>
        </w:rPr>
        <w:t>يوجد حالياُ</w:t>
      </w:r>
      <w:r w:rsidRPr="00A51013">
        <w:rPr>
          <w:rFonts w:hint="cs"/>
          <w:rtl/>
        </w:rPr>
        <w:t xml:space="preserve">حدائق </w:t>
      </w:r>
      <w:r w:rsidRPr="003043A0">
        <w:rPr>
          <w:rFonts w:hint="cs"/>
          <w:rtl/>
        </w:rPr>
        <w:t>137</w:t>
      </w:r>
      <w:r w:rsidRPr="00A51013">
        <w:rPr>
          <w:rFonts w:hint="cs"/>
          <w:rtl/>
        </w:rPr>
        <w:t xml:space="preserve"> حديقة </w:t>
      </w:r>
      <w:proofErr w:type="spellStart"/>
      <w:r w:rsidRPr="00A51013">
        <w:rPr>
          <w:rFonts w:hint="cs"/>
          <w:rtl/>
        </w:rPr>
        <w:t>بالاضافة</w:t>
      </w:r>
      <w:proofErr w:type="spellEnd"/>
      <w:r w:rsidRPr="00A51013">
        <w:rPr>
          <w:rFonts w:hint="cs"/>
          <w:rtl/>
        </w:rPr>
        <w:t xml:space="preserve"> لخمس حدائق كبرى</w:t>
      </w:r>
      <w:r w:rsidRPr="00A51013">
        <w:rPr>
          <w:rFonts w:hint="cs"/>
          <w:rtl/>
          <w:lang w:bidi="ar-JO"/>
        </w:rPr>
        <w:t xml:space="preserve"> في العاصمة </w:t>
      </w:r>
      <w:r w:rsidRPr="00A51013">
        <w:rPr>
          <w:rFonts w:hint="cs"/>
          <w:rtl/>
        </w:rPr>
        <w:t>عمان ، وفي المحافظات تحتوي مدينة الزرقاء على</w:t>
      </w:r>
      <w:r w:rsidRPr="003043A0">
        <w:rPr>
          <w:rFonts w:hint="cs"/>
          <w:rtl/>
        </w:rPr>
        <w:t>9</w:t>
      </w:r>
      <w:r w:rsidRPr="00A51013">
        <w:rPr>
          <w:rFonts w:hint="cs"/>
          <w:rtl/>
        </w:rPr>
        <w:t xml:space="preserve"> حدائق عامة مجانية وجاري العمل على تأهيل </w:t>
      </w:r>
      <w:proofErr w:type="spellStart"/>
      <w:r w:rsidRPr="00A51013">
        <w:rPr>
          <w:rFonts w:hint="cs"/>
          <w:rtl/>
        </w:rPr>
        <w:t>إثنتان</w:t>
      </w:r>
      <w:proofErr w:type="spellEnd"/>
      <w:r w:rsidRPr="00A51013">
        <w:rPr>
          <w:rFonts w:hint="cs"/>
          <w:rtl/>
        </w:rPr>
        <w:t>.</w:t>
      </w:r>
    </w:p>
    <w:p w14:paraId="33346FAD" w14:textId="77777777" w:rsidR="00A31D7B" w:rsidRPr="003043A0" w:rsidRDefault="00A31D7B" w:rsidP="00A31D7B">
      <w:pPr>
        <w:pStyle w:val="HChGA"/>
        <w:rPr>
          <w:rFonts w:ascii="Times New Roman Bold" w:hAnsi="Times New Roman Bold" w:hint="eastAsia"/>
          <w:spacing w:val="-3"/>
          <w:rtl/>
        </w:rPr>
      </w:pPr>
      <w:r w:rsidRPr="003043A0">
        <w:rPr>
          <w:rtl/>
        </w:rPr>
        <w:lastRenderedPageBreak/>
        <w:tab/>
      </w:r>
      <w:r w:rsidRPr="003043A0">
        <w:rPr>
          <w:rFonts w:hint="cs"/>
          <w:rtl/>
        </w:rPr>
        <w:t>عاشراً-</w:t>
      </w:r>
      <w:r w:rsidRPr="003043A0">
        <w:rPr>
          <w:rtl/>
        </w:rPr>
        <w:tab/>
      </w:r>
      <w:r w:rsidRPr="003043A0">
        <w:rPr>
          <w:rFonts w:ascii="Times New Roman Bold" w:hAnsi="Times New Roman Bold" w:hint="cs"/>
          <w:spacing w:val="-3"/>
          <w:rtl/>
        </w:rPr>
        <w:t>رد على الفقرة 11 من الجزء الأول من قائمة المسائل (التساؤل الحادي عشر)</w:t>
      </w:r>
    </w:p>
    <w:p w14:paraId="7DACFE09" w14:textId="77777777" w:rsidR="00A31D7B" w:rsidRPr="003043A0" w:rsidRDefault="00A31D7B" w:rsidP="00A31D7B">
      <w:pPr>
        <w:pStyle w:val="H1GA"/>
        <w:rPr>
          <w:sz w:val="22"/>
          <w:szCs w:val="22"/>
          <w:lang w:val="en-US"/>
        </w:rPr>
      </w:pPr>
      <w:r w:rsidRPr="003043A0">
        <w:rPr>
          <w:rtl/>
        </w:rPr>
        <w:tab/>
      </w:r>
      <w:r w:rsidRPr="003043A0">
        <w:rPr>
          <w:rFonts w:hint="cs"/>
          <w:rtl/>
        </w:rPr>
        <w:t>ألف-</w:t>
      </w:r>
      <w:r w:rsidRPr="003043A0">
        <w:rPr>
          <w:rtl/>
        </w:rPr>
        <w:tab/>
      </w:r>
      <w:r w:rsidRPr="003043A0">
        <w:rPr>
          <w:rFonts w:hint="cs"/>
          <w:rtl/>
        </w:rPr>
        <w:t>رد على الفقرات 11(أ) و11(ب) و11(ج) من قائمة المسائل</w:t>
      </w:r>
    </w:p>
    <w:p w14:paraId="709A9654" w14:textId="77777777" w:rsidR="00A31D7B" w:rsidRPr="00A51013" w:rsidRDefault="00A31D7B" w:rsidP="00A31D7B">
      <w:pPr>
        <w:pStyle w:val="SingleTxtGA"/>
        <w:rPr>
          <w:lang w:val="en-US"/>
        </w:rPr>
      </w:pPr>
      <w:r w:rsidRPr="003043A0">
        <w:rPr>
          <w:lang w:val="en-US"/>
        </w:rPr>
        <w:t>97</w:t>
      </w:r>
      <w:r w:rsidRPr="00A51013">
        <w:rPr>
          <w:rtl/>
          <w:lang w:val="en-US"/>
        </w:rPr>
        <w:t>-</w:t>
      </w:r>
      <w:r w:rsidRPr="00A51013">
        <w:rPr>
          <w:rtl/>
          <w:lang w:val="en-US"/>
        </w:rPr>
        <w:tab/>
      </w:r>
      <w:r w:rsidRPr="00A51013">
        <w:rPr>
          <w:rtl/>
          <w:lang w:eastAsia="ar-SA"/>
        </w:rPr>
        <w:t>تتولى المفوضية السامية لشؤون اللاجئين طلبات اللجوء ومنح وثيقتي (لاجئ)</w:t>
      </w:r>
      <w:r>
        <w:rPr>
          <w:rtl/>
          <w:lang w:eastAsia="ar-SA"/>
        </w:rPr>
        <w:t xml:space="preserve"> و</w:t>
      </w:r>
      <w:r w:rsidRPr="00A51013">
        <w:rPr>
          <w:rtl/>
          <w:lang w:eastAsia="ar-SA"/>
        </w:rPr>
        <w:t xml:space="preserve">(طالب لجوء) </w:t>
      </w:r>
      <w:proofErr w:type="spellStart"/>
      <w:r w:rsidRPr="00A51013">
        <w:rPr>
          <w:rtl/>
          <w:lang w:eastAsia="ar-SA"/>
        </w:rPr>
        <w:t>للاطفال</w:t>
      </w:r>
      <w:proofErr w:type="spellEnd"/>
      <w:r w:rsidRPr="00A51013">
        <w:rPr>
          <w:rtl/>
          <w:lang w:eastAsia="ar-SA"/>
        </w:rPr>
        <w:t xml:space="preserve"> السوريين </w:t>
      </w:r>
      <w:r w:rsidRPr="00A51013">
        <w:rPr>
          <w:rFonts w:hint="cs"/>
          <w:rtl/>
          <w:lang w:eastAsia="ar-SA"/>
        </w:rPr>
        <w:t xml:space="preserve">وغيرهم </w:t>
      </w:r>
      <w:r w:rsidRPr="00A51013">
        <w:rPr>
          <w:rtl/>
          <w:lang w:eastAsia="ar-SA"/>
        </w:rPr>
        <w:t>واسرهم وتسجيلهم</w:t>
      </w:r>
      <w:r w:rsidRPr="00A51013">
        <w:rPr>
          <w:rFonts w:hint="cs"/>
          <w:rtl/>
          <w:lang w:eastAsia="ar-SA"/>
        </w:rPr>
        <w:t>.</w:t>
      </w:r>
    </w:p>
    <w:p w14:paraId="7586067B" w14:textId="77777777" w:rsidR="00A31D7B" w:rsidRPr="00A51013" w:rsidRDefault="00A31D7B" w:rsidP="00A31D7B">
      <w:pPr>
        <w:pStyle w:val="SingleTxtGA"/>
        <w:rPr>
          <w:lang w:val="en-US"/>
        </w:rPr>
      </w:pPr>
      <w:r w:rsidRPr="003043A0">
        <w:rPr>
          <w:lang w:val="en-US"/>
        </w:rPr>
        <w:t>98</w:t>
      </w:r>
      <w:r w:rsidRPr="00A51013">
        <w:rPr>
          <w:rtl/>
          <w:lang w:val="en-US"/>
        </w:rPr>
        <w:t>-</w:t>
      </w:r>
      <w:r w:rsidRPr="00A51013">
        <w:rPr>
          <w:rtl/>
          <w:lang w:val="en-US"/>
        </w:rPr>
        <w:tab/>
      </w:r>
      <w:r w:rsidRPr="00A51013">
        <w:rPr>
          <w:rFonts w:hint="cs"/>
          <w:rtl/>
          <w:lang w:eastAsia="ar-SA"/>
        </w:rPr>
        <w:t>ان حماية الاطفال من اصل فلسطيني واسرهم الذين فروا من الجمهورية العربية السورية مضمون حيث لا يتم اعادة الاطفال المذكورين واسرهم واقتصر تطبيق الابعاد</w:t>
      </w:r>
      <w:r>
        <w:rPr>
          <w:rFonts w:hint="cs"/>
          <w:rtl/>
          <w:lang w:eastAsia="ar-SA"/>
        </w:rPr>
        <w:t xml:space="preserve"> </w:t>
      </w:r>
      <w:r w:rsidRPr="00A51013">
        <w:rPr>
          <w:rFonts w:hint="cs"/>
          <w:rtl/>
          <w:lang w:eastAsia="ar-SA"/>
        </w:rPr>
        <w:t xml:space="preserve">فقط على المحكوم عليه من سلطة قضائية جزائية اردنية بتهمة تتعلق بالمخدرات او الارهاب باعتبارها مخالفة </w:t>
      </w:r>
      <w:proofErr w:type="spellStart"/>
      <w:r w:rsidRPr="00A51013">
        <w:rPr>
          <w:rFonts w:hint="cs"/>
          <w:rtl/>
          <w:lang w:eastAsia="ar-SA"/>
        </w:rPr>
        <w:t>لاحكام</w:t>
      </w:r>
      <w:proofErr w:type="spellEnd"/>
      <w:r>
        <w:rPr>
          <w:rFonts w:hint="cs"/>
          <w:rtl/>
          <w:lang w:eastAsia="ar-SA"/>
        </w:rPr>
        <w:t xml:space="preserve"> </w:t>
      </w:r>
      <w:r w:rsidRPr="00A51013">
        <w:rPr>
          <w:rFonts w:hint="cs"/>
          <w:rtl/>
          <w:lang w:eastAsia="ar-SA"/>
        </w:rPr>
        <w:t xml:space="preserve">قانون الاقامة تستوجب الابعاد، علما بأن الابعاد المشمول بهذه الفقرة موقوف التنفيذ منذ عام </w:t>
      </w:r>
      <w:r w:rsidRPr="003043A0">
        <w:rPr>
          <w:rFonts w:hint="cs"/>
          <w:rtl/>
          <w:lang w:eastAsia="ar-SA"/>
        </w:rPr>
        <w:t>2018</w:t>
      </w:r>
      <w:r w:rsidRPr="00A51013">
        <w:rPr>
          <w:rFonts w:hint="cs"/>
          <w:rtl/>
          <w:lang w:eastAsia="ar-SA"/>
        </w:rPr>
        <w:t>.</w:t>
      </w:r>
    </w:p>
    <w:p w14:paraId="31B3812A" w14:textId="77777777" w:rsidR="00A31D7B" w:rsidRPr="00F05A96" w:rsidRDefault="00A31D7B" w:rsidP="00A31D7B">
      <w:pPr>
        <w:pStyle w:val="SingleTxtGA"/>
        <w:rPr>
          <w:rtl/>
          <w:lang w:val="en-US" w:bidi="ar-JO"/>
        </w:rPr>
      </w:pPr>
      <w:r w:rsidRPr="003043A0">
        <w:rPr>
          <w:rFonts w:hint="cs"/>
          <w:rtl/>
          <w:lang w:bidi="ar-JO"/>
        </w:rPr>
        <w:t>99</w:t>
      </w:r>
      <w:r w:rsidRPr="00A51013">
        <w:rPr>
          <w:rtl/>
          <w:lang w:bidi="ar-JO"/>
        </w:rPr>
        <w:t>-</w:t>
      </w:r>
      <w:r w:rsidRPr="00A51013">
        <w:rPr>
          <w:rtl/>
          <w:lang w:bidi="ar-JO"/>
        </w:rPr>
        <w:tab/>
      </w:r>
      <w:r w:rsidRPr="00A51013">
        <w:rPr>
          <w:rtl/>
          <w:lang w:eastAsia="ar-SA"/>
        </w:rPr>
        <w:t xml:space="preserve">ان </w:t>
      </w:r>
      <w:r w:rsidRPr="00A51013">
        <w:rPr>
          <w:rFonts w:hint="cs"/>
          <w:rtl/>
          <w:lang w:eastAsia="ar-SA"/>
        </w:rPr>
        <w:t xml:space="preserve">حملة جوازات السفر الصادرة عن السلطة الفلسطينية لا يترتب عليهم اية غرامات اقامة كما ان </w:t>
      </w:r>
      <w:r w:rsidRPr="00A51013">
        <w:rPr>
          <w:rtl/>
          <w:lang w:eastAsia="ar-SA"/>
        </w:rPr>
        <w:t xml:space="preserve">حملة بطاقة الجسور الاردنية الخضراء </w:t>
      </w:r>
      <w:r w:rsidRPr="00A51013">
        <w:rPr>
          <w:rFonts w:hint="cs"/>
          <w:rtl/>
          <w:lang w:eastAsia="ar-SA"/>
        </w:rPr>
        <w:t>لا يترتب عليهم غرامات في حال تجاوز قانون الاقامة؛</w:t>
      </w:r>
      <w:r>
        <w:rPr>
          <w:rFonts w:hint="cs"/>
          <w:rtl/>
          <w:lang w:eastAsia="ar-SA"/>
        </w:rPr>
        <w:t xml:space="preserve"> </w:t>
      </w:r>
      <w:r w:rsidRPr="00A51013">
        <w:rPr>
          <w:rtl/>
          <w:lang w:eastAsia="ar-SA"/>
        </w:rPr>
        <w:t>وا</w:t>
      </w:r>
      <w:r w:rsidRPr="00A51013">
        <w:rPr>
          <w:rFonts w:hint="cs"/>
          <w:rtl/>
          <w:lang w:eastAsia="ar-SA"/>
        </w:rPr>
        <w:t>نما مبلغ مقطوع يدفع عند تصويب اوضاع الاقامة،</w:t>
      </w:r>
      <w:r>
        <w:rPr>
          <w:rFonts w:hint="cs"/>
          <w:rtl/>
          <w:lang w:eastAsia="ar-SA"/>
        </w:rPr>
        <w:t xml:space="preserve"> </w:t>
      </w:r>
      <w:r w:rsidRPr="00A51013">
        <w:rPr>
          <w:rFonts w:hint="cs"/>
          <w:rtl/>
          <w:lang w:eastAsia="ar-SA"/>
        </w:rPr>
        <w:t>وفي جميع الاحوال يتمتع الطفل بكافة الحقوق ولا يترتب عليه اية عقوبات</w:t>
      </w:r>
      <w:r w:rsidRPr="00A51013">
        <w:rPr>
          <w:lang w:val="en-US"/>
        </w:rPr>
        <w:t>.</w:t>
      </w:r>
      <w:r>
        <w:rPr>
          <w:rFonts w:hint="cs"/>
          <w:rtl/>
          <w:lang w:val="en-US"/>
        </w:rPr>
        <w:t xml:space="preserve"> </w:t>
      </w:r>
    </w:p>
    <w:p w14:paraId="4E6EF210" w14:textId="77777777" w:rsidR="00A31D7B" w:rsidRPr="003043A0" w:rsidRDefault="00A31D7B" w:rsidP="00A31D7B">
      <w:pPr>
        <w:pStyle w:val="HChGA"/>
        <w:rPr>
          <w:rtl/>
        </w:rPr>
      </w:pPr>
      <w:bookmarkStart w:id="26" w:name="_Toc121902737"/>
      <w:bookmarkStart w:id="27" w:name="_Toc121902904"/>
      <w:bookmarkStart w:id="28" w:name="_Toc121903315"/>
      <w:bookmarkStart w:id="29" w:name="_Toc121903382"/>
      <w:bookmarkStart w:id="30" w:name="_Toc121986970"/>
      <w:bookmarkStart w:id="31" w:name="_Toc122421546"/>
      <w:bookmarkStart w:id="32" w:name="_Toc122421770"/>
      <w:bookmarkStart w:id="33" w:name="_Toc124412787"/>
      <w:r w:rsidRPr="003043A0">
        <w:rPr>
          <w:rtl/>
        </w:rPr>
        <w:tab/>
      </w:r>
      <w:r w:rsidRPr="003043A0">
        <w:rPr>
          <w:rFonts w:hint="cs"/>
          <w:sz w:val="28"/>
          <w:szCs w:val="28"/>
          <w:rtl/>
        </w:rPr>
        <w:t>حادي عشر</w:t>
      </w:r>
      <w:r w:rsidRPr="003043A0">
        <w:rPr>
          <w:rFonts w:hint="cs"/>
          <w:rtl/>
        </w:rPr>
        <w:t>-</w:t>
      </w:r>
      <w:r w:rsidRPr="003043A0">
        <w:rPr>
          <w:rtl/>
        </w:rPr>
        <w:tab/>
      </w:r>
      <w:r w:rsidRPr="003043A0">
        <w:rPr>
          <w:rFonts w:hint="cs"/>
          <w:rtl/>
        </w:rPr>
        <w:t xml:space="preserve">رد على الفقرة 12 من الجزء الأول من قائمة المسائل </w:t>
      </w:r>
      <w:r w:rsidRPr="003043A0">
        <w:rPr>
          <w:rFonts w:hint="cs"/>
          <w:sz w:val="28"/>
          <w:szCs w:val="28"/>
          <w:rtl/>
        </w:rPr>
        <w:t>(التساؤل الثاني عشر)</w:t>
      </w:r>
    </w:p>
    <w:p w14:paraId="1149266F" w14:textId="77777777" w:rsidR="00A31D7B" w:rsidRPr="003043A0" w:rsidRDefault="00A31D7B" w:rsidP="00A31D7B">
      <w:pPr>
        <w:pStyle w:val="H1GA"/>
        <w:rPr>
          <w:rtl/>
        </w:rPr>
      </w:pPr>
      <w:r w:rsidRPr="003043A0">
        <w:rPr>
          <w:rtl/>
        </w:rPr>
        <w:tab/>
      </w:r>
      <w:r w:rsidRPr="003043A0">
        <w:rPr>
          <w:rFonts w:hint="cs"/>
          <w:rtl/>
        </w:rPr>
        <w:t>ألف-</w:t>
      </w:r>
      <w:r w:rsidRPr="003043A0">
        <w:rPr>
          <w:rtl/>
        </w:rPr>
        <w:tab/>
      </w:r>
      <w:r w:rsidRPr="003043A0">
        <w:rPr>
          <w:rFonts w:hint="cs"/>
          <w:rtl/>
        </w:rPr>
        <w:t>رد على الفقرة 12(أ) من قائمة المسائل</w:t>
      </w:r>
    </w:p>
    <w:bookmarkEnd w:id="26"/>
    <w:bookmarkEnd w:id="27"/>
    <w:bookmarkEnd w:id="28"/>
    <w:bookmarkEnd w:id="29"/>
    <w:bookmarkEnd w:id="30"/>
    <w:bookmarkEnd w:id="31"/>
    <w:bookmarkEnd w:id="32"/>
    <w:bookmarkEnd w:id="33"/>
    <w:p w14:paraId="3E5422E7" w14:textId="77777777" w:rsidR="00A31D7B" w:rsidRPr="00A51013" w:rsidRDefault="00A31D7B" w:rsidP="00A31D7B">
      <w:pPr>
        <w:pStyle w:val="SingleTxtGA"/>
        <w:rPr>
          <w:lang w:val="en-US"/>
        </w:rPr>
      </w:pPr>
      <w:r w:rsidRPr="003043A0">
        <w:rPr>
          <w:lang w:val="en-US"/>
        </w:rPr>
        <w:t>100</w:t>
      </w:r>
      <w:r w:rsidRPr="00A51013">
        <w:rPr>
          <w:rtl/>
          <w:lang w:val="en-US"/>
        </w:rPr>
        <w:t>-</w:t>
      </w:r>
      <w:r w:rsidRPr="00A51013">
        <w:rPr>
          <w:rtl/>
          <w:lang w:val="en-US"/>
        </w:rPr>
        <w:tab/>
      </w:r>
      <w:r w:rsidRPr="00A51013">
        <w:rPr>
          <w:rFonts w:hint="cs"/>
          <w:rtl/>
          <w:lang w:bidi="ar-JO"/>
        </w:rPr>
        <w:t>تم تشكيل فريق وطني لتحديث الاستراتيجية الوطنية لمكافحة عمل الاطفال برئاسة وزارة العمل</w:t>
      </w:r>
      <w:r>
        <w:rPr>
          <w:rFonts w:hint="cs"/>
          <w:rtl/>
          <w:lang w:bidi="ar-JO"/>
        </w:rPr>
        <w:t xml:space="preserve"> و</w:t>
      </w:r>
      <w:r w:rsidRPr="00A51013">
        <w:rPr>
          <w:rFonts w:hint="cs"/>
          <w:rtl/>
          <w:lang w:bidi="ar-JO"/>
        </w:rPr>
        <w:t xml:space="preserve">بقرار من رئاسة الوزراء صدر بتاريخ </w:t>
      </w:r>
      <w:r w:rsidRPr="003043A0">
        <w:rPr>
          <w:rFonts w:hint="cs"/>
          <w:rtl/>
          <w:lang w:bidi="ar-JO"/>
        </w:rPr>
        <w:t>6</w:t>
      </w:r>
      <w:r w:rsidRPr="00A51013">
        <w:rPr>
          <w:rFonts w:hint="cs"/>
          <w:rtl/>
          <w:lang w:bidi="ar-JO"/>
        </w:rPr>
        <w:t>/</w:t>
      </w:r>
      <w:r w:rsidRPr="003043A0">
        <w:rPr>
          <w:rFonts w:hint="cs"/>
          <w:rtl/>
          <w:lang w:bidi="ar-JO"/>
        </w:rPr>
        <w:t>6</w:t>
      </w:r>
      <w:r w:rsidRPr="00A51013">
        <w:rPr>
          <w:rFonts w:hint="cs"/>
          <w:rtl/>
          <w:lang w:bidi="ar-JO"/>
        </w:rPr>
        <w:t>/</w:t>
      </w:r>
      <w:r w:rsidRPr="003043A0">
        <w:rPr>
          <w:rFonts w:hint="cs"/>
          <w:rtl/>
          <w:lang w:bidi="ar-JO"/>
        </w:rPr>
        <w:t>2021</w:t>
      </w:r>
      <w:r w:rsidRPr="00A51013">
        <w:rPr>
          <w:rFonts w:hint="cs"/>
          <w:rtl/>
          <w:lang w:bidi="ar-JO"/>
        </w:rPr>
        <w:t xml:space="preserve"> ، وشمل هذا الفريق في </w:t>
      </w:r>
      <w:proofErr w:type="spellStart"/>
      <w:r w:rsidRPr="00A51013">
        <w:rPr>
          <w:rFonts w:hint="cs"/>
          <w:rtl/>
          <w:lang w:bidi="ar-JO"/>
        </w:rPr>
        <w:t>عضويتة</w:t>
      </w:r>
      <w:proofErr w:type="spellEnd"/>
      <w:r w:rsidRPr="00A51013">
        <w:rPr>
          <w:rFonts w:hint="cs"/>
          <w:rtl/>
          <w:lang w:bidi="ar-JO"/>
        </w:rPr>
        <w:t xml:space="preserve"> مجموعة من الوزارات</w:t>
      </w:r>
      <w:r>
        <w:rPr>
          <w:rFonts w:hint="cs"/>
          <w:rtl/>
          <w:lang w:bidi="ar-JO"/>
        </w:rPr>
        <w:t xml:space="preserve"> و</w:t>
      </w:r>
      <w:r w:rsidRPr="00A51013">
        <w:rPr>
          <w:rFonts w:hint="cs"/>
          <w:rtl/>
          <w:lang w:bidi="ar-JO"/>
        </w:rPr>
        <w:t>مؤسسات مجتمع مدني ومنظمات دولية وممثلين غرف الصناعة والتجارة واتحاد نقابات عمال الأردن.</w:t>
      </w:r>
    </w:p>
    <w:p w14:paraId="3CCBC2B2" w14:textId="77777777" w:rsidR="00A31D7B" w:rsidRPr="00A51013" w:rsidRDefault="00A31D7B" w:rsidP="00A31D7B">
      <w:pPr>
        <w:pStyle w:val="SingleTxtGA"/>
        <w:rPr>
          <w:lang w:val="en-US"/>
        </w:rPr>
      </w:pPr>
      <w:r w:rsidRPr="003043A0">
        <w:rPr>
          <w:lang w:val="en-US"/>
        </w:rPr>
        <w:t>101</w:t>
      </w:r>
      <w:r w:rsidRPr="00A51013">
        <w:rPr>
          <w:rtl/>
          <w:lang w:val="en-US"/>
        </w:rPr>
        <w:t>-</w:t>
      </w:r>
      <w:r w:rsidRPr="00A51013">
        <w:rPr>
          <w:rtl/>
          <w:lang w:val="en-US"/>
        </w:rPr>
        <w:tab/>
      </w:r>
      <w:r w:rsidRPr="00A51013">
        <w:rPr>
          <w:rFonts w:hint="cs"/>
          <w:rtl/>
          <w:lang w:bidi="ar-JO"/>
        </w:rPr>
        <w:t xml:space="preserve">تم </w:t>
      </w:r>
      <w:proofErr w:type="spellStart"/>
      <w:r w:rsidRPr="00A51013">
        <w:rPr>
          <w:rFonts w:hint="cs"/>
          <w:rtl/>
          <w:lang w:bidi="ar-JO"/>
        </w:rPr>
        <w:t>إعتماد</w:t>
      </w:r>
      <w:proofErr w:type="spellEnd"/>
      <w:r w:rsidRPr="00A51013">
        <w:rPr>
          <w:rFonts w:hint="cs"/>
          <w:rtl/>
          <w:lang w:bidi="ar-JO"/>
        </w:rPr>
        <w:t xml:space="preserve"> الاستراتيجية الوطنية للحد من عمل الأطفال </w:t>
      </w:r>
      <w:r w:rsidRPr="003043A0">
        <w:rPr>
          <w:rFonts w:hint="cs"/>
          <w:rtl/>
          <w:lang w:bidi="ar-JO"/>
        </w:rPr>
        <w:t>2022</w:t>
      </w:r>
      <w:r w:rsidRPr="00A51013">
        <w:rPr>
          <w:rFonts w:hint="cs"/>
          <w:rtl/>
          <w:lang w:bidi="ar-JO"/>
        </w:rPr>
        <w:t>-</w:t>
      </w:r>
      <w:r w:rsidRPr="003043A0">
        <w:rPr>
          <w:rFonts w:hint="cs"/>
          <w:rtl/>
          <w:lang w:bidi="ar-JO"/>
        </w:rPr>
        <w:t>2030</w:t>
      </w:r>
      <w:r w:rsidRPr="00A51013">
        <w:rPr>
          <w:rFonts w:hint="cs"/>
          <w:rtl/>
          <w:lang w:bidi="ar-JO"/>
        </w:rPr>
        <w:t xml:space="preserve"> وخطتها التنفيذية للعام</w:t>
      </w:r>
      <w:r>
        <w:rPr>
          <w:rFonts w:hint="eastAsia"/>
          <w:rtl/>
          <w:lang w:bidi="ar-JO"/>
        </w:rPr>
        <w:t> </w:t>
      </w:r>
      <w:r w:rsidRPr="003043A0">
        <w:rPr>
          <w:rFonts w:hint="cs"/>
          <w:rtl/>
          <w:lang w:bidi="ar-JO"/>
        </w:rPr>
        <w:t>2022</w:t>
      </w:r>
      <w:r w:rsidRPr="00A51013">
        <w:rPr>
          <w:rFonts w:hint="cs"/>
          <w:rtl/>
          <w:lang w:bidi="ar-JO"/>
        </w:rPr>
        <w:t xml:space="preserve"> وذلك من قبل مجلس الوزراء بتاريخ </w:t>
      </w:r>
      <w:r w:rsidRPr="003043A0">
        <w:rPr>
          <w:rFonts w:hint="cs"/>
          <w:rtl/>
          <w:lang w:bidi="ar-JO"/>
        </w:rPr>
        <w:t>26</w:t>
      </w:r>
      <w:r w:rsidRPr="00A51013">
        <w:rPr>
          <w:rFonts w:hint="cs"/>
          <w:rtl/>
          <w:lang w:bidi="ar-JO"/>
        </w:rPr>
        <w:t>/</w:t>
      </w:r>
      <w:r w:rsidRPr="003043A0">
        <w:rPr>
          <w:rFonts w:hint="cs"/>
          <w:rtl/>
          <w:lang w:bidi="ar-JO"/>
        </w:rPr>
        <w:t>6</w:t>
      </w:r>
      <w:r w:rsidRPr="00A51013">
        <w:rPr>
          <w:rFonts w:hint="cs"/>
          <w:rtl/>
          <w:lang w:bidi="ar-JO"/>
        </w:rPr>
        <w:t>/</w:t>
      </w:r>
      <w:r w:rsidRPr="003043A0">
        <w:rPr>
          <w:rFonts w:hint="cs"/>
          <w:rtl/>
          <w:lang w:bidi="ar-JO"/>
        </w:rPr>
        <w:t>2022</w:t>
      </w:r>
      <w:r w:rsidRPr="00A51013">
        <w:rPr>
          <w:rFonts w:hint="cs"/>
          <w:rtl/>
          <w:lang w:bidi="ar-JO"/>
        </w:rPr>
        <w:t xml:space="preserve"> ،</w:t>
      </w:r>
      <w:r>
        <w:rPr>
          <w:rFonts w:hint="cs"/>
          <w:rtl/>
          <w:lang w:bidi="ar-JO"/>
        </w:rPr>
        <w:t xml:space="preserve"> و</w:t>
      </w:r>
      <w:r w:rsidRPr="00A51013">
        <w:rPr>
          <w:rFonts w:hint="cs"/>
          <w:rtl/>
          <w:lang w:bidi="ar-JO"/>
        </w:rPr>
        <w:t>التي تحدد المهام</w:t>
      </w:r>
      <w:r>
        <w:rPr>
          <w:rFonts w:hint="cs"/>
          <w:rtl/>
          <w:lang w:bidi="ar-JO"/>
        </w:rPr>
        <w:t xml:space="preserve"> و</w:t>
      </w:r>
      <w:r w:rsidRPr="00A51013">
        <w:rPr>
          <w:rFonts w:hint="cs"/>
          <w:rtl/>
          <w:lang w:bidi="ar-JO"/>
        </w:rPr>
        <w:t>الأدوار لجميع الجهات الرسمية</w:t>
      </w:r>
      <w:r>
        <w:rPr>
          <w:rFonts w:hint="cs"/>
          <w:rtl/>
          <w:lang w:bidi="ar-JO"/>
        </w:rPr>
        <w:t xml:space="preserve"> و</w:t>
      </w:r>
      <w:r w:rsidRPr="00A51013">
        <w:rPr>
          <w:rFonts w:hint="cs"/>
          <w:rtl/>
          <w:lang w:bidi="ar-JO"/>
        </w:rPr>
        <w:t>غير الرسمية التي تعمل للحد من عمل الأطفال</w:t>
      </w:r>
      <w:r>
        <w:rPr>
          <w:rFonts w:hint="cs"/>
          <w:rtl/>
          <w:lang w:bidi="ar-JO"/>
        </w:rPr>
        <w:t xml:space="preserve"> </w:t>
      </w:r>
      <w:r w:rsidRPr="00A51013">
        <w:rPr>
          <w:rFonts w:hint="cs"/>
          <w:rtl/>
          <w:lang w:bidi="ar-JO"/>
        </w:rPr>
        <w:t>محددة بإطار زمني، ويتولى المجلس الوطني لشؤون الأسرة مهمة المتابعة والتقييم لتنفيذ الاستراتيجية المذكورة.</w:t>
      </w:r>
    </w:p>
    <w:p w14:paraId="6FF90B24" w14:textId="77777777" w:rsidR="00A31D7B" w:rsidRPr="00E237AF" w:rsidRDefault="00A31D7B" w:rsidP="00A31D7B">
      <w:pPr>
        <w:pStyle w:val="SingleTxtGA"/>
        <w:rPr>
          <w:spacing w:val="-4"/>
          <w:lang w:val="en-US"/>
        </w:rPr>
      </w:pPr>
      <w:r w:rsidRPr="003043A0">
        <w:rPr>
          <w:lang w:val="en-US"/>
        </w:rPr>
        <w:t>102</w:t>
      </w:r>
      <w:r w:rsidRPr="00A51013">
        <w:rPr>
          <w:rtl/>
          <w:lang w:val="en-US"/>
        </w:rPr>
        <w:t>-</w:t>
      </w:r>
      <w:r w:rsidRPr="00A51013">
        <w:rPr>
          <w:rtl/>
          <w:lang w:val="en-US"/>
        </w:rPr>
        <w:tab/>
      </w:r>
      <w:r w:rsidRPr="00E237AF">
        <w:rPr>
          <w:rFonts w:hint="cs"/>
          <w:spacing w:val="-4"/>
          <w:rtl/>
          <w:lang w:bidi="ar-JO"/>
        </w:rPr>
        <w:t xml:space="preserve">فيما يتعلق بالموارد المخصصة لتنفيذ الاستراتيجية الوطنية للحد من عمل الأطفال </w:t>
      </w:r>
      <w:r w:rsidRPr="003043A0">
        <w:rPr>
          <w:rFonts w:hint="cs"/>
          <w:spacing w:val="-4"/>
          <w:rtl/>
          <w:lang w:bidi="ar-JO"/>
        </w:rPr>
        <w:t>2022</w:t>
      </w:r>
      <w:r w:rsidRPr="00E237AF">
        <w:rPr>
          <w:rFonts w:hint="cs"/>
          <w:spacing w:val="-4"/>
          <w:rtl/>
          <w:lang w:bidi="ar-JO"/>
        </w:rPr>
        <w:t>-</w:t>
      </w:r>
      <w:r w:rsidRPr="003043A0">
        <w:rPr>
          <w:rFonts w:hint="cs"/>
          <w:spacing w:val="-4"/>
          <w:rtl/>
          <w:lang w:bidi="ar-JO"/>
        </w:rPr>
        <w:t>2030</w:t>
      </w:r>
      <w:r w:rsidRPr="00E237AF">
        <w:rPr>
          <w:rFonts w:hint="cs"/>
          <w:spacing w:val="-4"/>
          <w:rtl/>
          <w:lang w:bidi="ar-JO"/>
        </w:rPr>
        <w:t xml:space="preserve"> وخطتها التنفيذية فإن كل جهة مدرجة ضمن الخطة التنفيذية للعام </w:t>
      </w:r>
      <w:r w:rsidRPr="003043A0">
        <w:rPr>
          <w:rFonts w:hint="cs"/>
          <w:spacing w:val="-4"/>
          <w:rtl/>
          <w:lang w:bidi="ar-JO"/>
        </w:rPr>
        <w:t>2022</w:t>
      </w:r>
      <w:r w:rsidRPr="00E237AF">
        <w:rPr>
          <w:rFonts w:hint="cs"/>
          <w:spacing w:val="-4"/>
          <w:rtl/>
          <w:lang w:bidi="ar-JO"/>
        </w:rPr>
        <w:t xml:space="preserve"> تقوم بتمويل الأنشطة والمهام المناطة بها ضمن ميزانيتها ، كما وتم التوافق على ان تقوم كل جهة باستقطاب التمويل المتاح من المشاريع والبرامج الدولية ذات العلاقة بالحد من عمل الأطفال قدر الإمكان.</w:t>
      </w:r>
    </w:p>
    <w:p w14:paraId="402D542C" w14:textId="77777777" w:rsidR="00A31D7B" w:rsidRPr="00A51013" w:rsidRDefault="00A31D7B" w:rsidP="00A31D7B">
      <w:pPr>
        <w:pStyle w:val="SingleTxtGA"/>
        <w:rPr>
          <w:rtl/>
          <w:lang w:bidi="ar-JO"/>
        </w:rPr>
      </w:pPr>
      <w:r w:rsidRPr="003043A0">
        <w:rPr>
          <w:rFonts w:hint="cs"/>
          <w:rtl/>
          <w:lang w:bidi="ar-JO"/>
        </w:rPr>
        <w:t>103</w:t>
      </w:r>
      <w:r w:rsidRPr="00A51013">
        <w:rPr>
          <w:rtl/>
          <w:lang w:bidi="ar-JO"/>
        </w:rPr>
        <w:t>-</w:t>
      </w:r>
      <w:r w:rsidRPr="00A51013">
        <w:rPr>
          <w:rtl/>
          <w:lang w:bidi="ar-JO"/>
        </w:rPr>
        <w:tab/>
      </w:r>
      <w:r w:rsidRPr="00A51013">
        <w:rPr>
          <w:rFonts w:hint="cs"/>
          <w:rtl/>
          <w:lang w:bidi="ar-JO"/>
        </w:rPr>
        <w:t>وقسمت الاستراتيجية الوطنية للحد من عمل الأطفال لثلاثة محاور وهي:</w:t>
      </w:r>
    </w:p>
    <w:p w14:paraId="2602EBA3" w14:textId="77777777" w:rsidR="00A31D7B" w:rsidRPr="00A51013" w:rsidRDefault="00A31D7B" w:rsidP="00A31D7B">
      <w:pPr>
        <w:pStyle w:val="SingleTxtG"/>
        <w:tabs>
          <w:tab w:val="clear" w:pos="1701"/>
        </w:tabs>
        <w:bidi/>
        <w:ind w:left="1926"/>
        <w:rPr>
          <w:rFonts w:cs="Simplified Arabic"/>
          <w:sz w:val="22"/>
          <w:szCs w:val="22"/>
          <w:lang w:val="en-US"/>
        </w:rPr>
      </w:pPr>
      <w:r w:rsidRPr="00A51013">
        <w:rPr>
          <w:rFonts w:cs="Simplified Arabic" w:hint="cs"/>
          <w:sz w:val="22"/>
          <w:szCs w:val="22"/>
          <w:rtl/>
        </w:rPr>
        <w:t>المحور الأول : المحور التشريعي للحد من عمل الاطفال</w:t>
      </w:r>
    </w:p>
    <w:p w14:paraId="591682E9" w14:textId="77777777" w:rsidR="00A31D7B" w:rsidRPr="00A51013" w:rsidRDefault="00A31D7B" w:rsidP="00A31D7B">
      <w:pPr>
        <w:pStyle w:val="SingleTxtG"/>
        <w:tabs>
          <w:tab w:val="clear" w:pos="1701"/>
        </w:tabs>
        <w:bidi/>
        <w:ind w:left="1926"/>
        <w:rPr>
          <w:rFonts w:cs="Simplified Arabic"/>
          <w:sz w:val="22"/>
          <w:szCs w:val="22"/>
          <w:rtl/>
        </w:rPr>
      </w:pPr>
      <w:r w:rsidRPr="00A51013">
        <w:rPr>
          <w:rFonts w:cs="Simplified Arabic"/>
          <w:sz w:val="22"/>
          <w:szCs w:val="22"/>
          <w:rtl/>
        </w:rPr>
        <w:t>المحور الثاني: محور الوقاية والحماية من عمل الأطفال والذي يتضمن الثلاث مكونات التالية:-</w:t>
      </w:r>
    </w:p>
    <w:p w14:paraId="4FA91569" w14:textId="77777777" w:rsidR="00A31D7B" w:rsidRPr="00A51013" w:rsidRDefault="00A31D7B" w:rsidP="00A31D7B">
      <w:pPr>
        <w:pStyle w:val="SingleTxtG"/>
        <w:tabs>
          <w:tab w:val="clear" w:pos="1701"/>
        </w:tabs>
        <w:bidi/>
        <w:ind w:left="1926"/>
        <w:rPr>
          <w:rFonts w:cs="Simplified Arabic"/>
          <w:sz w:val="22"/>
          <w:szCs w:val="22"/>
          <w:lang w:val="en-US"/>
        </w:rPr>
      </w:pPr>
      <w:r w:rsidRPr="00A51013">
        <w:rPr>
          <w:rFonts w:cs="Simplified Arabic" w:hint="cs"/>
          <w:sz w:val="22"/>
          <w:szCs w:val="22"/>
          <w:rtl/>
        </w:rPr>
        <w:t>ال</w:t>
      </w:r>
      <w:r w:rsidRPr="00A51013">
        <w:rPr>
          <w:rFonts w:cs="Simplified Arabic"/>
          <w:sz w:val="22"/>
          <w:szCs w:val="22"/>
          <w:rtl/>
        </w:rPr>
        <w:t>محور</w:t>
      </w:r>
      <w:r w:rsidRPr="00A51013">
        <w:rPr>
          <w:rFonts w:cs="Simplified Arabic" w:hint="cs"/>
          <w:sz w:val="22"/>
          <w:szCs w:val="22"/>
          <w:rtl/>
        </w:rPr>
        <w:t xml:space="preserve"> الثالث:</w:t>
      </w:r>
      <w:r w:rsidRPr="00A51013">
        <w:rPr>
          <w:rFonts w:cs="Simplified Arabic"/>
          <w:sz w:val="22"/>
          <w:szCs w:val="22"/>
          <w:rtl/>
        </w:rPr>
        <w:t xml:space="preserve"> الحوكمة والشراكات والتحالفات</w:t>
      </w:r>
    </w:p>
    <w:p w14:paraId="24A74526" w14:textId="77777777" w:rsidR="00A31D7B" w:rsidRPr="00A51013" w:rsidRDefault="00A31D7B" w:rsidP="00A31D7B">
      <w:pPr>
        <w:pStyle w:val="SingleTxtGA"/>
        <w:rPr>
          <w:rtl/>
          <w:lang w:bidi="ar-JO"/>
        </w:rPr>
      </w:pPr>
      <w:r w:rsidRPr="003043A0">
        <w:rPr>
          <w:rFonts w:hint="cs"/>
          <w:rtl/>
          <w:lang w:bidi="ar-JO"/>
        </w:rPr>
        <w:t>104</w:t>
      </w:r>
      <w:r w:rsidRPr="00A51013">
        <w:rPr>
          <w:rtl/>
          <w:lang w:bidi="ar-JO"/>
        </w:rPr>
        <w:t>-</w:t>
      </w:r>
      <w:r w:rsidRPr="00A51013">
        <w:rPr>
          <w:rtl/>
          <w:lang w:bidi="ar-JO"/>
        </w:rPr>
        <w:tab/>
      </w:r>
      <w:r w:rsidRPr="00A51013">
        <w:rPr>
          <w:rFonts w:hint="cs"/>
          <w:rtl/>
          <w:lang w:bidi="ar-JO"/>
        </w:rPr>
        <w:t>نص قانون العقوبات الاردني بالتعديل لعام</w:t>
      </w:r>
      <w:r>
        <w:rPr>
          <w:rFonts w:hint="cs"/>
          <w:rtl/>
          <w:lang w:bidi="ar-JO"/>
        </w:rPr>
        <w:t xml:space="preserve"> </w:t>
      </w:r>
      <w:r w:rsidRPr="003043A0">
        <w:rPr>
          <w:rFonts w:hint="cs"/>
          <w:rtl/>
          <w:lang w:bidi="ar-JO"/>
        </w:rPr>
        <w:t>2022</w:t>
      </w:r>
      <w:r w:rsidRPr="00A51013">
        <w:rPr>
          <w:rFonts w:hint="cs"/>
          <w:rtl/>
          <w:lang w:bidi="ar-JO"/>
        </w:rPr>
        <w:t xml:space="preserve"> على المادة </w:t>
      </w:r>
      <w:r w:rsidRPr="003043A0">
        <w:rPr>
          <w:rFonts w:hint="cs"/>
          <w:rtl/>
          <w:lang w:bidi="ar-JO"/>
        </w:rPr>
        <w:t>389</w:t>
      </w:r>
      <w:r w:rsidRPr="00A51013">
        <w:rPr>
          <w:rFonts w:hint="cs"/>
          <w:rtl/>
          <w:lang w:bidi="ar-JO"/>
        </w:rPr>
        <w:t xml:space="preserve"> على تشديد العقوبة لاستغلال الاطفال بالتسول حيث اعتبرها مشددة بالعقوبة من ثلاثة شهور ولغاية السنة (لمن </w:t>
      </w:r>
      <w:r w:rsidRPr="00A51013">
        <w:rPr>
          <w:rtl/>
          <w:lang w:bidi="ar-JO"/>
        </w:rPr>
        <w:t xml:space="preserve">وجد يقود </w:t>
      </w:r>
      <w:r w:rsidRPr="00A51013">
        <w:rPr>
          <w:rtl/>
          <w:lang w:bidi="ar-JO"/>
        </w:rPr>
        <w:lastRenderedPageBreak/>
        <w:t>قاصرا دون السادسة عشرة من عمره للتسول وجمع الصدقات أو يشجعه على ذلك</w:t>
      </w:r>
      <w:r w:rsidRPr="00A51013">
        <w:rPr>
          <w:rFonts w:hint="cs"/>
          <w:rtl/>
          <w:lang w:bidi="ar-JO"/>
        </w:rPr>
        <w:t>) وعلى تشديد العقوبة في حال التكرار.</w:t>
      </w:r>
    </w:p>
    <w:p w14:paraId="40147AC7" w14:textId="77777777" w:rsidR="00A31D7B" w:rsidRPr="00A51013" w:rsidRDefault="00A31D7B" w:rsidP="00A31D7B">
      <w:pPr>
        <w:pStyle w:val="SingleTxtGA"/>
        <w:rPr>
          <w:rtl/>
          <w:lang w:bidi="ar-JO"/>
        </w:rPr>
      </w:pPr>
      <w:r w:rsidRPr="003043A0">
        <w:rPr>
          <w:rFonts w:hint="cs"/>
          <w:rtl/>
          <w:lang w:bidi="ar-JO"/>
        </w:rPr>
        <w:t>105</w:t>
      </w:r>
      <w:r w:rsidRPr="00A51013">
        <w:rPr>
          <w:rtl/>
          <w:lang w:bidi="ar-JO"/>
        </w:rPr>
        <w:t>-</w:t>
      </w:r>
      <w:r w:rsidRPr="00A51013">
        <w:rPr>
          <w:rtl/>
          <w:lang w:bidi="ar-JO"/>
        </w:rPr>
        <w:tab/>
      </w:r>
      <w:r w:rsidRPr="00A51013">
        <w:rPr>
          <w:rFonts w:hint="cs"/>
          <w:rtl/>
          <w:lang w:bidi="ar-JO"/>
        </w:rPr>
        <w:t xml:space="preserve">نص التعديل على قانون منع الاتجار بالبشر بالعام </w:t>
      </w:r>
      <w:r w:rsidRPr="003043A0">
        <w:rPr>
          <w:rFonts w:hint="cs"/>
          <w:rtl/>
          <w:lang w:bidi="ar-JO"/>
        </w:rPr>
        <w:t>2021</w:t>
      </w:r>
      <w:r w:rsidRPr="00A51013">
        <w:rPr>
          <w:rFonts w:hint="cs"/>
          <w:rtl/>
          <w:lang w:bidi="ar-JO"/>
        </w:rPr>
        <w:t xml:space="preserve"> على تشديد العقوبة في حالة التسول المنظم (الممنهج باستخدام الاطفال بالتسول) بالغرامة من ثلاث ألاف ولغاية عشرة آلاف دينار. </w:t>
      </w:r>
    </w:p>
    <w:p w14:paraId="6CB6F211" w14:textId="77777777" w:rsidR="00A31D7B" w:rsidRPr="003043A0" w:rsidRDefault="00A31D7B" w:rsidP="00A31D7B">
      <w:pPr>
        <w:pStyle w:val="H1GA"/>
        <w:rPr>
          <w:rtl/>
        </w:rPr>
      </w:pPr>
      <w:r w:rsidRPr="003043A0">
        <w:rPr>
          <w:rtl/>
        </w:rPr>
        <w:tab/>
      </w:r>
      <w:r w:rsidRPr="003043A0">
        <w:rPr>
          <w:rFonts w:hint="cs"/>
          <w:rtl/>
        </w:rPr>
        <w:t>باء-</w:t>
      </w:r>
      <w:r w:rsidRPr="003043A0">
        <w:rPr>
          <w:rtl/>
        </w:rPr>
        <w:tab/>
      </w:r>
      <w:r w:rsidRPr="003043A0">
        <w:rPr>
          <w:rFonts w:hint="cs"/>
          <w:rtl/>
        </w:rPr>
        <w:t>رد على الفقرة 12(ب) من قائمة المسائل</w:t>
      </w:r>
    </w:p>
    <w:p w14:paraId="417164D8" w14:textId="77777777" w:rsidR="00A31D7B" w:rsidRPr="00A51013" w:rsidRDefault="00A31D7B" w:rsidP="00A31D7B">
      <w:pPr>
        <w:pStyle w:val="SingleTxtGA"/>
        <w:rPr>
          <w:rtl/>
          <w:lang w:bidi="ar-JO"/>
        </w:rPr>
      </w:pPr>
      <w:r w:rsidRPr="003043A0">
        <w:rPr>
          <w:rFonts w:hint="cs"/>
          <w:rtl/>
          <w:lang w:bidi="ar-JO"/>
        </w:rPr>
        <w:t>106</w:t>
      </w:r>
      <w:r w:rsidRPr="00A51013">
        <w:rPr>
          <w:rtl/>
          <w:lang w:bidi="ar-JO"/>
        </w:rPr>
        <w:t>-</w:t>
      </w:r>
      <w:r w:rsidRPr="00A51013">
        <w:rPr>
          <w:rtl/>
          <w:lang w:bidi="ar-JO"/>
        </w:rPr>
        <w:tab/>
        <w:t xml:space="preserve">تم استــــحداث قسم مكافحة عمل الأطفال في </w:t>
      </w:r>
      <w:r w:rsidRPr="00A51013">
        <w:rPr>
          <w:rFonts w:hint="cs"/>
          <w:rtl/>
          <w:lang w:bidi="ar-JO"/>
        </w:rPr>
        <w:t>وزارة التنمية الاجتماعية</w:t>
      </w:r>
      <w:r w:rsidRPr="00A51013">
        <w:rPr>
          <w:rtl/>
          <w:lang w:bidi="ar-JO"/>
        </w:rPr>
        <w:t xml:space="preserve"> عام </w:t>
      </w:r>
      <w:r w:rsidRPr="003043A0">
        <w:rPr>
          <w:rtl/>
          <w:lang w:bidi="ar-JO"/>
        </w:rPr>
        <w:t>2016</w:t>
      </w:r>
      <w:r w:rsidRPr="00A51013">
        <w:rPr>
          <w:rtl/>
          <w:lang w:bidi="ar-JO"/>
        </w:rPr>
        <w:t xml:space="preserve"> بشكل مختص للعمل مع الأطفال العاملين </w:t>
      </w:r>
      <w:r w:rsidRPr="00A51013">
        <w:rPr>
          <w:rFonts w:hint="cs"/>
          <w:rtl/>
          <w:lang w:bidi="ar-JO"/>
        </w:rPr>
        <w:t>وأسرهم.</w:t>
      </w:r>
    </w:p>
    <w:p w14:paraId="36369740" w14:textId="77777777" w:rsidR="00A31D7B" w:rsidRPr="00A51013" w:rsidRDefault="00A31D7B" w:rsidP="00A31D7B">
      <w:pPr>
        <w:pStyle w:val="SingleTxtGA"/>
        <w:rPr>
          <w:rtl/>
          <w:lang w:bidi="ar-JO"/>
        </w:rPr>
      </w:pPr>
      <w:r w:rsidRPr="003043A0">
        <w:rPr>
          <w:rFonts w:hint="cs"/>
          <w:rtl/>
          <w:lang w:bidi="ar-JO"/>
        </w:rPr>
        <w:t>107</w:t>
      </w:r>
      <w:r w:rsidRPr="00A51013">
        <w:rPr>
          <w:rtl/>
          <w:lang w:bidi="ar-JO"/>
        </w:rPr>
        <w:t>-</w:t>
      </w:r>
      <w:r w:rsidRPr="00A51013">
        <w:rPr>
          <w:rtl/>
          <w:lang w:bidi="ar-JO"/>
        </w:rPr>
        <w:tab/>
      </w:r>
      <w:r w:rsidRPr="00A51013">
        <w:rPr>
          <w:rFonts w:hint="cs"/>
          <w:rtl/>
          <w:lang w:bidi="ar-JO"/>
        </w:rPr>
        <w:t>وتمّ استحداث</w:t>
      </w:r>
      <w:r w:rsidRPr="00A51013">
        <w:rPr>
          <w:rtl/>
          <w:lang w:bidi="ar-JO"/>
        </w:rPr>
        <w:t xml:space="preserve"> مراكز الدعم الاجتماعي للأطفال العاملين في مختلف مناطق المملكة، وذلك لتفعــيل الخدمـــات الاجتماعيـــة والنفسية والاقتصادية (تمكين اقتصادي) للأطفال العاملين والمتسولين من خلال </w:t>
      </w:r>
      <w:r w:rsidRPr="00A51013">
        <w:rPr>
          <w:rFonts w:hint="cs"/>
          <w:rtl/>
          <w:lang w:bidi="ar-JO"/>
        </w:rPr>
        <w:t xml:space="preserve">استخدام </w:t>
      </w:r>
      <w:r w:rsidRPr="00A51013">
        <w:rPr>
          <w:rtl/>
          <w:lang w:bidi="ar-JO"/>
        </w:rPr>
        <w:t xml:space="preserve">منهجية </w:t>
      </w:r>
      <w:r w:rsidRPr="00A51013">
        <w:rPr>
          <w:rFonts w:hint="cs"/>
          <w:rtl/>
          <w:lang w:bidi="ar-JO"/>
        </w:rPr>
        <w:t>إدارة</w:t>
      </w:r>
      <w:r w:rsidRPr="00A51013">
        <w:rPr>
          <w:rtl/>
          <w:lang w:bidi="ar-JO"/>
        </w:rPr>
        <w:t xml:space="preserve"> الحالة للطفل العامل والمتسول حسب الاطار الوطني للحد من حالات </w:t>
      </w:r>
      <w:r w:rsidRPr="00A51013">
        <w:rPr>
          <w:rFonts w:hint="cs"/>
          <w:rtl/>
          <w:lang w:bidi="ar-JO"/>
        </w:rPr>
        <w:t>الأطفال</w:t>
      </w:r>
      <w:r w:rsidRPr="00A51013">
        <w:rPr>
          <w:rtl/>
          <w:lang w:bidi="ar-JO"/>
        </w:rPr>
        <w:t xml:space="preserve"> العاملين والمتسولين </w:t>
      </w:r>
      <w:r w:rsidRPr="003043A0">
        <w:rPr>
          <w:rtl/>
          <w:lang w:bidi="ar-JO"/>
        </w:rPr>
        <w:t>2020</w:t>
      </w:r>
      <w:r w:rsidRPr="00A51013">
        <w:rPr>
          <w:rtl/>
          <w:lang w:bidi="ar-JO"/>
        </w:rPr>
        <w:t xml:space="preserve"> ودليل </w:t>
      </w:r>
      <w:r w:rsidRPr="00A51013">
        <w:rPr>
          <w:rFonts w:hint="cs"/>
          <w:rtl/>
          <w:lang w:bidi="ar-JO"/>
        </w:rPr>
        <w:t>إجراءات</w:t>
      </w:r>
      <w:r w:rsidRPr="00A51013">
        <w:rPr>
          <w:rtl/>
          <w:lang w:bidi="ar-JO"/>
        </w:rPr>
        <w:t xml:space="preserve"> التعامل مع </w:t>
      </w:r>
      <w:r w:rsidRPr="00A51013">
        <w:rPr>
          <w:rFonts w:hint="cs"/>
          <w:rtl/>
          <w:lang w:bidi="ar-JO"/>
        </w:rPr>
        <w:t>الأطفال</w:t>
      </w:r>
      <w:r w:rsidRPr="00A51013">
        <w:rPr>
          <w:rtl/>
          <w:lang w:bidi="ar-JO"/>
        </w:rPr>
        <w:t xml:space="preserve"> العاملين والمتسولين</w:t>
      </w:r>
      <w:r>
        <w:rPr>
          <w:rFonts w:hint="cs"/>
          <w:rtl/>
          <w:lang w:bidi="ar-JO"/>
        </w:rPr>
        <w:t xml:space="preserve"> </w:t>
      </w:r>
      <w:r w:rsidRPr="003043A0">
        <w:rPr>
          <w:rtl/>
          <w:lang w:bidi="ar-JO"/>
        </w:rPr>
        <w:t>2020</w:t>
      </w:r>
      <w:r>
        <w:rPr>
          <w:rFonts w:hint="cs"/>
          <w:rtl/>
          <w:lang w:bidi="ar-JO"/>
        </w:rPr>
        <w:t>.</w:t>
      </w:r>
    </w:p>
    <w:p w14:paraId="6755317D" w14:textId="77777777" w:rsidR="00A31D7B" w:rsidRPr="00A51013" w:rsidRDefault="00A31D7B" w:rsidP="00A31D7B">
      <w:pPr>
        <w:pStyle w:val="SingleTxtGA"/>
        <w:rPr>
          <w:rtl/>
          <w:lang w:bidi="ar-JO"/>
        </w:rPr>
      </w:pPr>
      <w:r w:rsidRPr="003043A0">
        <w:rPr>
          <w:rFonts w:hint="cs"/>
          <w:rtl/>
          <w:lang w:bidi="ar-JO"/>
        </w:rPr>
        <w:t>108</w:t>
      </w:r>
      <w:r w:rsidRPr="00A51013">
        <w:rPr>
          <w:rtl/>
          <w:lang w:bidi="ar-JO"/>
        </w:rPr>
        <w:t>-</w:t>
      </w:r>
      <w:r w:rsidRPr="00A51013">
        <w:rPr>
          <w:rtl/>
          <w:lang w:bidi="ar-JO"/>
        </w:rPr>
        <w:tab/>
        <w:t xml:space="preserve">تم </w:t>
      </w:r>
      <w:r w:rsidRPr="00A51013">
        <w:rPr>
          <w:rFonts w:hint="cs"/>
          <w:rtl/>
          <w:lang w:bidi="ar-JO"/>
        </w:rPr>
        <w:t xml:space="preserve">إعداد </w:t>
      </w:r>
      <w:r w:rsidRPr="00A51013">
        <w:rPr>
          <w:rtl/>
          <w:lang w:bidi="ar-JO"/>
        </w:rPr>
        <w:t>(</w:t>
      </w:r>
      <w:r w:rsidRPr="00A51013">
        <w:rPr>
          <w:lang w:val="en-US"/>
        </w:rPr>
        <w:t>(</w:t>
      </w:r>
      <w:r w:rsidRPr="003043A0">
        <w:rPr>
          <w:lang w:val="en-US"/>
        </w:rPr>
        <w:t>337</w:t>
      </w:r>
      <w:r w:rsidRPr="00A51013">
        <w:rPr>
          <w:rtl/>
          <w:lang w:bidi="ar-JO"/>
        </w:rPr>
        <w:t xml:space="preserve"> دراسة اجتماعية </w:t>
      </w:r>
      <w:r w:rsidRPr="00A51013">
        <w:rPr>
          <w:rFonts w:hint="cs"/>
          <w:rtl/>
          <w:lang w:bidi="ar-JO"/>
        </w:rPr>
        <w:t>للأطفال</w:t>
      </w:r>
      <w:r w:rsidRPr="00A51013">
        <w:rPr>
          <w:rtl/>
          <w:lang w:bidi="ar-JO"/>
        </w:rPr>
        <w:t xml:space="preserve"> العاملين وتم تقديم الخدمات الاجتماعية والنفسية </w:t>
      </w:r>
      <w:r w:rsidRPr="00A51013">
        <w:rPr>
          <w:rFonts w:hint="cs"/>
          <w:rtl/>
          <w:lang w:bidi="ar-JO"/>
        </w:rPr>
        <w:t>والإرشادية</w:t>
      </w:r>
      <w:r w:rsidRPr="00A51013">
        <w:rPr>
          <w:rtl/>
          <w:lang w:bidi="ar-JO"/>
        </w:rPr>
        <w:t xml:space="preserve"> لهم من خلال مكاتب الخدمة الاجتماعية حسب دليل </w:t>
      </w:r>
      <w:r w:rsidRPr="00A51013">
        <w:rPr>
          <w:rFonts w:hint="cs"/>
          <w:rtl/>
          <w:lang w:bidi="ar-JO"/>
        </w:rPr>
        <w:t>إجراءات</w:t>
      </w:r>
      <w:r w:rsidRPr="00A51013">
        <w:rPr>
          <w:rtl/>
          <w:lang w:bidi="ar-JO"/>
        </w:rPr>
        <w:t xml:space="preserve"> التعامل مع </w:t>
      </w:r>
      <w:r w:rsidRPr="00A51013">
        <w:rPr>
          <w:rFonts w:hint="cs"/>
          <w:rtl/>
          <w:lang w:bidi="ar-JO"/>
        </w:rPr>
        <w:t>الأطفال</w:t>
      </w:r>
      <w:r w:rsidRPr="00A51013">
        <w:rPr>
          <w:rtl/>
          <w:lang w:bidi="ar-JO"/>
        </w:rPr>
        <w:t xml:space="preserve"> العاملين والمتسولين</w:t>
      </w:r>
      <w:r>
        <w:rPr>
          <w:rFonts w:hint="cs"/>
          <w:rtl/>
          <w:lang w:bidi="ar-JO"/>
        </w:rPr>
        <w:t xml:space="preserve"> </w:t>
      </w:r>
      <w:r w:rsidRPr="003043A0">
        <w:rPr>
          <w:rFonts w:hint="cs"/>
          <w:rtl/>
          <w:lang w:bidi="ar-JO"/>
        </w:rPr>
        <w:t>2020</w:t>
      </w:r>
      <w:r w:rsidRPr="00A51013">
        <w:rPr>
          <w:rFonts w:hint="cs"/>
          <w:rtl/>
          <w:lang w:bidi="ar-JO"/>
        </w:rPr>
        <w:t xml:space="preserve"> بواقع (</w:t>
      </w:r>
      <w:r w:rsidRPr="003043A0">
        <w:rPr>
          <w:rtl/>
          <w:lang w:bidi="ar-JO"/>
        </w:rPr>
        <w:t>332</w:t>
      </w:r>
      <w:r w:rsidRPr="00A51013">
        <w:rPr>
          <w:rtl/>
          <w:lang w:bidi="ar-JO"/>
        </w:rPr>
        <w:t xml:space="preserve">) ذكور </w:t>
      </w:r>
      <w:r w:rsidRPr="00A51013">
        <w:rPr>
          <w:rFonts w:hint="cs"/>
          <w:rtl/>
          <w:lang w:bidi="ar-JO"/>
        </w:rPr>
        <w:t>(</w:t>
      </w:r>
      <w:r w:rsidRPr="003043A0">
        <w:rPr>
          <w:rFonts w:hint="cs"/>
          <w:rtl/>
          <w:lang w:bidi="ar-JO"/>
        </w:rPr>
        <w:t>5</w:t>
      </w:r>
      <w:r w:rsidRPr="00A51013">
        <w:rPr>
          <w:rtl/>
          <w:lang w:bidi="ar-JO"/>
        </w:rPr>
        <w:t xml:space="preserve">) </w:t>
      </w:r>
      <w:r w:rsidRPr="00A51013">
        <w:rPr>
          <w:rFonts w:hint="cs"/>
          <w:rtl/>
          <w:lang w:bidi="ar-JO"/>
        </w:rPr>
        <w:t>أناث.</w:t>
      </w:r>
    </w:p>
    <w:p w14:paraId="4A586DF0" w14:textId="77777777" w:rsidR="00A31D7B" w:rsidRPr="00A51013" w:rsidRDefault="00A31D7B" w:rsidP="00A31D7B">
      <w:pPr>
        <w:pStyle w:val="SingleTxtGA"/>
        <w:rPr>
          <w:rtl/>
          <w:lang w:bidi="ar-JO"/>
        </w:rPr>
      </w:pPr>
      <w:r w:rsidRPr="003043A0">
        <w:rPr>
          <w:rFonts w:hint="cs"/>
          <w:rtl/>
          <w:lang w:bidi="ar-JO"/>
        </w:rPr>
        <w:t>109</w:t>
      </w:r>
      <w:r w:rsidRPr="00A51013">
        <w:rPr>
          <w:rtl/>
          <w:lang w:bidi="ar-JO"/>
        </w:rPr>
        <w:t>-</w:t>
      </w:r>
      <w:r w:rsidRPr="00A51013">
        <w:rPr>
          <w:rtl/>
          <w:lang w:bidi="ar-JO"/>
        </w:rPr>
        <w:tab/>
        <w:t xml:space="preserve">المشــاركة فـي تحديث </w:t>
      </w:r>
      <w:r w:rsidRPr="00A51013">
        <w:rPr>
          <w:rFonts w:hint="cs"/>
          <w:rtl/>
          <w:lang w:bidi="ar-JO"/>
        </w:rPr>
        <w:t>الاستراتيجي</w:t>
      </w:r>
      <w:r w:rsidRPr="00A51013">
        <w:rPr>
          <w:rFonts w:hint="eastAsia"/>
          <w:rtl/>
          <w:lang w:bidi="ar-JO"/>
        </w:rPr>
        <w:t>ة</w:t>
      </w:r>
      <w:r w:rsidRPr="00A51013">
        <w:rPr>
          <w:rtl/>
          <w:lang w:bidi="ar-JO"/>
        </w:rPr>
        <w:t xml:space="preserve"> الوطنية</w:t>
      </w:r>
      <w:r w:rsidRPr="00A51013">
        <w:rPr>
          <w:rFonts w:hint="cs"/>
          <w:rtl/>
          <w:lang w:bidi="ar-JO"/>
        </w:rPr>
        <w:t xml:space="preserve"> للحد من عمل</w:t>
      </w:r>
      <w:r w:rsidRPr="00A51013">
        <w:rPr>
          <w:rtl/>
          <w:lang w:bidi="ar-JO"/>
        </w:rPr>
        <w:t xml:space="preserve"> الأطفال</w:t>
      </w:r>
      <w:r w:rsidRPr="00A51013">
        <w:rPr>
          <w:rFonts w:hint="cs"/>
          <w:rtl/>
          <w:lang w:bidi="ar-JO"/>
        </w:rPr>
        <w:t xml:space="preserve"> للأعوام </w:t>
      </w:r>
      <w:r w:rsidRPr="003043A0">
        <w:rPr>
          <w:rFonts w:hint="cs"/>
          <w:rtl/>
          <w:lang w:bidi="ar-JO"/>
        </w:rPr>
        <w:t>2022</w:t>
      </w:r>
      <w:r w:rsidRPr="00A51013">
        <w:rPr>
          <w:rFonts w:hint="cs"/>
          <w:rtl/>
          <w:lang w:bidi="ar-JO"/>
        </w:rPr>
        <w:t>-</w:t>
      </w:r>
      <w:r w:rsidRPr="003043A0">
        <w:rPr>
          <w:rFonts w:hint="cs"/>
          <w:rtl/>
          <w:lang w:bidi="ar-JO"/>
        </w:rPr>
        <w:t>2030</w:t>
      </w:r>
      <w:r w:rsidRPr="00A51013">
        <w:rPr>
          <w:rFonts w:hint="cs"/>
          <w:rtl/>
          <w:lang w:bidi="ar-JO"/>
        </w:rPr>
        <w:t xml:space="preserve"> . </w:t>
      </w:r>
    </w:p>
    <w:p w14:paraId="3D7E6EBF" w14:textId="77777777" w:rsidR="00A31D7B" w:rsidRPr="003043A0" w:rsidRDefault="00A31D7B" w:rsidP="00A31D7B">
      <w:pPr>
        <w:pStyle w:val="HChGA"/>
        <w:rPr>
          <w:rFonts w:ascii="Times New Roman Bold" w:hAnsi="Times New Roman Bold" w:hint="eastAsia"/>
          <w:spacing w:val="-3"/>
          <w:rtl/>
        </w:rPr>
      </w:pPr>
      <w:r w:rsidRPr="003043A0">
        <w:rPr>
          <w:rtl/>
        </w:rPr>
        <w:tab/>
      </w:r>
      <w:r w:rsidRPr="003043A0">
        <w:rPr>
          <w:rFonts w:hint="cs"/>
          <w:rtl/>
        </w:rPr>
        <w:t>ثاني عشر-</w:t>
      </w:r>
      <w:r w:rsidRPr="003043A0">
        <w:rPr>
          <w:rtl/>
        </w:rPr>
        <w:tab/>
      </w:r>
      <w:r w:rsidRPr="003043A0">
        <w:rPr>
          <w:rFonts w:ascii="Times New Roman Bold" w:hAnsi="Times New Roman Bold" w:hint="cs"/>
          <w:spacing w:val="-3"/>
          <w:rtl/>
        </w:rPr>
        <w:t>رد على الفقرة 13 من الجزء الأول من قائمة المسائل (التساؤل الثالث عشر)</w:t>
      </w:r>
    </w:p>
    <w:p w14:paraId="366B7811" w14:textId="77777777" w:rsidR="00A31D7B" w:rsidRPr="00A51013" w:rsidRDefault="00A31D7B" w:rsidP="00A31D7B">
      <w:pPr>
        <w:pStyle w:val="SingleTxtGA"/>
        <w:rPr>
          <w:rtl/>
          <w:lang w:bidi="ar-JO"/>
        </w:rPr>
      </w:pPr>
      <w:r w:rsidRPr="003043A0">
        <w:rPr>
          <w:rtl/>
          <w:lang w:bidi="ar-JO"/>
        </w:rPr>
        <w:t>11</w:t>
      </w:r>
      <w:r w:rsidRPr="003043A0">
        <w:rPr>
          <w:rFonts w:hint="cs"/>
          <w:rtl/>
          <w:lang w:bidi="ar-JO"/>
        </w:rPr>
        <w:t>0</w:t>
      </w:r>
      <w:r w:rsidRPr="00A51013">
        <w:rPr>
          <w:rtl/>
          <w:lang w:bidi="ar-JO"/>
        </w:rPr>
        <w:t>-</w:t>
      </w:r>
      <w:r w:rsidRPr="00A51013">
        <w:rPr>
          <w:rtl/>
          <w:lang w:bidi="ar-JO"/>
        </w:rPr>
        <w:tab/>
      </w:r>
      <w:r w:rsidRPr="00A51013">
        <w:rPr>
          <w:rFonts w:hint="cs"/>
          <w:rtl/>
          <w:lang w:bidi="ar-JO"/>
        </w:rPr>
        <w:t xml:space="preserve">تم اعداد مسودة لقانون أحداث جديد يتماشى مع المعايير الدولية وهو قيد الدراسة تمهيدا لمروره بالمراحل الدستورية. </w:t>
      </w:r>
    </w:p>
    <w:p w14:paraId="53EA067B" w14:textId="77777777" w:rsidR="00A31D7B" w:rsidRPr="00A51013" w:rsidRDefault="00A31D7B" w:rsidP="00A31D7B">
      <w:pPr>
        <w:pStyle w:val="SingleTxtGA"/>
        <w:rPr>
          <w:rtl/>
          <w:lang w:bidi="ar-JO"/>
        </w:rPr>
      </w:pPr>
      <w:r w:rsidRPr="003043A0">
        <w:rPr>
          <w:rtl/>
          <w:lang w:bidi="ar-JO"/>
        </w:rPr>
        <w:t>11</w:t>
      </w:r>
      <w:r w:rsidRPr="003043A0">
        <w:rPr>
          <w:rFonts w:hint="cs"/>
          <w:rtl/>
          <w:lang w:bidi="ar-JO"/>
        </w:rPr>
        <w:t>1</w:t>
      </w:r>
      <w:r w:rsidRPr="00A51013">
        <w:rPr>
          <w:rtl/>
          <w:lang w:bidi="ar-JO"/>
        </w:rPr>
        <w:t>-</w:t>
      </w:r>
      <w:r w:rsidRPr="00A51013">
        <w:rPr>
          <w:rtl/>
          <w:lang w:bidi="ar-JO"/>
        </w:rPr>
        <w:tab/>
      </w:r>
      <w:r w:rsidRPr="00A51013">
        <w:rPr>
          <w:rFonts w:hint="cs"/>
          <w:rtl/>
          <w:lang w:bidi="ar-JO"/>
        </w:rPr>
        <w:t>تنفيذا لنصوص قانون الاحداث رقم (</w:t>
      </w:r>
      <w:r w:rsidRPr="003043A0">
        <w:rPr>
          <w:rFonts w:hint="cs"/>
          <w:rtl/>
          <w:lang w:bidi="ar-JO"/>
        </w:rPr>
        <w:t>32</w:t>
      </w:r>
      <w:r w:rsidRPr="00A51013">
        <w:rPr>
          <w:rFonts w:hint="cs"/>
          <w:rtl/>
          <w:lang w:bidi="ar-JO"/>
        </w:rPr>
        <w:t xml:space="preserve">) لسنة </w:t>
      </w:r>
      <w:r w:rsidRPr="003043A0">
        <w:rPr>
          <w:rFonts w:hint="cs"/>
          <w:rtl/>
          <w:lang w:bidi="ar-JO"/>
        </w:rPr>
        <w:t>2014</w:t>
      </w:r>
      <w:r w:rsidRPr="00A51013">
        <w:rPr>
          <w:rFonts w:hint="cs"/>
          <w:rtl/>
          <w:lang w:bidi="ar-JO"/>
        </w:rPr>
        <w:t xml:space="preserve"> فقد</w:t>
      </w:r>
      <w:r w:rsidRPr="00A51013">
        <w:rPr>
          <w:rtl/>
          <w:lang w:bidi="ar-JO"/>
        </w:rPr>
        <w:t>تم تخصيص مب</w:t>
      </w:r>
      <w:r w:rsidRPr="00A51013">
        <w:rPr>
          <w:rFonts w:hint="cs"/>
          <w:rtl/>
          <w:lang w:bidi="ar-JO"/>
        </w:rPr>
        <w:t>اني</w:t>
      </w:r>
      <w:r w:rsidRPr="00A51013">
        <w:rPr>
          <w:rtl/>
          <w:lang w:bidi="ar-JO"/>
        </w:rPr>
        <w:t xml:space="preserve"> منفصل</w:t>
      </w:r>
      <w:r w:rsidRPr="00A51013">
        <w:rPr>
          <w:rFonts w:hint="cs"/>
          <w:rtl/>
          <w:lang w:bidi="ar-JO"/>
        </w:rPr>
        <w:t>ة</w:t>
      </w:r>
      <w:r w:rsidRPr="00A51013">
        <w:rPr>
          <w:rtl/>
          <w:lang w:bidi="ar-JO"/>
        </w:rPr>
        <w:t xml:space="preserve"> لمحكمة الأحداث في</w:t>
      </w:r>
      <w:r w:rsidRPr="00A51013">
        <w:rPr>
          <w:rFonts w:hint="cs"/>
          <w:rtl/>
          <w:lang w:bidi="ar-JO"/>
        </w:rPr>
        <w:t xml:space="preserve"> محافظات</w:t>
      </w:r>
      <w:r w:rsidRPr="00A51013">
        <w:rPr>
          <w:rtl/>
          <w:lang w:bidi="ar-JO"/>
        </w:rPr>
        <w:t xml:space="preserve"> عمان إربد والزرقاء</w:t>
      </w:r>
      <w:r w:rsidRPr="00A51013">
        <w:rPr>
          <w:rFonts w:hint="cs"/>
          <w:rtl/>
          <w:lang w:bidi="ar-JO"/>
        </w:rPr>
        <w:t>، و</w:t>
      </w:r>
      <w:r w:rsidRPr="00A51013">
        <w:rPr>
          <w:rtl/>
          <w:lang w:bidi="ar-JO"/>
        </w:rPr>
        <w:t>باقي المحافظات</w:t>
      </w:r>
      <w:r w:rsidRPr="00A51013">
        <w:rPr>
          <w:rFonts w:hint="cs"/>
          <w:rtl/>
          <w:lang w:bidi="ar-JO"/>
        </w:rPr>
        <w:t xml:space="preserve"> تكون محاكم الاحداث</w:t>
      </w:r>
      <w:r w:rsidRPr="00A51013">
        <w:rPr>
          <w:rtl/>
          <w:lang w:bidi="ar-JO"/>
        </w:rPr>
        <w:t xml:space="preserve"> ضمن مجمع المحاكم</w:t>
      </w:r>
      <w:r w:rsidRPr="00A51013">
        <w:rPr>
          <w:rFonts w:hint="cs"/>
          <w:rtl/>
          <w:lang w:bidi="ar-JO"/>
        </w:rPr>
        <w:t xml:space="preserve"> في الوقت الحالي، </w:t>
      </w:r>
      <w:r w:rsidRPr="00A51013">
        <w:rPr>
          <w:rtl/>
          <w:lang w:bidi="ar-JO"/>
        </w:rPr>
        <w:t>وشكلت مح</w:t>
      </w:r>
      <w:r w:rsidRPr="00A51013">
        <w:rPr>
          <w:rFonts w:hint="cs"/>
          <w:rtl/>
          <w:lang w:bidi="ar-JO"/>
        </w:rPr>
        <w:t xml:space="preserve">اكم </w:t>
      </w:r>
      <w:r w:rsidRPr="00A51013">
        <w:rPr>
          <w:rtl/>
          <w:lang w:bidi="ar-JO"/>
        </w:rPr>
        <w:t xml:space="preserve">صلح الأحداث في كل محافظة </w:t>
      </w:r>
      <w:r w:rsidRPr="00A51013">
        <w:rPr>
          <w:rFonts w:hint="cs"/>
          <w:rtl/>
          <w:lang w:bidi="ar-JO"/>
        </w:rPr>
        <w:t xml:space="preserve">كما وشكلت محاكم </w:t>
      </w:r>
      <w:r w:rsidRPr="00A51013">
        <w:rPr>
          <w:rtl/>
          <w:lang w:bidi="ar-JO"/>
        </w:rPr>
        <w:t>بداية الأحداث في مركز كل محافظة.</w:t>
      </w:r>
    </w:p>
    <w:p w14:paraId="54078283" w14:textId="77777777" w:rsidR="00A31D7B" w:rsidRPr="00A51013" w:rsidRDefault="00A31D7B" w:rsidP="00A31D7B">
      <w:pPr>
        <w:pStyle w:val="SingleTxtGA"/>
        <w:rPr>
          <w:rtl/>
          <w:lang w:bidi="ar-JO"/>
        </w:rPr>
      </w:pPr>
      <w:r w:rsidRPr="003043A0">
        <w:rPr>
          <w:rtl/>
          <w:lang w:bidi="ar-JO"/>
        </w:rPr>
        <w:t>11</w:t>
      </w:r>
      <w:r w:rsidRPr="003043A0">
        <w:rPr>
          <w:rFonts w:hint="cs"/>
          <w:rtl/>
          <w:lang w:bidi="ar-JO"/>
        </w:rPr>
        <w:t>2</w:t>
      </w:r>
      <w:r w:rsidRPr="00A51013">
        <w:rPr>
          <w:rtl/>
          <w:lang w:bidi="ar-JO"/>
        </w:rPr>
        <w:t>-</w:t>
      </w:r>
      <w:r w:rsidRPr="00A51013">
        <w:rPr>
          <w:rtl/>
          <w:lang w:bidi="ar-JO"/>
        </w:rPr>
        <w:tab/>
      </w:r>
      <w:r w:rsidRPr="00A51013">
        <w:rPr>
          <w:rFonts w:hint="cs"/>
          <w:rtl/>
          <w:lang w:bidi="ar-JO"/>
        </w:rPr>
        <w:t xml:space="preserve">خصص </w:t>
      </w:r>
      <w:r w:rsidRPr="00A51013">
        <w:rPr>
          <w:rtl/>
          <w:lang w:bidi="ar-JO"/>
        </w:rPr>
        <w:t>المجلس القضائي اعضاء من النيابة العامة للنظر في قضايا الاحداث تنفيذا</w:t>
      </w:r>
      <w:r>
        <w:rPr>
          <w:rtl/>
          <w:lang w:bidi="ar-JO"/>
        </w:rPr>
        <w:t xml:space="preserve"> </w:t>
      </w:r>
      <w:r w:rsidRPr="00A51013">
        <w:rPr>
          <w:rtl/>
          <w:lang w:bidi="ar-JO"/>
        </w:rPr>
        <w:t>للمادة (</w:t>
      </w:r>
      <w:r w:rsidRPr="003043A0">
        <w:rPr>
          <w:rtl/>
          <w:lang w:bidi="ar-JO"/>
        </w:rPr>
        <w:t>7</w:t>
      </w:r>
      <w:r w:rsidRPr="00A51013">
        <w:rPr>
          <w:rtl/>
          <w:lang w:bidi="ar-JO"/>
        </w:rPr>
        <w:t xml:space="preserve">) من القانون المذكور </w:t>
      </w:r>
      <w:r w:rsidRPr="00A51013">
        <w:rPr>
          <w:rFonts w:hint="cs"/>
          <w:rtl/>
          <w:lang w:bidi="ar-JO"/>
        </w:rPr>
        <w:t>كما وقام المجلس بتسمية</w:t>
      </w:r>
      <w:r>
        <w:rPr>
          <w:rFonts w:hint="cs"/>
          <w:rtl/>
          <w:lang w:bidi="ar-JO"/>
        </w:rPr>
        <w:t xml:space="preserve"> </w:t>
      </w:r>
      <w:r w:rsidRPr="00A51013">
        <w:rPr>
          <w:rtl/>
          <w:lang w:bidi="ar-JO"/>
        </w:rPr>
        <w:t>قضاة</w:t>
      </w:r>
      <w:r>
        <w:rPr>
          <w:rtl/>
          <w:lang w:bidi="ar-JO"/>
        </w:rPr>
        <w:t xml:space="preserve"> </w:t>
      </w:r>
      <w:r w:rsidRPr="00A51013">
        <w:rPr>
          <w:rFonts w:hint="cs"/>
          <w:rtl/>
          <w:lang w:bidi="ar-JO"/>
        </w:rPr>
        <w:t xml:space="preserve">متخصصين في عدالة الاحداث وقضاة </w:t>
      </w:r>
      <w:r w:rsidRPr="00A51013">
        <w:rPr>
          <w:rtl/>
          <w:lang w:bidi="ar-JO"/>
        </w:rPr>
        <w:t>تنفيذ الحكم</w:t>
      </w:r>
      <w:r w:rsidRPr="00A51013">
        <w:rPr>
          <w:rFonts w:hint="cs"/>
          <w:rtl/>
          <w:lang w:bidi="ar-JO"/>
        </w:rPr>
        <w:t xml:space="preserve"> ومن الجدير ذكره أنه: </w:t>
      </w:r>
    </w:p>
    <w:p w14:paraId="3F26AFA9" w14:textId="77777777" w:rsidR="00A31D7B" w:rsidRPr="00A51013" w:rsidRDefault="00A31D7B" w:rsidP="00A31D7B">
      <w:pPr>
        <w:pStyle w:val="Bullet1GA"/>
      </w:pPr>
      <w:r w:rsidRPr="00A51013">
        <w:rPr>
          <w:rFonts w:hint="cs"/>
          <w:rtl/>
          <w:lang w:bidi="ar-JO"/>
        </w:rPr>
        <w:t>بلغ عدد المدعين العامين المخصصين في عدالة الاحداث (</w:t>
      </w:r>
      <w:r w:rsidRPr="003043A0">
        <w:rPr>
          <w:rFonts w:hint="cs"/>
          <w:rtl/>
          <w:lang w:bidi="ar-JO"/>
        </w:rPr>
        <w:t>23</w:t>
      </w:r>
      <w:r w:rsidRPr="00A51013">
        <w:rPr>
          <w:rFonts w:hint="cs"/>
          <w:rtl/>
          <w:lang w:bidi="ar-JO"/>
        </w:rPr>
        <w:t>) مدعي عام.</w:t>
      </w:r>
    </w:p>
    <w:p w14:paraId="4A2DB897" w14:textId="77777777" w:rsidR="00A31D7B" w:rsidRPr="00A51013" w:rsidRDefault="00A31D7B" w:rsidP="00A31D7B">
      <w:pPr>
        <w:pStyle w:val="Bullet1GA"/>
        <w:numPr>
          <w:ilvl w:val="0"/>
          <w:numId w:val="5"/>
        </w:numPr>
        <w:tabs>
          <w:tab w:val="clear" w:pos="1361"/>
          <w:tab w:val="num" w:pos="2495"/>
        </w:tabs>
        <w:ind w:left="2495" w:hanging="545"/>
      </w:pPr>
      <w:r w:rsidRPr="00A51013">
        <w:rPr>
          <w:rFonts w:hint="cs"/>
          <w:rtl/>
          <w:lang w:bidi="ar-JO"/>
        </w:rPr>
        <w:t>بلغ عدد القضاة المتخصصين في عدالة الاحداث (</w:t>
      </w:r>
      <w:r w:rsidRPr="003043A0">
        <w:rPr>
          <w:rFonts w:hint="cs"/>
          <w:rtl/>
          <w:lang w:bidi="ar-JO"/>
        </w:rPr>
        <w:t>63</w:t>
      </w:r>
      <w:r w:rsidRPr="00A51013">
        <w:rPr>
          <w:rFonts w:hint="cs"/>
          <w:rtl/>
          <w:lang w:bidi="ar-JO"/>
        </w:rPr>
        <w:t>) قاض.</w:t>
      </w:r>
    </w:p>
    <w:p w14:paraId="570F5CA9" w14:textId="77777777" w:rsidR="00A31D7B" w:rsidRPr="00A51013" w:rsidRDefault="00A31D7B" w:rsidP="00A31D7B">
      <w:pPr>
        <w:pStyle w:val="SingleTxtGA"/>
        <w:rPr>
          <w:lang w:val="en-US"/>
        </w:rPr>
      </w:pPr>
      <w:r w:rsidRPr="003043A0">
        <w:rPr>
          <w:rFonts w:hint="cs"/>
          <w:rtl/>
          <w:lang w:val="en-US"/>
        </w:rPr>
        <w:t>113</w:t>
      </w:r>
      <w:r w:rsidRPr="00A51013">
        <w:rPr>
          <w:rtl/>
          <w:lang w:val="en-US"/>
        </w:rPr>
        <w:t>-</w:t>
      </w:r>
      <w:r w:rsidRPr="00A51013">
        <w:rPr>
          <w:rtl/>
          <w:lang w:val="en-US"/>
        </w:rPr>
        <w:tab/>
      </w:r>
      <w:r w:rsidRPr="00A51013">
        <w:rPr>
          <w:rFonts w:hint="cs"/>
          <w:rtl/>
          <w:lang w:bidi="ar-JO"/>
        </w:rPr>
        <w:t xml:space="preserve">كما وتلقى القضاة </w:t>
      </w:r>
      <w:r w:rsidRPr="00A51013">
        <w:rPr>
          <w:rtl/>
          <w:lang w:bidi="ar-JO"/>
        </w:rPr>
        <w:t xml:space="preserve">دورات تدريبية </w:t>
      </w:r>
      <w:r w:rsidRPr="00A51013">
        <w:rPr>
          <w:rFonts w:hint="cs"/>
          <w:rtl/>
          <w:lang w:bidi="ar-JO"/>
        </w:rPr>
        <w:t xml:space="preserve">نوعية </w:t>
      </w:r>
      <w:r w:rsidRPr="00A51013">
        <w:rPr>
          <w:rtl/>
          <w:lang w:bidi="ar-JO"/>
        </w:rPr>
        <w:t>على</w:t>
      </w:r>
      <w:r w:rsidRPr="00A51013">
        <w:rPr>
          <w:rFonts w:hint="cs"/>
          <w:rtl/>
          <w:lang w:bidi="ar-JO"/>
        </w:rPr>
        <w:t xml:space="preserve"> مواضيع متعددة منها</w:t>
      </w:r>
      <w:r>
        <w:rPr>
          <w:rFonts w:hint="cs"/>
          <w:rtl/>
          <w:lang w:bidi="ar-JO"/>
        </w:rPr>
        <w:t xml:space="preserve"> </w:t>
      </w:r>
      <w:r w:rsidRPr="00A51013">
        <w:rPr>
          <w:rtl/>
          <w:lang w:bidi="ar-JO"/>
        </w:rPr>
        <w:t>أساليب التعامل مع قضايا الأحداث من تحقيق</w:t>
      </w:r>
      <w:r>
        <w:rPr>
          <w:rFonts w:hint="cs"/>
          <w:rtl/>
          <w:lang w:bidi="ar-JO"/>
        </w:rPr>
        <w:t xml:space="preserve"> </w:t>
      </w:r>
      <w:r w:rsidRPr="00A51013">
        <w:rPr>
          <w:rtl/>
          <w:lang w:bidi="ar-JO"/>
        </w:rPr>
        <w:t>وأخذ الإفادات والاستماع إلى الشهادات</w:t>
      </w:r>
      <w:r>
        <w:rPr>
          <w:rFonts w:hint="cs"/>
          <w:rtl/>
          <w:lang w:bidi="ar-JO"/>
        </w:rPr>
        <w:t xml:space="preserve"> </w:t>
      </w:r>
      <w:r w:rsidRPr="00A51013">
        <w:rPr>
          <w:rtl/>
          <w:lang w:bidi="ar-JO"/>
        </w:rPr>
        <w:t>والتقنيات الحديثة المستخدمة لهذا الغرض وفقا للمعايير الدولية</w:t>
      </w:r>
      <w:r w:rsidRPr="00A51013">
        <w:rPr>
          <w:rFonts w:hint="cs"/>
          <w:rtl/>
          <w:lang w:bidi="ar-JO"/>
        </w:rPr>
        <w:t xml:space="preserve"> ومواضيع اخرى ذات صلة. </w:t>
      </w:r>
    </w:p>
    <w:tbl>
      <w:tblPr>
        <w:tblStyle w:val="TABLEA"/>
        <w:bidiVisual/>
        <w:tblW w:w="7256" w:type="dxa"/>
        <w:jc w:val="left"/>
        <w:tblInd w:w="1247" w:type="dxa"/>
        <w:tblLayout w:type="fixed"/>
        <w:tblLook w:val="04E0" w:firstRow="1" w:lastRow="1" w:firstColumn="1" w:lastColumn="0" w:noHBand="0" w:noVBand="1"/>
      </w:tblPr>
      <w:tblGrid>
        <w:gridCol w:w="3283"/>
        <w:gridCol w:w="3973"/>
      </w:tblGrid>
      <w:tr w:rsidR="00A31D7B" w:rsidRPr="002C5E23" w14:paraId="2EEC542C" w14:textId="77777777" w:rsidTr="001611B5">
        <w:trPr>
          <w:cnfStyle w:val="100000000000" w:firstRow="1" w:lastRow="0" w:firstColumn="0" w:lastColumn="0" w:oddVBand="0" w:evenVBand="0" w:oddHBand="0" w:evenHBand="0" w:firstRowFirstColumn="0" w:firstRowLastColumn="0" w:lastRowFirstColumn="0" w:lastRowLastColumn="0"/>
          <w:tblHeader/>
          <w:jc w:val="left"/>
        </w:trPr>
        <w:tc>
          <w:tcPr>
            <w:tcW w:w="3283" w:type="dxa"/>
            <w:vAlign w:val="bottom"/>
          </w:tcPr>
          <w:p w14:paraId="03629724" w14:textId="77777777" w:rsidR="00A31D7B" w:rsidRPr="002C5E23" w:rsidRDefault="00A31D7B" w:rsidP="001611B5">
            <w:pPr>
              <w:pStyle w:val="SingleTxtG"/>
              <w:tabs>
                <w:tab w:val="clear" w:pos="1701"/>
                <w:tab w:val="clear" w:pos="2268"/>
                <w:tab w:val="clear" w:pos="2835"/>
              </w:tabs>
              <w:suppressAutoHyphens w:val="0"/>
              <w:bidi/>
              <w:spacing w:before="40" w:after="40" w:line="280" w:lineRule="exact"/>
              <w:ind w:left="113" w:right="113"/>
              <w:jc w:val="lowKashida"/>
              <w:rPr>
                <w:rFonts w:cs="Simplified Arabic"/>
                <w:i/>
                <w:iCs/>
                <w:rtl/>
                <w:lang w:bidi="ar-JO"/>
              </w:rPr>
            </w:pPr>
            <w:r w:rsidRPr="003043A0">
              <w:rPr>
                <w:rFonts w:cs="Simplified Arabic" w:hint="cs"/>
                <w:i/>
                <w:iCs/>
                <w:rtl/>
                <w:lang w:bidi="ar-JO"/>
              </w:rPr>
              <w:t>العام</w:t>
            </w:r>
          </w:p>
        </w:tc>
        <w:tc>
          <w:tcPr>
            <w:tcW w:w="3973" w:type="dxa"/>
            <w:vAlign w:val="bottom"/>
          </w:tcPr>
          <w:p w14:paraId="784CE816" w14:textId="77777777" w:rsidR="00A31D7B" w:rsidRPr="003043A0" w:rsidRDefault="00A31D7B" w:rsidP="001611B5">
            <w:pPr>
              <w:pStyle w:val="SingleTxtG"/>
              <w:tabs>
                <w:tab w:val="clear" w:pos="1701"/>
                <w:tab w:val="clear" w:pos="2268"/>
                <w:tab w:val="clear" w:pos="2835"/>
              </w:tabs>
              <w:suppressAutoHyphens w:val="0"/>
              <w:bidi/>
              <w:spacing w:before="40" w:after="40" w:line="280" w:lineRule="exact"/>
              <w:ind w:left="113" w:right="113"/>
              <w:jc w:val="lowKashida"/>
              <w:rPr>
                <w:rFonts w:cs="Simplified Arabic"/>
                <w:i/>
                <w:iCs/>
                <w:rtl/>
                <w:lang w:bidi="ar-JO"/>
              </w:rPr>
            </w:pPr>
            <w:r w:rsidRPr="003043A0">
              <w:rPr>
                <w:rFonts w:cs="Simplified Arabic" w:hint="cs"/>
                <w:i/>
                <w:iCs/>
                <w:rtl/>
                <w:lang w:bidi="ar-JO"/>
              </w:rPr>
              <w:t>عدد القضاة والمدعين العامين</w:t>
            </w:r>
          </w:p>
          <w:p w14:paraId="3970940C" w14:textId="77777777" w:rsidR="00A31D7B" w:rsidRPr="003043A0" w:rsidRDefault="00A31D7B" w:rsidP="001611B5">
            <w:pPr>
              <w:pStyle w:val="SingleTxtG"/>
              <w:tabs>
                <w:tab w:val="clear" w:pos="1701"/>
                <w:tab w:val="clear" w:pos="2268"/>
                <w:tab w:val="clear" w:pos="2835"/>
              </w:tabs>
              <w:suppressAutoHyphens w:val="0"/>
              <w:bidi/>
              <w:spacing w:before="40" w:after="40" w:line="280" w:lineRule="exact"/>
              <w:ind w:left="113" w:right="113"/>
              <w:jc w:val="lowKashida"/>
              <w:rPr>
                <w:rFonts w:cs="Simplified Arabic"/>
                <w:i/>
                <w:iCs/>
                <w:rtl/>
                <w:lang w:bidi="ar-JO"/>
              </w:rPr>
            </w:pPr>
            <w:r w:rsidRPr="003043A0">
              <w:rPr>
                <w:rFonts w:cs="Simplified Arabic" w:hint="cs"/>
                <w:i/>
                <w:iCs/>
                <w:rtl/>
                <w:lang w:bidi="ar-JO"/>
              </w:rPr>
              <w:t>الذين تلقوا تدريبات / عدالة الأحداث</w:t>
            </w:r>
          </w:p>
        </w:tc>
      </w:tr>
      <w:tr w:rsidR="00A31D7B" w:rsidRPr="002C5E23" w14:paraId="16280AFC" w14:textId="77777777" w:rsidTr="001611B5">
        <w:trPr>
          <w:jc w:val="left"/>
        </w:trPr>
        <w:tc>
          <w:tcPr>
            <w:tcW w:w="3283" w:type="dxa"/>
          </w:tcPr>
          <w:p w14:paraId="3B65DE39" w14:textId="77777777" w:rsidR="00A31D7B" w:rsidRPr="002C5E23" w:rsidRDefault="00A31D7B" w:rsidP="001611B5">
            <w:pPr>
              <w:pStyle w:val="SingleTxtG"/>
              <w:tabs>
                <w:tab w:val="clear" w:pos="1701"/>
                <w:tab w:val="clear" w:pos="2268"/>
                <w:tab w:val="clear" w:pos="2835"/>
              </w:tabs>
              <w:suppressAutoHyphens w:val="0"/>
              <w:bidi/>
              <w:spacing w:before="40" w:after="40" w:line="280" w:lineRule="exact"/>
              <w:ind w:left="113" w:right="113"/>
              <w:jc w:val="lowKashida"/>
              <w:rPr>
                <w:rFonts w:cs="Simplified Arabic"/>
                <w:rtl/>
                <w:lang w:bidi="ar-JO"/>
              </w:rPr>
            </w:pPr>
            <w:r w:rsidRPr="003043A0">
              <w:rPr>
                <w:rFonts w:cs="Simplified Arabic" w:hint="cs"/>
                <w:rtl/>
                <w:lang w:bidi="ar-JO"/>
              </w:rPr>
              <w:t>2018</w:t>
            </w:r>
          </w:p>
        </w:tc>
        <w:tc>
          <w:tcPr>
            <w:tcW w:w="3973" w:type="dxa"/>
          </w:tcPr>
          <w:p w14:paraId="4E0AFA10" w14:textId="77777777" w:rsidR="00A31D7B" w:rsidRPr="002C5E23" w:rsidRDefault="00A31D7B" w:rsidP="001611B5">
            <w:pPr>
              <w:pStyle w:val="SingleTxtG"/>
              <w:tabs>
                <w:tab w:val="clear" w:pos="1701"/>
                <w:tab w:val="clear" w:pos="2268"/>
                <w:tab w:val="clear" w:pos="2835"/>
              </w:tabs>
              <w:suppressAutoHyphens w:val="0"/>
              <w:bidi/>
              <w:spacing w:before="40" w:after="40" w:line="280" w:lineRule="exact"/>
              <w:ind w:left="113" w:right="113"/>
              <w:jc w:val="lowKashida"/>
              <w:rPr>
                <w:rFonts w:cs="Simplified Arabic"/>
                <w:rtl/>
                <w:lang w:bidi="ar-JO"/>
              </w:rPr>
            </w:pPr>
            <w:r w:rsidRPr="003043A0">
              <w:rPr>
                <w:rFonts w:cs="Simplified Arabic" w:hint="cs"/>
                <w:rtl/>
                <w:lang w:bidi="ar-JO"/>
              </w:rPr>
              <w:t>112</w:t>
            </w:r>
          </w:p>
        </w:tc>
      </w:tr>
      <w:tr w:rsidR="00A31D7B" w:rsidRPr="002C5E23" w14:paraId="4DDD29D1" w14:textId="77777777" w:rsidTr="001611B5">
        <w:trPr>
          <w:jc w:val="left"/>
        </w:trPr>
        <w:tc>
          <w:tcPr>
            <w:tcW w:w="3283" w:type="dxa"/>
          </w:tcPr>
          <w:p w14:paraId="193A30DA" w14:textId="77777777" w:rsidR="00A31D7B" w:rsidRPr="002C5E23" w:rsidRDefault="00A31D7B" w:rsidP="001611B5">
            <w:pPr>
              <w:pStyle w:val="SingleTxtG"/>
              <w:tabs>
                <w:tab w:val="clear" w:pos="1701"/>
                <w:tab w:val="clear" w:pos="2268"/>
                <w:tab w:val="clear" w:pos="2835"/>
              </w:tabs>
              <w:suppressAutoHyphens w:val="0"/>
              <w:bidi/>
              <w:spacing w:before="40" w:after="40" w:line="280" w:lineRule="exact"/>
              <w:ind w:left="113" w:right="113"/>
              <w:jc w:val="lowKashida"/>
              <w:rPr>
                <w:rFonts w:cs="Simplified Arabic"/>
                <w:rtl/>
                <w:lang w:bidi="ar-JO"/>
              </w:rPr>
            </w:pPr>
            <w:r w:rsidRPr="003043A0">
              <w:rPr>
                <w:rFonts w:cs="Simplified Arabic" w:hint="cs"/>
                <w:rtl/>
                <w:lang w:bidi="ar-JO"/>
              </w:rPr>
              <w:lastRenderedPageBreak/>
              <w:t>2019</w:t>
            </w:r>
          </w:p>
        </w:tc>
        <w:tc>
          <w:tcPr>
            <w:tcW w:w="3973" w:type="dxa"/>
          </w:tcPr>
          <w:p w14:paraId="6870E3B9" w14:textId="77777777" w:rsidR="00A31D7B" w:rsidRPr="002C5E23" w:rsidRDefault="00A31D7B" w:rsidP="001611B5">
            <w:pPr>
              <w:pStyle w:val="SingleTxtG"/>
              <w:tabs>
                <w:tab w:val="clear" w:pos="1701"/>
                <w:tab w:val="clear" w:pos="2268"/>
                <w:tab w:val="clear" w:pos="2835"/>
              </w:tabs>
              <w:suppressAutoHyphens w:val="0"/>
              <w:bidi/>
              <w:spacing w:before="40" w:after="40" w:line="280" w:lineRule="exact"/>
              <w:ind w:left="113" w:right="113"/>
              <w:jc w:val="lowKashida"/>
              <w:rPr>
                <w:rFonts w:cs="Simplified Arabic"/>
                <w:rtl/>
                <w:lang w:bidi="ar-JO"/>
              </w:rPr>
            </w:pPr>
            <w:r w:rsidRPr="003043A0">
              <w:rPr>
                <w:rFonts w:cs="Simplified Arabic" w:hint="cs"/>
                <w:rtl/>
                <w:lang w:bidi="ar-JO"/>
              </w:rPr>
              <w:t>68</w:t>
            </w:r>
          </w:p>
        </w:tc>
      </w:tr>
      <w:tr w:rsidR="00A31D7B" w:rsidRPr="002C5E23" w14:paraId="59A0A3CE" w14:textId="77777777" w:rsidTr="001611B5">
        <w:trPr>
          <w:jc w:val="left"/>
        </w:trPr>
        <w:tc>
          <w:tcPr>
            <w:tcW w:w="3283" w:type="dxa"/>
          </w:tcPr>
          <w:p w14:paraId="389A0933" w14:textId="77777777" w:rsidR="00A31D7B" w:rsidRPr="002C5E23" w:rsidRDefault="00A31D7B" w:rsidP="001611B5">
            <w:pPr>
              <w:pStyle w:val="SingleTxtG"/>
              <w:tabs>
                <w:tab w:val="clear" w:pos="1701"/>
                <w:tab w:val="clear" w:pos="2268"/>
                <w:tab w:val="clear" w:pos="2835"/>
              </w:tabs>
              <w:suppressAutoHyphens w:val="0"/>
              <w:bidi/>
              <w:spacing w:before="40" w:after="40" w:line="280" w:lineRule="exact"/>
              <w:ind w:left="113" w:right="113"/>
              <w:jc w:val="lowKashida"/>
              <w:rPr>
                <w:rFonts w:cs="Simplified Arabic"/>
                <w:rtl/>
                <w:lang w:bidi="ar-JO"/>
              </w:rPr>
            </w:pPr>
            <w:r w:rsidRPr="003043A0">
              <w:rPr>
                <w:rFonts w:cs="Simplified Arabic" w:hint="cs"/>
                <w:rtl/>
                <w:lang w:bidi="ar-JO"/>
              </w:rPr>
              <w:t>2021</w:t>
            </w:r>
          </w:p>
        </w:tc>
        <w:tc>
          <w:tcPr>
            <w:tcW w:w="3973" w:type="dxa"/>
          </w:tcPr>
          <w:p w14:paraId="085FADF1" w14:textId="77777777" w:rsidR="00A31D7B" w:rsidRPr="002C5E23" w:rsidRDefault="00A31D7B" w:rsidP="001611B5">
            <w:pPr>
              <w:pStyle w:val="SingleTxtG"/>
              <w:tabs>
                <w:tab w:val="clear" w:pos="1701"/>
                <w:tab w:val="clear" w:pos="2268"/>
                <w:tab w:val="clear" w:pos="2835"/>
              </w:tabs>
              <w:suppressAutoHyphens w:val="0"/>
              <w:bidi/>
              <w:spacing w:before="40" w:after="40" w:line="280" w:lineRule="exact"/>
              <w:ind w:left="113" w:right="113"/>
              <w:jc w:val="lowKashida"/>
              <w:rPr>
                <w:rFonts w:cs="Simplified Arabic"/>
                <w:rtl/>
                <w:lang w:bidi="ar-JO"/>
              </w:rPr>
            </w:pPr>
            <w:r w:rsidRPr="003043A0">
              <w:rPr>
                <w:rFonts w:cs="Simplified Arabic" w:hint="cs"/>
                <w:rtl/>
                <w:lang w:bidi="ar-JO"/>
              </w:rPr>
              <w:t>56</w:t>
            </w:r>
          </w:p>
        </w:tc>
      </w:tr>
      <w:tr w:rsidR="00A31D7B" w:rsidRPr="002C5E23" w14:paraId="012D04EA" w14:textId="77777777" w:rsidTr="001611B5">
        <w:trPr>
          <w:cnfStyle w:val="010000000000" w:firstRow="0" w:lastRow="1" w:firstColumn="0" w:lastColumn="0" w:oddVBand="0" w:evenVBand="0" w:oddHBand="0" w:evenHBand="0" w:firstRowFirstColumn="0" w:firstRowLastColumn="0" w:lastRowFirstColumn="0" w:lastRowLastColumn="0"/>
          <w:jc w:val="left"/>
        </w:trPr>
        <w:tc>
          <w:tcPr>
            <w:tcW w:w="3283" w:type="dxa"/>
          </w:tcPr>
          <w:p w14:paraId="02B90AF4" w14:textId="77777777" w:rsidR="00A31D7B" w:rsidRPr="002C5E23" w:rsidRDefault="00A31D7B" w:rsidP="001611B5">
            <w:pPr>
              <w:pStyle w:val="SingleTxtG"/>
              <w:tabs>
                <w:tab w:val="clear" w:pos="1701"/>
                <w:tab w:val="clear" w:pos="2268"/>
                <w:tab w:val="clear" w:pos="2835"/>
              </w:tabs>
              <w:suppressAutoHyphens w:val="0"/>
              <w:bidi/>
              <w:spacing w:before="40" w:after="40" w:line="280" w:lineRule="exact"/>
              <w:ind w:left="113" w:right="113"/>
              <w:jc w:val="lowKashida"/>
              <w:rPr>
                <w:rFonts w:cs="Simplified Arabic"/>
                <w:rtl/>
                <w:lang w:bidi="ar-JO"/>
              </w:rPr>
            </w:pPr>
            <w:r w:rsidRPr="003043A0">
              <w:rPr>
                <w:rFonts w:cs="Simplified Arabic" w:hint="cs"/>
                <w:rtl/>
                <w:lang w:bidi="ar-JO"/>
              </w:rPr>
              <w:t>11</w:t>
            </w:r>
            <w:r w:rsidRPr="002C5E23">
              <w:rPr>
                <w:rFonts w:cs="Simplified Arabic" w:hint="cs"/>
                <w:rtl/>
                <w:lang w:bidi="ar-JO"/>
              </w:rPr>
              <w:t>/</w:t>
            </w:r>
            <w:r w:rsidRPr="003043A0">
              <w:rPr>
                <w:rFonts w:cs="Simplified Arabic" w:hint="cs"/>
                <w:rtl/>
                <w:lang w:bidi="ar-JO"/>
              </w:rPr>
              <w:t>2022</w:t>
            </w:r>
          </w:p>
        </w:tc>
        <w:tc>
          <w:tcPr>
            <w:tcW w:w="3973" w:type="dxa"/>
          </w:tcPr>
          <w:p w14:paraId="0FE5E273" w14:textId="77777777" w:rsidR="00A31D7B" w:rsidRPr="002C5E23" w:rsidRDefault="00A31D7B" w:rsidP="001611B5">
            <w:pPr>
              <w:pStyle w:val="SingleTxtG"/>
              <w:tabs>
                <w:tab w:val="clear" w:pos="1701"/>
                <w:tab w:val="clear" w:pos="2268"/>
                <w:tab w:val="clear" w:pos="2835"/>
              </w:tabs>
              <w:suppressAutoHyphens w:val="0"/>
              <w:bidi/>
              <w:spacing w:before="40" w:after="40" w:line="280" w:lineRule="exact"/>
              <w:ind w:left="113" w:right="113"/>
              <w:jc w:val="lowKashida"/>
              <w:rPr>
                <w:rFonts w:cs="Simplified Arabic"/>
                <w:rtl/>
                <w:lang w:bidi="ar-JO"/>
              </w:rPr>
            </w:pPr>
            <w:r w:rsidRPr="003043A0">
              <w:rPr>
                <w:rFonts w:cs="Simplified Arabic" w:hint="cs"/>
                <w:rtl/>
                <w:lang w:bidi="ar-JO"/>
              </w:rPr>
              <w:t>76</w:t>
            </w:r>
            <w:r w:rsidRPr="002C5E23">
              <w:rPr>
                <w:rFonts w:cs="Simplified Arabic" w:hint="cs"/>
                <w:rtl/>
                <w:lang w:bidi="ar-JO"/>
              </w:rPr>
              <w:t xml:space="preserve"> </w:t>
            </w:r>
          </w:p>
        </w:tc>
      </w:tr>
    </w:tbl>
    <w:p w14:paraId="372232CA" w14:textId="77777777" w:rsidR="00A31D7B" w:rsidRPr="00A51013" w:rsidRDefault="00A31D7B" w:rsidP="00A31D7B">
      <w:pPr>
        <w:pStyle w:val="SingleTxtGA"/>
        <w:rPr>
          <w:rtl/>
          <w:lang w:bidi="ar-JO"/>
        </w:rPr>
      </w:pPr>
      <w:r w:rsidRPr="003043A0">
        <w:rPr>
          <w:rFonts w:hint="cs"/>
          <w:rtl/>
          <w:lang w:bidi="ar-JO"/>
        </w:rPr>
        <w:t>114</w:t>
      </w:r>
      <w:r w:rsidRPr="00A51013">
        <w:rPr>
          <w:rtl/>
          <w:lang w:bidi="ar-JO"/>
        </w:rPr>
        <w:t>-</w:t>
      </w:r>
      <w:r w:rsidRPr="00A51013">
        <w:rPr>
          <w:rtl/>
          <w:lang w:bidi="ar-JO"/>
        </w:rPr>
        <w:tab/>
      </w:r>
      <w:r w:rsidRPr="00A51013">
        <w:rPr>
          <w:rFonts w:hint="cs"/>
          <w:rtl/>
          <w:lang w:bidi="ar-JO"/>
        </w:rPr>
        <w:t xml:space="preserve">تضمنت </w:t>
      </w:r>
      <w:proofErr w:type="spellStart"/>
      <w:r w:rsidRPr="00A51013">
        <w:rPr>
          <w:rFonts w:hint="cs"/>
          <w:rtl/>
          <w:lang w:bidi="ar-JO"/>
        </w:rPr>
        <w:t>استراتيجة</w:t>
      </w:r>
      <w:proofErr w:type="spellEnd"/>
      <w:r w:rsidRPr="00A51013">
        <w:rPr>
          <w:rFonts w:hint="cs"/>
          <w:rtl/>
          <w:lang w:bidi="ar-JO"/>
        </w:rPr>
        <w:t xml:space="preserve"> قطاع العدالة </w:t>
      </w:r>
      <w:proofErr w:type="spellStart"/>
      <w:r w:rsidRPr="00A51013">
        <w:rPr>
          <w:rFonts w:hint="cs"/>
          <w:rtl/>
          <w:lang w:bidi="ar-JO"/>
        </w:rPr>
        <w:t>للاعوام</w:t>
      </w:r>
      <w:proofErr w:type="spellEnd"/>
      <w:r w:rsidRPr="00A51013">
        <w:rPr>
          <w:rFonts w:hint="cs"/>
          <w:rtl/>
          <w:lang w:bidi="ar-JO"/>
        </w:rPr>
        <w:t xml:space="preserve"> </w:t>
      </w:r>
      <w:r w:rsidRPr="003043A0">
        <w:rPr>
          <w:rFonts w:hint="cs"/>
          <w:rtl/>
          <w:lang w:bidi="ar-JO"/>
        </w:rPr>
        <w:t>2022</w:t>
      </w:r>
      <w:r w:rsidRPr="00A51013">
        <w:rPr>
          <w:rFonts w:hint="cs"/>
          <w:rtl/>
          <w:lang w:bidi="ar-JO"/>
        </w:rPr>
        <w:t xml:space="preserve"> -</w:t>
      </w:r>
      <w:r w:rsidRPr="003043A0">
        <w:rPr>
          <w:rFonts w:hint="cs"/>
          <w:rtl/>
          <w:lang w:bidi="ar-JO"/>
        </w:rPr>
        <w:t>2026</w:t>
      </w:r>
      <w:r w:rsidRPr="00A51013">
        <w:rPr>
          <w:rFonts w:hint="cs"/>
          <w:rtl/>
          <w:lang w:bidi="ar-JO"/>
        </w:rPr>
        <w:t xml:space="preserve"> في محورها المتعلق بتطوير عمليات التقاضي اهدافا استراتيجية متعلقة بعدالة الاحداث وتطويرها من خلال رفع كفاءة وفعالية ادارة عدالة الاحداث وتطوير البنية التحتية</w:t>
      </w:r>
      <w:r>
        <w:rPr>
          <w:rFonts w:hint="cs"/>
          <w:rtl/>
          <w:lang w:bidi="ar-JO"/>
        </w:rPr>
        <w:t xml:space="preserve"> </w:t>
      </w:r>
      <w:r w:rsidRPr="00A51013">
        <w:rPr>
          <w:rFonts w:hint="cs"/>
          <w:rtl/>
          <w:lang w:bidi="ar-JO"/>
        </w:rPr>
        <w:t xml:space="preserve">وتهدف لتقديم الخدمات المؤسسية للأحداث والتوسع بتسوية النزاعات. </w:t>
      </w:r>
    </w:p>
    <w:p w14:paraId="3603488D" w14:textId="77777777" w:rsidR="00A31D7B" w:rsidRPr="00A51013" w:rsidRDefault="00A31D7B" w:rsidP="00A31D7B">
      <w:pPr>
        <w:pStyle w:val="SingleTxtGA"/>
        <w:rPr>
          <w:rtl/>
          <w:lang w:bidi="ar-JO"/>
        </w:rPr>
      </w:pPr>
      <w:r w:rsidRPr="003043A0">
        <w:rPr>
          <w:rtl/>
          <w:lang w:bidi="ar-JO"/>
        </w:rPr>
        <w:t>1</w:t>
      </w:r>
      <w:r w:rsidRPr="003043A0">
        <w:rPr>
          <w:rFonts w:hint="cs"/>
          <w:rtl/>
          <w:lang w:bidi="ar-JO"/>
        </w:rPr>
        <w:t>15</w:t>
      </w:r>
      <w:r w:rsidRPr="00A51013">
        <w:rPr>
          <w:rtl/>
          <w:lang w:bidi="ar-JO"/>
        </w:rPr>
        <w:t>-</w:t>
      </w:r>
      <w:r w:rsidRPr="00A51013">
        <w:rPr>
          <w:rtl/>
          <w:lang w:bidi="ar-JO"/>
        </w:rPr>
        <w:tab/>
      </w:r>
      <w:r w:rsidRPr="00A51013">
        <w:rPr>
          <w:rFonts w:hint="cs"/>
          <w:rtl/>
          <w:lang w:bidi="ar-JO"/>
        </w:rPr>
        <w:t>تم اعداد الدراسة التحليلية لعدالة الاحداث بالشراكة مع اليونيسيف، كما عمل المجلس عام</w:t>
      </w:r>
      <w:r>
        <w:rPr>
          <w:rFonts w:hint="eastAsia"/>
          <w:rtl/>
          <w:lang w:bidi="ar-JO"/>
        </w:rPr>
        <w:t> </w:t>
      </w:r>
      <w:r w:rsidRPr="003043A0">
        <w:rPr>
          <w:rFonts w:hint="cs"/>
          <w:rtl/>
          <w:lang w:bidi="ar-JO"/>
        </w:rPr>
        <w:t>2022</w:t>
      </w:r>
      <w:r w:rsidRPr="00A51013">
        <w:rPr>
          <w:rFonts w:hint="cs"/>
          <w:rtl/>
          <w:lang w:bidi="ar-JO"/>
        </w:rPr>
        <w:t xml:space="preserve"> على اعداد الدراسة التحليلية والدليل الارشادي للتدابير غير السالبة للحرية لتعزيز العدالة الإصلاحية</w:t>
      </w:r>
      <w:r>
        <w:rPr>
          <w:rFonts w:hint="cs"/>
          <w:rtl/>
          <w:lang w:bidi="ar-JO"/>
        </w:rPr>
        <w:t xml:space="preserve"> </w:t>
      </w:r>
      <w:r w:rsidRPr="00A51013">
        <w:rPr>
          <w:rFonts w:hint="cs"/>
          <w:rtl/>
          <w:lang w:bidi="ar-JO"/>
        </w:rPr>
        <w:t>بقطاع الاحداث وتجنيب الحدث</w:t>
      </w:r>
      <w:r>
        <w:rPr>
          <w:rFonts w:hint="cs"/>
          <w:rtl/>
          <w:lang w:bidi="ar-JO"/>
        </w:rPr>
        <w:t xml:space="preserve"> </w:t>
      </w:r>
      <w:r w:rsidRPr="00A51013">
        <w:rPr>
          <w:rFonts w:hint="cs"/>
          <w:rtl/>
          <w:lang w:bidi="ar-JO"/>
        </w:rPr>
        <w:t>التكرار الجرمي بالشراكة مع المفوضية السامية لشؤون اللاجئين</w:t>
      </w:r>
      <w:r>
        <w:rPr>
          <w:rFonts w:hint="cs"/>
          <w:rtl/>
          <w:lang w:bidi="ar-JO"/>
        </w:rPr>
        <w:t>.</w:t>
      </w:r>
    </w:p>
    <w:p w14:paraId="37030E02" w14:textId="77777777" w:rsidR="00A31D7B" w:rsidRPr="00A51013" w:rsidRDefault="00A31D7B" w:rsidP="00A31D7B">
      <w:pPr>
        <w:pStyle w:val="SingleTxtGA"/>
        <w:rPr>
          <w:rtl/>
          <w:lang w:bidi="ar-JO"/>
        </w:rPr>
      </w:pPr>
      <w:r w:rsidRPr="003043A0">
        <w:rPr>
          <w:rFonts w:hint="cs"/>
          <w:rtl/>
          <w:lang w:bidi="ar-JO"/>
        </w:rPr>
        <w:t>116</w:t>
      </w:r>
      <w:r w:rsidRPr="00A51013">
        <w:rPr>
          <w:rtl/>
          <w:lang w:bidi="ar-JO"/>
        </w:rPr>
        <w:t>-</w:t>
      </w:r>
      <w:r w:rsidRPr="00A51013">
        <w:rPr>
          <w:rtl/>
          <w:lang w:bidi="ar-JO"/>
        </w:rPr>
        <w:tab/>
      </w:r>
      <w:r w:rsidRPr="00A51013">
        <w:rPr>
          <w:rFonts w:hint="cs"/>
          <w:rtl/>
          <w:lang w:bidi="ar-JO"/>
        </w:rPr>
        <w:t>وقعت مذكرة تفاهم بين المجلس الوطني لشؤون الاسرة ووزارة التنمية الاجتماعية والشركة الوطنية للتشغيل والتدريب لإحالة الاحداث بالفئة العمرية (</w:t>
      </w:r>
      <w:r w:rsidRPr="003043A0">
        <w:rPr>
          <w:rFonts w:hint="cs"/>
          <w:rtl/>
          <w:lang w:bidi="ar-JO"/>
        </w:rPr>
        <w:t>16</w:t>
      </w:r>
      <w:r w:rsidRPr="00A51013">
        <w:rPr>
          <w:rFonts w:hint="cs"/>
          <w:rtl/>
          <w:lang w:bidi="ar-JO"/>
        </w:rPr>
        <w:t>-</w:t>
      </w:r>
      <w:r w:rsidRPr="003043A0">
        <w:rPr>
          <w:rFonts w:hint="cs"/>
          <w:rtl/>
          <w:lang w:bidi="ar-JO"/>
        </w:rPr>
        <w:t>18</w:t>
      </w:r>
      <w:r w:rsidRPr="00A51013">
        <w:rPr>
          <w:rFonts w:hint="cs"/>
          <w:rtl/>
          <w:lang w:bidi="ar-JO"/>
        </w:rPr>
        <w:t xml:space="preserve">) للدراسة المهنية التي تمنح للحدث شهادة </w:t>
      </w:r>
      <w:proofErr w:type="spellStart"/>
      <w:r w:rsidRPr="00A51013">
        <w:rPr>
          <w:rFonts w:hint="cs"/>
          <w:rtl/>
          <w:lang w:bidi="ar-JO"/>
        </w:rPr>
        <w:t>وتؤهلة</w:t>
      </w:r>
      <w:proofErr w:type="spellEnd"/>
      <w:r w:rsidRPr="00A51013">
        <w:rPr>
          <w:rFonts w:hint="cs"/>
          <w:rtl/>
          <w:lang w:bidi="ar-JO"/>
        </w:rPr>
        <w:t xml:space="preserve"> للعمل بعد </w:t>
      </w:r>
      <w:proofErr w:type="spellStart"/>
      <w:r w:rsidRPr="00A51013">
        <w:rPr>
          <w:rFonts w:hint="cs"/>
          <w:rtl/>
          <w:lang w:bidi="ar-JO"/>
        </w:rPr>
        <w:t>بلوغة</w:t>
      </w:r>
      <w:proofErr w:type="spellEnd"/>
      <w:r w:rsidRPr="00A51013">
        <w:rPr>
          <w:rFonts w:hint="cs"/>
          <w:rtl/>
          <w:lang w:bidi="ar-JO"/>
        </w:rPr>
        <w:t xml:space="preserve"> السن الرشد. </w:t>
      </w:r>
    </w:p>
    <w:p w14:paraId="0B3D32D4" w14:textId="77777777" w:rsidR="00A31D7B" w:rsidRPr="00A51013" w:rsidRDefault="00A31D7B" w:rsidP="00A31D7B">
      <w:pPr>
        <w:pStyle w:val="SingleTxtGA"/>
        <w:rPr>
          <w:rtl/>
        </w:rPr>
      </w:pPr>
      <w:r w:rsidRPr="003043A0">
        <w:rPr>
          <w:rtl/>
        </w:rPr>
        <w:t>1</w:t>
      </w:r>
      <w:r w:rsidRPr="003043A0">
        <w:rPr>
          <w:rFonts w:hint="cs"/>
          <w:rtl/>
        </w:rPr>
        <w:t>17</w:t>
      </w:r>
      <w:r w:rsidRPr="00A51013">
        <w:rPr>
          <w:rtl/>
        </w:rPr>
        <w:t>-</w:t>
      </w:r>
      <w:r w:rsidRPr="00A51013">
        <w:rPr>
          <w:rtl/>
        </w:rPr>
        <w:tab/>
      </w:r>
      <w:r w:rsidRPr="00A51013">
        <w:rPr>
          <w:rFonts w:hint="cs"/>
          <w:rtl/>
        </w:rPr>
        <w:t>تنص ال</w:t>
      </w:r>
      <w:r w:rsidRPr="00A51013">
        <w:rPr>
          <w:rtl/>
        </w:rPr>
        <w:t xml:space="preserve">مادة </w:t>
      </w:r>
      <w:r w:rsidRPr="003043A0">
        <w:rPr>
          <w:rtl/>
        </w:rPr>
        <w:t>4</w:t>
      </w:r>
      <w:r w:rsidRPr="00A51013">
        <w:rPr>
          <w:rFonts w:hint="cs"/>
          <w:rtl/>
        </w:rPr>
        <w:t xml:space="preserve"> من </w:t>
      </w:r>
      <w:r w:rsidRPr="00A51013">
        <w:rPr>
          <w:rtl/>
        </w:rPr>
        <w:t>نـظـام الـمساعدة الـقـانـونيـة</w:t>
      </w:r>
      <w:r w:rsidRPr="00A51013">
        <w:rPr>
          <w:rFonts w:hint="cs"/>
          <w:rtl/>
        </w:rPr>
        <w:t xml:space="preserve"> رقم </w:t>
      </w:r>
      <w:r w:rsidRPr="003043A0">
        <w:rPr>
          <w:rFonts w:hint="cs"/>
          <w:rtl/>
        </w:rPr>
        <w:t>119</w:t>
      </w:r>
      <w:r w:rsidRPr="00A51013">
        <w:rPr>
          <w:rtl/>
        </w:rPr>
        <w:t xml:space="preserve"> لسـنة </w:t>
      </w:r>
      <w:r w:rsidRPr="003043A0">
        <w:rPr>
          <w:rtl/>
        </w:rPr>
        <w:t>2018</w:t>
      </w:r>
      <w:r w:rsidRPr="00A51013">
        <w:rPr>
          <w:rFonts w:hint="cs"/>
          <w:rtl/>
        </w:rPr>
        <w:t xml:space="preserve"> على أولوية منح المساعدة القانونية للأحداث. </w:t>
      </w:r>
    </w:p>
    <w:p w14:paraId="45D3A929" w14:textId="77777777" w:rsidR="00A31D7B" w:rsidRPr="00A51013" w:rsidRDefault="00A31D7B" w:rsidP="00A31D7B">
      <w:pPr>
        <w:pStyle w:val="SingleTxtGA"/>
        <w:spacing w:after="240"/>
        <w:rPr>
          <w:rtl/>
        </w:rPr>
      </w:pPr>
      <w:r w:rsidRPr="003043A0">
        <w:rPr>
          <w:rtl/>
        </w:rPr>
        <w:t>1</w:t>
      </w:r>
      <w:r w:rsidRPr="003043A0">
        <w:rPr>
          <w:rFonts w:hint="cs"/>
          <w:rtl/>
        </w:rPr>
        <w:t>18</w:t>
      </w:r>
      <w:r w:rsidRPr="00A51013">
        <w:rPr>
          <w:rtl/>
        </w:rPr>
        <w:t>-</w:t>
      </w:r>
      <w:r w:rsidRPr="00A51013">
        <w:rPr>
          <w:rtl/>
        </w:rPr>
        <w:tab/>
      </w:r>
      <w:r w:rsidRPr="00A51013">
        <w:rPr>
          <w:rFonts w:hint="cs"/>
          <w:rtl/>
        </w:rPr>
        <w:t>تم إجراء تسوية ووساطة في قضايا الاحداث</w:t>
      </w:r>
      <w:r>
        <w:rPr>
          <w:rFonts w:hint="cs"/>
          <w:rtl/>
        </w:rPr>
        <w:t xml:space="preserve"> </w:t>
      </w:r>
      <w:r w:rsidRPr="00A51013">
        <w:rPr>
          <w:rFonts w:hint="cs"/>
          <w:rtl/>
        </w:rPr>
        <w:t xml:space="preserve">لدى إدارة حماية الاسرة والاحداث من خلال ضباط مؤهلين باللباس المدني والتي يتخللها إدارة السلوك وتحديد الاحتياجات للحدث بخدمات الدعم بما يضمن من عدم التكرار الجرمي لتجنيب دخول الحدث </w:t>
      </w:r>
      <w:proofErr w:type="spellStart"/>
      <w:r w:rsidRPr="00A51013">
        <w:rPr>
          <w:rFonts w:hint="cs"/>
          <w:rtl/>
        </w:rPr>
        <w:t>بالاجراءات</w:t>
      </w:r>
      <w:proofErr w:type="spellEnd"/>
      <w:r w:rsidRPr="00A51013">
        <w:rPr>
          <w:rFonts w:hint="cs"/>
          <w:rtl/>
        </w:rPr>
        <w:t xml:space="preserve"> الرسمية القضائية: </w:t>
      </w:r>
    </w:p>
    <w:tbl>
      <w:tblPr>
        <w:tblStyle w:val="TABLEA"/>
        <w:bidiVisual/>
        <w:tblW w:w="9637" w:type="dxa"/>
        <w:jc w:val="left"/>
        <w:tblLayout w:type="fixed"/>
        <w:tblLook w:val="04E0" w:firstRow="1" w:lastRow="1" w:firstColumn="1" w:lastColumn="0" w:noHBand="0" w:noVBand="1"/>
      </w:tblPr>
      <w:tblGrid>
        <w:gridCol w:w="901"/>
        <w:gridCol w:w="861"/>
        <w:gridCol w:w="879"/>
        <w:gridCol w:w="861"/>
        <w:gridCol w:w="879"/>
        <w:gridCol w:w="861"/>
        <w:gridCol w:w="879"/>
        <w:gridCol w:w="861"/>
        <w:gridCol w:w="879"/>
        <w:gridCol w:w="897"/>
        <w:gridCol w:w="879"/>
      </w:tblGrid>
      <w:tr w:rsidR="00A31D7B" w:rsidRPr="007C1358" w14:paraId="7072F812" w14:textId="77777777" w:rsidTr="001611B5">
        <w:trPr>
          <w:cnfStyle w:val="100000000000" w:firstRow="1" w:lastRow="0" w:firstColumn="0" w:lastColumn="0" w:oddVBand="0" w:evenVBand="0" w:oddHBand="0" w:evenHBand="0" w:firstRowFirstColumn="0" w:firstRowLastColumn="0" w:lastRowFirstColumn="0" w:lastRowLastColumn="0"/>
          <w:tblHeader/>
          <w:jc w:val="left"/>
        </w:trPr>
        <w:tc>
          <w:tcPr>
            <w:tcW w:w="8390" w:type="dxa"/>
            <w:gridSpan w:val="11"/>
            <w:noWrap/>
            <w:vAlign w:val="bottom"/>
          </w:tcPr>
          <w:p w14:paraId="640D61EF" w14:textId="77777777" w:rsidR="00A31D7B" w:rsidRPr="003043A0" w:rsidRDefault="00A31D7B" w:rsidP="001611B5">
            <w:pPr>
              <w:pStyle w:val="SingleTxtG"/>
              <w:tabs>
                <w:tab w:val="clear" w:pos="1701"/>
                <w:tab w:val="clear" w:pos="2268"/>
                <w:tab w:val="clear" w:pos="2835"/>
              </w:tabs>
              <w:suppressAutoHyphens w:val="0"/>
              <w:bidi/>
              <w:spacing w:before="40" w:after="40" w:line="280" w:lineRule="exact"/>
              <w:ind w:left="113" w:right="113"/>
              <w:jc w:val="lowKashida"/>
              <w:rPr>
                <w:rFonts w:cs="Simplified Arabic"/>
                <w:i/>
                <w:iCs/>
                <w:rtl/>
              </w:rPr>
            </w:pPr>
            <w:r w:rsidRPr="003043A0">
              <w:rPr>
                <w:rFonts w:cs="Simplified Arabic"/>
                <w:i/>
                <w:iCs/>
                <w:rtl/>
              </w:rPr>
              <w:t>إحصائية قضايا الاحداث التي ودعت للقضاء والتي تمت عليها إجراءات تسوية النزاعات</w:t>
            </w:r>
          </w:p>
        </w:tc>
      </w:tr>
      <w:tr w:rsidR="00A31D7B" w:rsidRPr="007C1358" w14:paraId="45427299" w14:textId="77777777" w:rsidTr="001611B5">
        <w:trPr>
          <w:jc w:val="left"/>
        </w:trPr>
        <w:tc>
          <w:tcPr>
            <w:tcW w:w="784" w:type="dxa"/>
            <w:noWrap/>
            <w:hideMark/>
          </w:tcPr>
          <w:p w14:paraId="05A3BA1C" w14:textId="77777777" w:rsidR="00A31D7B" w:rsidRPr="00972583" w:rsidRDefault="00A31D7B" w:rsidP="001611B5">
            <w:pPr>
              <w:pStyle w:val="SingleTxtG"/>
              <w:tabs>
                <w:tab w:val="clear" w:pos="1701"/>
                <w:tab w:val="clear" w:pos="2268"/>
                <w:tab w:val="clear" w:pos="2835"/>
              </w:tabs>
              <w:suppressAutoHyphens w:val="0"/>
              <w:bidi/>
              <w:spacing w:before="40" w:after="40" w:line="280" w:lineRule="exact"/>
              <w:ind w:left="113" w:right="113"/>
              <w:jc w:val="left"/>
              <w:rPr>
                <w:rFonts w:cs="Simplified Arabic"/>
                <w:i/>
                <w:iCs/>
                <w:highlight w:val="cyan"/>
                <w:rtl/>
              </w:rPr>
            </w:pPr>
            <w:r w:rsidRPr="003043A0">
              <w:rPr>
                <w:rFonts w:cs="Simplified Arabic"/>
                <w:i/>
                <w:iCs/>
                <w:rtl/>
              </w:rPr>
              <w:t>البيان</w:t>
            </w:r>
          </w:p>
        </w:tc>
        <w:tc>
          <w:tcPr>
            <w:tcW w:w="750" w:type="dxa"/>
            <w:noWrap/>
            <w:hideMark/>
          </w:tcPr>
          <w:p w14:paraId="7527897A" w14:textId="77777777" w:rsidR="00A31D7B" w:rsidRPr="007C1358" w:rsidRDefault="00A31D7B" w:rsidP="001611B5">
            <w:pPr>
              <w:pStyle w:val="SingleTxtG"/>
              <w:tabs>
                <w:tab w:val="clear" w:pos="1701"/>
                <w:tab w:val="clear" w:pos="2268"/>
                <w:tab w:val="clear" w:pos="2835"/>
              </w:tabs>
              <w:suppressAutoHyphens w:val="0"/>
              <w:bidi/>
              <w:spacing w:before="40" w:after="40" w:line="280" w:lineRule="exact"/>
              <w:ind w:left="113" w:right="113"/>
              <w:jc w:val="left"/>
              <w:rPr>
                <w:rFonts w:cs="Simplified Arabic"/>
                <w:i/>
                <w:iCs/>
                <w:rtl/>
              </w:rPr>
            </w:pPr>
            <w:r w:rsidRPr="003043A0">
              <w:rPr>
                <w:rFonts w:cs="Simplified Arabic"/>
                <w:rtl/>
              </w:rPr>
              <w:t>2019</w:t>
            </w:r>
          </w:p>
        </w:tc>
        <w:tc>
          <w:tcPr>
            <w:tcW w:w="765" w:type="dxa"/>
            <w:noWrap/>
            <w:hideMark/>
          </w:tcPr>
          <w:p w14:paraId="08D20E33" w14:textId="77777777" w:rsidR="00A31D7B" w:rsidRPr="00972583" w:rsidRDefault="00A31D7B" w:rsidP="001611B5">
            <w:pPr>
              <w:pStyle w:val="SingleTxtG"/>
              <w:tabs>
                <w:tab w:val="clear" w:pos="1701"/>
                <w:tab w:val="clear" w:pos="2268"/>
                <w:tab w:val="clear" w:pos="2835"/>
              </w:tabs>
              <w:suppressAutoHyphens w:val="0"/>
              <w:bidi/>
              <w:spacing w:before="40" w:after="40" w:line="280" w:lineRule="exact"/>
              <w:ind w:left="113" w:right="113"/>
              <w:jc w:val="left"/>
              <w:rPr>
                <w:rFonts w:cs="Simplified Arabic"/>
                <w:i/>
                <w:iCs/>
                <w:highlight w:val="cyan"/>
                <w:lang w:val="en-US"/>
              </w:rPr>
            </w:pPr>
            <w:r w:rsidRPr="003043A0">
              <w:rPr>
                <w:rFonts w:cs="Simplified Arabic"/>
                <w:i/>
                <w:iCs/>
                <w:rtl/>
              </w:rPr>
              <w:t>النسبة المئوية</w:t>
            </w:r>
          </w:p>
        </w:tc>
        <w:tc>
          <w:tcPr>
            <w:tcW w:w="750" w:type="dxa"/>
            <w:noWrap/>
            <w:hideMark/>
          </w:tcPr>
          <w:p w14:paraId="7D777E2F" w14:textId="77777777" w:rsidR="00A31D7B" w:rsidRPr="007C1358" w:rsidRDefault="00A31D7B" w:rsidP="001611B5">
            <w:pPr>
              <w:pStyle w:val="SingleTxtG"/>
              <w:tabs>
                <w:tab w:val="clear" w:pos="1701"/>
                <w:tab w:val="clear" w:pos="2268"/>
                <w:tab w:val="clear" w:pos="2835"/>
              </w:tabs>
              <w:suppressAutoHyphens w:val="0"/>
              <w:bidi/>
              <w:spacing w:before="40" w:after="40" w:line="280" w:lineRule="exact"/>
              <w:ind w:left="113" w:right="113"/>
              <w:jc w:val="left"/>
              <w:rPr>
                <w:rFonts w:cs="Simplified Arabic"/>
                <w:i/>
                <w:iCs/>
                <w:rtl/>
              </w:rPr>
            </w:pPr>
            <w:r w:rsidRPr="003043A0">
              <w:rPr>
                <w:rFonts w:cs="Simplified Arabic"/>
                <w:rtl/>
              </w:rPr>
              <w:t>2020</w:t>
            </w:r>
          </w:p>
        </w:tc>
        <w:tc>
          <w:tcPr>
            <w:tcW w:w="765" w:type="dxa"/>
            <w:noWrap/>
            <w:hideMark/>
          </w:tcPr>
          <w:p w14:paraId="6C30D219" w14:textId="77777777" w:rsidR="00A31D7B" w:rsidRPr="00972583" w:rsidRDefault="00A31D7B" w:rsidP="001611B5">
            <w:pPr>
              <w:pStyle w:val="SingleTxtG"/>
              <w:tabs>
                <w:tab w:val="clear" w:pos="1701"/>
                <w:tab w:val="clear" w:pos="2268"/>
                <w:tab w:val="clear" w:pos="2835"/>
              </w:tabs>
              <w:suppressAutoHyphens w:val="0"/>
              <w:bidi/>
              <w:spacing w:before="40" w:after="40" w:line="280" w:lineRule="exact"/>
              <w:ind w:left="113" w:right="113"/>
              <w:jc w:val="left"/>
              <w:rPr>
                <w:rFonts w:cs="Simplified Arabic"/>
                <w:i/>
                <w:iCs/>
                <w:highlight w:val="cyan"/>
                <w:lang w:val="en-US"/>
              </w:rPr>
            </w:pPr>
            <w:r w:rsidRPr="003043A0">
              <w:rPr>
                <w:rFonts w:cs="Simplified Arabic"/>
                <w:i/>
                <w:iCs/>
                <w:rtl/>
              </w:rPr>
              <w:t>النسبة المئوية</w:t>
            </w:r>
          </w:p>
        </w:tc>
        <w:tc>
          <w:tcPr>
            <w:tcW w:w="750" w:type="dxa"/>
            <w:noWrap/>
            <w:hideMark/>
          </w:tcPr>
          <w:p w14:paraId="27F90132" w14:textId="77777777" w:rsidR="00A31D7B" w:rsidRPr="007C1358" w:rsidRDefault="00A31D7B" w:rsidP="001611B5">
            <w:pPr>
              <w:pStyle w:val="SingleTxtG"/>
              <w:tabs>
                <w:tab w:val="clear" w:pos="1701"/>
                <w:tab w:val="clear" w:pos="2268"/>
                <w:tab w:val="clear" w:pos="2835"/>
              </w:tabs>
              <w:suppressAutoHyphens w:val="0"/>
              <w:bidi/>
              <w:spacing w:before="40" w:after="40" w:line="280" w:lineRule="exact"/>
              <w:ind w:left="113" w:right="113"/>
              <w:jc w:val="left"/>
              <w:rPr>
                <w:rFonts w:cs="Simplified Arabic"/>
                <w:i/>
                <w:iCs/>
                <w:rtl/>
              </w:rPr>
            </w:pPr>
            <w:r w:rsidRPr="003043A0">
              <w:rPr>
                <w:rFonts w:cs="Simplified Arabic"/>
                <w:rtl/>
              </w:rPr>
              <w:t>2021</w:t>
            </w:r>
          </w:p>
        </w:tc>
        <w:tc>
          <w:tcPr>
            <w:tcW w:w="765" w:type="dxa"/>
            <w:noWrap/>
            <w:hideMark/>
          </w:tcPr>
          <w:p w14:paraId="16AF953D" w14:textId="77777777" w:rsidR="00A31D7B" w:rsidRPr="00972583" w:rsidRDefault="00A31D7B" w:rsidP="001611B5">
            <w:pPr>
              <w:pStyle w:val="SingleTxtG"/>
              <w:tabs>
                <w:tab w:val="clear" w:pos="1701"/>
                <w:tab w:val="clear" w:pos="2268"/>
                <w:tab w:val="clear" w:pos="2835"/>
              </w:tabs>
              <w:suppressAutoHyphens w:val="0"/>
              <w:bidi/>
              <w:spacing w:before="40" w:after="40" w:line="280" w:lineRule="exact"/>
              <w:ind w:left="113" w:right="113"/>
              <w:jc w:val="left"/>
              <w:rPr>
                <w:rFonts w:cs="Simplified Arabic"/>
                <w:i/>
                <w:iCs/>
                <w:highlight w:val="cyan"/>
                <w:lang w:val="en-US"/>
              </w:rPr>
            </w:pPr>
            <w:r w:rsidRPr="003043A0">
              <w:rPr>
                <w:rFonts w:cs="Simplified Arabic"/>
                <w:i/>
                <w:iCs/>
                <w:rtl/>
              </w:rPr>
              <w:t>النسبة المئوية</w:t>
            </w:r>
          </w:p>
        </w:tc>
        <w:tc>
          <w:tcPr>
            <w:tcW w:w="750" w:type="dxa"/>
            <w:noWrap/>
            <w:hideMark/>
          </w:tcPr>
          <w:p w14:paraId="68FCEFDE" w14:textId="77777777" w:rsidR="00A31D7B" w:rsidRPr="007C1358" w:rsidRDefault="00A31D7B" w:rsidP="001611B5">
            <w:pPr>
              <w:pStyle w:val="SingleTxtG"/>
              <w:tabs>
                <w:tab w:val="clear" w:pos="1701"/>
                <w:tab w:val="clear" w:pos="2268"/>
                <w:tab w:val="clear" w:pos="2835"/>
              </w:tabs>
              <w:suppressAutoHyphens w:val="0"/>
              <w:bidi/>
              <w:spacing w:before="40" w:after="40" w:line="280" w:lineRule="exact"/>
              <w:ind w:left="113" w:right="113"/>
              <w:jc w:val="left"/>
              <w:rPr>
                <w:rFonts w:cs="Simplified Arabic"/>
                <w:i/>
                <w:iCs/>
                <w:rtl/>
              </w:rPr>
            </w:pPr>
            <w:r w:rsidRPr="003043A0">
              <w:rPr>
                <w:rFonts w:cs="Simplified Arabic"/>
                <w:rtl/>
              </w:rPr>
              <w:t>2022</w:t>
            </w:r>
          </w:p>
        </w:tc>
        <w:tc>
          <w:tcPr>
            <w:tcW w:w="765" w:type="dxa"/>
            <w:noWrap/>
            <w:hideMark/>
          </w:tcPr>
          <w:p w14:paraId="4A8B0604" w14:textId="77777777" w:rsidR="00A31D7B" w:rsidRPr="007C1358" w:rsidRDefault="00A31D7B" w:rsidP="001611B5">
            <w:pPr>
              <w:pStyle w:val="SingleTxtG"/>
              <w:tabs>
                <w:tab w:val="clear" w:pos="1701"/>
                <w:tab w:val="clear" w:pos="2268"/>
                <w:tab w:val="clear" w:pos="2835"/>
              </w:tabs>
              <w:suppressAutoHyphens w:val="0"/>
              <w:bidi/>
              <w:spacing w:before="40" w:after="40" w:line="280" w:lineRule="exact"/>
              <w:ind w:left="113" w:right="113"/>
              <w:jc w:val="left"/>
              <w:rPr>
                <w:rFonts w:cs="Simplified Arabic"/>
                <w:i/>
                <w:iCs/>
                <w:lang w:val="en-US"/>
              </w:rPr>
            </w:pPr>
            <w:r w:rsidRPr="003043A0">
              <w:rPr>
                <w:rFonts w:cs="Simplified Arabic"/>
                <w:i/>
                <w:iCs/>
                <w:rtl/>
              </w:rPr>
              <w:t>النسبة المئوية</w:t>
            </w:r>
          </w:p>
        </w:tc>
        <w:tc>
          <w:tcPr>
            <w:tcW w:w="781" w:type="dxa"/>
            <w:noWrap/>
            <w:hideMark/>
          </w:tcPr>
          <w:p w14:paraId="5272B6A5" w14:textId="77777777" w:rsidR="00A31D7B" w:rsidRPr="007C1358" w:rsidRDefault="00A31D7B" w:rsidP="001611B5">
            <w:pPr>
              <w:pStyle w:val="SingleTxtG"/>
              <w:tabs>
                <w:tab w:val="clear" w:pos="1701"/>
                <w:tab w:val="clear" w:pos="2268"/>
                <w:tab w:val="clear" w:pos="2835"/>
              </w:tabs>
              <w:suppressAutoHyphens w:val="0"/>
              <w:bidi/>
              <w:spacing w:before="40" w:after="40" w:line="280" w:lineRule="exact"/>
              <w:ind w:left="113" w:right="113"/>
              <w:jc w:val="left"/>
              <w:rPr>
                <w:rFonts w:cs="Simplified Arabic"/>
                <w:i/>
                <w:iCs/>
                <w:rtl/>
              </w:rPr>
            </w:pPr>
            <w:r w:rsidRPr="003043A0">
              <w:rPr>
                <w:rFonts w:cs="Simplified Arabic"/>
                <w:i/>
                <w:iCs/>
                <w:rtl/>
              </w:rPr>
              <w:t>المجموع</w:t>
            </w:r>
          </w:p>
        </w:tc>
        <w:tc>
          <w:tcPr>
            <w:tcW w:w="765" w:type="dxa"/>
            <w:noWrap/>
            <w:hideMark/>
          </w:tcPr>
          <w:p w14:paraId="15D5C710" w14:textId="77777777" w:rsidR="00A31D7B" w:rsidRPr="003043A0" w:rsidRDefault="00A31D7B" w:rsidP="001611B5">
            <w:pPr>
              <w:pStyle w:val="SingleTxtG"/>
              <w:tabs>
                <w:tab w:val="clear" w:pos="1701"/>
                <w:tab w:val="clear" w:pos="2268"/>
                <w:tab w:val="clear" w:pos="2835"/>
              </w:tabs>
              <w:suppressAutoHyphens w:val="0"/>
              <w:bidi/>
              <w:spacing w:before="40" w:after="40" w:line="280" w:lineRule="exact"/>
              <w:ind w:left="113" w:right="113"/>
              <w:jc w:val="left"/>
              <w:rPr>
                <w:rFonts w:cs="Simplified Arabic"/>
                <w:i/>
                <w:iCs/>
                <w:rtl/>
              </w:rPr>
            </w:pPr>
            <w:r w:rsidRPr="003043A0">
              <w:rPr>
                <w:rFonts w:cs="Simplified Arabic"/>
                <w:i/>
                <w:iCs/>
                <w:rtl/>
              </w:rPr>
              <w:t>النسبة المئوية</w:t>
            </w:r>
          </w:p>
        </w:tc>
      </w:tr>
      <w:tr w:rsidR="00A31D7B" w:rsidRPr="007C1358" w14:paraId="5F1873F2" w14:textId="77777777" w:rsidTr="001611B5">
        <w:trPr>
          <w:jc w:val="left"/>
        </w:trPr>
        <w:tc>
          <w:tcPr>
            <w:tcW w:w="784" w:type="dxa"/>
            <w:noWrap/>
            <w:hideMark/>
          </w:tcPr>
          <w:p w14:paraId="213343DB" w14:textId="77777777" w:rsidR="00A31D7B" w:rsidRPr="007C1358" w:rsidRDefault="00A31D7B" w:rsidP="001611B5">
            <w:pPr>
              <w:pStyle w:val="SingleTxtG"/>
              <w:tabs>
                <w:tab w:val="clear" w:pos="1701"/>
                <w:tab w:val="clear" w:pos="2268"/>
                <w:tab w:val="clear" w:pos="2835"/>
              </w:tabs>
              <w:suppressAutoHyphens w:val="0"/>
              <w:bidi/>
              <w:spacing w:before="40" w:after="40" w:line="280" w:lineRule="exact"/>
              <w:ind w:left="113" w:right="113"/>
              <w:jc w:val="left"/>
              <w:rPr>
                <w:rFonts w:cs="Simplified Arabic"/>
                <w:rtl/>
              </w:rPr>
            </w:pPr>
            <w:r w:rsidRPr="007C1358">
              <w:rPr>
                <w:rFonts w:cs="Simplified Arabic"/>
                <w:rtl/>
              </w:rPr>
              <w:t>ودعت للقضاء</w:t>
            </w:r>
          </w:p>
        </w:tc>
        <w:tc>
          <w:tcPr>
            <w:tcW w:w="750" w:type="dxa"/>
            <w:noWrap/>
            <w:hideMark/>
          </w:tcPr>
          <w:p w14:paraId="46BEEE18" w14:textId="77777777" w:rsidR="00A31D7B" w:rsidRPr="007C1358" w:rsidRDefault="00A31D7B" w:rsidP="001611B5">
            <w:pPr>
              <w:pStyle w:val="SingleTxtG"/>
              <w:tabs>
                <w:tab w:val="clear" w:pos="1701"/>
                <w:tab w:val="clear" w:pos="2268"/>
                <w:tab w:val="clear" w:pos="2835"/>
              </w:tabs>
              <w:suppressAutoHyphens w:val="0"/>
              <w:bidi/>
              <w:spacing w:before="40" w:after="40" w:line="280" w:lineRule="exact"/>
              <w:ind w:left="113" w:right="113"/>
              <w:jc w:val="lowKashida"/>
              <w:rPr>
                <w:rFonts w:cs="Simplified Arabic"/>
                <w:rtl/>
              </w:rPr>
            </w:pPr>
            <w:r w:rsidRPr="003043A0">
              <w:rPr>
                <w:rFonts w:cs="Simplified Arabic"/>
                <w:rtl/>
              </w:rPr>
              <w:t>2033</w:t>
            </w:r>
          </w:p>
        </w:tc>
        <w:tc>
          <w:tcPr>
            <w:tcW w:w="765" w:type="dxa"/>
            <w:noWrap/>
            <w:hideMark/>
          </w:tcPr>
          <w:p w14:paraId="25C0D7C7" w14:textId="77777777" w:rsidR="00A31D7B" w:rsidRPr="007C1358" w:rsidRDefault="00A31D7B" w:rsidP="001611B5">
            <w:pPr>
              <w:pStyle w:val="SingleTxtG"/>
              <w:tabs>
                <w:tab w:val="clear" w:pos="1701"/>
                <w:tab w:val="clear" w:pos="2268"/>
                <w:tab w:val="clear" w:pos="2835"/>
              </w:tabs>
              <w:suppressAutoHyphens w:val="0"/>
              <w:bidi/>
              <w:spacing w:before="40" w:after="40" w:line="280" w:lineRule="exact"/>
              <w:ind w:left="113" w:right="113"/>
              <w:jc w:val="lowKashida"/>
              <w:rPr>
                <w:rFonts w:cs="Simplified Arabic"/>
                <w:lang w:val="en-US"/>
              </w:rPr>
            </w:pPr>
            <w:r w:rsidRPr="003043A0">
              <w:rPr>
                <w:rFonts w:cs="Simplified Arabic"/>
                <w:rtl/>
              </w:rPr>
              <w:t>32</w:t>
            </w:r>
            <w:r w:rsidRPr="007C1358">
              <w:rPr>
                <w:rFonts w:cs="Simplified Arabic"/>
                <w:lang w:val="en-US"/>
              </w:rPr>
              <w:t>%</w:t>
            </w:r>
          </w:p>
        </w:tc>
        <w:tc>
          <w:tcPr>
            <w:tcW w:w="750" w:type="dxa"/>
            <w:noWrap/>
            <w:hideMark/>
          </w:tcPr>
          <w:p w14:paraId="7222A496" w14:textId="77777777" w:rsidR="00A31D7B" w:rsidRPr="007C1358" w:rsidRDefault="00A31D7B" w:rsidP="001611B5">
            <w:pPr>
              <w:pStyle w:val="SingleTxtG"/>
              <w:tabs>
                <w:tab w:val="clear" w:pos="1701"/>
                <w:tab w:val="clear" w:pos="2268"/>
                <w:tab w:val="clear" w:pos="2835"/>
              </w:tabs>
              <w:suppressAutoHyphens w:val="0"/>
              <w:bidi/>
              <w:spacing w:before="40" w:after="40" w:line="280" w:lineRule="exact"/>
              <w:ind w:left="113" w:right="113"/>
              <w:jc w:val="lowKashida"/>
              <w:rPr>
                <w:rFonts w:cs="Simplified Arabic"/>
                <w:lang w:val="en-US"/>
              </w:rPr>
            </w:pPr>
            <w:r w:rsidRPr="003043A0">
              <w:rPr>
                <w:rFonts w:cs="Simplified Arabic"/>
                <w:rtl/>
              </w:rPr>
              <w:t>3990</w:t>
            </w:r>
          </w:p>
        </w:tc>
        <w:tc>
          <w:tcPr>
            <w:tcW w:w="765" w:type="dxa"/>
            <w:noWrap/>
            <w:hideMark/>
          </w:tcPr>
          <w:p w14:paraId="361110A5" w14:textId="77777777" w:rsidR="00A31D7B" w:rsidRPr="007C1358" w:rsidRDefault="00A31D7B" w:rsidP="001611B5">
            <w:pPr>
              <w:pStyle w:val="SingleTxtG"/>
              <w:tabs>
                <w:tab w:val="clear" w:pos="1701"/>
                <w:tab w:val="clear" w:pos="2268"/>
                <w:tab w:val="clear" w:pos="2835"/>
              </w:tabs>
              <w:suppressAutoHyphens w:val="0"/>
              <w:bidi/>
              <w:spacing w:before="40" w:after="40" w:line="280" w:lineRule="exact"/>
              <w:ind w:left="113" w:right="113"/>
              <w:jc w:val="lowKashida"/>
              <w:rPr>
                <w:rFonts w:cs="Simplified Arabic"/>
                <w:rtl/>
                <w:lang w:val="en-US"/>
              </w:rPr>
            </w:pPr>
            <w:r w:rsidRPr="003043A0">
              <w:rPr>
                <w:rFonts w:cs="Simplified Arabic"/>
                <w:rtl/>
              </w:rPr>
              <w:t>68</w:t>
            </w:r>
            <w:r w:rsidRPr="007C1358">
              <w:rPr>
                <w:rFonts w:cs="Simplified Arabic"/>
                <w:lang w:val="en-US"/>
              </w:rPr>
              <w:t>%</w:t>
            </w:r>
          </w:p>
        </w:tc>
        <w:tc>
          <w:tcPr>
            <w:tcW w:w="750" w:type="dxa"/>
            <w:noWrap/>
            <w:hideMark/>
          </w:tcPr>
          <w:p w14:paraId="47B8510C" w14:textId="77777777" w:rsidR="00A31D7B" w:rsidRPr="007C1358" w:rsidRDefault="00A31D7B" w:rsidP="001611B5">
            <w:pPr>
              <w:pStyle w:val="SingleTxtG"/>
              <w:tabs>
                <w:tab w:val="clear" w:pos="1701"/>
                <w:tab w:val="clear" w:pos="2268"/>
                <w:tab w:val="clear" w:pos="2835"/>
              </w:tabs>
              <w:suppressAutoHyphens w:val="0"/>
              <w:bidi/>
              <w:spacing w:before="40" w:after="40" w:line="280" w:lineRule="exact"/>
              <w:ind w:left="113" w:right="113"/>
              <w:jc w:val="lowKashida"/>
              <w:rPr>
                <w:rFonts w:cs="Simplified Arabic"/>
                <w:lang w:val="en-US"/>
              </w:rPr>
            </w:pPr>
            <w:r w:rsidRPr="003043A0">
              <w:rPr>
                <w:rFonts w:cs="Simplified Arabic"/>
                <w:rtl/>
              </w:rPr>
              <w:t>2865</w:t>
            </w:r>
          </w:p>
        </w:tc>
        <w:tc>
          <w:tcPr>
            <w:tcW w:w="765" w:type="dxa"/>
            <w:noWrap/>
            <w:hideMark/>
          </w:tcPr>
          <w:p w14:paraId="050A21AA" w14:textId="77777777" w:rsidR="00A31D7B" w:rsidRPr="007C1358" w:rsidRDefault="00A31D7B" w:rsidP="001611B5">
            <w:pPr>
              <w:pStyle w:val="SingleTxtG"/>
              <w:tabs>
                <w:tab w:val="clear" w:pos="1701"/>
                <w:tab w:val="clear" w:pos="2268"/>
                <w:tab w:val="clear" w:pos="2835"/>
              </w:tabs>
              <w:suppressAutoHyphens w:val="0"/>
              <w:bidi/>
              <w:spacing w:before="40" w:after="40" w:line="280" w:lineRule="exact"/>
              <w:ind w:left="113" w:right="113"/>
              <w:jc w:val="lowKashida"/>
              <w:rPr>
                <w:rFonts w:cs="Simplified Arabic"/>
                <w:lang w:val="en-US"/>
              </w:rPr>
            </w:pPr>
            <w:r w:rsidRPr="003043A0">
              <w:rPr>
                <w:rFonts w:cs="Simplified Arabic"/>
                <w:rtl/>
              </w:rPr>
              <w:t>60</w:t>
            </w:r>
            <w:r w:rsidRPr="007C1358">
              <w:rPr>
                <w:rFonts w:cs="Simplified Arabic"/>
                <w:lang w:val="en-US"/>
              </w:rPr>
              <w:t>%</w:t>
            </w:r>
          </w:p>
        </w:tc>
        <w:tc>
          <w:tcPr>
            <w:tcW w:w="750" w:type="dxa"/>
            <w:noWrap/>
            <w:hideMark/>
          </w:tcPr>
          <w:p w14:paraId="70BA243D" w14:textId="77777777" w:rsidR="00A31D7B" w:rsidRPr="007C1358" w:rsidRDefault="00A31D7B" w:rsidP="001611B5">
            <w:pPr>
              <w:pStyle w:val="SingleTxtG"/>
              <w:tabs>
                <w:tab w:val="clear" w:pos="1701"/>
                <w:tab w:val="clear" w:pos="2268"/>
                <w:tab w:val="clear" w:pos="2835"/>
              </w:tabs>
              <w:suppressAutoHyphens w:val="0"/>
              <w:bidi/>
              <w:spacing w:before="40" w:after="40" w:line="280" w:lineRule="exact"/>
              <w:ind w:left="113" w:right="113"/>
              <w:jc w:val="lowKashida"/>
              <w:rPr>
                <w:rFonts w:cs="Simplified Arabic"/>
                <w:lang w:val="en-US"/>
              </w:rPr>
            </w:pPr>
            <w:r w:rsidRPr="003043A0">
              <w:rPr>
                <w:rFonts w:cs="Simplified Arabic"/>
                <w:rtl/>
              </w:rPr>
              <w:t>3140</w:t>
            </w:r>
          </w:p>
        </w:tc>
        <w:tc>
          <w:tcPr>
            <w:tcW w:w="765" w:type="dxa"/>
            <w:noWrap/>
            <w:hideMark/>
          </w:tcPr>
          <w:p w14:paraId="300D1BD1" w14:textId="77777777" w:rsidR="00A31D7B" w:rsidRPr="007C1358" w:rsidRDefault="00A31D7B" w:rsidP="001611B5">
            <w:pPr>
              <w:pStyle w:val="SingleTxtG"/>
              <w:tabs>
                <w:tab w:val="clear" w:pos="1701"/>
                <w:tab w:val="clear" w:pos="2268"/>
                <w:tab w:val="clear" w:pos="2835"/>
              </w:tabs>
              <w:suppressAutoHyphens w:val="0"/>
              <w:bidi/>
              <w:spacing w:before="40" w:after="40" w:line="280" w:lineRule="exact"/>
              <w:ind w:left="113" w:right="113"/>
              <w:jc w:val="lowKashida"/>
              <w:rPr>
                <w:rFonts w:cs="Simplified Arabic"/>
                <w:lang w:val="en-US"/>
              </w:rPr>
            </w:pPr>
            <w:r w:rsidRPr="003043A0">
              <w:rPr>
                <w:rFonts w:cs="Simplified Arabic"/>
                <w:rtl/>
              </w:rPr>
              <w:t>56</w:t>
            </w:r>
            <w:r w:rsidRPr="007C1358">
              <w:rPr>
                <w:rFonts w:cs="Simplified Arabic"/>
                <w:lang w:val="en-US"/>
              </w:rPr>
              <w:t>%</w:t>
            </w:r>
          </w:p>
        </w:tc>
        <w:tc>
          <w:tcPr>
            <w:tcW w:w="781" w:type="dxa"/>
            <w:noWrap/>
            <w:hideMark/>
          </w:tcPr>
          <w:p w14:paraId="01F0EAE2" w14:textId="77777777" w:rsidR="00A31D7B" w:rsidRPr="007C1358" w:rsidRDefault="00A31D7B" w:rsidP="001611B5">
            <w:pPr>
              <w:pStyle w:val="SingleTxtG"/>
              <w:tabs>
                <w:tab w:val="clear" w:pos="1701"/>
                <w:tab w:val="clear" w:pos="2268"/>
                <w:tab w:val="clear" w:pos="2835"/>
              </w:tabs>
              <w:suppressAutoHyphens w:val="0"/>
              <w:bidi/>
              <w:spacing w:before="40" w:after="40" w:line="280" w:lineRule="exact"/>
              <w:ind w:left="113" w:right="113"/>
              <w:jc w:val="lowKashida"/>
              <w:rPr>
                <w:rFonts w:cs="Simplified Arabic"/>
                <w:lang w:val="en-US"/>
              </w:rPr>
            </w:pPr>
            <w:r w:rsidRPr="003043A0">
              <w:rPr>
                <w:rFonts w:cs="Simplified Arabic"/>
                <w:rtl/>
              </w:rPr>
              <w:t>12028</w:t>
            </w:r>
          </w:p>
        </w:tc>
        <w:tc>
          <w:tcPr>
            <w:tcW w:w="765" w:type="dxa"/>
            <w:noWrap/>
            <w:hideMark/>
          </w:tcPr>
          <w:p w14:paraId="126F9E4C" w14:textId="77777777" w:rsidR="00A31D7B" w:rsidRPr="007C1358" w:rsidRDefault="00A31D7B" w:rsidP="001611B5">
            <w:pPr>
              <w:pStyle w:val="SingleTxtG"/>
              <w:tabs>
                <w:tab w:val="clear" w:pos="1701"/>
                <w:tab w:val="clear" w:pos="2268"/>
                <w:tab w:val="clear" w:pos="2835"/>
              </w:tabs>
              <w:suppressAutoHyphens w:val="0"/>
              <w:bidi/>
              <w:spacing w:before="40" w:after="40" w:line="280" w:lineRule="exact"/>
              <w:ind w:left="113" w:right="113"/>
              <w:jc w:val="lowKashida"/>
              <w:rPr>
                <w:rFonts w:cs="Simplified Arabic"/>
                <w:lang w:val="en-US"/>
              </w:rPr>
            </w:pPr>
            <w:r w:rsidRPr="003043A0">
              <w:rPr>
                <w:rFonts w:cs="Simplified Arabic"/>
                <w:rtl/>
              </w:rPr>
              <w:t>54</w:t>
            </w:r>
            <w:r w:rsidRPr="007C1358">
              <w:rPr>
                <w:rFonts w:cs="Simplified Arabic"/>
                <w:lang w:val="en-US"/>
              </w:rPr>
              <w:t>%</w:t>
            </w:r>
          </w:p>
        </w:tc>
      </w:tr>
      <w:tr w:rsidR="00A31D7B" w:rsidRPr="007C1358" w14:paraId="6328EEC0" w14:textId="77777777" w:rsidTr="001611B5">
        <w:trPr>
          <w:jc w:val="left"/>
        </w:trPr>
        <w:tc>
          <w:tcPr>
            <w:tcW w:w="784" w:type="dxa"/>
            <w:noWrap/>
            <w:hideMark/>
          </w:tcPr>
          <w:p w14:paraId="4824ED72" w14:textId="77777777" w:rsidR="00A31D7B" w:rsidRPr="007C1358" w:rsidRDefault="00A31D7B" w:rsidP="001611B5">
            <w:pPr>
              <w:pStyle w:val="SingleTxtG"/>
              <w:tabs>
                <w:tab w:val="clear" w:pos="1701"/>
                <w:tab w:val="clear" w:pos="2268"/>
                <w:tab w:val="clear" w:pos="2835"/>
              </w:tabs>
              <w:suppressAutoHyphens w:val="0"/>
              <w:bidi/>
              <w:spacing w:before="40" w:after="40" w:line="280" w:lineRule="exact"/>
              <w:ind w:left="113" w:right="113"/>
              <w:jc w:val="left"/>
              <w:rPr>
                <w:rFonts w:cs="Simplified Arabic"/>
                <w:lang w:val="en-US"/>
              </w:rPr>
            </w:pPr>
            <w:r w:rsidRPr="007C1358">
              <w:rPr>
                <w:rFonts w:cs="Simplified Arabic"/>
                <w:rtl/>
              </w:rPr>
              <w:t>تسوية</w:t>
            </w:r>
          </w:p>
        </w:tc>
        <w:tc>
          <w:tcPr>
            <w:tcW w:w="750" w:type="dxa"/>
            <w:noWrap/>
            <w:hideMark/>
          </w:tcPr>
          <w:p w14:paraId="4BB602C8" w14:textId="77777777" w:rsidR="00A31D7B" w:rsidRPr="007C1358" w:rsidRDefault="00A31D7B" w:rsidP="001611B5">
            <w:pPr>
              <w:pStyle w:val="SingleTxtG"/>
              <w:tabs>
                <w:tab w:val="clear" w:pos="1701"/>
                <w:tab w:val="clear" w:pos="2268"/>
                <w:tab w:val="clear" w:pos="2835"/>
              </w:tabs>
              <w:suppressAutoHyphens w:val="0"/>
              <w:bidi/>
              <w:spacing w:before="40" w:after="40" w:line="280" w:lineRule="exact"/>
              <w:ind w:left="113" w:right="113"/>
              <w:jc w:val="lowKashida"/>
              <w:rPr>
                <w:rFonts w:cs="Simplified Arabic"/>
                <w:rtl/>
              </w:rPr>
            </w:pPr>
            <w:r w:rsidRPr="003043A0">
              <w:rPr>
                <w:rFonts w:cs="Simplified Arabic"/>
                <w:rtl/>
              </w:rPr>
              <w:t>4254</w:t>
            </w:r>
          </w:p>
        </w:tc>
        <w:tc>
          <w:tcPr>
            <w:tcW w:w="765" w:type="dxa"/>
            <w:noWrap/>
            <w:hideMark/>
          </w:tcPr>
          <w:p w14:paraId="2095A0BA" w14:textId="77777777" w:rsidR="00A31D7B" w:rsidRPr="007C1358" w:rsidRDefault="00A31D7B" w:rsidP="001611B5">
            <w:pPr>
              <w:pStyle w:val="SingleTxtG"/>
              <w:tabs>
                <w:tab w:val="clear" w:pos="1701"/>
                <w:tab w:val="clear" w:pos="2268"/>
                <w:tab w:val="clear" w:pos="2835"/>
              </w:tabs>
              <w:suppressAutoHyphens w:val="0"/>
              <w:bidi/>
              <w:spacing w:before="40" w:after="40" w:line="280" w:lineRule="exact"/>
              <w:ind w:left="113" w:right="113"/>
              <w:jc w:val="lowKashida"/>
              <w:rPr>
                <w:rFonts w:cs="Simplified Arabic"/>
                <w:lang w:val="en-US"/>
              </w:rPr>
            </w:pPr>
            <w:r w:rsidRPr="003043A0">
              <w:rPr>
                <w:rFonts w:cs="Simplified Arabic"/>
                <w:rtl/>
              </w:rPr>
              <w:t>68</w:t>
            </w:r>
            <w:r w:rsidRPr="007C1358">
              <w:rPr>
                <w:rFonts w:cs="Simplified Arabic"/>
                <w:lang w:val="en-US"/>
              </w:rPr>
              <w:t>%</w:t>
            </w:r>
          </w:p>
        </w:tc>
        <w:tc>
          <w:tcPr>
            <w:tcW w:w="750" w:type="dxa"/>
            <w:noWrap/>
            <w:hideMark/>
          </w:tcPr>
          <w:p w14:paraId="2743D2E4" w14:textId="77777777" w:rsidR="00A31D7B" w:rsidRPr="007C1358" w:rsidRDefault="00A31D7B" w:rsidP="001611B5">
            <w:pPr>
              <w:pStyle w:val="SingleTxtG"/>
              <w:tabs>
                <w:tab w:val="clear" w:pos="1701"/>
                <w:tab w:val="clear" w:pos="2268"/>
                <w:tab w:val="clear" w:pos="2835"/>
              </w:tabs>
              <w:suppressAutoHyphens w:val="0"/>
              <w:bidi/>
              <w:spacing w:before="40" w:after="40" w:line="280" w:lineRule="exact"/>
              <w:ind w:left="113" w:right="113"/>
              <w:jc w:val="lowKashida"/>
              <w:rPr>
                <w:rFonts w:cs="Simplified Arabic"/>
                <w:lang w:val="en-US"/>
              </w:rPr>
            </w:pPr>
            <w:r w:rsidRPr="003043A0">
              <w:rPr>
                <w:rFonts w:cs="Simplified Arabic"/>
                <w:rtl/>
              </w:rPr>
              <w:t>1890</w:t>
            </w:r>
          </w:p>
        </w:tc>
        <w:tc>
          <w:tcPr>
            <w:tcW w:w="765" w:type="dxa"/>
            <w:noWrap/>
            <w:hideMark/>
          </w:tcPr>
          <w:p w14:paraId="6FFE4E11" w14:textId="77777777" w:rsidR="00A31D7B" w:rsidRPr="007C1358" w:rsidRDefault="00A31D7B" w:rsidP="001611B5">
            <w:pPr>
              <w:pStyle w:val="SingleTxtG"/>
              <w:tabs>
                <w:tab w:val="clear" w:pos="1701"/>
                <w:tab w:val="clear" w:pos="2268"/>
                <w:tab w:val="clear" w:pos="2835"/>
              </w:tabs>
              <w:suppressAutoHyphens w:val="0"/>
              <w:bidi/>
              <w:spacing w:before="40" w:after="40" w:line="280" w:lineRule="exact"/>
              <w:ind w:left="113" w:right="113"/>
              <w:jc w:val="lowKashida"/>
              <w:rPr>
                <w:rFonts w:cs="Simplified Arabic"/>
                <w:lang w:val="en-US"/>
              </w:rPr>
            </w:pPr>
            <w:r w:rsidRPr="003043A0">
              <w:rPr>
                <w:rFonts w:cs="Simplified Arabic"/>
                <w:rtl/>
              </w:rPr>
              <w:t>32</w:t>
            </w:r>
            <w:r w:rsidRPr="007C1358">
              <w:rPr>
                <w:rFonts w:cs="Simplified Arabic"/>
                <w:lang w:val="en-US"/>
              </w:rPr>
              <w:t>%</w:t>
            </w:r>
          </w:p>
        </w:tc>
        <w:tc>
          <w:tcPr>
            <w:tcW w:w="750" w:type="dxa"/>
            <w:noWrap/>
            <w:hideMark/>
          </w:tcPr>
          <w:p w14:paraId="0A05C8D5" w14:textId="77777777" w:rsidR="00A31D7B" w:rsidRPr="007C1358" w:rsidRDefault="00A31D7B" w:rsidP="001611B5">
            <w:pPr>
              <w:pStyle w:val="SingleTxtG"/>
              <w:tabs>
                <w:tab w:val="clear" w:pos="1701"/>
                <w:tab w:val="clear" w:pos="2268"/>
                <w:tab w:val="clear" w:pos="2835"/>
              </w:tabs>
              <w:suppressAutoHyphens w:val="0"/>
              <w:bidi/>
              <w:spacing w:before="40" w:after="40" w:line="280" w:lineRule="exact"/>
              <w:ind w:left="113" w:right="113"/>
              <w:jc w:val="lowKashida"/>
              <w:rPr>
                <w:rFonts w:cs="Simplified Arabic"/>
                <w:lang w:val="en-US"/>
              </w:rPr>
            </w:pPr>
            <w:r w:rsidRPr="003043A0">
              <w:rPr>
                <w:rFonts w:cs="Simplified Arabic"/>
                <w:rtl/>
              </w:rPr>
              <w:t>1885</w:t>
            </w:r>
          </w:p>
        </w:tc>
        <w:tc>
          <w:tcPr>
            <w:tcW w:w="765" w:type="dxa"/>
            <w:noWrap/>
            <w:hideMark/>
          </w:tcPr>
          <w:p w14:paraId="1AF6412A" w14:textId="77777777" w:rsidR="00A31D7B" w:rsidRPr="007C1358" w:rsidRDefault="00A31D7B" w:rsidP="001611B5">
            <w:pPr>
              <w:pStyle w:val="SingleTxtG"/>
              <w:tabs>
                <w:tab w:val="clear" w:pos="1701"/>
                <w:tab w:val="clear" w:pos="2268"/>
                <w:tab w:val="clear" w:pos="2835"/>
              </w:tabs>
              <w:suppressAutoHyphens w:val="0"/>
              <w:bidi/>
              <w:spacing w:before="40" w:after="40" w:line="280" w:lineRule="exact"/>
              <w:ind w:left="113" w:right="113"/>
              <w:jc w:val="lowKashida"/>
              <w:rPr>
                <w:rFonts w:cs="Simplified Arabic"/>
                <w:rtl/>
                <w:lang w:val="en-US"/>
              </w:rPr>
            </w:pPr>
            <w:r w:rsidRPr="003043A0">
              <w:rPr>
                <w:rFonts w:cs="Simplified Arabic"/>
                <w:rtl/>
              </w:rPr>
              <w:t>40</w:t>
            </w:r>
            <w:r w:rsidRPr="007C1358">
              <w:rPr>
                <w:rFonts w:cs="Simplified Arabic"/>
                <w:lang w:val="en-US"/>
              </w:rPr>
              <w:t>%</w:t>
            </w:r>
          </w:p>
        </w:tc>
        <w:tc>
          <w:tcPr>
            <w:tcW w:w="750" w:type="dxa"/>
            <w:noWrap/>
            <w:hideMark/>
          </w:tcPr>
          <w:p w14:paraId="742E9B0E" w14:textId="77777777" w:rsidR="00A31D7B" w:rsidRPr="007C1358" w:rsidRDefault="00A31D7B" w:rsidP="001611B5">
            <w:pPr>
              <w:pStyle w:val="SingleTxtG"/>
              <w:tabs>
                <w:tab w:val="clear" w:pos="1701"/>
                <w:tab w:val="clear" w:pos="2268"/>
                <w:tab w:val="clear" w:pos="2835"/>
              </w:tabs>
              <w:suppressAutoHyphens w:val="0"/>
              <w:bidi/>
              <w:spacing w:before="40" w:after="40" w:line="280" w:lineRule="exact"/>
              <w:ind w:left="113" w:right="113"/>
              <w:jc w:val="lowKashida"/>
              <w:rPr>
                <w:rFonts w:cs="Simplified Arabic"/>
                <w:lang w:val="en-US"/>
              </w:rPr>
            </w:pPr>
            <w:r w:rsidRPr="003043A0">
              <w:rPr>
                <w:rFonts w:cs="Simplified Arabic"/>
                <w:rtl/>
              </w:rPr>
              <w:t>2424</w:t>
            </w:r>
          </w:p>
        </w:tc>
        <w:tc>
          <w:tcPr>
            <w:tcW w:w="765" w:type="dxa"/>
            <w:noWrap/>
            <w:hideMark/>
          </w:tcPr>
          <w:p w14:paraId="3AFF6E22" w14:textId="77777777" w:rsidR="00A31D7B" w:rsidRPr="007C1358" w:rsidRDefault="00A31D7B" w:rsidP="001611B5">
            <w:pPr>
              <w:pStyle w:val="SingleTxtG"/>
              <w:tabs>
                <w:tab w:val="clear" w:pos="1701"/>
                <w:tab w:val="clear" w:pos="2268"/>
                <w:tab w:val="clear" w:pos="2835"/>
              </w:tabs>
              <w:suppressAutoHyphens w:val="0"/>
              <w:bidi/>
              <w:spacing w:before="40" w:after="40" w:line="280" w:lineRule="exact"/>
              <w:ind w:left="113" w:right="113"/>
              <w:jc w:val="lowKashida"/>
              <w:rPr>
                <w:rFonts w:cs="Simplified Arabic"/>
                <w:lang w:val="en-US"/>
              </w:rPr>
            </w:pPr>
            <w:r w:rsidRPr="003043A0">
              <w:rPr>
                <w:rFonts w:cs="Simplified Arabic"/>
                <w:rtl/>
              </w:rPr>
              <w:t>44</w:t>
            </w:r>
            <w:r w:rsidRPr="007C1358">
              <w:rPr>
                <w:rFonts w:cs="Simplified Arabic"/>
                <w:lang w:val="en-US"/>
              </w:rPr>
              <w:t>%</w:t>
            </w:r>
          </w:p>
        </w:tc>
        <w:tc>
          <w:tcPr>
            <w:tcW w:w="781" w:type="dxa"/>
            <w:noWrap/>
            <w:hideMark/>
          </w:tcPr>
          <w:p w14:paraId="7430E68A" w14:textId="77777777" w:rsidR="00A31D7B" w:rsidRPr="007C1358" w:rsidRDefault="00A31D7B" w:rsidP="001611B5">
            <w:pPr>
              <w:pStyle w:val="SingleTxtG"/>
              <w:tabs>
                <w:tab w:val="clear" w:pos="1701"/>
                <w:tab w:val="clear" w:pos="2268"/>
                <w:tab w:val="clear" w:pos="2835"/>
              </w:tabs>
              <w:suppressAutoHyphens w:val="0"/>
              <w:bidi/>
              <w:spacing w:before="40" w:after="40" w:line="280" w:lineRule="exact"/>
              <w:ind w:left="113" w:right="113"/>
              <w:jc w:val="lowKashida"/>
              <w:rPr>
                <w:rFonts w:cs="Simplified Arabic"/>
                <w:lang w:val="en-US"/>
              </w:rPr>
            </w:pPr>
            <w:r w:rsidRPr="003043A0">
              <w:rPr>
                <w:rFonts w:cs="Simplified Arabic"/>
                <w:rtl/>
              </w:rPr>
              <w:t>10453</w:t>
            </w:r>
          </w:p>
        </w:tc>
        <w:tc>
          <w:tcPr>
            <w:tcW w:w="765" w:type="dxa"/>
            <w:noWrap/>
            <w:hideMark/>
          </w:tcPr>
          <w:p w14:paraId="13093452" w14:textId="77777777" w:rsidR="00A31D7B" w:rsidRPr="007C1358" w:rsidRDefault="00A31D7B" w:rsidP="001611B5">
            <w:pPr>
              <w:pStyle w:val="SingleTxtG"/>
              <w:tabs>
                <w:tab w:val="clear" w:pos="1701"/>
                <w:tab w:val="clear" w:pos="2268"/>
                <w:tab w:val="clear" w:pos="2835"/>
              </w:tabs>
              <w:suppressAutoHyphens w:val="0"/>
              <w:bidi/>
              <w:spacing w:before="40" w:after="40" w:line="280" w:lineRule="exact"/>
              <w:ind w:left="113" w:right="113"/>
              <w:jc w:val="lowKashida"/>
              <w:rPr>
                <w:rFonts w:cs="Simplified Arabic"/>
                <w:lang w:val="en-US"/>
              </w:rPr>
            </w:pPr>
            <w:r w:rsidRPr="003043A0">
              <w:rPr>
                <w:rFonts w:cs="Simplified Arabic"/>
                <w:rtl/>
              </w:rPr>
              <w:t>46</w:t>
            </w:r>
            <w:r w:rsidRPr="007C1358">
              <w:rPr>
                <w:rFonts w:cs="Simplified Arabic"/>
                <w:lang w:val="en-US"/>
              </w:rPr>
              <w:t>%</w:t>
            </w:r>
          </w:p>
        </w:tc>
      </w:tr>
      <w:tr w:rsidR="00A31D7B" w:rsidRPr="007C1358" w14:paraId="227C9957" w14:textId="77777777" w:rsidTr="001611B5">
        <w:trPr>
          <w:cnfStyle w:val="010000000000" w:firstRow="0" w:lastRow="1" w:firstColumn="0" w:lastColumn="0" w:oddVBand="0" w:evenVBand="0" w:oddHBand="0" w:evenHBand="0" w:firstRowFirstColumn="0" w:firstRowLastColumn="0" w:lastRowFirstColumn="0" w:lastRowLastColumn="0"/>
          <w:jc w:val="left"/>
        </w:trPr>
        <w:tc>
          <w:tcPr>
            <w:tcW w:w="784" w:type="dxa"/>
            <w:noWrap/>
            <w:hideMark/>
          </w:tcPr>
          <w:p w14:paraId="345C2819" w14:textId="77777777" w:rsidR="00A31D7B" w:rsidRPr="000E1F84" w:rsidRDefault="00A31D7B" w:rsidP="001611B5">
            <w:pPr>
              <w:pStyle w:val="SingleTxtG"/>
              <w:tabs>
                <w:tab w:val="clear" w:pos="1701"/>
                <w:tab w:val="clear" w:pos="2268"/>
                <w:tab w:val="clear" w:pos="2835"/>
              </w:tabs>
              <w:suppressAutoHyphens w:val="0"/>
              <w:bidi/>
              <w:spacing w:before="40" w:after="40" w:line="280" w:lineRule="exact"/>
              <w:ind w:left="113" w:right="113"/>
              <w:jc w:val="left"/>
              <w:rPr>
                <w:rFonts w:cs="Simplified Arabic"/>
                <w:b/>
                <w:bCs/>
                <w:lang w:val="en-US"/>
              </w:rPr>
            </w:pPr>
            <w:r w:rsidRPr="003043A0">
              <w:rPr>
                <w:rFonts w:cs="Simplified Arabic"/>
                <w:b/>
                <w:bCs/>
                <w:rtl/>
              </w:rPr>
              <w:t>المجموع</w:t>
            </w:r>
          </w:p>
        </w:tc>
        <w:tc>
          <w:tcPr>
            <w:tcW w:w="750" w:type="dxa"/>
            <w:noWrap/>
            <w:hideMark/>
          </w:tcPr>
          <w:p w14:paraId="4E7B1395" w14:textId="77777777" w:rsidR="00A31D7B" w:rsidRPr="000E1F84" w:rsidRDefault="00A31D7B" w:rsidP="001611B5">
            <w:pPr>
              <w:pStyle w:val="SingleTxtG"/>
              <w:tabs>
                <w:tab w:val="clear" w:pos="1701"/>
                <w:tab w:val="clear" w:pos="2268"/>
                <w:tab w:val="clear" w:pos="2835"/>
              </w:tabs>
              <w:suppressAutoHyphens w:val="0"/>
              <w:bidi/>
              <w:spacing w:before="40" w:after="40" w:line="280" w:lineRule="exact"/>
              <w:ind w:left="113" w:right="113"/>
              <w:jc w:val="lowKashida"/>
              <w:rPr>
                <w:rFonts w:cs="Simplified Arabic"/>
                <w:b/>
                <w:bCs/>
                <w:rtl/>
              </w:rPr>
            </w:pPr>
            <w:r w:rsidRPr="003043A0">
              <w:rPr>
                <w:rFonts w:cs="Simplified Arabic"/>
                <w:b/>
                <w:bCs/>
                <w:rtl/>
              </w:rPr>
              <w:t>6287</w:t>
            </w:r>
          </w:p>
        </w:tc>
        <w:tc>
          <w:tcPr>
            <w:tcW w:w="765" w:type="dxa"/>
            <w:noWrap/>
            <w:hideMark/>
          </w:tcPr>
          <w:p w14:paraId="62AB266D" w14:textId="77777777" w:rsidR="00A31D7B" w:rsidRPr="000E1F84" w:rsidRDefault="00A31D7B" w:rsidP="001611B5">
            <w:pPr>
              <w:pStyle w:val="SingleTxtG"/>
              <w:tabs>
                <w:tab w:val="clear" w:pos="1701"/>
                <w:tab w:val="clear" w:pos="2268"/>
                <w:tab w:val="clear" w:pos="2835"/>
              </w:tabs>
              <w:suppressAutoHyphens w:val="0"/>
              <w:bidi/>
              <w:spacing w:before="40" w:after="40" w:line="280" w:lineRule="exact"/>
              <w:ind w:left="113" w:right="113"/>
              <w:jc w:val="lowKashida"/>
              <w:rPr>
                <w:rFonts w:cs="Simplified Arabic"/>
                <w:b/>
                <w:bCs/>
                <w:lang w:val="en-US"/>
              </w:rPr>
            </w:pPr>
            <w:r w:rsidRPr="003043A0">
              <w:rPr>
                <w:rFonts w:cs="Simplified Arabic"/>
                <w:b/>
                <w:bCs/>
                <w:rtl/>
              </w:rPr>
              <w:t>100</w:t>
            </w:r>
            <w:r w:rsidRPr="003043A0">
              <w:rPr>
                <w:rFonts w:cs="Simplified Arabic"/>
                <w:b/>
                <w:bCs/>
                <w:rtl/>
                <w:lang w:val="en-US"/>
              </w:rPr>
              <w:t>%</w:t>
            </w:r>
          </w:p>
        </w:tc>
        <w:tc>
          <w:tcPr>
            <w:tcW w:w="750" w:type="dxa"/>
            <w:noWrap/>
            <w:hideMark/>
          </w:tcPr>
          <w:p w14:paraId="5AEE01A2" w14:textId="77777777" w:rsidR="00A31D7B" w:rsidRPr="000E1F84" w:rsidRDefault="00A31D7B" w:rsidP="001611B5">
            <w:pPr>
              <w:pStyle w:val="SingleTxtG"/>
              <w:tabs>
                <w:tab w:val="clear" w:pos="1701"/>
                <w:tab w:val="clear" w:pos="2268"/>
                <w:tab w:val="clear" w:pos="2835"/>
              </w:tabs>
              <w:suppressAutoHyphens w:val="0"/>
              <w:bidi/>
              <w:spacing w:before="40" w:after="40" w:line="280" w:lineRule="exact"/>
              <w:ind w:left="113" w:right="113"/>
              <w:jc w:val="lowKashida"/>
              <w:rPr>
                <w:rFonts w:cs="Simplified Arabic"/>
                <w:b/>
                <w:bCs/>
                <w:lang w:val="en-US"/>
              </w:rPr>
            </w:pPr>
            <w:r w:rsidRPr="003043A0">
              <w:rPr>
                <w:rFonts w:cs="Simplified Arabic"/>
                <w:b/>
                <w:bCs/>
                <w:rtl/>
              </w:rPr>
              <w:t>5880</w:t>
            </w:r>
          </w:p>
        </w:tc>
        <w:tc>
          <w:tcPr>
            <w:tcW w:w="765" w:type="dxa"/>
            <w:noWrap/>
            <w:hideMark/>
          </w:tcPr>
          <w:p w14:paraId="77C17C1D" w14:textId="77777777" w:rsidR="00A31D7B" w:rsidRPr="000E1F84" w:rsidRDefault="00A31D7B" w:rsidP="001611B5">
            <w:pPr>
              <w:pStyle w:val="SingleTxtG"/>
              <w:tabs>
                <w:tab w:val="clear" w:pos="1701"/>
                <w:tab w:val="clear" w:pos="2268"/>
                <w:tab w:val="clear" w:pos="2835"/>
              </w:tabs>
              <w:suppressAutoHyphens w:val="0"/>
              <w:bidi/>
              <w:spacing w:before="40" w:after="40" w:line="280" w:lineRule="exact"/>
              <w:ind w:left="113" w:right="113"/>
              <w:jc w:val="lowKashida"/>
              <w:rPr>
                <w:rFonts w:cs="Simplified Arabic"/>
                <w:b/>
                <w:bCs/>
                <w:lang w:val="en-US"/>
              </w:rPr>
            </w:pPr>
            <w:r w:rsidRPr="003043A0">
              <w:rPr>
                <w:rFonts w:cs="Simplified Arabic"/>
                <w:b/>
                <w:bCs/>
                <w:rtl/>
              </w:rPr>
              <w:t>100</w:t>
            </w:r>
            <w:r w:rsidRPr="003043A0">
              <w:rPr>
                <w:rFonts w:cs="Simplified Arabic"/>
                <w:b/>
                <w:bCs/>
                <w:rtl/>
                <w:lang w:val="en-US"/>
              </w:rPr>
              <w:t>%</w:t>
            </w:r>
          </w:p>
        </w:tc>
        <w:tc>
          <w:tcPr>
            <w:tcW w:w="750" w:type="dxa"/>
            <w:noWrap/>
            <w:hideMark/>
          </w:tcPr>
          <w:p w14:paraId="54C363B0" w14:textId="77777777" w:rsidR="00A31D7B" w:rsidRPr="000E1F84" w:rsidRDefault="00A31D7B" w:rsidP="001611B5">
            <w:pPr>
              <w:pStyle w:val="SingleTxtG"/>
              <w:tabs>
                <w:tab w:val="clear" w:pos="1701"/>
                <w:tab w:val="clear" w:pos="2268"/>
                <w:tab w:val="clear" w:pos="2835"/>
              </w:tabs>
              <w:suppressAutoHyphens w:val="0"/>
              <w:bidi/>
              <w:spacing w:before="40" w:after="40" w:line="280" w:lineRule="exact"/>
              <w:ind w:left="113" w:right="113"/>
              <w:jc w:val="lowKashida"/>
              <w:rPr>
                <w:rFonts w:cs="Simplified Arabic"/>
                <w:b/>
                <w:bCs/>
                <w:lang w:val="en-US"/>
              </w:rPr>
            </w:pPr>
            <w:r w:rsidRPr="003043A0">
              <w:rPr>
                <w:rFonts w:cs="Simplified Arabic"/>
                <w:b/>
                <w:bCs/>
                <w:rtl/>
              </w:rPr>
              <w:t>4750</w:t>
            </w:r>
          </w:p>
        </w:tc>
        <w:tc>
          <w:tcPr>
            <w:tcW w:w="765" w:type="dxa"/>
            <w:noWrap/>
            <w:hideMark/>
          </w:tcPr>
          <w:p w14:paraId="66D43A37" w14:textId="77777777" w:rsidR="00A31D7B" w:rsidRPr="000E1F84" w:rsidRDefault="00A31D7B" w:rsidP="001611B5">
            <w:pPr>
              <w:pStyle w:val="SingleTxtG"/>
              <w:tabs>
                <w:tab w:val="clear" w:pos="1701"/>
                <w:tab w:val="clear" w:pos="2268"/>
                <w:tab w:val="clear" w:pos="2835"/>
              </w:tabs>
              <w:suppressAutoHyphens w:val="0"/>
              <w:bidi/>
              <w:spacing w:before="40" w:after="40" w:line="280" w:lineRule="exact"/>
              <w:ind w:left="113" w:right="113"/>
              <w:jc w:val="lowKashida"/>
              <w:rPr>
                <w:rFonts w:cs="Simplified Arabic"/>
                <w:b/>
                <w:bCs/>
                <w:lang w:val="en-US"/>
              </w:rPr>
            </w:pPr>
            <w:r w:rsidRPr="003043A0">
              <w:rPr>
                <w:rFonts w:cs="Simplified Arabic"/>
                <w:b/>
                <w:bCs/>
                <w:rtl/>
              </w:rPr>
              <w:t>100</w:t>
            </w:r>
            <w:r w:rsidRPr="003043A0">
              <w:rPr>
                <w:rFonts w:cs="Simplified Arabic"/>
                <w:b/>
                <w:bCs/>
                <w:rtl/>
                <w:lang w:val="en-US"/>
              </w:rPr>
              <w:t>%</w:t>
            </w:r>
          </w:p>
        </w:tc>
        <w:tc>
          <w:tcPr>
            <w:tcW w:w="750" w:type="dxa"/>
            <w:noWrap/>
            <w:hideMark/>
          </w:tcPr>
          <w:p w14:paraId="76CA43AB" w14:textId="77777777" w:rsidR="00A31D7B" w:rsidRPr="000E1F84" w:rsidRDefault="00A31D7B" w:rsidP="001611B5">
            <w:pPr>
              <w:pStyle w:val="SingleTxtG"/>
              <w:tabs>
                <w:tab w:val="clear" w:pos="1701"/>
                <w:tab w:val="clear" w:pos="2268"/>
                <w:tab w:val="clear" w:pos="2835"/>
              </w:tabs>
              <w:suppressAutoHyphens w:val="0"/>
              <w:bidi/>
              <w:spacing w:before="40" w:after="40" w:line="280" w:lineRule="exact"/>
              <w:ind w:left="113" w:right="113"/>
              <w:jc w:val="lowKashida"/>
              <w:rPr>
                <w:rFonts w:cs="Simplified Arabic"/>
                <w:b/>
                <w:bCs/>
                <w:lang w:val="en-US"/>
              </w:rPr>
            </w:pPr>
            <w:r w:rsidRPr="003043A0">
              <w:rPr>
                <w:rFonts w:cs="Simplified Arabic"/>
                <w:b/>
                <w:bCs/>
                <w:rtl/>
              </w:rPr>
              <w:t>5564</w:t>
            </w:r>
          </w:p>
        </w:tc>
        <w:tc>
          <w:tcPr>
            <w:tcW w:w="765" w:type="dxa"/>
            <w:noWrap/>
            <w:hideMark/>
          </w:tcPr>
          <w:p w14:paraId="4892E258" w14:textId="77777777" w:rsidR="00A31D7B" w:rsidRPr="000E1F84" w:rsidRDefault="00A31D7B" w:rsidP="001611B5">
            <w:pPr>
              <w:pStyle w:val="SingleTxtG"/>
              <w:tabs>
                <w:tab w:val="clear" w:pos="1701"/>
                <w:tab w:val="clear" w:pos="2268"/>
                <w:tab w:val="clear" w:pos="2835"/>
              </w:tabs>
              <w:suppressAutoHyphens w:val="0"/>
              <w:bidi/>
              <w:spacing w:before="40" w:after="40" w:line="280" w:lineRule="exact"/>
              <w:ind w:left="113" w:right="113"/>
              <w:jc w:val="lowKashida"/>
              <w:rPr>
                <w:rFonts w:cs="Simplified Arabic"/>
                <w:b/>
                <w:bCs/>
                <w:lang w:val="en-US"/>
              </w:rPr>
            </w:pPr>
            <w:r w:rsidRPr="003043A0">
              <w:rPr>
                <w:rFonts w:cs="Simplified Arabic"/>
                <w:b/>
                <w:bCs/>
                <w:rtl/>
              </w:rPr>
              <w:t>100</w:t>
            </w:r>
            <w:r w:rsidRPr="003043A0">
              <w:rPr>
                <w:rFonts w:cs="Simplified Arabic"/>
                <w:b/>
                <w:bCs/>
                <w:rtl/>
                <w:lang w:val="en-US"/>
              </w:rPr>
              <w:t>%</w:t>
            </w:r>
          </w:p>
        </w:tc>
        <w:tc>
          <w:tcPr>
            <w:tcW w:w="781" w:type="dxa"/>
            <w:noWrap/>
            <w:hideMark/>
          </w:tcPr>
          <w:p w14:paraId="4602211C" w14:textId="77777777" w:rsidR="00A31D7B" w:rsidRPr="000E1F84" w:rsidRDefault="00A31D7B" w:rsidP="001611B5">
            <w:pPr>
              <w:pStyle w:val="SingleTxtG"/>
              <w:tabs>
                <w:tab w:val="clear" w:pos="1701"/>
                <w:tab w:val="clear" w:pos="2268"/>
                <w:tab w:val="clear" w:pos="2835"/>
              </w:tabs>
              <w:suppressAutoHyphens w:val="0"/>
              <w:bidi/>
              <w:spacing w:before="40" w:after="40" w:line="280" w:lineRule="exact"/>
              <w:ind w:left="113" w:right="113"/>
              <w:jc w:val="lowKashida"/>
              <w:rPr>
                <w:rFonts w:cs="Simplified Arabic"/>
                <w:b/>
                <w:bCs/>
                <w:lang w:val="en-US"/>
              </w:rPr>
            </w:pPr>
            <w:r w:rsidRPr="003043A0">
              <w:rPr>
                <w:rFonts w:cs="Simplified Arabic"/>
                <w:b/>
                <w:bCs/>
                <w:rtl/>
              </w:rPr>
              <w:t>22481</w:t>
            </w:r>
          </w:p>
        </w:tc>
        <w:tc>
          <w:tcPr>
            <w:tcW w:w="765" w:type="dxa"/>
            <w:noWrap/>
            <w:hideMark/>
          </w:tcPr>
          <w:p w14:paraId="5ABD1287" w14:textId="77777777" w:rsidR="00A31D7B" w:rsidRPr="003043A0" w:rsidRDefault="00A31D7B" w:rsidP="001611B5">
            <w:pPr>
              <w:pStyle w:val="SingleTxtG"/>
              <w:tabs>
                <w:tab w:val="clear" w:pos="1701"/>
                <w:tab w:val="clear" w:pos="2268"/>
                <w:tab w:val="clear" w:pos="2835"/>
              </w:tabs>
              <w:suppressAutoHyphens w:val="0"/>
              <w:bidi/>
              <w:spacing w:before="40" w:after="40" w:line="280" w:lineRule="exact"/>
              <w:ind w:left="113" w:right="113"/>
              <w:jc w:val="lowKashida"/>
              <w:rPr>
                <w:rFonts w:cs="Simplified Arabic"/>
                <w:b/>
                <w:bCs/>
                <w:lang w:val="en-US"/>
              </w:rPr>
            </w:pPr>
            <w:r w:rsidRPr="003043A0">
              <w:rPr>
                <w:rFonts w:cs="Simplified Arabic"/>
                <w:b/>
                <w:bCs/>
                <w:rtl/>
              </w:rPr>
              <w:t>100</w:t>
            </w:r>
            <w:r w:rsidRPr="003043A0">
              <w:rPr>
                <w:rFonts w:cs="Simplified Arabic"/>
                <w:b/>
                <w:bCs/>
                <w:rtl/>
                <w:lang w:val="en-US"/>
              </w:rPr>
              <w:t>%</w:t>
            </w:r>
          </w:p>
        </w:tc>
      </w:tr>
    </w:tbl>
    <w:p w14:paraId="21135F59" w14:textId="77777777" w:rsidR="00A31D7B" w:rsidRPr="00A51013" w:rsidRDefault="00A31D7B" w:rsidP="00A31D7B">
      <w:pPr>
        <w:pStyle w:val="SingleTxtGA"/>
        <w:spacing w:before="240"/>
        <w:rPr>
          <w:rtl/>
        </w:rPr>
      </w:pPr>
      <w:r w:rsidRPr="003043A0">
        <w:rPr>
          <w:rFonts w:hint="cs"/>
          <w:rtl/>
        </w:rPr>
        <w:t>119</w:t>
      </w:r>
      <w:r w:rsidRPr="00A51013">
        <w:rPr>
          <w:rtl/>
        </w:rPr>
        <w:t>-</w:t>
      </w:r>
      <w:r w:rsidRPr="00A51013">
        <w:rPr>
          <w:rtl/>
        </w:rPr>
        <w:tab/>
      </w:r>
      <w:r w:rsidRPr="00A51013">
        <w:rPr>
          <w:rFonts w:hint="cs"/>
          <w:rtl/>
        </w:rPr>
        <w:t xml:space="preserve">وتقدم خدمات الدعم من العاملين من خلال </w:t>
      </w:r>
      <w:r w:rsidRPr="003043A0">
        <w:rPr>
          <w:rFonts w:hint="cs"/>
          <w:rtl/>
        </w:rPr>
        <w:t>227</w:t>
      </w:r>
      <w:r w:rsidRPr="00A51013">
        <w:rPr>
          <w:rFonts w:hint="cs"/>
          <w:rtl/>
        </w:rPr>
        <w:t xml:space="preserve"> موظف مختص بوزارة التنمية الاجتماعية وتعيين مختصين باللباس المدني بإدارة حماية الاسرة والاحداث وتوقيع مذكرة تفاهم بين الخدمات الطبية الملكية وادارة حماية الاسرة والاحداث برفد عاملين بالقطاع الاجتماعي والنفسي.</w:t>
      </w:r>
    </w:p>
    <w:p w14:paraId="7F3D8A68" w14:textId="77777777" w:rsidR="00A31D7B" w:rsidRPr="003043A0" w:rsidRDefault="00A31D7B" w:rsidP="00A31D7B">
      <w:pPr>
        <w:pStyle w:val="HChGA"/>
        <w:rPr>
          <w:rFonts w:ascii="Times New Roman Bold" w:hAnsi="Times New Roman Bold" w:hint="eastAsia"/>
          <w:spacing w:val="-2"/>
          <w:rtl/>
        </w:rPr>
      </w:pPr>
      <w:bookmarkStart w:id="34" w:name="_Toc121902739"/>
      <w:bookmarkStart w:id="35" w:name="_Toc121902906"/>
      <w:bookmarkStart w:id="36" w:name="_Toc121903317"/>
      <w:bookmarkStart w:id="37" w:name="_Toc121903384"/>
      <w:bookmarkStart w:id="38" w:name="_Toc121986972"/>
      <w:bookmarkStart w:id="39" w:name="_Toc122421548"/>
      <w:bookmarkStart w:id="40" w:name="_Toc122421772"/>
      <w:bookmarkStart w:id="41" w:name="_Toc124412789"/>
      <w:r w:rsidRPr="003043A0">
        <w:rPr>
          <w:rtl/>
        </w:rPr>
        <w:lastRenderedPageBreak/>
        <w:tab/>
      </w:r>
      <w:r w:rsidRPr="003043A0">
        <w:rPr>
          <w:rFonts w:hint="cs"/>
          <w:rtl/>
        </w:rPr>
        <w:t>ثالث عشر-</w:t>
      </w:r>
      <w:r w:rsidRPr="003043A0">
        <w:rPr>
          <w:rFonts w:ascii="Times New Roman Bold" w:hAnsi="Times New Roman Bold"/>
          <w:spacing w:val="-2"/>
          <w:rtl/>
        </w:rPr>
        <w:tab/>
      </w:r>
      <w:r w:rsidRPr="003043A0">
        <w:rPr>
          <w:rFonts w:ascii="Times New Roman Bold" w:hAnsi="Times New Roman Bold" w:hint="cs"/>
          <w:spacing w:val="-2"/>
          <w:rtl/>
        </w:rPr>
        <w:t>رد على الفقرة 14 من الجزء الأول من قائمة المسائل (التساؤل الرابع عشر)</w:t>
      </w:r>
    </w:p>
    <w:p w14:paraId="76F3B702" w14:textId="77777777" w:rsidR="00A31D7B" w:rsidRPr="003043A0" w:rsidRDefault="00A31D7B" w:rsidP="00A31D7B">
      <w:pPr>
        <w:pStyle w:val="H1GA"/>
        <w:rPr>
          <w:rtl/>
        </w:rPr>
      </w:pPr>
      <w:r w:rsidRPr="003043A0">
        <w:rPr>
          <w:rtl/>
        </w:rPr>
        <w:tab/>
      </w:r>
      <w:r w:rsidRPr="003043A0">
        <w:rPr>
          <w:rFonts w:hint="cs"/>
          <w:rtl/>
        </w:rPr>
        <w:t>ألف-</w:t>
      </w:r>
      <w:r w:rsidRPr="003043A0">
        <w:rPr>
          <w:rtl/>
        </w:rPr>
        <w:tab/>
      </w:r>
      <w:r w:rsidRPr="003043A0">
        <w:rPr>
          <w:rFonts w:hint="cs"/>
          <w:rtl/>
        </w:rPr>
        <w:t>رد على الفقرات 14(أ-ج) من قائمة المسائل</w:t>
      </w:r>
    </w:p>
    <w:bookmarkEnd w:id="34"/>
    <w:bookmarkEnd w:id="35"/>
    <w:bookmarkEnd w:id="36"/>
    <w:bookmarkEnd w:id="37"/>
    <w:bookmarkEnd w:id="38"/>
    <w:bookmarkEnd w:id="39"/>
    <w:bookmarkEnd w:id="40"/>
    <w:bookmarkEnd w:id="41"/>
    <w:p w14:paraId="7EC0B20C" w14:textId="77777777" w:rsidR="00A31D7B" w:rsidRPr="00A51013" w:rsidRDefault="00A31D7B" w:rsidP="00A31D7B">
      <w:pPr>
        <w:pStyle w:val="SingleTxtGA"/>
        <w:rPr>
          <w:rtl/>
        </w:rPr>
      </w:pPr>
      <w:r w:rsidRPr="003043A0">
        <w:rPr>
          <w:rFonts w:hint="cs"/>
          <w:rtl/>
        </w:rPr>
        <w:t>120</w:t>
      </w:r>
      <w:r w:rsidRPr="00A51013">
        <w:rPr>
          <w:rtl/>
        </w:rPr>
        <w:t>-</w:t>
      </w:r>
      <w:r w:rsidRPr="00A51013">
        <w:rPr>
          <w:rtl/>
        </w:rPr>
        <w:tab/>
      </w:r>
      <w:r w:rsidRPr="00A51013">
        <w:rPr>
          <w:rFonts w:hint="cs"/>
          <w:rtl/>
        </w:rPr>
        <w:t>نص قانون منع الاتجار بالبشر</w:t>
      </w:r>
      <w:r>
        <w:rPr>
          <w:rFonts w:hint="cs"/>
          <w:rtl/>
        </w:rPr>
        <w:t xml:space="preserve"> </w:t>
      </w:r>
      <w:r w:rsidRPr="00A51013">
        <w:rPr>
          <w:rFonts w:hint="cs"/>
          <w:rtl/>
        </w:rPr>
        <w:t>على الحماية والضمانة للحد من استغلال وبيع الاطفال الذي جاء ترجمة للبروتوكول الاختياري، كما نص قانون اصول المحاكمات الجزائية على الاختصاص القضائي خارج الاقليم بحالات استغلال الاطفال الالكتروني.</w:t>
      </w:r>
    </w:p>
    <w:p w14:paraId="417B6CF9" w14:textId="77777777" w:rsidR="00A31D7B" w:rsidRPr="00A51013" w:rsidRDefault="00A31D7B" w:rsidP="00A31D7B">
      <w:pPr>
        <w:pStyle w:val="SingleTxtGA"/>
        <w:rPr>
          <w:rtl/>
          <w:lang w:bidi="ar-JO"/>
        </w:rPr>
      </w:pPr>
      <w:r w:rsidRPr="003043A0">
        <w:rPr>
          <w:rtl/>
          <w:lang w:bidi="ar-JO"/>
        </w:rPr>
        <w:t>12</w:t>
      </w:r>
      <w:r w:rsidRPr="003043A0">
        <w:rPr>
          <w:rFonts w:hint="cs"/>
          <w:rtl/>
          <w:lang w:bidi="ar-JO"/>
        </w:rPr>
        <w:t>1</w:t>
      </w:r>
      <w:r w:rsidRPr="00A51013">
        <w:rPr>
          <w:rtl/>
          <w:lang w:bidi="ar-JO"/>
        </w:rPr>
        <w:t>-</w:t>
      </w:r>
      <w:r w:rsidRPr="00A51013">
        <w:rPr>
          <w:rtl/>
          <w:lang w:bidi="ar-JO"/>
        </w:rPr>
        <w:tab/>
      </w:r>
      <w:r w:rsidRPr="00A51013">
        <w:rPr>
          <w:rFonts w:hint="cs"/>
          <w:rtl/>
          <w:lang w:bidi="ar-JO"/>
        </w:rPr>
        <w:t xml:space="preserve">عالج قانون الاحوال الشخصية الاهلية والحرية الشخصية والحماية من استغلال الطفل الناتج عن الاهمال الاسري بالمادة </w:t>
      </w:r>
      <w:r w:rsidRPr="003043A0">
        <w:rPr>
          <w:rtl/>
          <w:lang w:bidi="ar-JO"/>
        </w:rPr>
        <w:t>207</w:t>
      </w:r>
      <w:r w:rsidRPr="00A51013">
        <w:rPr>
          <w:rFonts w:hint="cs"/>
          <w:rtl/>
          <w:lang w:bidi="ar-JO"/>
        </w:rPr>
        <w:t xml:space="preserve"> (</w:t>
      </w:r>
      <w:r w:rsidRPr="00A51013">
        <w:rPr>
          <w:rtl/>
          <w:lang w:bidi="ar-JO"/>
        </w:rPr>
        <w:t>ليس لأحد النزول عن حريته الشخصية ولا عن أهليته أو التعديل في أحكامها</w:t>
      </w:r>
      <w:r w:rsidRPr="00A51013">
        <w:rPr>
          <w:rFonts w:hint="cs"/>
          <w:rtl/>
          <w:lang w:bidi="ar-JO"/>
        </w:rPr>
        <w:t xml:space="preserve">) كما نصت المادة </w:t>
      </w:r>
      <w:r w:rsidRPr="003043A0">
        <w:rPr>
          <w:rFonts w:hint="cs"/>
          <w:rtl/>
          <w:lang w:bidi="ar-JO"/>
        </w:rPr>
        <w:t>184</w:t>
      </w:r>
      <w:r w:rsidRPr="00A51013">
        <w:rPr>
          <w:rFonts w:hint="cs"/>
          <w:rtl/>
          <w:lang w:bidi="ar-JO"/>
        </w:rPr>
        <w:t xml:space="preserve"> من ذات القانون على متابعة ورعاية وحماية </w:t>
      </w:r>
      <w:proofErr w:type="spellStart"/>
      <w:r w:rsidRPr="00A51013">
        <w:rPr>
          <w:rFonts w:hint="cs"/>
          <w:rtl/>
          <w:lang w:bidi="ar-JO"/>
        </w:rPr>
        <w:t>الإبن</w:t>
      </w:r>
      <w:proofErr w:type="spellEnd"/>
      <w:r w:rsidRPr="00A51013">
        <w:rPr>
          <w:rFonts w:hint="cs"/>
          <w:rtl/>
          <w:lang w:bidi="ar-JO"/>
        </w:rPr>
        <w:t xml:space="preserve"> والمحضون.</w:t>
      </w:r>
    </w:p>
    <w:p w14:paraId="3710549D" w14:textId="77777777" w:rsidR="00A31D7B" w:rsidRPr="00A51013" w:rsidRDefault="00A31D7B" w:rsidP="00A31D7B">
      <w:pPr>
        <w:pStyle w:val="SingleTxtGA"/>
        <w:rPr>
          <w:lang w:val="en-US"/>
        </w:rPr>
      </w:pPr>
      <w:r w:rsidRPr="003043A0">
        <w:rPr>
          <w:rFonts w:hint="cs"/>
          <w:rtl/>
          <w:lang w:val="en-US"/>
        </w:rPr>
        <w:t>122</w:t>
      </w:r>
      <w:r w:rsidRPr="00A51013">
        <w:rPr>
          <w:rtl/>
          <w:lang w:val="en-US"/>
        </w:rPr>
        <w:t>-</w:t>
      </w:r>
      <w:r w:rsidRPr="00A51013">
        <w:rPr>
          <w:rtl/>
          <w:lang w:val="en-US"/>
        </w:rPr>
        <w:tab/>
      </w:r>
      <w:r w:rsidRPr="00A51013">
        <w:rPr>
          <w:rFonts w:hint="cs"/>
          <w:rtl/>
        </w:rPr>
        <w:t xml:space="preserve">تم تعديل قانون منع الاتجار بالبشر في </w:t>
      </w:r>
      <w:r w:rsidRPr="003043A0">
        <w:rPr>
          <w:rFonts w:hint="cs"/>
          <w:rtl/>
        </w:rPr>
        <w:t>2</w:t>
      </w:r>
      <w:r w:rsidRPr="00A51013">
        <w:rPr>
          <w:rFonts w:hint="cs"/>
          <w:rtl/>
        </w:rPr>
        <w:t>/</w:t>
      </w:r>
      <w:r w:rsidRPr="003043A0">
        <w:rPr>
          <w:rFonts w:hint="cs"/>
          <w:rtl/>
        </w:rPr>
        <w:t>5</w:t>
      </w:r>
      <w:r w:rsidRPr="00A51013">
        <w:rPr>
          <w:rFonts w:hint="cs"/>
          <w:rtl/>
        </w:rPr>
        <w:t>/</w:t>
      </w:r>
      <w:r w:rsidRPr="003043A0">
        <w:rPr>
          <w:rFonts w:hint="cs"/>
          <w:rtl/>
        </w:rPr>
        <w:t>2021</w:t>
      </w:r>
      <w:r w:rsidRPr="00A51013">
        <w:rPr>
          <w:rFonts w:hint="cs"/>
          <w:rtl/>
        </w:rPr>
        <w:t xml:space="preserve"> وشددت العقوبة في المادة </w:t>
      </w:r>
      <w:r w:rsidRPr="003043A0">
        <w:rPr>
          <w:rtl/>
        </w:rPr>
        <w:t>8</w:t>
      </w:r>
      <w:r>
        <w:rPr>
          <w:rFonts w:hint="cs"/>
          <w:rtl/>
        </w:rPr>
        <w:t xml:space="preserve"> </w:t>
      </w:r>
      <w:r w:rsidRPr="00A51013">
        <w:rPr>
          <w:rFonts w:hint="cs"/>
          <w:rtl/>
        </w:rPr>
        <w:t>على حالات استغلال او بيع الاطفال.</w:t>
      </w:r>
    </w:p>
    <w:p w14:paraId="088AE1CE" w14:textId="77777777" w:rsidR="00A31D7B" w:rsidRDefault="00A31D7B" w:rsidP="00A31D7B">
      <w:pPr>
        <w:pStyle w:val="SingleTxtGA"/>
        <w:rPr>
          <w:rtl/>
        </w:rPr>
      </w:pPr>
      <w:r w:rsidRPr="003043A0">
        <w:rPr>
          <w:rtl/>
        </w:rPr>
        <w:t>1</w:t>
      </w:r>
      <w:r w:rsidRPr="003043A0">
        <w:rPr>
          <w:rFonts w:hint="cs"/>
          <w:rtl/>
        </w:rPr>
        <w:t>23</w:t>
      </w:r>
      <w:r w:rsidRPr="00A51013">
        <w:rPr>
          <w:rtl/>
        </w:rPr>
        <w:t>-</w:t>
      </w:r>
      <w:r w:rsidRPr="00A51013">
        <w:rPr>
          <w:rtl/>
        </w:rPr>
        <w:tab/>
      </w:r>
      <w:r w:rsidRPr="00A51013">
        <w:rPr>
          <w:rFonts w:hint="cs"/>
          <w:rtl/>
        </w:rPr>
        <w:t xml:space="preserve">كما يتم اعتبار الحدث محتاج للحماية والرعاية بحالات </w:t>
      </w:r>
      <w:proofErr w:type="spellStart"/>
      <w:r w:rsidRPr="00A51013">
        <w:rPr>
          <w:rFonts w:hint="cs"/>
          <w:rtl/>
        </w:rPr>
        <w:t>استغلالة</w:t>
      </w:r>
      <w:proofErr w:type="spellEnd"/>
      <w:r>
        <w:rPr>
          <w:rFonts w:hint="cs"/>
          <w:rtl/>
        </w:rPr>
        <w:t xml:space="preserve"> </w:t>
      </w:r>
      <w:r w:rsidRPr="00A51013">
        <w:rPr>
          <w:rFonts w:hint="cs"/>
          <w:rtl/>
        </w:rPr>
        <w:t xml:space="preserve">مثل العمل أو الزواج القسري أو الاهمال حسب المادة </w:t>
      </w:r>
      <w:r w:rsidRPr="003043A0">
        <w:rPr>
          <w:rFonts w:hint="cs"/>
          <w:rtl/>
        </w:rPr>
        <w:t>33</w:t>
      </w:r>
      <w:r w:rsidRPr="00A51013">
        <w:rPr>
          <w:rFonts w:hint="cs"/>
          <w:rtl/>
        </w:rPr>
        <w:t xml:space="preserve"> من قانون الاحداث وفي العام </w:t>
      </w:r>
      <w:r w:rsidRPr="003043A0">
        <w:rPr>
          <w:rFonts w:hint="cs"/>
          <w:rtl/>
        </w:rPr>
        <w:t>2019</w:t>
      </w:r>
      <w:r w:rsidRPr="00A51013">
        <w:rPr>
          <w:rFonts w:hint="cs"/>
          <w:rtl/>
        </w:rPr>
        <w:t xml:space="preserve"> تم تقديم خدمات الدعم لعدد </w:t>
      </w:r>
      <w:r w:rsidRPr="003043A0">
        <w:rPr>
          <w:rFonts w:hint="cs"/>
          <w:rtl/>
        </w:rPr>
        <w:t>285</w:t>
      </w:r>
      <w:r w:rsidRPr="00A51013">
        <w:rPr>
          <w:rFonts w:hint="cs"/>
          <w:rtl/>
        </w:rPr>
        <w:t xml:space="preserve"> ذكور و</w:t>
      </w:r>
      <w:r w:rsidRPr="003043A0">
        <w:rPr>
          <w:rFonts w:hint="cs"/>
          <w:rtl/>
        </w:rPr>
        <w:t>338</w:t>
      </w:r>
      <w:r w:rsidRPr="00A51013">
        <w:rPr>
          <w:rFonts w:hint="cs"/>
          <w:rtl/>
        </w:rPr>
        <w:t xml:space="preserve"> إناث وبمجموع </w:t>
      </w:r>
      <w:r w:rsidRPr="003043A0">
        <w:rPr>
          <w:rFonts w:hint="cs"/>
          <w:rtl/>
        </w:rPr>
        <w:t>623</w:t>
      </w:r>
      <w:r w:rsidRPr="00A51013">
        <w:rPr>
          <w:rFonts w:hint="cs"/>
          <w:rtl/>
        </w:rPr>
        <w:t xml:space="preserve"> وتشمل هذه الاحصائية جنسيات متعددة وبدون اي تمييز وبما يتماشى مع الاهداف </w:t>
      </w:r>
      <w:r w:rsidRPr="003043A0">
        <w:rPr>
          <w:rFonts w:hint="cs"/>
          <w:rtl/>
        </w:rPr>
        <w:t>16</w:t>
      </w:r>
      <w:r w:rsidRPr="00A51013">
        <w:rPr>
          <w:rFonts w:hint="cs"/>
          <w:rtl/>
        </w:rPr>
        <w:t>+</w:t>
      </w:r>
      <w:r w:rsidRPr="003043A0">
        <w:rPr>
          <w:rFonts w:hint="cs"/>
          <w:rtl/>
        </w:rPr>
        <w:t>17</w:t>
      </w:r>
      <w:r w:rsidRPr="00A51013">
        <w:rPr>
          <w:rFonts w:hint="cs"/>
          <w:rtl/>
        </w:rPr>
        <w:t xml:space="preserve"> بالخدمات المؤسسية. </w:t>
      </w:r>
    </w:p>
    <w:p w14:paraId="53055C59" w14:textId="77777777" w:rsidR="00A31D7B" w:rsidRPr="003043A0" w:rsidRDefault="00A31D7B" w:rsidP="00A31D7B">
      <w:pPr>
        <w:pStyle w:val="H1GA"/>
        <w:rPr>
          <w:rtl/>
        </w:rPr>
      </w:pPr>
      <w:r w:rsidRPr="003043A0">
        <w:rPr>
          <w:rtl/>
        </w:rPr>
        <w:tab/>
      </w:r>
      <w:r w:rsidRPr="003043A0">
        <w:rPr>
          <w:rFonts w:hint="cs"/>
          <w:rtl/>
        </w:rPr>
        <w:t>باء-</w:t>
      </w:r>
      <w:r w:rsidRPr="003043A0">
        <w:rPr>
          <w:rtl/>
        </w:rPr>
        <w:tab/>
      </w:r>
      <w:r w:rsidRPr="003043A0">
        <w:rPr>
          <w:rFonts w:hint="cs"/>
          <w:rtl/>
        </w:rPr>
        <w:t>رد على الفقرة 14(د) من قائمة المسائل</w:t>
      </w:r>
    </w:p>
    <w:p w14:paraId="0FB4AB3C" w14:textId="77777777" w:rsidR="00A31D7B" w:rsidRPr="005D13EB" w:rsidRDefault="00A31D7B" w:rsidP="00A31D7B">
      <w:pPr>
        <w:pStyle w:val="SingleTxtGA"/>
        <w:rPr>
          <w:spacing w:val="-4"/>
          <w:rtl/>
          <w:lang w:bidi="ar-JO"/>
        </w:rPr>
      </w:pPr>
      <w:r w:rsidRPr="003043A0">
        <w:rPr>
          <w:rtl/>
          <w:lang w:bidi="ar-JO"/>
        </w:rPr>
        <w:t>1</w:t>
      </w:r>
      <w:r w:rsidRPr="003043A0">
        <w:rPr>
          <w:rFonts w:hint="cs"/>
          <w:rtl/>
          <w:lang w:bidi="ar-JO"/>
        </w:rPr>
        <w:t>24</w:t>
      </w:r>
      <w:r w:rsidRPr="00A51013">
        <w:rPr>
          <w:rtl/>
          <w:lang w:bidi="ar-JO"/>
        </w:rPr>
        <w:t>-</w:t>
      </w:r>
      <w:r w:rsidRPr="00A51013">
        <w:rPr>
          <w:rtl/>
          <w:lang w:bidi="ar-JO"/>
        </w:rPr>
        <w:tab/>
      </w:r>
      <w:r w:rsidRPr="005D13EB">
        <w:rPr>
          <w:rFonts w:hint="cs"/>
          <w:spacing w:val="-4"/>
          <w:rtl/>
          <w:lang w:bidi="ar-JO"/>
        </w:rPr>
        <w:t>وب</w:t>
      </w:r>
      <w:r w:rsidRPr="005D13EB">
        <w:rPr>
          <w:spacing w:val="-4"/>
          <w:rtl/>
          <w:lang w:bidi="ar-JO"/>
        </w:rPr>
        <w:t xml:space="preserve">مصادقة المملكة على </w:t>
      </w:r>
      <w:r w:rsidRPr="005D13EB">
        <w:rPr>
          <w:rFonts w:hint="cs"/>
          <w:spacing w:val="-4"/>
          <w:rtl/>
          <w:lang w:bidi="ar-JO"/>
        </w:rPr>
        <w:t xml:space="preserve">اتفاقية حقوق الطفل والبروتوكولين الملحقين بها </w:t>
      </w:r>
      <w:r w:rsidRPr="005D13EB">
        <w:rPr>
          <w:spacing w:val="-4"/>
          <w:rtl/>
          <w:lang w:bidi="ar-JO"/>
        </w:rPr>
        <w:t>فانهما يعتبران جز</w:t>
      </w:r>
      <w:r w:rsidRPr="005D13EB">
        <w:rPr>
          <w:rFonts w:hint="cs"/>
          <w:spacing w:val="-4"/>
          <w:rtl/>
          <w:lang w:bidi="ar-JO"/>
        </w:rPr>
        <w:t>ءً</w:t>
      </w:r>
      <w:r w:rsidRPr="005D13EB">
        <w:rPr>
          <w:spacing w:val="-4"/>
          <w:rtl/>
          <w:lang w:bidi="ar-JO"/>
        </w:rPr>
        <w:t xml:space="preserve"> لا </w:t>
      </w:r>
      <w:proofErr w:type="spellStart"/>
      <w:r w:rsidRPr="005D13EB">
        <w:rPr>
          <w:spacing w:val="-4"/>
          <w:rtl/>
          <w:lang w:bidi="ar-JO"/>
        </w:rPr>
        <w:t>يتجزء</w:t>
      </w:r>
      <w:proofErr w:type="spellEnd"/>
      <w:r w:rsidRPr="005D13EB">
        <w:rPr>
          <w:spacing w:val="-4"/>
          <w:rtl/>
          <w:lang w:bidi="ar-JO"/>
        </w:rPr>
        <w:t xml:space="preserve"> من التشريع الأردني</w:t>
      </w:r>
      <w:r w:rsidRPr="005D13EB">
        <w:rPr>
          <w:rFonts w:hint="cs"/>
          <w:spacing w:val="-4"/>
          <w:rtl/>
          <w:lang w:bidi="ar-JO"/>
        </w:rPr>
        <w:t xml:space="preserve"> </w:t>
      </w:r>
      <w:r w:rsidRPr="005D13EB">
        <w:rPr>
          <w:spacing w:val="-4"/>
          <w:rtl/>
          <w:lang w:bidi="ar-JO"/>
        </w:rPr>
        <w:t xml:space="preserve">مما يعني إمكانية تطبيق النصوص القانونية المشار إليها في </w:t>
      </w:r>
      <w:bookmarkStart w:id="42" w:name="_Hlk120695429"/>
      <w:r w:rsidRPr="005D13EB">
        <w:rPr>
          <w:rFonts w:hint="cs"/>
          <w:spacing w:val="-4"/>
          <w:rtl/>
          <w:lang w:bidi="ar-JO"/>
        </w:rPr>
        <w:t xml:space="preserve">البروتوكول الاختياري بشان بيع الاطفال واستغلال الاطفال في البغاء وفي المواد الاباحية </w:t>
      </w:r>
      <w:bookmarkEnd w:id="42"/>
      <w:r w:rsidRPr="005D13EB">
        <w:rPr>
          <w:rFonts w:hint="cs"/>
          <w:spacing w:val="-4"/>
          <w:rtl/>
          <w:lang w:bidi="ar-JO"/>
        </w:rPr>
        <w:t xml:space="preserve">وذلك </w:t>
      </w:r>
      <w:r w:rsidRPr="005D13EB">
        <w:rPr>
          <w:spacing w:val="-4"/>
          <w:rtl/>
          <w:lang w:bidi="ar-JO"/>
        </w:rPr>
        <w:t xml:space="preserve">لتمكين القضاء الأردني من بسط ولايته على </w:t>
      </w:r>
      <w:r w:rsidRPr="005D13EB">
        <w:rPr>
          <w:rFonts w:hint="cs"/>
          <w:spacing w:val="-4"/>
          <w:rtl/>
          <w:lang w:bidi="ar-JO"/>
        </w:rPr>
        <w:t>الج</w:t>
      </w:r>
      <w:r w:rsidRPr="005D13EB">
        <w:rPr>
          <w:spacing w:val="-4"/>
          <w:rtl/>
          <w:lang w:bidi="ar-JO"/>
        </w:rPr>
        <w:t xml:space="preserve">رائم </w:t>
      </w:r>
      <w:r w:rsidRPr="005D13EB">
        <w:rPr>
          <w:rFonts w:hint="cs"/>
          <w:spacing w:val="-4"/>
          <w:rtl/>
          <w:lang w:bidi="ar-JO"/>
        </w:rPr>
        <w:t>المتضمنة في البروتوكول</w:t>
      </w:r>
      <w:r>
        <w:rPr>
          <w:rFonts w:hint="cs"/>
          <w:spacing w:val="-4"/>
          <w:rtl/>
          <w:lang w:bidi="ar-JO"/>
        </w:rPr>
        <w:t xml:space="preserve"> و</w:t>
      </w:r>
      <w:r w:rsidRPr="005D13EB">
        <w:rPr>
          <w:spacing w:val="-4"/>
          <w:rtl/>
          <w:lang w:bidi="ar-JO"/>
        </w:rPr>
        <w:t>المرتكبة خارج الأردن</w:t>
      </w:r>
      <w:r w:rsidRPr="005D13EB">
        <w:rPr>
          <w:rFonts w:hint="cs"/>
          <w:spacing w:val="-4"/>
          <w:rtl/>
          <w:lang w:bidi="ar-JO"/>
        </w:rPr>
        <w:t xml:space="preserve">، وتجدر الاشارة بأنه تم رصد أكثر من </w:t>
      </w:r>
      <w:r w:rsidRPr="003043A0">
        <w:rPr>
          <w:rFonts w:hint="cs"/>
          <w:spacing w:val="-4"/>
          <w:rtl/>
          <w:lang w:bidi="ar-JO"/>
        </w:rPr>
        <w:t>170</w:t>
      </w:r>
      <w:r w:rsidRPr="005D13EB">
        <w:rPr>
          <w:rFonts w:hint="cs"/>
          <w:spacing w:val="-4"/>
          <w:rtl/>
          <w:lang w:bidi="ar-JO"/>
        </w:rPr>
        <w:t xml:space="preserve"> قرار قضائي يستند على اتفاقية حقوق الطفل. وحول </w:t>
      </w:r>
      <w:r w:rsidRPr="005D13EB">
        <w:rPr>
          <w:spacing w:val="-4"/>
          <w:rtl/>
          <w:lang w:bidi="ar-JO"/>
        </w:rPr>
        <w:t>مسألة الاختصاص وضمن الصلاحية الشخصية لتطبيق القانون الجزائي الأردني</w:t>
      </w:r>
      <w:r w:rsidRPr="005D13EB">
        <w:rPr>
          <w:rFonts w:hint="cs"/>
          <w:spacing w:val="-4"/>
          <w:rtl/>
          <w:lang w:bidi="ar-JO"/>
        </w:rPr>
        <w:t xml:space="preserve"> </w:t>
      </w:r>
      <w:r w:rsidRPr="005D13EB">
        <w:rPr>
          <w:spacing w:val="-4"/>
          <w:rtl/>
          <w:lang w:bidi="ar-JO"/>
        </w:rPr>
        <w:t>وتحديداً نص المادة (</w:t>
      </w:r>
      <w:r w:rsidRPr="003043A0">
        <w:rPr>
          <w:spacing w:val="-4"/>
          <w:rtl/>
          <w:lang w:bidi="ar-JO"/>
        </w:rPr>
        <w:t>10</w:t>
      </w:r>
      <w:r w:rsidRPr="005D13EB">
        <w:rPr>
          <w:spacing w:val="-4"/>
          <w:rtl/>
          <w:lang w:bidi="ar-JO"/>
        </w:rPr>
        <w:t>) من قانون العقوبات</w:t>
      </w:r>
      <w:r w:rsidRPr="005D13EB">
        <w:rPr>
          <w:rFonts w:hint="cs"/>
          <w:spacing w:val="-4"/>
          <w:rtl/>
          <w:lang w:bidi="ar-JO"/>
        </w:rPr>
        <w:t xml:space="preserve"> ومواد أخرى </w:t>
      </w:r>
      <w:r w:rsidRPr="005D13EB">
        <w:rPr>
          <w:spacing w:val="-4"/>
          <w:rtl/>
          <w:lang w:bidi="ar-JO"/>
        </w:rPr>
        <w:t xml:space="preserve">التي أوردت </w:t>
      </w:r>
      <w:r w:rsidRPr="005D13EB">
        <w:rPr>
          <w:rFonts w:hint="cs"/>
          <w:spacing w:val="-4"/>
          <w:rtl/>
          <w:lang w:bidi="ar-JO"/>
        </w:rPr>
        <w:t>حالات</w:t>
      </w:r>
      <w:r w:rsidRPr="005D13EB">
        <w:rPr>
          <w:spacing w:val="-4"/>
          <w:rtl/>
          <w:lang w:bidi="ar-JO"/>
        </w:rPr>
        <w:t xml:space="preserve"> يمكن الاستناد اليهما لمحاكمة مرتكبي </w:t>
      </w:r>
      <w:r w:rsidRPr="005D13EB">
        <w:rPr>
          <w:rFonts w:hint="cs"/>
          <w:spacing w:val="-4"/>
          <w:rtl/>
          <w:lang w:bidi="ar-JO"/>
        </w:rPr>
        <w:t xml:space="preserve">هذه الجرائم </w:t>
      </w:r>
      <w:r w:rsidRPr="005D13EB">
        <w:rPr>
          <w:spacing w:val="-4"/>
          <w:rtl/>
          <w:lang w:bidi="ar-JO"/>
        </w:rPr>
        <w:t xml:space="preserve">خارج </w:t>
      </w:r>
      <w:proofErr w:type="spellStart"/>
      <w:r w:rsidRPr="005D13EB">
        <w:rPr>
          <w:spacing w:val="-4"/>
          <w:rtl/>
          <w:lang w:bidi="ar-JO"/>
        </w:rPr>
        <w:t>أقليم</w:t>
      </w:r>
      <w:proofErr w:type="spellEnd"/>
      <w:r w:rsidRPr="005D13EB">
        <w:rPr>
          <w:spacing w:val="-4"/>
          <w:rtl/>
          <w:lang w:bidi="ar-JO"/>
        </w:rPr>
        <w:t xml:space="preserve"> المملكة:</w:t>
      </w:r>
    </w:p>
    <w:p w14:paraId="2119DBAA" w14:textId="77777777" w:rsidR="00A31D7B" w:rsidRPr="00A51013" w:rsidRDefault="00A31D7B" w:rsidP="00A31D7B">
      <w:pPr>
        <w:pStyle w:val="SingleTxtG"/>
        <w:tabs>
          <w:tab w:val="clear" w:pos="2268"/>
        </w:tabs>
        <w:bidi/>
        <w:ind w:left="1912"/>
        <w:rPr>
          <w:rFonts w:cs="Simplified Arabic"/>
          <w:sz w:val="22"/>
          <w:szCs w:val="22"/>
          <w:rtl/>
          <w:lang w:bidi="ar-JO"/>
        </w:rPr>
      </w:pPr>
      <w:r w:rsidRPr="003043A0">
        <w:rPr>
          <w:rFonts w:cs="Simplified Arabic"/>
          <w:b/>
          <w:bCs/>
          <w:sz w:val="22"/>
          <w:szCs w:val="22"/>
          <w:rtl/>
          <w:lang w:bidi="ar-JO"/>
        </w:rPr>
        <w:t>الحالة الأولى:</w:t>
      </w:r>
      <w:r w:rsidRPr="00A51013">
        <w:rPr>
          <w:rFonts w:cs="Simplified Arabic"/>
          <w:sz w:val="22"/>
          <w:szCs w:val="22"/>
          <w:rtl/>
          <w:lang w:bidi="ar-JO"/>
        </w:rPr>
        <w:t xml:space="preserve"> إذا كان مرتكب الجريمة يحمل الجنسية الأردنية اثناء ارتكابه للجريمة</w:t>
      </w:r>
      <w:r>
        <w:rPr>
          <w:rFonts w:cs="Simplified Arabic" w:hint="cs"/>
          <w:sz w:val="22"/>
          <w:szCs w:val="22"/>
          <w:rtl/>
          <w:lang w:bidi="ar-JO"/>
        </w:rPr>
        <w:t xml:space="preserve"> </w:t>
      </w:r>
      <w:r w:rsidRPr="00A51013">
        <w:rPr>
          <w:rFonts w:cs="Simplified Arabic"/>
          <w:sz w:val="22"/>
          <w:szCs w:val="22"/>
          <w:rtl/>
          <w:lang w:bidi="ar-JO"/>
        </w:rPr>
        <w:t xml:space="preserve">أو أكتسبها بعد ارتكابه لها فأن المشرع سمح للقضاء الوطني بملاحقته عن </w:t>
      </w:r>
      <w:r w:rsidRPr="00A51013">
        <w:rPr>
          <w:rFonts w:cs="Simplified Arabic" w:hint="cs"/>
          <w:sz w:val="22"/>
          <w:szCs w:val="22"/>
          <w:rtl/>
          <w:lang w:bidi="ar-JO"/>
        </w:rPr>
        <w:t>ال</w:t>
      </w:r>
      <w:r w:rsidRPr="00A51013">
        <w:rPr>
          <w:rFonts w:cs="Simplified Arabic"/>
          <w:sz w:val="22"/>
          <w:szCs w:val="22"/>
          <w:rtl/>
          <w:lang w:bidi="ar-JO"/>
        </w:rPr>
        <w:t>جريمة المرتكبة في الخارج ومعاقبته عنها بموجب نصوص قانون العقوبات الأردني</w:t>
      </w:r>
      <w:r>
        <w:rPr>
          <w:rFonts w:cs="Simplified Arabic" w:hint="cs"/>
          <w:sz w:val="22"/>
          <w:szCs w:val="22"/>
          <w:rtl/>
          <w:lang w:bidi="ar-JO"/>
        </w:rPr>
        <w:t xml:space="preserve"> </w:t>
      </w:r>
      <w:r w:rsidRPr="00A51013">
        <w:rPr>
          <w:rFonts w:cs="Simplified Arabic"/>
          <w:sz w:val="22"/>
          <w:szCs w:val="22"/>
          <w:rtl/>
          <w:lang w:bidi="ar-JO"/>
        </w:rPr>
        <w:t xml:space="preserve">ويشترط لتطبيق هذه الحالة عدم معاقبة الفاعل في خارج الأردن عن جريمة </w:t>
      </w:r>
      <w:r w:rsidRPr="00A51013">
        <w:rPr>
          <w:rFonts w:cs="Simplified Arabic" w:hint="cs"/>
          <w:sz w:val="22"/>
          <w:szCs w:val="22"/>
          <w:rtl/>
          <w:lang w:bidi="ar-JO"/>
        </w:rPr>
        <w:t xml:space="preserve">ذاتها </w:t>
      </w:r>
      <w:r w:rsidRPr="00A51013">
        <w:rPr>
          <w:rFonts w:cs="Simplified Arabic"/>
          <w:sz w:val="22"/>
          <w:szCs w:val="22"/>
          <w:rtl/>
          <w:lang w:bidi="ar-JO"/>
        </w:rPr>
        <w:t>وإنفاذه للعقوبة المقضي بها أو لم يصدر بحقه حكم قضائي بات بالبراءة أو عدم المسؤولية أو صدر بحقه عفو عام.</w:t>
      </w:r>
    </w:p>
    <w:p w14:paraId="780CCB71" w14:textId="77777777" w:rsidR="00A31D7B" w:rsidRPr="00A51013" w:rsidRDefault="00A31D7B" w:rsidP="00A31D7B">
      <w:pPr>
        <w:pStyle w:val="SingleTxtG"/>
        <w:tabs>
          <w:tab w:val="clear" w:pos="2268"/>
        </w:tabs>
        <w:bidi/>
        <w:ind w:left="1912"/>
        <w:rPr>
          <w:rFonts w:cs="Simplified Arabic"/>
          <w:sz w:val="22"/>
          <w:szCs w:val="22"/>
          <w:rtl/>
          <w:lang w:bidi="ar-JO"/>
        </w:rPr>
      </w:pPr>
      <w:r w:rsidRPr="003043A0">
        <w:rPr>
          <w:rFonts w:cs="Simplified Arabic"/>
          <w:b/>
          <w:bCs/>
          <w:sz w:val="22"/>
          <w:szCs w:val="22"/>
          <w:rtl/>
          <w:lang w:bidi="ar-JO"/>
        </w:rPr>
        <w:t>الحالة الثانية:</w:t>
      </w:r>
      <w:r w:rsidRPr="00A51013">
        <w:rPr>
          <w:rFonts w:cs="Simplified Arabic"/>
          <w:sz w:val="22"/>
          <w:szCs w:val="22"/>
          <w:rtl/>
          <w:lang w:bidi="ar-JO"/>
        </w:rPr>
        <w:t xml:space="preserve"> ارتكاب</w:t>
      </w:r>
      <w:r w:rsidRPr="00A51013">
        <w:rPr>
          <w:rFonts w:cs="Simplified Arabic" w:hint="cs"/>
          <w:sz w:val="22"/>
          <w:szCs w:val="22"/>
          <w:rtl/>
          <w:lang w:bidi="ar-JO"/>
        </w:rPr>
        <w:t xml:space="preserve"> الجريمة</w:t>
      </w:r>
      <w:r w:rsidRPr="00A51013">
        <w:rPr>
          <w:rFonts w:cs="Simplified Arabic"/>
          <w:sz w:val="22"/>
          <w:szCs w:val="22"/>
          <w:rtl/>
          <w:lang w:bidi="ar-JO"/>
        </w:rPr>
        <w:t xml:space="preserve"> من قبل أجنبي مقيم في المملكة</w:t>
      </w:r>
      <w:r w:rsidRPr="00A51013">
        <w:rPr>
          <w:rFonts w:cs="Simplified Arabic" w:hint="cs"/>
          <w:sz w:val="22"/>
          <w:szCs w:val="22"/>
          <w:rtl/>
          <w:lang w:bidi="ar-JO"/>
        </w:rPr>
        <w:t xml:space="preserve"> حيث</w:t>
      </w:r>
      <w:r>
        <w:rPr>
          <w:rFonts w:cs="Simplified Arabic" w:hint="cs"/>
          <w:sz w:val="22"/>
          <w:szCs w:val="22"/>
          <w:rtl/>
          <w:lang w:bidi="ar-JO"/>
        </w:rPr>
        <w:t xml:space="preserve"> </w:t>
      </w:r>
      <w:r w:rsidRPr="00A51013">
        <w:rPr>
          <w:rFonts w:cs="Simplified Arabic"/>
          <w:sz w:val="22"/>
          <w:szCs w:val="22"/>
          <w:rtl/>
          <w:lang w:bidi="ar-JO"/>
        </w:rPr>
        <w:t xml:space="preserve">أجاز المشرع </w:t>
      </w:r>
      <w:r w:rsidRPr="00A51013">
        <w:rPr>
          <w:rFonts w:cs="Simplified Arabic" w:hint="cs"/>
          <w:sz w:val="22"/>
          <w:szCs w:val="22"/>
          <w:rtl/>
          <w:lang w:bidi="ar-JO"/>
        </w:rPr>
        <w:t>أ</w:t>
      </w:r>
      <w:r w:rsidRPr="00A51013">
        <w:rPr>
          <w:rFonts w:cs="Simplified Arabic"/>
          <w:sz w:val="22"/>
          <w:szCs w:val="22"/>
          <w:rtl/>
          <w:lang w:bidi="ar-JO"/>
        </w:rPr>
        <w:t>ن تكون أحكام قانون العقوبات هي الأساس في الملاحقة الجزائية لأي أجنبي أرتكب جريمة في الخارج</w:t>
      </w:r>
      <w:r>
        <w:rPr>
          <w:rFonts w:cs="Simplified Arabic" w:hint="cs"/>
          <w:sz w:val="22"/>
          <w:szCs w:val="22"/>
          <w:rtl/>
          <w:lang w:bidi="ar-JO"/>
        </w:rPr>
        <w:t xml:space="preserve"> </w:t>
      </w:r>
      <w:r w:rsidRPr="00A51013">
        <w:rPr>
          <w:rFonts w:cs="Simplified Arabic"/>
          <w:sz w:val="22"/>
          <w:szCs w:val="22"/>
          <w:rtl/>
          <w:lang w:bidi="ar-JO"/>
        </w:rPr>
        <w:t>ومه</w:t>
      </w:r>
      <w:r w:rsidRPr="00A51013">
        <w:rPr>
          <w:rFonts w:cs="Simplified Arabic" w:hint="cs"/>
          <w:sz w:val="22"/>
          <w:szCs w:val="22"/>
          <w:rtl/>
          <w:lang w:bidi="ar-JO"/>
        </w:rPr>
        <w:t>م</w:t>
      </w:r>
      <w:r w:rsidRPr="00A51013">
        <w:rPr>
          <w:rFonts w:cs="Simplified Arabic"/>
          <w:sz w:val="22"/>
          <w:szCs w:val="22"/>
          <w:rtl/>
          <w:lang w:bidi="ar-JO"/>
        </w:rPr>
        <w:t>ا كان دوره في الجريمة</w:t>
      </w:r>
      <w:r>
        <w:rPr>
          <w:rFonts w:cs="Simplified Arabic" w:hint="cs"/>
          <w:sz w:val="22"/>
          <w:szCs w:val="22"/>
          <w:rtl/>
          <w:lang w:bidi="ar-JO"/>
        </w:rPr>
        <w:t xml:space="preserve"> </w:t>
      </w:r>
      <w:r w:rsidRPr="00A51013">
        <w:rPr>
          <w:rFonts w:cs="Simplified Arabic"/>
          <w:sz w:val="22"/>
          <w:szCs w:val="22"/>
          <w:rtl/>
          <w:lang w:bidi="ar-JO"/>
        </w:rPr>
        <w:t>فاعلا كان أو شريكا محرضا أو متدخلا</w:t>
      </w:r>
      <w:r>
        <w:rPr>
          <w:rFonts w:cs="Simplified Arabic" w:hint="cs"/>
          <w:sz w:val="22"/>
          <w:szCs w:val="22"/>
          <w:rtl/>
          <w:lang w:bidi="ar-JO"/>
        </w:rPr>
        <w:t xml:space="preserve"> </w:t>
      </w:r>
      <w:r w:rsidRPr="00A51013">
        <w:rPr>
          <w:rFonts w:cs="Simplified Arabic"/>
          <w:sz w:val="22"/>
          <w:szCs w:val="22"/>
          <w:rtl/>
          <w:lang w:bidi="ar-JO"/>
        </w:rPr>
        <w:t>وذلك إذا كان الفعل المرتكب خارج المملكة من نوع الجناية أو الجنحة</w:t>
      </w:r>
      <w:r>
        <w:rPr>
          <w:rFonts w:cs="Simplified Arabic" w:hint="cs"/>
          <w:sz w:val="22"/>
          <w:szCs w:val="22"/>
          <w:rtl/>
          <w:lang w:bidi="ar-JO"/>
        </w:rPr>
        <w:t xml:space="preserve"> </w:t>
      </w:r>
      <w:r w:rsidRPr="00A51013">
        <w:rPr>
          <w:rFonts w:cs="Simplified Arabic"/>
          <w:sz w:val="22"/>
          <w:szCs w:val="22"/>
          <w:rtl/>
          <w:lang w:bidi="ar-JO"/>
        </w:rPr>
        <w:t>وكان مرتكب الجريمة مقيماً في</w:t>
      </w:r>
      <w:r>
        <w:rPr>
          <w:rFonts w:cs="Simplified Arabic"/>
          <w:sz w:val="22"/>
          <w:szCs w:val="22"/>
          <w:rtl/>
          <w:lang w:bidi="ar-JO"/>
        </w:rPr>
        <w:t xml:space="preserve"> </w:t>
      </w:r>
      <w:r w:rsidRPr="00A51013">
        <w:rPr>
          <w:rFonts w:cs="Simplified Arabic"/>
          <w:sz w:val="22"/>
          <w:szCs w:val="22"/>
          <w:rtl/>
          <w:lang w:bidi="ar-JO"/>
        </w:rPr>
        <w:t>المملكة</w:t>
      </w:r>
      <w:r>
        <w:rPr>
          <w:rFonts w:cs="Simplified Arabic" w:hint="cs"/>
          <w:sz w:val="22"/>
          <w:szCs w:val="22"/>
          <w:rtl/>
          <w:lang w:bidi="ar-JO"/>
        </w:rPr>
        <w:t xml:space="preserve"> </w:t>
      </w:r>
      <w:r w:rsidRPr="00A51013">
        <w:rPr>
          <w:rFonts w:cs="Simplified Arabic"/>
          <w:sz w:val="22"/>
          <w:szCs w:val="22"/>
          <w:rtl/>
          <w:lang w:bidi="ar-JO"/>
        </w:rPr>
        <w:t>وعلق تطبيق هذه الحالة</w:t>
      </w:r>
      <w:r>
        <w:rPr>
          <w:rFonts w:cs="Simplified Arabic" w:hint="cs"/>
          <w:sz w:val="22"/>
          <w:szCs w:val="22"/>
          <w:rtl/>
          <w:lang w:bidi="ar-JO"/>
        </w:rPr>
        <w:t xml:space="preserve"> </w:t>
      </w:r>
      <w:r w:rsidRPr="00A51013">
        <w:rPr>
          <w:rFonts w:cs="Simplified Arabic"/>
          <w:sz w:val="22"/>
          <w:szCs w:val="22"/>
          <w:rtl/>
          <w:lang w:bidi="ar-JO"/>
        </w:rPr>
        <w:t>بعدم وجود طلب تسليم لهذا الأجنبي</w:t>
      </w:r>
      <w:r>
        <w:rPr>
          <w:rFonts w:cs="Simplified Arabic"/>
          <w:sz w:val="22"/>
          <w:szCs w:val="22"/>
          <w:rtl/>
          <w:lang w:bidi="ar-JO"/>
        </w:rPr>
        <w:t xml:space="preserve"> </w:t>
      </w:r>
      <w:r w:rsidRPr="00A51013">
        <w:rPr>
          <w:rFonts w:cs="Simplified Arabic" w:hint="cs"/>
          <w:sz w:val="22"/>
          <w:szCs w:val="22"/>
          <w:rtl/>
          <w:lang w:bidi="ar-JO"/>
        </w:rPr>
        <w:t>أو قبوله.</w:t>
      </w:r>
    </w:p>
    <w:p w14:paraId="1DE5A138" w14:textId="77777777" w:rsidR="00A31D7B" w:rsidRPr="00A51013" w:rsidRDefault="00A31D7B" w:rsidP="00A31D7B">
      <w:pPr>
        <w:pStyle w:val="SingleTxtG"/>
        <w:tabs>
          <w:tab w:val="clear" w:pos="2268"/>
        </w:tabs>
        <w:bidi/>
        <w:ind w:left="1912"/>
        <w:rPr>
          <w:rFonts w:cs="Simplified Arabic"/>
          <w:sz w:val="22"/>
          <w:szCs w:val="22"/>
          <w:rtl/>
          <w:lang w:bidi="ar-JO"/>
        </w:rPr>
      </w:pPr>
      <w:r w:rsidRPr="003043A0">
        <w:rPr>
          <w:rFonts w:cs="Simplified Arabic" w:hint="cs"/>
          <w:b/>
          <w:bCs/>
          <w:sz w:val="22"/>
          <w:szCs w:val="22"/>
          <w:rtl/>
          <w:lang w:bidi="ar-JO"/>
        </w:rPr>
        <w:t>الحالة الثالثة:</w:t>
      </w:r>
      <w:r w:rsidRPr="00A51013">
        <w:rPr>
          <w:rFonts w:cs="Simplified Arabic" w:hint="cs"/>
          <w:sz w:val="22"/>
          <w:szCs w:val="22"/>
          <w:rtl/>
          <w:lang w:bidi="ar-JO"/>
        </w:rPr>
        <w:t xml:space="preserve"> نصت المادة </w:t>
      </w:r>
      <w:r w:rsidRPr="003043A0">
        <w:rPr>
          <w:rFonts w:cs="Simplified Arabic" w:hint="cs"/>
          <w:sz w:val="22"/>
          <w:szCs w:val="22"/>
          <w:rtl/>
          <w:lang w:bidi="ar-JO"/>
        </w:rPr>
        <w:t>3</w:t>
      </w:r>
      <w:r w:rsidRPr="00A51013">
        <w:rPr>
          <w:rFonts w:cs="Simplified Arabic" w:hint="cs"/>
          <w:sz w:val="22"/>
          <w:szCs w:val="22"/>
          <w:rtl/>
          <w:lang w:bidi="ar-JO"/>
        </w:rPr>
        <w:t>/ج من قانون منع الاتجار بالبشر بالصلاحية القانونية والقضائية خارج نطاق الاقليم بالملاحقة لمرتكبي الجرم</w:t>
      </w:r>
      <w:r>
        <w:rPr>
          <w:rFonts w:cs="Simplified Arabic" w:hint="cs"/>
          <w:sz w:val="22"/>
          <w:szCs w:val="22"/>
          <w:rtl/>
          <w:lang w:bidi="ar-JO"/>
        </w:rPr>
        <w:t xml:space="preserve"> </w:t>
      </w:r>
      <w:r w:rsidRPr="00A51013">
        <w:rPr>
          <w:rFonts w:cs="Simplified Arabic" w:hint="cs"/>
          <w:sz w:val="22"/>
          <w:szCs w:val="22"/>
          <w:u w:val="single"/>
          <w:rtl/>
          <w:lang w:bidi="ar-JO"/>
        </w:rPr>
        <w:t>بالجرائم عبر الوطنية</w:t>
      </w:r>
      <w:r w:rsidRPr="00A51013">
        <w:rPr>
          <w:rFonts w:cs="Simplified Arabic" w:hint="cs"/>
          <w:sz w:val="22"/>
          <w:szCs w:val="22"/>
          <w:rtl/>
          <w:lang w:bidi="ar-JO"/>
        </w:rPr>
        <w:t xml:space="preserve">، </w:t>
      </w:r>
    </w:p>
    <w:p w14:paraId="0D669BDE" w14:textId="77777777" w:rsidR="00A31D7B" w:rsidRPr="00A51013" w:rsidRDefault="00A31D7B" w:rsidP="00A31D7B">
      <w:pPr>
        <w:pStyle w:val="SingleTxtGA"/>
        <w:rPr>
          <w:rtl/>
          <w:lang w:bidi="ar-JO"/>
        </w:rPr>
      </w:pPr>
      <w:r w:rsidRPr="003043A0">
        <w:rPr>
          <w:rFonts w:hint="cs"/>
          <w:rtl/>
          <w:lang w:bidi="ar-JO"/>
        </w:rPr>
        <w:lastRenderedPageBreak/>
        <w:t>125</w:t>
      </w:r>
      <w:r>
        <w:rPr>
          <w:rFonts w:hint="cs"/>
          <w:rtl/>
          <w:lang w:bidi="ar-JO"/>
        </w:rPr>
        <w:t>-</w:t>
      </w:r>
      <w:r>
        <w:rPr>
          <w:rtl/>
          <w:lang w:bidi="ar-JO"/>
        </w:rPr>
        <w:tab/>
      </w:r>
      <w:r w:rsidRPr="00A51013">
        <w:rPr>
          <w:rFonts w:hint="cs"/>
          <w:rtl/>
          <w:lang w:bidi="ar-JO"/>
        </w:rPr>
        <w:t>نصت المادة الخامسة من قانون أصول المحاكمات الجزائية على ما يلي (</w:t>
      </w:r>
      <w:r w:rsidRPr="003043A0">
        <w:rPr>
          <w:rtl/>
          <w:lang w:bidi="ar-JO"/>
        </w:rPr>
        <w:t>4</w:t>
      </w:r>
      <w:r w:rsidRPr="00A51013">
        <w:rPr>
          <w:rtl/>
          <w:lang w:bidi="ar-JO"/>
        </w:rPr>
        <w:t>. يجوز اقامة دعوى الحق العام على المشتكى عليه امام القضاء اذا ارتكبت الجريمة بوسائل الكترونية خارج المملكة وترتبت اثارها فيها ، كليا او جزئيا ، او على اي من مواطنيها</w:t>
      </w:r>
      <w:r w:rsidRPr="00A51013">
        <w:rPr>
          <w:rFonts w:hint="cs"/>
          <w:rtl/>
          <w:lang w:bidi="ar-JO"/>
        </w:rPr>
        <w:t xml:space="preserve">) وبالتالي تعتبر هذه جرائم استغلال الاطفال من خارج نطاق الاقليم </w:t>
      </w:r>
      <w:proofErr w:type="spellStart"/>
      <w:r w:rsidRPr="00A51013">
        <w:rPr>
          <w:rFonts w:hint="cs"/>
          <w:rtl/>
          <w:lang w:bidi="ar-JO"/>
        </w:rPr>
        <w:t>بالانترنت</w:t>
      </w:r>
      <w:proofErr w:type="spellEnd"/>
      <w:r w:rsidRPr="00A51013">
        <w:rPr>
          <w:rFonts w:hint="cs"/>
          <w:rtl/>
          <w:lang w:bidi="ar-JO"/>
        </w:rPr>
        <w:t xml:space="preserve"> تدخل باختصاص القضاء الاردني. </w:t>
      </w:r>
    </w:p>
    <w:p w14:paraId="347641CE" w14:textId="77777777" w:rsidR="00A31D7B" w:rsidRPr="00A51013" w:rsidRDefault="00A31D7B" w:rsidP="00A31D7B">
      <w:pPr>
        <w:pStyle w:val="SingleTxtGA"/>
        <w:rPr>
          <w:lang w:val="en-US"/>
        </w:rPr>
      </w:pPr>
      <w:r w:rsidRPr="003043A0">
        <w:rPr>
          <w:rFonts w:hint="cs"/>
          <w:rtl/>
          <w:lang w:val="en-US"/>
        </w:rPr>
        <w:t>126</w:t>
      </w:r>
      <w:r w:rsidRPr="00A51013">
        <w:rPr>
          <w:rtl/>
          <w:lang w:val="en-US"/>
        </w:rPr>
        <w:t>-</w:t>
      </w:r>
      <w:r w:rsidRPr="00A51013">
        <w:rPr>
          <w:rtl/>
          <w:lang w:val="en-US"/>
        </w:rPr>
        <w:tab/>
      </w:r>
      <w:r w:rsidRPr="00A51013">
        <w:rPr>
          <w:rFonts w:hint="cs"/>
          <w:rtl/>
          <w:lang w:bidi="ar-JO"/>
        </w:rPr>
        <w:t xml:space="preserve">ومن الناحية الفنية </w:t>
      </w:r>
      <w:r w:rsidRPr="00A51013">
        <w:rPr>
          <w:rtl/>
          <w:lang w:bidi="ar-JO"/>
        </w:rPr>
        <w:t xml:space="preserve">تم افتتاح قسم مختص بالتحقيق بقضايا الاستغلال الجنسي للأطفال عبر الانترنت في إدارة حماية الأسرة والأحداث وتجهيزه بأحدث التقنيات المستخدمة </w:t>
      </w:r>
      <w:r w:rsidRPr="00A51013">
        <w:rPr>
          <w:rFonts w:hint="cs"/>
          <w:rtl/>
          <w:lang w:bidi="ar-JO"/>
        </w:rPr>
        <w:t>بواسطة كادر مؤهل</w:t>
      </w:r>
      <w:r w:rsidRPr="00A51013">
        <w:rPr>
          <w:rtl/>
          <w:lang w:bidi="ar-JO"/>
        </w:rPr>
        <w:t xml:space="preserve"> لتتبع المسيئين والعمل على ضبطهم وتوديعهم للقضاء والوصول للأطفال المساء إليهم لضمان توفير الحماية لهم</w:t>
      </w:r>
      <w:r w:rsidRPr="00A51013">
        <w:rPr>
          <w:rFonts w:hint="cs"/>
          <w:rtl/>
          <w:lang w:bidi="ar-JO"/>
        </w:rPr>
        <w:t>.</w:t>
      </w:r>
      <w:r>
        <w:rPr>
          <w:rFonts w:hint="cs"/>
          <w:rtl/>
          <w:lang w:bidi="ar-JO"/>
        </w:rPr>
        <w:t xml:space="preserve"> </w:t>
      </w:r>
      <w:r w:rsidRPr="00A51013">
        <w:rPr>
          <w:rFonts w:hint="cs"/>
          <w:rtl/>
          <w:lang w:bidi="ar-JO"/>
        </w:rPr>
        <w:t>كما يتم التعاون مع</w:t>
      </w:r>
      <w:r w:rsidRPr="00A51013">
        <w:rPr>
          <w:rtl/>
          <w:lang w:bidi="ar-JO"/>
        </w:rPr>
        <w:t xml:space="preserve"> الشرطة الدولية (الانتربول) حيث تتم متابعة الحالات والمعلومات الواردة للأشخاص المسيئين وتوديعهم للقضاء</w:t>
      </w:r>
      <w:r w:rsidRPr="00A51013">
        <w:rPr>
          <w:rFonts w:hint="cs"/>
          <w:rtl/>
          <w:lang w:bidi="ar-JO"/>
        </w:rPr>
        <w:t xml:space="preserve">. </w:t>
      </w:r>
    </w:p>
    <w:p w14:paraId="37C7517B" w14:textId="77777777" w:rsidR="00A31D7B" w:rsidRPr="003043A0" w:rsidRDefault="00A31D7B" w:rsidP="00A31D7B">
      <w:pPr>
        <w:pStyle w:val="HChGA"/>
        <w:rPr>
          <w:rtl/>
        </w:rPr>
      </w:pPr>
      <w:bookmarkStart w:id="43" w:name="_Toc121902740"/>
      <w:bookmarkStart w:id="44" w:name="_Toc121902907"/>
      <w:bookmarkStart w:id="45" w:name="_Toc121903318"/>
      <w:bookmarkStart w:id="46" w:name="_Toc121903385"/>
      <w:bookmarkStart w:id="47" w:name="_Toc121986973"/>
      <w:bookmarkStart w:id="48" w:name="_Toc122421549"/>
      <w:bookmarkStart w:id="49" w:name="_Toc122421773"/>
      <w:bookmarkStart w:id="50" w:name="_Toc124412790"/>
      <w:r w:rsidRPr="003043A0">
        <w:rPr>
          <w:rtl/>
        </w:rPr>
        <w:tab/>
      </w:r>
      <w:r w:rsidRPr="003043A0">
        <w:rPr>
          <w:rFonts w:hint="cs"/>
          <w:rtl/>
        </w:rPr>
        <w:t>رابع عشر-</w:t>
      </w:r>
      <w:r w:rsidRPr="003043A0">
        <w:rPr>
          <w:rtl/>
        </w:rPr>
        <w:tab/>
      </w:r>
      <w:r w:rsidRPr="003043A0">
        <w:rPr>
          <w:rFonts w:ascii="Times New Roman Bold" w:hAnsi="Times New Roman Bold" w:hint="cs"/>
          <w:spacing w:val="-5"/>
          <w:rtl/>
        </w:rPr>
        <w:t>رد على الفقرة 15 من الجزء الأول من قائمة المسائل (التساؤل الخامس عشر)</w:t>
      </w:r>
    </w:p>
    <w:bookmarkEnd w:id="43"/>
    <w:bookmarkEnd w:id="44"/>
    <w:bookmarkEnd w:id="45"/>
    <w:bookmarkEnd w:id="46"/>
    <w:bookmarkEnd w:id="47"/>
    <w:bookmarkEnd w:id="48"/>
    <w:bookmarkEnd w:id="49"/>
    <w:bookmarkEnd w:id="50"/>
    <w:p w14:paraId="748DA6C2" w14:textId="77777777" w:rsidR="00A31D7B" w:rsidRPr="00601032" w:rsidRDefault="00A31D7B" w:rsidP="00A31D7B">
      <w:pPr>
        <w:pStyle w:val="SingleTxtGA"/>
        <w:rPr>
          <w:rtl/>
          <w:lang w:bidi="ar-JO"/>
        </w:rPr>
      </w:pPr>
      <w:r w:rsidRPr="003043A0">
        <w:rPr>
          <w:rFonts w:hint="cs"/>
          <w:rtl/>
          <w:lang w:bidi="ar-JO"/>
        </w:rPr>
        <w:t>127</w:t>
      </w:r>
      <w:r w:rsidRPr="00A023FE">
        <w:rPr>
          <w:rFonts w:hint="cs"/>
          <w:rtl/>
          <w:lang w:bidi="ar-JO"/>
        </w:rPr>
        <w:t>-</w:t>
      </w:r>
      <w:r w:rsidRPr="00A023FE">
        <w:rPr>
          <w:rtl/>
          <w:lang w:bidi="ar-JO"/>
        </w:rPr>
        <w:tab/>
      </w:r>
      <w:r w:rsidRPr="00A023FE">
        <w:rPr>
          <w:rFonts w:hint="cs"/>
          <w:rtl/>
          <w:lang w:bidi="ar-JO"/>
        </w:rPr>
        <w:t>(أ)</w:t>
      </w:r>
      <w:r w:rsidRPr="00A023FE">
        <w:rPr>
          <w:rtl/>
          <w:lang w:bidi="ar-JO"/>
        </w:rPr>
        <w:tab/>
      </w:r>
      <w:r w:rsidRPr="00A023FE">
        <w:rPr>
          <w:rFonts w:hint="cs"/>
          <w:rtl/>
          <w:lang w:bidi="ar-JO"/>
        </w:rPr>
        <w:t xml:space="preserve">يقوم المجلس الوطني لشؤون الاسرة بالتنسيق بين الوزارات والجهات </w:t>
      </w:r>
      <w:proofErr w:type="spellStart"/>
      <w:r w:rsidRPr="00A023FE">
        <w:rPr>
          <w:rFonts w:hint="cs"/>
          <w:rtl/>
          <w:lang w:bidi="ar-JO"/>
        </w:rPr>
        <w:t>الحكوميه</w:t>
      </w:r>
      <w:proofErr w:type="spellEnd"/>
      <w:r w:rsidRPr="00A023FE">
        <w:rPr>
          <w:rFonts w:hint="cs"/>
          <w:rtl/>
          <w:lang w:bidi="ar-JO"/>
        </w:rPr>
        <w:t xml:space="preserve"> </w:t>
      </w:r>
      <w:r w:rsidRPr="00A51013">
        <w:rPr>
          <w:rFonts w:hint="cs"/>
          <w:rtl/>
          <w:lang w:bidi="ar-JO"/>
        </w:rPr>
        <w:t xml:space="preserve">والشركاء لتنفيذ البروتوكولات </w:t>
      </w:r>
      <w:proofErr w:type="spellStart"/>
      <w:r w:rsidRPr="00A51013">
        <w:rPr>
          <w:rFonts w:hint="cs"/>
          <w:rtl/>
          <w:lang w:bidi="ar-JO"/>
        </w:rPr>
        <w:t>المتعلقه</w:t>
      </w:r>
      <w:proofErr w:type="spellEnd"/>
      <w:r w:rsidRPr="00A51013">
        <w:rPr>
          <w:rFonts w:hint="cs"/>
          <w:rtl/>
          <w:lang w:bidi="ar-JO"/>
        </w:rPr>
        <w:t xml:space="preserve"> بالأطفال حسب الهدف </w:t>
      </w:r>
      <w:r w:rsidRPr="003043A0">
        <w:rPr>
          <w:rFonts w:hint="cs"/>
          <w:rtl/>
          <w:lang w:bidi="ar-JO"/>
        </w:rPr>
        <w:t>16</w:t>
      </w:r>
      <w:r w:rsidRPr="00A51013">
        <w:rPr>
          <w:rFonts w:hint="cs"/>
          <w:rtl/>
          <w:lang w:bidi="ar-JO"/>
        </w:rPr>
        <w:t>+</w:t>
      </w:r>
      <w:r w:rsidRPr="003043A0">
        <w:rPr>
          <w:rFonts w:hint="cs"/>
          <w:rtl/>
          <w:lang w:bidi="ar-JO"/>
        </w:rPr>
        <w:t>17</w:t>
      </w:r>
      <w:r w:rsidRPr="00A51013">
        <w:rPr>
          <w:rFonts w:hint="cs"/>
          <w:rtl/>
          <w:lang w:bidi="ar-JO"/>
        </w:rPr>
        <w:t xml:space="preserve"> من اهداف التنمية المستدامة.</w:t>
      </w:r>
    </w:p>
    <w:p w14:paraId="794360D3" w14:textId="77777777" w:rsidR="00A31D7B" w:rsidRPr="00A51013" w:rsidRDefault="00A31D7B" w:rsidP="00A31D7B">
      <w:pPr>
        <w:pStyle w:val="SingleTxtGA"/>
        <w:rPr>
          <w:rtl/>
          <w:lang w:bidi="ar-JO"/>
        </w:rPr>
      </w:pPr>
      <w:r>
        <w:rPr>
          <w:rtl/>
          <w:lang w:bidi="ar-JO"/>
        </w:rPr>
        <w:tab/>
      </w:r>
      <w:r w:rsidRPr="00A51013">
        <w:rPr>
          <w:rFonts w:hint="cs"/>
          <w:rtl/>
          <w:lang w:bidi="ar-JO"/>
        </w:rPr>
        <w:t>(ب)</w:t>
      </w:r>
      <w:r>
        <w:rPr>
          <w:rtl/>
          <w:lang w:bidi="ar-JO"/>
        </w:rPr>
        <w:tab/>
      </w:r>
      <w:r w:rsidRPr="00A51013">
        <w:rPr>
          <w:rFonts w:hint="cs"/>
          <w:rtl/>
          <w:lang w:bidi="ar-JO"/>
        </w:rPr>
        <w:t>لا يوجد على الاراضي الاردنية أية حركات مسلحة</w:t>
      </w:r>
      <w:r>
        <w:rPr>
          <w:rFonts w:hint="cs"/>
          <w:rtl/>
          <w:lang w:bidi="ar-JO"/>
        </w:rPr>
        <w:t xml:space="preserve"> </w:t>
      </w:r>
      <w:r w:rsidRPr="00A51013">
        <w:rPr>
          <w:rFonts w:hint="cs"/>
          <w:rtl/>
          <w:lang w:bidi="ar-JO"/>
        </w:rPr>
        <w:t>ولا يوجد شركات امنية داخل الاردن لتشغيل الاطفال ولم يتم رصد أي تجنيد للأطفال.</w:t>
      </w:r>
    </w:p>
    <w:p w14:paraId="28E684B3" w14:textId="77777777" w:rsidR="00A31D7B" w:rsidRPr="00A51013" w:rsidRDefault="00A31D7B" w:rsidP="00A31D7B">
      <w:pPr>
        <w:pStyle w:val="SingleTxtGA"/>
        <w:rPr>
          <w:rtl/>
          <w:lang w:bidi="ar-JO"/>
        </w:rPr>
      </w:pPr>
      <w:r>
        <w:rPr>
          <w:rtl/>
          <w:lang w:bidi="ar-JO"/>
        </w:rPr>
        <w:tab/>
      </w:r>
      <w:r w:rsidRPr="00A51013">
        <w:rPr>
          <w:rFonts w:hint="cs"/>
          <w:rtl/>
          <w:lang w:bidi="ar-JO"/>
        </w:rPr>
        <w:t>(ج)</w:t>
      </w:r>
      <w:r>
        <w:rPr>
          <w:rtl/>
          <w:lang w:bidi="ar-JO"/>
        </w:rPr>
        <w:tab/>
      </w:r>
      <w:r w:rsidRPr="00A51013">
        <w:rPr>
          <w:rFonts w:hint="cs"/>
          <w:rtl/>
          <w:lang w:bidi="ar-JO"/>
        </w:rPr>
        <w:t xml:space="preserve">لا يوجد لدى الأمن العام أية ضابط أو فرد عامل تحت سن الثامنة عشرة حيث أن النص جاء ليستوعب حالات تقديم طلب العمل كإجراء شكلي ولغايات الحاقة بالتعليم العسكري بعد </w:t>
      </w:r>
      <w:proofErr w:type="spellStart"/>
      <w:r w:rsidRPr="00A51013">
        <w:rPr>
          <w:rFonts w:hint="cs"/>
          <w:rtl/>
          <w:lang w:bidi="ar-JO"/>
        </w:rPr>
        <w:t>بلوغة</w:t>
      </w:r>
      <w:proofErr w:type="spellEnd"/>
      <w:r w:rsidRPr="00A51013">
        <w:rPr>
          <w:rFonts w:hint="cs"/>
          <w:rtl/>
          <w:lang w:bidi="ar-JO"/>
        </w:rPr>
        <w:t xml:space="preserve"> السن القانوني. </w:t>
      </w:r>
    </w:p>
    <w:p w14:paraId="2E7D9F38" w14:textId="77777777" w:rsidR="00A31D7B" w:rsidRPr="00A51013" w:rsidRDefault="00A31D7B" w:rsidP="00A31D7B">
      <w:pPr>
        <w:pStyle w:val="SingleTxtGA"/>
        <w:rPr>
          <w:rtl/>
          <w:lang w:bidi="ar-JO"/>
        </w:rPr>
      </w:pPr>
      <w:r>
        <w:rPr>
          <w:rtl/>
          <w:lang w:bidi="ar-JO"/>
        </w:rPr>
        <w:tab/>
      </w:r>
      <w:r w:rsidRPr="00A51013">
        <w:rPr>
          <w:rFonts w:hint="cs"/>
          <w:rtl/>
          <w:lang w:bidi="ar-JO"/>
        </w:rPr>
        <w:t>(د)</w:t>
      </w:r>
      <w:r>
        <w:rPr>
          <w:rtl/>
          <w:lang w:bidi="ar-JO"/>
        </w:rPr>
        <w:tab/>
      </w:r>
      <w:r w:rsidRPr="00A51013">
        <w:rPr>
          <w:rFonts w:hint="cs"/>
          <w:rtl/>
          <w:lang w:bidi="ar-JO"/>
        </w:rPr>
        <w:t xml:space="preserve">نص قانون منع الاتجار بالبشر بالمادة الثالثة منه على الجرائم عبر الوطنية بالصلاحية القانونية خارج نطاق الاقليم ويمكن الملاحقة القانونية بناء عليها، وبالتالي يمكن ملاحقة حالات الاستقطاب </w:t>
      </w:r>
      <w:proofErr w:type="spellStart"/>
      <w:r w:rsidRPr="00A51013">
        <w:rPr>
          <w:rFonts w:hint="cs"/>
          <w:rtl/>
          <w:lang w:bidi="ar-JO"/>
        </w:rPr>
        <w:t>للاطفال</w:t>
      </w:r>
      <w:proofErr w:type="spellEnd"/>
      <w:r w:rsidRPr="00A51013">
        <w:rPr>
          <w:rFonts w:hint="cs"/>
          <w:rtl/>
          <w:lang w:bidi="ar-JO"/>
        </w:rPr>
        <w:t xml:space="preserve"> لهذه الغاية، مع التأكيد على أنه لا يوجد نهائيا تجنيد </w:t>
      </w:r>
      <w:proofErr w:type="spellStart"/>
      <w:r w:rsidRPr="00A51013">
        <w:rPr>
          <w:rFonts w:hint="cs"/>
          <w:rtl/>
          <w:lang w:bidi="ar-JO"/>
        </w:rPr>
        <w:t>للاطفال</w:t>
      </w:r>
      <w:proofErr w:type="spellEnd"/>
      <w:r w:rsidRPr="00A51013">
        <w:rPr>
          <w:rFonts w:hint="cs"/>
          <w:rtl/>
          <w:lang w:bidi="ar-JO"/>
        </w:rPr>
        <w:t xml:space="preserve"> داخل الاردن بالشكل النظامي أو غير النظامي.</w:t>
      </w:r>
    </w:p>
    <w:p w14:paraId="2451F92B" w14:textId="77777777" w:rsidR="00A31D7B" w:rsidRPr="003043A0" w:rsidRDefault="00A31D7B" w:rsidP="00A31D7B">
      <w:pPr>
        <w:pStyle w:val="HChGA"/>
        <w:rPr>
          <w:rFonts w:ascii="Times New Roman Bold" w:hAnsi="Times New Roman Bold" w:hint="eastAsia"/>
          <w:spacing w:val="-5"/>
          <w:rtl/>
        </w:rPr>
      </w:pPr>
      <w:bookmarkStart w:id="51" w:name="_Toc121902741"/>
      <w:bookmarkStart w:id="52" w:name="_Toc121902908"/>
      <w:bookmarkStart w:id="53" w:name="_Toc121903319"/>
      <w:bookmarkStart w:id="54" w:name="_Toc121903386"/>
      <w:bookmarkStart w:id="55" w:name="_Toc121986974"/>
      <w:bookmarkStart w:id="56" w:name="_Toc122421550"/>
      <w:bookmarkStart w:id="57" w:name="_Toc122421774"/>
      <w:bookmarkStart w:id="58" w:name="_Toc124412791"/>
      <w:r w:rsidRPr="003043A0">
        <w:rPr>
          <w:rFonts w:hint="cs"/>
          <w:sz w:val="26"/>
          <w:szCs w:val="26"/>
          <w:rtl/>
        </w:rPr>
        <w:t>خامس عشر-</w:t>
      </w:r>
      <w:r w:rsidRPr="003043A0">
        <w:rPr>
          <w:rtl/>
        </w:rPr>
        <w:tab/>
      </w:r>
      <w:r w:rsidRPr="003043A0">
        <w:rPr>
          <w:rFonts w:ascii="Times New Roman Bold" w:hAnsi="Times New Roman Bold" w:hint="cs"/>
          <w:spacing w:val="-5"/>
          <w:rtl/>
        </w:rPr>
        <w:t>رد على الفقرة 16 من الجزء الثاني من قائمة المسائل (التساؤل السادس عشر)</w:t>
      </w:r>
    </w:p>
    <w:bookmarkEnd w:id="51"/>
    <w:bookmarkEnd w:id="52"/>
    <w:bookmarkEnd w:id="53"/>
    <w:bookmarkEnd w:id="54"/>
    <w:bookmarkEnd w:id="55"/>
    <w:bookmarkEnd w:id="56"/>
    <w:bookmarkEnd w:id="57"/>
    <w:bookmarkEnd w:id="58"/>
    <w:p w14:paraId="77D0A795" w14:textId="77777777" w:rsidR="00A31D7B" w:rsidRPr="003043A0" w:rsidRDefault="00A31D7B" w:rsidP="00A31D7B">
      <w:pPr>
        <w:pStyle w:val="H23GA"/>
        <w:rPr>
          <w:lang w:val="en-US"/>
        </w:rPr>
      </w:pPr>
      <w:r w:rsidRPr="003043A0">
        <w:rPr>
          <w:rtl/>
        </w:rPr>
        <w:tab/>
      </w:r>
      <w:r w:rsidRPr="003043A0">
        <w:rPr>
          <w:rtl/>
        </w:rPr>
        <w:tab/>
      </w:r>
      <w:r w:rsidRPr="003043A0">
        <w:rPr>
          <w:rFonts w:hint="cs"/>
          <w:rtl/>
        </w:rPr>
        <w:t xml:space="preserve">مشاريع القوانين او القوانين الجديدة واللوائح ذات الصلة </w:t>
      </w:r>
    </w:p>
    <w:p w14:paraId="1AB9EB7A" w14:textId="77777777" w:rsidR="00A31D7B" w:rsidRPr="005D13EB" w:rsidRDefault="00A31D7B" w:rsidP="00A31D7B">
      <w:pPr>
        <w:pStyle w:val="SingleTxtGA"/>
        <w:rPr>
          <w:rtl/>
        </w:rPr>
      </w:pPr>
      <w:r w:rsidRPr="003043A0">
        <w:rPr>
          <w:rFonts w:hint="cs"/>
          <w:rtl/>
        </w:rPr>
        <w:t>128</w:t>
      </w:r>
      <w:r>
        <w:rPr>
          <w:rFonts w:hint="cs"/>
          <w:rtl/>
        </w:rPr>
        <w:t>-</w:t>
      </w:r>
      <w:r>
        <w:rPr>
          <w:rtl/>
        </w:rPr>
        <w:tab/>
      </w:r>
      <w:r w:rsidRPr="00A51013">
        <w:rPr>
          <w:rFonts w:hint="cs"/>
          <w:rtl/>
        </w:rPr>
        <w:t xml:space="preserve">تم تعديل المادة </w:t>
      </w:r>
      <w:r w:rsidRPr="003043A0">
        <w:rPr>
          <w:rFonts w:hint="cs"/>
          <w:rtl/>
        </w:rPr>
        <w:t>6</w:t>
      </w:r>
      <w:r w:rsidRPr="00A51013">
        <w:rPr>
          <w:rFonts w:hint="cs"/>
          <w:rtl/>
        </w:rPr>
        <w:t xml:space="preserve"> من الدستور الأردني العام </w:t>
      </w:r>
      <w:r w:rsidRPr="003043A0">
        <w:rPr>
          <w:rFonts w:hint="cs"/>
          <w:rtl/>
        </w:rPr>
        <w:t>2022</w:t>
      </w:r>
      <w:r w:rsidRPr="00A51013">
        <w:rPr>
          <w:rFonts w:hint="cs"/>
          <w:rtl/>
        </w:rPr>
        <w:t xml:space="preserve"> ليعطي مزيد من الحماية للفئات</w:t>
      </w:r>
      <w:r>
        <w:rPr>
          <w:rFonts w:hint="eastAsia"/>
          <w:rtl/>
        </w:rPr>
        <w:t> </w:t>
      </w:r>
      <w:r w:rsidRPr="00A51013">
        <w:rPr>
          <w:rFonts w:hint="cs"/>
          <w:rtl/>
        </w:rPr>
        <w:t>المستضعفة تبعه العمل على تعديل واصدار العديد من التشريعات متعلقة بهذه الفئات. و</w:t>
      </w:r>
      <w:r w:rsidRPr="003043A0">
        <w:rPr>
          <w:rFonts w:hint="cs"/>
          <w:b/>
          <w:bCs/>
          <w:rtl/>
        </w:rPr>
        <w:t xml:space="preserve">صدرت التشريعات التالية: </w:t>
      </w:r>
    </w:p>
    <w:p w14:paraId="698B73F8" w14:textId="77777777" w:rsidR="00A31D7B" w:rsidRPr="00A51013" w:rsidRDefault="00A31D7B" w:rsidP="00A31D7B">
      <w:pPr>
        <w:pStyle w:val="SingleTxtGA"/>
        <w:rPr>
          <w:rtl/>
        </w:rPr>
      </w:pPr>
      <w:r>
        <w:rPr>
          <w:rtl/>
        </w:rPr>
        <w:tab/>
      </w:r>
      <w:r w:rsidRPr="003043A0">
        <w:rPr>
          <w:rtl/>
        </w:rPr>
        <w:t>1</w:t>
      </w:r>
      <w:r w:rsidRPr="00A51013">
        <w:rPr>
          <w:rtl/>
        </w:rPr>
        <w:t>-</w:t>
      </w:r>
      <w:r w:rsidRPr="00A51013">
        <w:rPr>
          <w:rtl/>
        </w:rPr>
        <w:tab/>
      </w:r>
      <w:r w:rsidRPr="00A51013">
        <w:rPr>
          <w:rFonts w:hint="cs"/>
          <w:rtl/>
        </w:rPr>
        <w:t xml:space="preserve">قانون حقوق الطفل رقم </w:t>
      </w:r>
      <w:r w:rsidRPr="003043A0">
        <w:rPr>
          <w:rFonts w:hint="cs"/>
          <w:rtl/>
        </w:rPr>
        <w:t>17</w:t>
      </w:r>
      <w:r w:rsidRPr="00A51013">
        <w:rPr>
          <w:rFonts w:hint="cs"/>
          <w:rtl/>
        </w:rPr>
        <w:t xml:space="preserve"> لسنة </w:t>
      </w:r>
      <w:r w:rsidRPr="003043A0">
        <w:rPr>
          <w:rFonts w:hint="cs"/>
          <w:rtl/>
        </w:rPr>
        <w:t>2022</w:t>
      </w:r>
      <w:r w:rsidRPr="00A51013">
        <w:rPr>
          <w:rFonts w:hint="cs"/>
          <w:rtl/>
        </w:rPr>
        <w:t xml:space="preserve"> والذي يضمن توفير الخدمات والحماية للطفل ومتابعة جودتها من خلال اصدار تقرير دوري. </w:t>
      </w:r>
    </w:p>
    <w:p w14:paraId="25ECEA54" w14:textId="77777777" w:rsidR="00A31D7B" w:rsidRPr="00A51013" w:rsidRDefault="00A31D7B" w:rsidP="00A31D7B">
      <w:pPr>
        <w:pStyle w:val="SingleTxtGA"/>
        <w:rPr>
          <w:rtl/>
        </w:rPr>
      </w:pPr>
      <w:r>
        <w:rPr>
          <w:rtl/>
        </w:rPr>
        <w:tab/>
      </w:r>
      <w:r w:rsidRPr="003043A0">
        <w:rPr>
          <w:rtl/>
        </w:rPr>
        <w:t>2</w:t>
      </w:r>
      <w:r w:rsidRPr="00A51013">
        <w:rPr>
          <w:rtl/>
        </w:rPr>
        <w:t>-</w:t>
      </w:r>
      <w:r w:rsidRPr="00A51013">
        <w:rPr>
          <w:rtl/>
        </w:rPr>
        <w:tab/>
      </w:r>
      <w:r w:rsidRPr="00A51013">
        <w:rPr>
          <w:rFonts w:hint="cs"/>
          <w:rtl/>
        </w:rPr>
        <w:t xml:space="preserve">تعديل مواد في قانون منع الاتجار بالبشر في </w:t>
      </w:r>
      <w:r w:rsidRPr="003043A0">
        <w:rPr>
          <w:rFonts w:hint="cs"/>
          <w:rtl/>
        </w:rPr>
        <w:t>2</w:t>
      </w:r>
      <w:r w:rsidRPr="00A51013">
        <w:rPr>
          <w:rFonts w:hint="cs"/>
          <w:rtl/>
        </w:rPr>
        <w:t>/</w:t>
      </w:r>
      <w:r w:rsidRPr="003043A0">
        <w:rPr>
          <w:rFonts w:hint="cs"/>
          <w:rtl/>
        </w:rPr>
        <w:t>5</w:t>
      </w:r>
      <w:r w:rsidRPr="00A51013">
        <w:rPr>
          <w:rFonts w:hint="cs"/>
          <w:rtl/>
        </w:rPr>
        <w:t>/</w:t>
      </w:r>
      <w:r w:rsidRPr="003043A0">
        <w:rPr>
          <w:rFonts w:hint="cs"/>
          <w:rtl/>
        </w:rPr>
        <w:t>2021</w:t>
      </w:r>
      <w:r w:rsidRPr="00A51013">
        <w:rPr>
          <w:rFonts w:hint="cs"/>
          <w:rtl/>
        </w:rPr>
        <w:t xml:space="preserve"> الذي تضمن صندوق تعويض الضحايا والتوسع بالحالات التي تدرج كإتجار بالبشر والتشديد بالعقوبات.</w:t>
      </w:r>
    </w:p>
    <w:p w14:paraId="0CE66E50" w14:textId="77777777" w:rsidR="00A31D7B" w:rsidRPr="00A51013" w:rsidRDefault="00A31D7B" w:rsidP="00A31D7B">
      <w:pPr>
        <w:pStyle w:val="SingleTxtGA"/>
        <w:rPr>
          <w:rtl/>
        </w:rPr>
      </w:pPr>
      <w:r>
        <w:rPr>
          <w:rtl/>
        </w:rPr>
        <w:tab/>
      </w:r>
      <w:r w:rsidRPr="003043A0">
        <w:rPr>
          <w:rtl/>
        </w:rPr>
        <w:t>3</w:t>
      </w:r>
      <w:r w:rsidRPr="00A51013">
        <w:rPr>
          <w:rtl/>
        </w:rPr>
        <w:t>-</w:t>
      </w:r>
      <w:r w:rsidRPr="00A51013">
        <w:rPr>
          <w:rtl/>
        </w:rPr>
        <w:tab/>
      </w:r>
      <w:r w:rsidRPr="00A51013">
        <w:rPr>
          <w:rFonts w:hint="cs"/>
          <w:rtl/>
        </w:rPr>
        <w:t xml:space="preserve">صدر </w:t>
      </w:r>
      <w:r w:rsidRPr="00A51013">
        <w:rPr>
          <w:rtl/>
        </w:rPr>
        <w:t>نـظـام الـمساعدة الـقـانـونيـة</w:t>
      </w:r>
      <w:r w:rsidRPr="00A51013">
        <w:rPr>
          <w:rFonts w:hint="cs"/>
          <w:rtl/>
        </w:rPr>
        <w:t xml:space="preserve"> رقم </w:t>
      </w:r>
      <w:r w:rsidRPr="003043A0">
        <w:rPr>
          <w:rFonts w:hint="cs"/>
          <w:rtl/>
        </w:rPr>
        <w:t>119</w:t>
      </w:r>
      <w:r w:rsidRPr="00A51013">
        <w:rPr>
          <w:rtl/>
        </w:rPr>
        <w:t xml:space="preserve"> لسـنة </w:t>
      </w:r>
      <w:r w:rsidRPr="003043A0">
        <w:rPr>
          <w:rtl/>
        </w:rPr>
        <w:t>2018</w:t>
      </w:r>
      <w:r w:rsidRPr="00A51013">
        <w:rPr>
          <w:rFonts w:hint="cs"/>
          <w:rtl/>
        </w:rPr>
        <w:t xml:space="preserve"> وتعديلاته التي تمت بالعام</w:t>
      </w:r>
      <w:r>
        <w:rPr>
          <w:rFonts w:hint="eastAsia"/>
          <w:rtl/>
        </w:rPr>
        <w:t> </w:t>
      </w:r>
      <w:r w:rsidRPr="003043A0">
        <w:rPr>
          <w:rFonts w:hint="cs"/>
          <w:rtl/>
        </w:rPr>
        <w:t>2022</w:t>
      </w:r>
      <w:r w:rsidRPr="00A51013">
        <w:rPr>
          <w:rFonts w:hint="cs"/>
          <w:rtl/>
        </w:rPr>
        <w:t xml:space="preserve"> ونصت على شروط القبول للحالات وأولوية الاطفال بها. </w:t>
      </w:r>
    </w:p>
    <w:p w14:paraId="7F22A5B6" w14:textId="77777777" w:rsidR="00A31D7B" w:rsidRPr="00A51013" w:rsidRDefault="00A31D7B" w:rsidP="00A31D7B">
      <w:pPr>
        <w:pStyle w:val="SingleTxtGA"/>
        <w:rPr>
          <w:rtl/>
        </w:rPr>
      </w:pPr>
      <w:r>
        <w:rPr>
          <w:rtl/>
        </w:rPr>
        <w:lastRenderedPageBreak/>
        <w:tab/>
      </w:r>
      <w:r w:rsidRPr="003043A0">
        <w:rPr>
          <w:rtl/>
        </w:rPr>
        <w:t>4</w:t>
      </w:r>
      <w:r w:rsidRPr="00A51013">
        <w:rPr>
          <w:rtl/>
        </w:rPr>
        <w:t>-</w:t>
      </w:r>
      <w:r w:rsidRPr="00A51013">
        <w:rPr>
          <w:rtl/>
        </w:rPr>
        <w:tab/>
        <w:t>تعليمات أسس اعتماد جهات تنفيذ التدابير الملحقة بقرار تسوية النزاع في قضايا العنف الاسري</w:t>
      </w:r>
      <w:r w:rsidRPr="00A51013">
        <w:rPr>
          <w:rFonts w:hint="cs"/>
          <w:rtl/>
        </w:rPr>
        <w:t xml:space="preserve"> لعام </w:t>
      </w:r>
      <w:r w:rsidRPr="003043A0">
        <w:rPr>
          <w:rFonts w:hint="cs"/>
          <w:rtl/>
        </w:rPr>
        <w:t>2021</w:t>
      </w:r>
      <w:r w:rsidRPr="00A51013">
        <w:rPr>
          <w:rFonts w:hint="cs"/>
          <w:rtl/>
        </w:rPr>
        <w:t xml:space="preserve"> بموجب </w:t>
      </w:r>
      <w:r w:rsidRPr="00A51013">
        <w:rPr>
          <w:rtl/>
        </w:rPr>
        <w:t xml:space="preserve">نظام التدابير الملحقة بقرار تسوية النزاع في قضايا العنف الأسري لسنة </w:t>
      </w:r>
      <w:r w:rsidRPr="003043A0">
        <w:rPr>
          <w:rtl/>
        </w:rPr>
        <w:t>2019</w:t>
      </w:r>
      <w:r w:rsidRPr="00A51013">
        <w:rPr>
          <w:rFonts w:hint="cs"/>
          <w:rtl/>
        </w:rPr>
        <w:t xml:space="preserve">. </w:t>
      </w:r>
    </w:p>
    <w:p w14:paraId="6F3C2F3A" w14:textId="77777777" w:rsidR="00A31D7B" w:rsidRPr="00A51013" w:rsidRDefault="00A31D7B" w:rsidP="00A31D7B">
      <w:pPr>
        <w:pStyle w:val="SingleTxtGA"/>
        <w:rPr>
          <w:lang w:val="en-US"/>
        </w:rPr>
      </w:pPr>
      <w:r>
        <w:rPr>
          <w:rtl/>
          <w:lang w:val="en-US"/>
        </w:rPr>
        <w:tab/>
      </w:r>
      <w:r w:rsidRPr="003043A0">
        <w:rPr>
          <w:lang w:val="en-US"/>
        </w:rPr>
        <w:t>5</w:t>
      </w:r>
      <w:r w:rsidRPr="00A51013">
        <w:rPr>
          <w:rtl/>
          <w:lang w:val="en-US"/>
        </w:rPr>
        <w:t>-</w:t>
      </w:r>
      <w:r w:rsidRPr="00A51013">
        <w:rPr>
          <w:rtl/>
          <w:lang w:val="en-US"/>
        </w:rPr>
        <w:tab/>
      </w:r>
      <w:r w:rsidRPr="00A51013">
        <w:rPr>
          <w:rFonts w:hint="cs"/>
          <w:rtl/>
        </w:rPr>
        <w:t xml:space="preserve">تضمنت </w:t>
      </w:r>
      <w:r w:rsidRPr="00A51013">
        <w:rPr>
          <w:rtl/>
        </w:rPr>
        <w:t xml:space="preserve">تعليمات دور ايواء المعرضات للخطر لسنة </w:t>
      </w:r>
      <w:r w:rsidRPr="003043A0">
        <w:rPr>
          <w:rtl/>
        </w:rPr>
        <w:t>2018</w:t>
      </w:r>
      <w:r w:rsidRPr="00A51013">
        <w:rPr>
          <w:rtl/>
        </w:rPr>
        <w:t xml:space="preserve"> حكما يتضمن استقبال الدار الطفل المصاحب لوالدته </w:t>
      </w:r>
      <w:r w:rsidRPr="00A51013">
        <w:rPr>
          <w:rFonts w:hint="cs"/>
          <w:rtl/>
        </w:rPr>
        <w:t>في</w:t>
      </w:r>
      <w:r w:rsidRPr="00A51013">
        <w:rPr>
          <w:rtl/>
        </w:rPr>
        <w:t xml:space="preserve"> عمر</w:t>
      </w:r>
      <w:r w:rsidRPr="00A51013">
        <w:rPr>
          <w:rFonts w:hint="cs"/>
          <w:rtl/>
        </w:rPr>
        <w:t xml:space="preserve"> لا يتجاوز</w:t>
      </w:r>
      <w:r w:rsidRPr="00A51013">
        <w:rPr>
          <w:rtl/>
        </w:rPr>
        <w:t xml:space="preserve"> ال </w:t>
      </w:r>
      <w:r w:rsidRPr="003043A0">
        <w:rPr>
          <w:rtl/>
        </w:rPr>
        <w:t>10</w:t>
      </w:r>
      <w:r w:rsidRPr="00A51013">
        <w:rPr>
          <w:rtl/>
        </w:rPr>
        <w:t xml:space="preserve"> سنوات</w:t>
      </w:r>
      <w:r w:rsidRPr="00A51013">
        <w:rPr>
          <w:rFonts w:hint="cs"/>
          <w:rtl/>
        </w:rPr>
        <w:t>.</w:t>
      </w:r>
    </w:p>
    <w:p w14:paraId="72ECA480" w14:textId="77777777" w:rsidR="00A31D7B" w:rsidRPr="00A51013" w:rsidRDefault="00A31D7B" w:rsidP="00A31D7B">
      <w:pPr>
        <w:pStyle w:val="SingleTxtGA"/>
        <w:rPr>
          <w:lang w:val="en-US"/>
        </w:rPr>
      </w:pPr>
      <w:r>
        <w:rPr>
          <w:rtl/>
          <w:lang w:val="en-US"/>
        </w:rPr>
        <w:tab/>
      </w:r>
      <w:r w:rsidRPr="003043A0">
        <w:rPr>
          <w:lang w:val="en-US"/>
        </w:rPr>
        <w:t>6</w:t>
      </w:r>
      <w:r w:rsidRPr="00A51013">
        <w:rPr>
          <w:rtl/>
          <w:lang w:val="en-US"/>
        </w:rPr>
        <w:t>-</w:t>
      </w:r>
      <w:r w:rsidRPr="00A51013">
        <w:rPr>
          <w:rtl/>
          <w:lang w:val="en-US"/>
        </w:rPr>
        <w:tab/>
      </w:r>
      <w:r w:rsidRPr="00A51013">
        <w:rPr>
          <w:rFonts w:hint="cs"/>
          <w:rtl/>
        </w:rPr>
        <w:t xml:space="preserve">دراسة نظام دور ايواء المجني عليهم والمتضررين من جرائم الاتجار بالبشر رقم </w:t>
      </w:r>
      <w:r w:rsidRPr="003043A0">
        <w:rPr>
          <w:rFonts w:hint="cs"/>
          <w:rtl/>
        </w:rPr>
        <w:t>30</w:t>
      </w:r>
      <w:r w:rsidRPr="00A51013">
        <w:rPr>
          <w:rFonts w:hint="cs"/>
          <w:rtl/>
        </w:rPr>
        <w:t xml:space="preserve"> لسنة </w:t>
      </w:r>
      <w:r w:rsidRPr="003043A0">
        <w:rPr>
          <w:rFonts w:hint="cs"/>
          <w:rtl/>
        </w:rPr>
        <w:t>2012</w:t>
      </w:r>
      <w:r w:rsidRPr="00A51013">
        <w:rPr>
          <w:rFonts w:hint="cs"/>
          <w:rtl/>
        </w:rPr>
        <w:t>.</w:t>
      </w:r>
    </w:p>
    <w:p w14:paraId="7B6FBA02" w14:textId="77777777" w:rsidR="00A31D7B" w:rsidRPr="00A51013" w:rsidRDefault="00A31D7B" w:rsidP="00A31D7B">
      <w:pPr>
        <w:pStyle w:val="SingleTxtGA"/>
        <w:rPr>
          <w:lang w:val="en-US"/>
        </w:rPr>
      </w:pPr>
      <w:r>
        <w:rPr>
          <w:rtl/>
          <w:lang w:val="en-US"/>
        </w:rPr>
        <w:tab/>
      </w:r>
      <w:r w:rsidRPr="003043A0">
        <w:rPr>
          <w:lang w:val="en-US"/>
        </w:rPr>
        <w:t>7</w:t>
      </w:r>
      <w:r w:rsidRPr="00A51013">
        <w:rPr>
          <w:rtl/>
          <w:lang w:val="en-US"/>
        </w:rPr>
        <w:t>-</w:t>
      </w:r>
      <w:r w:rsidRPr="00A51013">
        <w:rPr>
          <w:rtl/>
          <w:lang w:val="en-US"/>
        </w:rPr>
        <w:tab/>
      </w:r>
      <w:r w:rsidRPr="00A51013">
        <w:rPr>
          <w:rFonts w:hint="cs"/>
          <w:rtl/>
        </w:rPr>
        <w:t xml:space="preserve">تمت الموافقة على مسودة نظام صندوق مساعدة ضحايا الاتجار بالبشر لسنة </w:t>
      </w:r>
      <w:r w:rsidRPr="003043A0">
        <w:rPr>
          <w:rFonts w:hint="cs"/>
          <w:rtl/>
        </w:rPr>
        <w:t>2023</w:t>
      </w:r>
      <w:r w:rsidRPr="00A51013">
        <w:rPr>
          <w:rFonts w:hint="cs"/>
          <w:rtl/>
        </w:rPr>
        <w:t>.</w:t>
      </w:r>
    </w:p>
    <w:p w14:paraId="083FD425" w14:textId="77777777" w:rsidR="00A31D7B" w:rsidRPr="003043A0" w:rsidRDefault="00A31D7B" w:rsidP="00A31D7B">
      <w:pPr>
        <w:pStyle w:val="H23GA"/>
        <w:rPr>
          <w:rtl/>
        </w:rPr>
      </w:pPr>
      <w:r w:rsidRPr="003043A0">
        <w:rPr>
          <w:rtl/>
        </w:rPr>
        <w:tab/>
      </w:r>
      <w:r w:rsidRPr="003043A0">
        <w:rPr>
          <w:rtl/>
        </w:rPr>
        <w:tab/>
      </w:r>
      <w:r w:rsidRPr="003043A0">
        <w:rPr>
          <w:rFonts w:hint="cs"/>
          <w:rtl/>
        </w:rPr>
        <w:t xml:space="preserve">المؤسسات الجديدة وولاياتها او الصلاحيات المؤسسية: </w:t>
      </w:r>
    </w:p>
    <w:p w14:paraId="13BA34D5" w14:textId="77777777" w:rsidR="00A31D7B" w:rsidRPr="00A51013" w:rsidRDefault="00A31D7B" w:rsidP="00A31D7B">
      <w:pPr>
        <w:pStyle w:val="Bullet1GA"/>
        <w:rPr>
          <w:rtl/>
        </w:rPr>
      </w:pPr>
      <w:r w:rsidRPr="00A51013">
        <w:rPr>
          <w:rFonts w:hint="cs"/>
          <w:rtl/>
        </w:rPr>
        <w:t xml:space="preserve">أنشأت إدارة حماية الأسرة عام </w:t>
      </w:r>
      <w:r w:rsidRPr="003043A0">
        <w:rPr>
          <w:rFonts w:hint="cs"/>
          <w:rtl/>
        </w:rPr>
        <w:t>1997</w:t>
      </w:r>
      <w:r w:rsidRPr="00A51013">
        <w:rPr>
          <w:rFonts w:hint="cs"/>
          <w:rtl/>
        </w:rPr>
        <w:t xml:space="preserve"> وفي آذار عام </w:t>
      </w:r>
      <w:r w:rsidRPr="003043A0">
        <w:rPr>
          <w:rFonts w:hint="cs"/>
          <w:rtl/>
        </w:rPr>
        <w:t>2021</w:t>
      </w:r>
      <w:r w:rsidRPr="00A51013">
        <w:rPr>
          <w:rFonts w:hint="cs"/>
          <w:rtl/>
        </w:rPr>
        <w:t xml:space="preserve"> تم دمج إدارة حماية الأسرة مع ادارة الأحداث تحت مسمى إدارة حماية الأسرة والأحداث</w:t>
      </w:r>
      <w:r>
        <w:rPr>
          <w:rFonts w:hint="cs"/>
          <w:rtl/>
        </w:rPr>
        <w:t xml:space="preserve"> </w:t>
      </w:r>
      <w:r w:rsidRPr="00A51013">
        <w:rPr>
          <w:rFonts w:hint="cs"/>
          <w:rtl/>
        </w:rPr>
        <w:t xml:space="preserve">لغايات تحسين جودة الخدمات المقدمة من ضباط متخصصين يتبعون لإدارة واحدة. </w:t>
      </w:r>
    </w:p>
    <w:p w14:paraId="69899B5B" w14:textId="77777777" w:rsidR="00A31D7B" w:rsidRPr="00A51013" w:rsidRDefault="00A31D7B" w:rsidP="00A31D7B">
      <w:pPr>
        <w:pStyle w:val="Bullet1GA"/>
        <w:numPr>
          <w:ilvl w:val="0"/>
          <w:numId w:val="5"/>
        </w:numPr>
        <w:tabs>
          <w:tab w:val="clear" w:pos="1361"/>
          <w:tab w:val="num" w:pos="2495"/>
        </w:tabs>
        <w:ind w:left="2495" w:hanging="545"/>
      </w:pPr>
      <w:r w:rsidRPr="00A51013">
        <w:rPr>
          <w:rFonts w:hint="cs"/>
          <w:rtl/>
        </w:rPr>
        <w:t xml:space="preserve">بموجب قانون حقوق الطفل أعطى الولاية للمجلس الوطني لشؤون الاسرة لإصدار تقرير دوري عن حالة الطفل </w:t>
      </w:r>
      <w:proofErr w:type="spellStart"/>
      <w:r w:rsidRPr="00A51013">
        <w:rPr>
          <w:rFonts w:hint="cs"/>
          <w:rtl/>
        </w:rPr>
        <w:t>بالاردن</w:t>
      </w:r>
      <w:proofErr w:type="spellEnd"/>
      <w:r w:rsidRPr="00A51013">
        <w:rPr>
          <w:rFonts w:hint="cs"/>
          <w:rtl/>
        </w:rPr>
        <w:t xml:space="preserve">. </w:t>
      </w:r>
    </w:p>
    <w:p w14:paraId="5F19D2F0" w14:textId="77777777" w:rsidR="00A31D7B" w:rsidRPr="00D613B7" w:rsidRDefault="00A31D7B" w:rsidP="00A31D7B">
      <w:pPr>
        <w:pStyle w:val="SingleTxtGA"/>
        <w:rPr>
          <w:rtl/>
          <w:lang w:bidi="ar-JO"/>
        </w:rPr>
      </w:pPr>
      <w:r w:rsidRPr="003043A0">
        <w:rPr>
          <w:rFonts w:hint="cs"/>
          <w:rtl/>
          <w:lang w:bidi="ar-JO"/>
        </w:rPr>
        <w:t>129</w:t>
      </w:r>
      <w:r w:rsidRPr="00A51013">
        <w:rPr>
          <w:rtl/>
          <w:lang w:bidi="ar-JO"/>
        </w:rPr>
        <w:t>-</w:t>
      </w:r>
      <w:r w:rsidRPr="00A51013">
        <w:rPr>
          <w:rtl/>
          <w:lang w:bidi="ar-JO"/>
        </w:rPr>
        <w:tab/>
      </w:r>
      <w:r w:rsidRPr="00D613B7">
        <w:rPr>
          <w:rFonts w:hint="cs"/>
          <w:rtl/>
          <w:lang w:bidi="ar-JO"/>
        </w:rPr>
        <w:t>فيما يتعلق بعدد التحقيقات الجنائية (المدعي العام) المتعلقة بالاتجار بالأطفال وحسب بيانات ميزان كما يلي:</w:t>
      </w:r>
    </w:p>
    <w:p w14:paraId="7CBE3C11" w14:textId="77777777" w:rsidR="00A31D7B" w:rsidRPr="00D613B7" w:rsidRDefault="00A31D7B" w:rsidP="00A31D7B">
      <w:pPr>
        <w:pStyle w:val="SingleTxtGA"/>
        <w:ind w:left="1928"/>
        <w:rPr>
          <w:rtl/>
          <w:lang w:bidi="ar-JO"/>
        </w:rPr>
      </w:pPr>
      <w:r w:rsidRPr="003043A0">
        <w:rPr>
          <w:rFonts w:hint="cs"/>
          <w:rtl/>
          <w:lang w:bidi="ar-JO"/>
        </w:rPr>
        <w:t>2020</w:t>
      </w:r>
      <w:r w:rsidRPr="00D613B7">
        <w:rPr>
          <w:rFonts w:hint="cs"/>
          <w:rtl/>
          <w:lang w:bidi="ar-JO"/>
        </w:rPr>
        <w:t xml:space="preserve">: قضية واحدة </w:t>
      </w:r>
    </w:p>
    <w:p w14:paraId="2913542F" w14:textId="77777777" w:rsidR="00A31D7B" w:rsidRPr="00D613B7" w:rsidRDefault="00A31D7B" w:rsidP="00A31D7B">
      <w:pPr>
        <w:pStyle w:val="SingleTxtGA"/>
        <w:ind w:left="1928"/>
        <w:rPr>
          <w:rtl/>
          <w:lang w:bidi="ar-JO"/>
        </w:rPr>
      </w:pPr>
      <w:r w:rsidRPr="003043A0">
        <w:rPr>
          <w:rFonts w:hint="cs"/>
          <w:rtl/>
          <w:lang w:bidi="ar-JO"/>
        </w:rPr>
        <w:t>2021</w:t>
      </w:r>
      <w:r w:rsidRPr="00D613B7">
        <w:rPr>
          <w:rFonts w:hint="cs"/>
          <w:rtl/>
          <w:lang w:bidi="ar-JO"/>
        </w:rPr>
        <w:t xml:space="preserve">: لا يوجد </w:t>
      </w:r>
    </w:p>
    <w:p w14:paraId="65915A3A" w14:textId="77777777" w:rsidR="00A31D7B" w:rsidRPr="00D613B7" w:rsidRDefault="00A31D7B" w:rsidP="00A31D7B">
      <w:pPr>
        <w:pStyle w:val="SingleTxtGA"/>
        <w:ind w:left="1928"/>
        <w:rPr>
          <w:rtl/>
          <w:lang w:bidi="ar-JO"/>
        </w:rPr>
      </w:pPr>
      <w:r w:rsidRPr="003043A0">
        <w:rPr>
          <w:rFonts w:hint="cs"/>
          <w:rtl/>
          <w:lang w:bidi="ar-JO"/>
        </w:rPr>
        <w:t>2022</w:t>
      </w:r>
      <w:r w:rsidRPr="00D613B7">
        <w:rPr>
          <w:rFonts w:hint="cs"/>
          <w:rtl/>
          <w:lang w:bidi="ar-JO"/>
        </w:rPr>
        <w:t>: (</w:t>
      </w:r>
      <w:r w:rsidRPr="003043A0">
        <w:rPr>
          <w:rFonts w:hint="cs"/>
          <w:rtl/>
          <w:lang w:bidi="ar-JO"/>
        </w:rPr>
        <w:t>3</w:t>
      </w:r>
      <w:r w:rsidRPr="00D613B7">
        <w:rPr>
          <w:rFonts w:hint="cs"/>
          <w:rtl/>
          <w:lang w:bidi="ar-JO"/>
        </w:rPr>
        <w:t xml:space="preserve">) قضايا تحقيقية </w:t>
      </w:r>
    </w:p>
    <w:p w14:paraId="143F4408" w14:textId="77777777" w:rsidR="00A31D7B" w:rsidRPr="00D613B7" w:rsidRDefault="00A31D7B" w:rsidP="00A31D7B">
      <w:pPr>
        <w:pStyle w:val="SingleTxtGA"/>
        <w:rPr>
          <w:rtl/>
          <w:lang w:bidi="ar-JO"/>
        </w:rPr>
      </w:pPr>
      <w:r w:rsidRPr="003043A0">
        <w:rPr>
          <w:rFonts w:hint="cs"/>
          <w:rtl/>
          <w:lang w:bidi="ar-JO"/>
        </w:rPr>
        <w:t>130</w:t>
      </w:r>
      <w:r>
        <w:rPr>
          <w:rFonts w:hint="cs"/>
          <w:rtl/>
          <w:lang w:bidi="ar-JO"/>
        </w:rPr>
        <w:t>-</w:t>
      </w:r>
      <w:r>
        <w:rPr>
          <w:rtl/>
          <w:lang w:bidi="ar-JO"/>
        </w:rPr>
        <w:tab/>
      </w:r>
      <w:r w:rsidRPr="00D613B7">
        <w:rPr>
          <w:rFonts w:hint="cs"/>
          <w:rtl/>
          <w:lang w:bidi="ar-JO"/>
        </w:rPr>
        <w:t xml:space="preserve">اما فيما يتعلق بعدد الادانات لقضايا الاتجار بالبشر وكان المجني عليه طفل فقد بلغت قضية واحدة لعام </w:t>
      </w:r>
      <w:r w:rsidRPr="003043A0">
        <w:rPr>
          <w:rFonts w:hint="cs"/>
          <w:rtl/>
          <w:lang w:bidi="ar-JO"/>
        </w:rPr>
        <w:t>2022</w:t>
      </w:r>
      <w:r w:rsidRPr="00D613B7">
        <w:rPr>
          <w:rFonts w:hint="cs"/>
          <w:rtl/>
          <w:lang w:bidi="ar-JO"/>
        </w:rPr>
        <w:t xml:space="preserve"> حيث كان عدد الأطفال المجني عليهم طفلين.</w:t>
      </w:r>
    </w:p>
    <w:p w14:paraId="5A219C07" w14:textId="77777777" w:rsidR="00A31D7B" w:rsidRPr="00D613B7" w:rsidRDefault="00A31D7B" w:rsidP="00A31D7B">
      <w:pPr>
        <w:pStyle w:val="SingleTxtGA"/>
        <w:rPr>
          <w:rtl/>
        </w:rPr>
      </w:pPr>
      <w:r w:rsidRPr="003043A0">
        <w:rPr>
          <w:rFonts w:hint="cs"/>
          <w:rtl/>
          <w:lang w:bidi="ar-JO"/>
        </w:rPr>
        <w:t>131</w:t>
      </w:r>
      <w:r>
        <w:rPr>
          <w:rFonts w:hint="cs"/>
          <w:rtl/>
          <w:lang w:bidi="ar-JO"/>
        </w:rPr>
        <w:t>-</w:t>
      </w:r>
      <w:r>
        <w:rPr>
          <w:rtl/>
          <w:lang w:bidi="ar-JO"/>
        </w:rPr>
        <w:tab/>
      </w:r>
      <w:r w:rsidRPr="00D613B7">
        <w:rPr>
          <w:rFonts w:hint="cs"/>
          <w:rtl/>
          <w:lang w:bidi="ar-JO"/>
        </w:rPr>
        <w:t>تم اضافة التسول المنظم بال</w:t>
      </w:r>
      <w:r w:rsidRPr="00D613B7">
        <w:rPr>
          <w:rtl/>
        </w:rPr>
        <w:t xml:space="preserve">قانون المعدل لقانون منع الاتجار بالبشر لسنة </w:t>
      </w:r>
      <w:r w:rsidRPr="003043A0">
        <w:rPr>
          <w:rtl/>
        </w:rPr>
        <w:t>2021</w:t>
      </w:r>
      <w:r w:rsidRPr="00D613B7">
        <w:rPr>
          <w:rtl/>
        </w:rPr>
        <w:t xml:space="preserve">، واعتبرت التعديلات الجديدة من القانون المعدل لقانون منع الاتجار بالبشر لسنة </w:t>
      </w:r>
      <w:r w:rsidRPr="003043A0">
        <w:rPr>
          <w:rtl/>
        </w:rPr>
        <w:t>2021</w:t>
      </w:r>
      <w:r w:rsidRPr="00D613B7">
        <w:rPr>
          <w:rtl/>
        </w:rPr>
        <w:t xml:space="preserve">، </w:t>
      </w:r>
    </w:p>
    <w:p w14:paraId="566BB06D" w14:textId="77777777" w:rsidR="00A31D7B" w:rsidRPr="00A51013" w:rsidRDefault="00A31D7B" w:rsidP="00A31D7B">
      <w:pPr>
        <w:pStyle w:val="SingleTxtGA"/>
        <w:rPr>
          <w:rtl/>
          <w:lang w:bidi="ar-JO"/>
        </w:rPr>
      </w:pPr>
      <w:r w:rsidRPr="003043A0">
        <w:rPr>
          <w:rFonts w:hint="cs"/>
          <w:rtl/>
          <w:lang w:bidi="ar-JO"/>
        </w:rPr>
        <w:t>132</w:t>
      </w:r>
      <w:r>
        <w:rPr>
          <w:rFonts w:hint="cs"/>
          <w:rtl/>
          <w:lang w:bidi="ar-JO"/>
        </w:rPr>
        <w:t>-</w:t>
      </w:r>
      <w:r>
        <w:rPr>
          <w:rtl/>
          <w:lang w:bidi="ar-JO"/>
        </w:rPr>
        <w:tab/>
      </w:r>
      <w:r w:rsidRPr="00A51013">
        <w:rPr>
          <w:rtl/>
          <w:lang w:bidi="ar-JO"/>
        </w:rPr>
        <w:t>فيما يتعلق بالسياسات والبرامج وخطط العمل المستحدثة مؤخرا ونطاقها وتمويلها:</w:t>
      </w:r>
    </w:p>
    <w:p w14:paraId="7C5C3769" w14:textId="77777777" w:rsidR="00A31D7B" w:rsidRPr="00A51013" w:rsidRDefault="00A31D7B" w:rsidP="00A31D7B">
      <w:pPr>
        <w:pStyle w:val="SingleTxtGA"/>
        <w:rPr>
          <w:lang w:val="en-US"/>
        </w:rPr>
      </w:pPr>
      <w:r>
        <w:rPr>
          <w:rFonts w:eastAsia="Calibri"/>
          <w:rtl/>
          <w:lang w:val="en-US" w:bidi="ar-JO"/>
        </w:rPr>
        <w:tab/>
      </w:r>
      <w:r w:rsidRPr="003043A0">
        <w:rPr>
          <w:rFonts w:eastAsia="Calibri"/>
          <w:lang w:val="en-US" w:bidi="ar-JO"/>
        </w:rPr>
        <w:t>1</w:t>
      </w:r>
      <w:r w:rsidRPr="00A51013">
        <w:rPr>
          <w:rFonts w:eastAsia="Calibri"/>
          <w:rtl/>
          <w:lang w:val="en-US" w:bidi="ar-JO"/>
        </w:rPr>
        <w:t>-</w:t>
      </w:r>
      <w:r w:rsidRPr="00A51013">
        <w:rPr>
          <w:rFonts w:eastAsia="Calibri"/>
          <w:rtl/>
          <w:lang w:val="en-US" w:bidi="ar-JO"/>
        </w:rPr>
        <w:tab/>
      </w:r>
      <w:r w:rsidRPr="00A51013">
        <w:rPr>
          <w:rFonts w:hint="cs"/>
          <w:rtl/>
          <w:lang w:bidi="ar-JO"/>
        </w:rPr>
        <w:t xml:space="preserve">أقرت اللجنة التوجيهية لعدالة الاحداث الخطة التنفيذية لعدالة الاحداث </w:t>
      </w:r>
      <w:proofErr w:type="spellStart"/>
      <w:r w:rsidRPr="00A51013">
        <w:rPr>
          <w:rFonts w:hint="cs"/>
          <w:rtl/>
          <w:lang w:bidi="ar-JO"/>
        </w:rPr>
        <w:t>للاعوام</w:t>
      </w:r>
      <w:proofErr w:type="spellEnd"/>
      <w:r>
        <w:rPr>
          <w:rFonts w:hint="eastAsia"/>
          <w:rtl/>
          <w:lang w:bidi="ar-JO"/>
        </w:rPr>
        <w:t> </w:t>
      </w:r>
      <w:r w:rsidRPr="00A51013">
        <w:rPr>
          <w:rFonts w:hint="cs"/>
          <w:rtl/>
          <w:lang w:bidi="ar-JO"/>
        </w:rPr>
        <w:t>(</w:t>
      </w:r>
      <w:r w:rsidRPr="003043A0">
        <w:rPr>
          <w:rFonts w:hint="cs"/>
          <w:rtl/>
          <w:lang w:bidi="ar-JO"/>
        </w:rPr>
        <w:t>2021</w:t>
      </w:r>
      <w:r w:rsidRPr="00A51013">
        <w:rPr>
          <w:rFonts w:hint="cs"/>
          <w:rtl/>
          <w:lang w:bidi="ar-JO"/>
        </w:rPr>
        <w:t>-</w:t>
      </w:r>
      <w:r w:rsidRPr="003043A0">
        <w:rPr>
          <w:rFonts w:hint="cs"/>
          <w:rtl/>
          <w:lang w:bidi="ar-JO"/>
        </w:rPr>
        <w:t>2024</w:t>
      </w:r>
      <w:r w:rsidRPr="00A51013">
        <w:rPr>
          <w:rFonts w:hint="cs"/>
          <w:rtl/>
          <w:lang w:bidi="ar-JO"/>
        </w:rPr>
        <w:t>).</w:t>
      </w:r>
    </w:p>
    <w:p w14:paraId="78C6B3F9" w14:textId="77777777" w:rsidR="00A31D7B" w:rsidRPr="00A51013" w:rsidRDefault="00A31D7B" w:rsidP="00A31D7B">
      <w:pPr>
        <w:pStyle w:val="SingleTxtGA"/>
        <w:rPr>
          <w:lang w:val="en-US"/>
        </w:rPr>
      </w:pPr>
      <w:r>
        <w:rPr>
          <w:rFonts w:eastAsia="Calibri"/>
          <w:rtl/>
          <w:lang w:val="en-US" w:bidi="ar-JO"/>
        </w:rPr>
        <w:tab/>
      </w:r>
      <w:r w:rsidRPr="003043A0">
        <w:rPr>
          <w:rFonts w:eastAsia="Calibri"/>
          <w:lang w:val="en-US" w:bidi="ar-JO"/>
        </w:rPr>
        <w:t>2</w:t>
      </w:r>
      <w:r w:rsidRPr="00A51013">
        <w:rPr>
          <w:rFonts w:eastAsia="Calibri"/>
          <w:rtl/>
          <w:lang w:val="en-US" w:bidi="ar-JO"/>
        </w:rPr>
        <w:t>-</w:t>
      </w:r>
      <w:r w:rsidRPr="00A51013">
        <w:rPr>
          <w:rFonts w:eastAsia="Calibri"/>
          <w:rtl/>
          <w:lang w:val="en-US" w:bidi="ar-JO"/>
        </w:rPr>
        <w:tab/>
      </w:r>
      <w:r w:rsidRPr="00A51013">
        <w:rPr>
          <w:rFonts w:hint="cs"/>
          <w:rtl/>
          <w:lang w:bidi="ar-JO"/>
        </w:rPr>
        <w:t xml:space="preserve">تم اعداد الدراسة التحليلية للتدابير غير السالبة للحرية </w:t>
      </w:r>
      <w:proofErr w:type="spellStart"/>
      <w:r w:rsidRPr="00A51013">
        <w:rPr>
          <w:rFonts w:hint="cs"/>
          <w:rtl/>
          <w:lang w:bidi="ar-JO"/>
        </w:rPr>
        <w:t>للاحداث</w:t>
      </w:r>
      <w:proofErr w:type="spellEnd"/>
      <w:r w:rsidRPr="00A51013">
        <w:rPr>
          <w:rFonts w:hint="cs"/>
          <w:rtl/>
          <w:lang w:bidi="ar-JO"/>
        </w:rPr>
        <w:t xml:space="preserve"> بالعام </w:t>
      </w:r>
      <w:r w:rsidRPr="003043A0">
        <w:rPr>
          <w:rFonts w:hint="cs"/>
          <w:rtl/>
          <w:lang w:bidi="ar-JO"/>
        </w:rPr>
        <w:t>2022</w:t>
      </w:r>
      <w:r w:rsidRPr="00A51013">
        <w:rPr>
          <w:rFonts w:hint="cs"/>
          <w:rtl/>
          <w:lang w:bidi="ar-JO"/>
        </w:rPr>
        <w:t xml:space="preserve"> وأطلقت وتتضمن جميع الجوانب اللازمة بزيادة التدابير بديلا عن عقوبات الحبس اضافة </w:t>
      </w:r>
      <w:proofErr w:type="spellStart"/>
      <w:r w:rsidRPr="00A51013">
        <w:rPr>
          <w:rFonts w:hint="cs"/>
          <w:rtl/>
          <w:lang w:bidi="ar-JO"/>
        </w:rPr>
        <w:t>لاعداد</w:t>
      </w:r>
      <w:proofErr w:type="spellEnd"/>
      <w:r w:rsidRPr="00A51013">
        <w:rPr>
          <w:rFonts w:hint="cs"/>
          <w:rtl/>
          <w:lang w:bidi="ar-JO"/>
        </w:rPr>
        <w:t xml:space="preserve"> دليل ارشادي للعاملين</w:t>
      </w:r>
    </w:p>
    <w:p w14:paraId="79F348F8" w14:textId="77777777" w:rsidR="00A31D7B" w:rsidRPr="00A51013" w:rsidRDefault="00A31D7B" w:rsidP="00A31D7B">
      <w:pPr>
        <w:pStyle w:val="SingleTxtGA"/>
        <w:rPr>
          <w:lang w:val="en-US"/>
        </w:rPr>
      </w:pPr>
      <w:r>
        <w:rPr>
          <w:rFonts w:eastAsia="Calibri"/>
          <w:rtl/>
          <w:lang w:val="en-US" w:bidi="ar-JO"/>
        </w:rPr>
        <w:tab/>
      </w:r>
      <w:r w:rsidRPr="003043A0">
        <w:rPr>
          <w:rFonts w:eastAsia="Calibri"/>
          <w:lang w:val="en-US" w:bidi="ar-JO"/>
        </w:rPr>
        <w:t>3</w:t>
      </w:r>
      <w:r w:rsidRPr="00A51013">
        <w:rPr>
          <w:rFonts w:eastAsia="Calibri"/>
          <w:rtl/>
          <w:lang w:val="en-US" w:bidi="ar-JO"/>
        </w:rPr>
        <w:t>-</w:t>
      </w:r>
      <w:r w:rsidRPr="00A51013">
        <w:rPr>
          <w:rFonts w:eastAsia="Calibri"/>
          <w:rtl/>
          <w:lang w:val="en-US" w:bidi="ar-JO"/>
        </w:rPr>
        <w:tab/>
      </w:r>
      <w:r w:rsidRPr="00A51013">
        <w:rPr>
          <w:rFonts w:hint="cs"/>
          <w:rtl/>
          <w:lang w:bidi="ar-JO"/>
        </w:rPr>
        <w:t>تم العمل على الاطر اللازمة للحد من التسول وعمالة الاطفال ومنع الاتجار بالبشر.</w:t>
      </w:r>
    </w:p>
    <w:p w14:paraId="0543597E" w14:textId="77777777" w:rsidR="00A31D7B" w:rsidRDefault="00A31D7B" w:rsidP="00A31D7B">
      <w:pPr>
        <w:pStyle w:val="SingleTxtGA"/>
        <w:rPr>
          <w:rtl/>
          <w:lang w:bidi="ar-JO"/>
        </w:rPr>
      </w:pPr>
      <w:r>
        <w:rPr>
          <w:rFonts w:eastAsia="Calibri"/>
          <w:rtl/>
          <w:lang w:val="en-US" w:bidi="ar-JO"/>
        </w:rPr>
        <w:tab/>
      </w:r>
      <w:r w:rsidRPr="003043A0">
        <w:rPr>
          <w:rFonts w:eastAsia="Calibri"/>
          <w:lang w:val="en-US" w:bidi="ar-JO"/>
        </w:rPr>
        <w:t>4</w:t>
      </w:r>
      <w:r w:rsidRPr="00A51013">
        <w:rPr>
          <w:rFonts w:eastAsia="Calibri"/>
          <w:rtl/>
          <w:lang w:val="en-US" w:bidi="ar-JO"/>
        </w:rPr>
        <w:t>-</w:t>
      </w:r>
      <w:r w:rsidRPr="00A51013">
        <w:rPr>
          <w:rFonts w:eastAsia="Calibri"/>
          <w:rtl/>
          <w:lang w:val="en-US" w:bidi="ar-JO"/>
        </w:rPr>
        <w:tab/>
      </w:r>
      <w:r w:rsidRPr="00A51013">
        <w:rPr>
          <w:rFonts w:hint="cs"/>
          <w:rtl/>
          <w:lang w:bidi="ar-JO"/>
        </w:rPr>
        <w:t>استراتيجية قطاع العدالة الجزائية للأعوام (</w:t>
      </w:r>
      <w:r w:rsidRPr="003043A0">
        <w:rPr>
          <w:rFonts w:hint="cs"/>
          <w:rtl/>
          <w:lang w:bidi="ar-JO"/>
        </w:rPr>
        <w:t>2022</w:t>
      </w:r>
      <w:r w:rsidRPr="00A51013">
        <w:rPr>
          <w:rFonts w:hint="cs"/>
          <w:rtl/>
          <w:lang w:bidi="ar-JO"/>
        </w:rPr>
        <w:t>-</w:t>
      </w:r>
      <w:r w:rsidRPr="003043A0">
        <w:rPr>
          <w:rFonts w:hint="cs"/>
          <w:rtl/>
          <w:lang w:bidi="ar-JO"/>
        </w:rPr>
        <w:t>2026</w:t>
      </w:r>
      <w:r w:rsidRPr="00A51013">
        <w:rPr>
          <w:rFonts w:hint="cs"/>
          <w:rtl/>
          <w:lang w:bidi="ar-JO"/>
        </w:rPr>
        <w:t xml:space="preserve">) والتي تضمنت محور خاص حول الاحداث. </w:t>
      </w:r>
    </w:p>
    <w:p w14:paraId="03CCF2F2" w14:textId="77777777" w:rsidR="00A31D7B" w:rsidRPr="00D613B7" w:rsidRDefault="00A31D7B" w:rsidP="00A31D7B">
      <w:pPr>
        <w:pStyle w:val="SingleTxtGA"/>
        <w:ind w:left="1928"/>
        <w:rPr>
          <w:rtl/>
          <w:lang w:bidi="ar-JO"/>
        </w:rPr>
      </w:pPr>
      <w:r w:rsidRPr="00D613B7">
        <w:rPr>
          <w:rFonts w:hint="cs"/>
          <w:rtl/>
        </w:rPr>
        <w:lastRenderedPageBreak/>
        <w:t xml:space="preserve">وببرامج الرعاية والايواء </w:t>
      </w:r>
      <w:proofErr w:type="spellStart"/>
      <w:r w:rsidRPr="00D613B7">
        <w:rPr>
          <w:rFonts w:hint="cs"/>
          <w:rtl/>
        </w:rPr>
        <w:t>للاحداث</w:t>
      </w:r>
      <w:proofErr w:type="spellEnd"/>
      <w:r w:rsidRPr="00D613B7">
        <w:rPr>
          <w:rFonts w:hint="cs"/>
          <w:rtl/>
        </w:rPr>
        <w:t xml:space="preserve"> تمّ </w:t>
      </w:r>
      <w:proofErr w:type="spellStart"/>
      <w:r w:rsidRPr="00D613B7">
        <w:rPr>
          <w:rFonts w:hint="cs"/>
          <w:rtl/>
        </w:rPr>
        <w:t>إعتماد</w:t>
      </w:r>
      <w:proofErr w:type="spellEnd"/>
      <w:r w:rsidRPr="00D613B7">
        <w:rPr>
          <w:rFonts w:hint="cs"/>
          <w:rtl/>
        </w:rPr>
        <w:t xml:space="preserve"> (</w:t>
      </w:r>
      <w:r w:rsidRPr="003043A0">
        <w:rPr>
          <w:rFonts w:hint="cs"/>
          <w:rtl/>
        </w:rPr>
        <w:t>16</w:t>
      </w:r>
      <w:r w:rsidRPr="00D613B7">
        <w:rPr>
          <w:rFonts w:hint="cs"/>
          <w:rtl/>
        </w:rPr>
        <w:t xml:space="preserve">) دار لرعاية الأطفال </w:t>
      </w:r>
      <w:proofErr w:type="spellStart"/>
      <w:r w:rsidRPr="00D613B7">
        <w:rPr>
          <w:rFonts w:hint="cs"/>
          <w:rtl/>
        </w:rPr>
        <w:t>إيوائياً</w:t>
      </w:r>
      <w:proofErr w:type="spellEnd"/>
      <w:r w:rsidRPr="00D613B7">
        <w:rPr>
          <w:rFonts w:hint="cs"/>
          <w:rtl/>
        </w:rPr>
        <w:t xml:space="preserve"> لدى المجلس القضائي وبشكل قانوني.</w:t>
      </w:r>
      <w:r w:rsidRPr="00D613B7">
        <w:rPr>
          <w:rFonts w:hint="cs"/>
          <w:rtl/>
          <w:lang w:val="en-US"/>
        </w:rPr>
        <w:t xml:space="preserve"> </w:t>
      </w:r>
    </w:p>
    <w:p w14:paraId="6890DBEB" w14:textId="77777777" w:rsidR="00A31D7B" w:rsidRPr="00D613B7" w:rsidRDefault="00A31D7B" w:rsidP="00A31D7B">
      <w:pPr>
        <w:pStyle w:val="SingleTxtGA"/>
        <w:ind w:left="1928"/>
        <w:rPr>
          <w:lang w:val="en-US"/>
        </w:rPr>
      </w:pPr>
      <w:r w:rsidRPr="00D613B7">
        <w:rPr>
          <w:rtl/>
          <w:lang w:bidi="ar-JO"/>
        </w:rPr>
        <w:t xml:space="preserve">سيتم استحداث مركز الدعم الاجتماعي </w:t>
      </w:r>
      <w:r w:rsidRPr="00D613B7">
        <w:rPr>
          <w:rFonts w:hint="cs"/>
          <w:rtl/>
          <w:lang w:bidi="ar-JO"/>
        </w:rPr>
        <w:t>وإدارة</w:t>
      </w:r>
      <w:r w:rsidRPr="00D613B7">
        <w:rPr>
          <w:rtl/>
          <w:lang w:bidi="ar-JO"/>
        </w:rPr>
        <w:t xml:space="preserve"> الحالة للطفل العامل في دار تربية وتأهيل </w:t>
      </w:r>
      <w:r w:rsidRPr="00D613B7">
        <w:rPr>
          <w:rFonts w:hint="cs"/>
          <w:rtl/>
          <w:lang w:bidi="ar-JO"/>
        </w:rPr>
        <w:t>الأحداث</w:t>
      </w:r>
      <w:r w:rsidRPr="00D613B7">
        <w:rPr>
          <w:rtl/>
          <w:lang w:bidi="ar-JO"/>
        </w:rPr>
        <w:t xml:space="preserve"> /</w:t>
      </w:r>
      <w:r w:rsidRPr="00D613B7">
        <w:rPr>
          <w:rFonts w:hint="cs"/>
          <w:rtl/>
          <w:lang w:bidi="ar-JO"/>
        </w:rPr>
        <w:t>عمان/ شمال عمان)</w:t>
      </w:r>
      <w:r w:rsidRPr="00D613B7">
        <w:rPr>
          <w:rtl/>
          <w:lang w:bidi="ar-JO"/>
        </w:rPr>
        <w:t>.</w:t>
      </w:r>
    </w:p>
    <w:p w14:paraId="1851B472" w14:textId="77777777" w:rsidR="00A31D7B" w:rsidRPr="00A51013" w:rsidRDefault="00A31D7B" w:rsidP="00A31D7B">
      <w:pPr>
        <w:pStyle w:val="SingleTxtGA"/>
        <w:rPr>
          <w:lang w:val="en-US"/>
        </w:rPr>
      </w:pPr>
      <w:r>
        <w:rPr>
          <w:rtl/>
          <w:lang w:bidi="ar-JO"/>
        </w:rPr>
        <w:tab/>
      </w:r>
      <w:r w:rsidRPr="003043A0">
        <w:rPr>
          <w:rtl/>
          <w:lang w:bidi="ar-JO"/>
        </w:rPr>
        <w:t>5</w:t>
      </w:r>
      <w:r w:rsidRPr="00A51013">
        <w:rPr>
          <w:rtl/>
          <w:lang w:bidi="ar-JO"/>
        </w:rPr>
        <w:t>-</w:t>
      </w:r>
      <w:r>
        <w:rPr>
          <w:rtl/>
          <w:lang w:bidi="ar-JO"/>
        </w:rPr>
        <w:tab/>
      </w:r>
      <w:r w:rsidRPr="00A51013">
        <w:rPr>
          <w:rtl/>
          <w:lang w:bidi="ar-JO"/>
        </w:rPr>
        <w:t xml:space="preserve">سيتم استحداث مركز الدعم الاجتماعي </w:t>
      </w:r>
      <w:r w:rsidRPr="00A51013">
        <w:rPr>
          <w:rFonts w:hint="cs"/>
          <w:rtl/>
          <w:lang w:bidi="ar-JO"/>
        </w:rPr>
        <w:t>وإدارة</w:t>
      </w:r>
      <w:r w:rsidRPr="00A51013">
        <w:rPr>
          <w:rtl/>
          <w:lang w:bidi="ar-JO"/>
        </w:rPr>
        <w:t xml:space="preserve"> الحالة للطفل العام</w:t>
      </w:r>
      <w:r w:rsidRPr="00A51013">
        <w:rPr>
          <w:rFonts w:hint="cs"/>
          <w:rtl/>
          <w:lang w:bidi="ar-JO"/>
        </w:rPr>
        <w:t>ل</w:t>
      </w:r>
      <w:r w:rsidRPr="00A51013">
        <w:rPr>
          <w:rtl/>
          <w:lang w:bidi="ar-JO"/>
        </w:rPr>
        <w:t xml:space="preserve"> في دار تربية </w:t>
      </w:r>
      <w:r w:rsidRPr="00A51013">
        <w:rPr>
          <w:rFonts w:hint="cs"/>
          <w:rtl/>
          <w:lang w:bidi="ar-JO"/>
        </w:rPr>
        <w:t>الأحداث</w:t>
      </w:r>
      <w:r w:rsidRPr="00A51013">
        <w:rPr>
          <w:rtl/>
          <w:lang w:bidi="ar-JO"/>
        </w:rPr>
        <w:t xml:space="preserve"> / اربــد </w:t>
      </w:r>
      <w:r w:rsidRPr="00A51013">
        <w:rPr>
          <w:rFonts w:hint="cs"/>
          <w:rtl/>
          <w:lang w:bidi="ar-JO"/>
        </w:rPr>
        <w:t>للإحداث</w:t>
      </w:r>
      <w:r w:rsidRPr="00A51013">
        <w:rPr>
          <w:rtl/>
          <w:lang w:bidi="ar-JO"/>
        </w:rPr>
        <w:t xml:space="preserve"> الموقوفيــــن من </w:t>
      </w:r>
      <w:r w:rsidRPr="003043A0">
        <w:rPr>
          <w:rtl/>
          <w:lang w:bidi="ar-JO"/>
        </w:rPr>
        <w:t>16</w:t>
      </w:r>
      <w:r w:rsidRPr="00A51013">
        <w:rPr>
          <w:rtl/>
          <w:lang w:bidi="ar-JO"/>
        </w:rPr>
        <w:t>-</w:t>
      </w:r>
      <w:r w:rsidRPr="003043A0">
        <w:rPr>
          <w:rtl/>
          <w:lang w:bidi="ar-JO"/>
        </w:rPr>
        <w:t>18</w:t>
      </w:r>
      <w:r w:rsidRPr="00A51013">
        <w:rPr>
          <w:rtl/>
          <w:lang w:bidi="ar-JO"/>
        </w:rPr>
        <w:t>.</w:t>
      </w:r>
    </w:p>
    <w:p w14:paraId="11842660" w14:textId="77777777" w:rsidR="00A31D7B" w:rsidRPr="00A51013" w:rsidRDefault="00A31D7B" w:rsidP="00A31D7B">
      <w:pPr>
        <w:pStyle w:val="SingleTxtGA"/>
        <w:rPr>
          <w:rtl/>
          <w:lang w:bidi="ar-JO"/>
        </w:rPr>
      </w:pPr>
      <w:r>
        <w:rPr>
          <w:rtl/>
          <w:lang w:bidi="ar-JO"/>
        </w:rPr>
        <w:tab/>
      </w:r>
      <w:r w:rsidRPr="00A51013">
        <w:rPr>
          <w:rFonts w:hint="cs"/>
          <w:rtl/>
          <w:lang w:bidi="ar-JO"/>
        </w:rPr>
        <w:t xml:space="preserve">تم اقرار استراتيجية دور الرعاية </w:t>
      </w:r>
      <w:proofErr w:type="spellStart"/>
      <w:r w:rsidRPr="00A51013">
        <w:rPr>
          <w:rFonts w:hint="cs"/>
          <w:rtl/>
          <w:lang w:bidi="ar-JO"/>
        </w:rPr>
        <w:t>الإجتماعية</w:t>
      </w:r>
      <w:proofErr w:type="spellEnd"/>
      <w:r w:rsidRPr="00A51013">
        <w:rPr>
          <w:rFonts w:hint="cs"/>
          <w:rtl/>
          <w:lang w:bidi="ar-JO"/>
        </w:rPr>
        <w:t xml:space="preserve"> </w:t>
      </w:r>
      <w:r w:rsidRPr="003043A0">
        <w:rPr>
          <w:rFonts w:hint="cs"/>
          <w:rtl/>
          <w:lang w:bidi="ar-JO"/>
        </w:rPr>
        <w:t>2022</w:t>
      </w:r>
      <w:r w:rsidRPr="00A51013">
        <w:rPr>
          <w:rFonts w:hint="cs"/>
          <w:rtl/>
          <w:lang w:bidi="ar-JO"/>
        </w:rPr>
        <w:t>-</w:t>
      </w:r>
      <w:r w:rsidRPr="003043A0">
        <w:rPr>
          <w:rFonts w:hint="cs"/>
          <w:rtl/>
          <w:lang w:bidi="ar-JO"/>
        </w:rPr>
        <w:t>2026</w:t>
      </w:r>
      <w:r w:rsidRPr="00A51013">
        <w:rPr>
          <w:rFonts w:hint="cs"/>
          <w:rtl/>
          <w:lang w:bidi="ar-JO"/>
        </w:rPr>
        <w:t xml:space="preserve"> بمحاورها الخمس المعتمدة.</w:t>
      </w:r>
    </w:p>
    <w:p w14:paraId="15C0E3C1" w14:textId="77777777" w:rsidR="00A31D7B" w:rsidRPr="003043A0" w:rsidRDefault="00A31D7B" w:rsidP="00A31D7B">
      <w:pPr>
        <w:pStyle w:val="SingleTxtGA"/>
        <w:rPr>
          <w:b/>
          <w:bCs/>
          <w:rtl/>
          <w:lang w:bidi="ar-JO"/>
        </w:rPr>
      </w:pPr>
      <w:r w:rsidRPr="003043A0">
        <w:rPr>
          <w:rFonts w:hint="cs"/>
          <w:rtl/>
          <w:lang w:bidi="ar-JO"/>
        </w:rPr>
        <w:t>133</w:t>
      </w:r>
      <w:r w:rsidRPr="00A51013">
        <w:rPr>
          <w:rtl/>
          <w:lang w:bidi="ar-JO"/>
        </w:rPr>
        <w:t>-</w:t>
      </w:r>
      <w:r w:rsidRPr="00A51013">
        <w:rPr>
          <w:rtl/>
          <w:lang w:bidi="ar-JO"/>
        </w:rPr>
        <w:tab/>
      </w:r>
      <w:r w:rsidRPr="003043A0">
        <w:rPr>
          <w:b/>
          <w:bCs/>
          <w:rtl/>
          <w:lang w:bidi="ar-JO"/>
        </w:rPr>
        <w:t>فيما يتعلق بصكوك حقوق الانسان التي تمت المصادقة عليها مؤخرا:</w:t>
      </w:r>
      <w:r w:rsidRPr="003043A0">
        <w:rPr>
          <w:rFonts w:hint="cs"/>
          <w:b/>
          <w:bCs/>
          <w:rtl/>
          <w:lang w:bidi="ar-JO"/>
        </w:rPr>
        <w:t xml:space="preserve"> </w:t>
      </w:r>
      <w:r w:rsidRPr="00576651">
        <w:rPr>
          <w:rFonts w:hint="cs"/>
          <w:rtl/>
          <w:lang w:bidi="ar-JO"/>
        </w:rPr>
        <w:t xml:space="preserve">لم يصادق الاردن على أي صك يتعلق بحقوق الانسان بعد العام </w:t>
      </w:r>
      <w:r w:rsidRPr="003043A0">
        <w:rPr>
          <w:rFonts w:hint="cs"/>
          <w:rtl/>
          <w:lang w:bidi="ar-JO"/>
        </w:rPr>
        <w:t>2019</w:t>
      </w:r>
      <w:r w:rsidRPr="00576651">
        <w:rPr>
          <w:rFonts w:hint="cs"/>
          <w:rtl/>
          <w:lang w:bidi="ar-JO"/>
        </w:rPr>
        <w:t xml:space="preserve">. </w:t>
      </w:r>
    </w:p>
    <w:p w14:paraId="23EE2367" w14:textId="77777777" w:rsidR="00A31D7B" w:rsidRPr="003043A0" w:rsidRDefault="00A31D7B" w:rsidP="00A31D7B">
      <w:pPr>
        <w:pStyle w:val="HChGA"/>
        <w:rPr>
          <w:rtl/>
        </w:rPr>
      </w:pPr>
      <w:bookmarkStart w:id="59" w:name="_Toc121902742"/>
      <w:bookmarkStart w:id="60" w:name="_Toc121902909"/>
      <w:bookmarkStart w:id="61" w:name="_Toc121903320"/>
      <w:bookmarkStart w:id="62" w:name="_Toc121903387"/>
      <w:bookmarkStart w:id="63" w:name="_Toc121986975"/>
      <w:bookmarkStart w:id="64" w:name="_Toc122421551"/>
      <w:bookmarkStart w:id="65" w:name="_Toc122421775"/>
      <w:bookmarkStart w:id="66" w:name="_Toc124412792"/>
      <w:r w:rsidRPr="003043A0">
        <w:rPr>
          <w:sz w:val="26"/>
          <w:szCs w:val="26"/>
          <w:rtl/>
        </w:rPr>
        <w:tab/>
      </w:r>
      <w:r w:rsidRPr="003043A0">
        <w:rPr>
          <w:rFonts w:hint="cs"/>
          <w:sz w:val="26"/>
          <w:szCs w:val="26"/>
          <w:rtl/>
        </w:rPr>
        <w:t>سادس عشر-</w:t>
      </w:r>
      <w:r w:rsidRPr="003043A0">
        <w:rPr>
          <w:rtl/>
        </w:rPr>
        <w:tab/>
      </w:r>
      <w:r w:rsidRPr="003043A0">
        <w:rPr>
          <w:rFonts w:ascii="Times New Roman Bold" w:hAnsi="Times New Roman Bold" w:hint="cs"/>
          <w:spacing w:val="-2"/>
          <w:rtl/>
        </w:rPr>
        <w:t xml:space="preserve">رد على الفقرة 17 من الجزء الثالث من قائمة المسائل </w:t>
      </w:r>
      <w:r w:rsidRPr="003043A0">
        <w:rPr>
          <w:rFonts w:ascii="Times New Roman Bold" w:hAnsi="Times New Roman Bold" w:hint="cs"/>
          <w:spacing w:val="-2"/>
          <w:sz w:val="28"/>
          <w:szCs w:val="28"/>
          <w:rtl/>
        </w:rPr>
        <w:t>(التساؤل السابع عشر)</w:t>
      </w:r>
    </w:p>
    <w:bookmarkEnd w:id="59"/>
    <w:bookmarkEnd w:id="60"/>
    <w:bookmarkEnd w:id="61"/>
    <w:bookmarkEnd w:id="62"/>
    <w:bookmarkEnd w:id="63"/>
    <w:bookmarkEnd w:id="64"/>
    <w:bookmarkEnd w:id="65"/>
    <w:bookmarkEnd w:id="66"/>
    <w:p w14:paraId="01D0FA6B" w14:textId="77777777" w:rsidR="00A31D7B" w:rsidRPr="00A51013" w:rsidRDefault="00A31D7B" w:rsidP="00A31D7B">
      <w:pPr>
        <w:pStyle w:val="SingleTxtGA"/>
        <w:rPr>
          <w:lang w:val="en-US"/>
        </w:rPr>
      </w:pPr>
      <w:r w:rsidRPr="003043A0">
        <w:rPr>
          <w:rFonts w:hint="cs"/>
          <w:rtl/>
          <w:lang w:val="en-US"/>
        </w:rPr>
        <w:t>134</w:t>
      </w:r>
      <w:r w:rsidRPr="00A51013">
        <w:rPr>
          <w:rtl/>
          <w:lang w:val="en-US"/>
        </w:rPr>
        <w:t>-</w:t>
      </w:r>
      <w:r w:rsidRPr="00A51013">
        <w:rPr>
          <w:rtl/>
          <w:lang w:val="en-US"/>
        </w:rPr>
        <w:tab/>
      </w:r>
      <w:r w:rsidRPr="00A51013">
        <w:rPr>
          <w:rFonts w:hint="cs"/>
          <w:rtl/>
          <w:lang w:bidi="ar-JO"/>
        </w:rPr>
        <w:t xml:space="preserve">تمت الاشارة الى نسب الاحصاءات </w:t>
      </w:r>
      <w:proofErr w:type="spellStart"/>
      <w:r w:rsidRPr="00A51013">
        <w:rPr>
          <w:rFonts w:hint="cs"/>
          <w:rtl/>
          <w:lang w:bidi="ar-JO"/>
        </w:rPr>
        <w:t>بالاجابة</w:t>
      </w:r>
      <w:proofErr w:type="spellEnd"/>
      <w:r w:rsidRPr="00A51013">
        <w:rPr>
          <w:rFonts w:hint="cs"/>
          <w:rtl/>
          <w:lang w:bidi="ar-JO"/>
        </w:rPr>
        <w:t xml:space="preserve"> على التساؤل الثاني وهي حسب قانون الموازنة العامة للدولة </w:t>
      </w:r>
      <w:proofErr w:type="spellStart"/>
      <w:r w:rsidRPr="00A51013">
        <w:rPr>
          <w:rFonts w:hint="cs"/>
          <w:rtl/>
          <w:lang w:bidi="ar-JO"/>
        </w:rPr>
        <w:t>للاعوام</w:t>
      </w:r>
      <w:proofErr w:type="spellEnd"/>
      <w:r w:rsidRPr="00A51013">
        <w:rPr>
          <w:rFonts w:hint="cs"/>
          <w:rtl/>
          <w:lang w:bidi="ar-JO"/>
        </w:rPr>
        <w:t xml:space="preserve"> المحددة، كما تم عقد دورات تدريبية للموازنات الصديقة للطفل وبشكل سنوي </w:t>
      </w:r>
      <w:proofErr w:type="spellStart"/>
      <w:r w:rsidRPr="00A51013">
        <w:rPr>
          <w:rFonts w:hint="cs"/>
          <w:rtl/>
          <w:lang w:bidi="ar-JO"/>
        </w:rPr>
        <w:t>للاعوام</w:t>
      </w:r>
      <w:proofErr w:type="spellEnd"/>
      <w:r w:rsidRPr="00A51013">
        <w:rPr>
          <w:rFonts w:hint="cs"/>
          <w:rtl/>
          <w:lang w:bidi="ar-JO"/>
        </w:rPr>
        <w:t xml:space="preserve"> </w:t>
      </w:r>
      <w:r w:rsidRPr="003043A0">
        <w:rPr>
          <w:rFonts w:hint="cs"/>
          <w:rtl/>
          <w:lang w:bidi="ar-JO"/>
        </w:rPr>
        <w:t>2009</w:t>
      </w:r>
      <w:r w:rsidRPr="00A51013">
        <w:rPr>
          <w:rFonts w:hint="cs"/>
          <w:rtl/>
          <w:lang w:bidi="ar-JO"/>
        </w:rPr>
        <w:t>-</w:t>
      </w:r>
      <w:r w:rsidRPr="003043A0">
        <w:rPr>
          <w:rFonts w:hint="cs"/>
          <w:rtl/>
          <w:lang w:bidi="ar-JO"/>
        </w:rPr>
        <w:t>2018</w:t>
      </w:r>
      <w:r w:rsidRPr="00A51013">
        <w:rPr>
          <w:rFonts w:hint="cs"/>
          <w:rtl/>
          <w:lang w:bidi="ar-JO"/>
        </w:rPr>
        <w:t xml:space="preserve"> للعاملين في المؤسسات الحكومية المعنيين </w:t>
      </w:r>
      <w:proofErr w:type="spellStart"/>
      <w:r w:rsidRPr="00A51013">
        <w:rPr>
          <w:rFonts w:hint="cs"/>
          <w:rtl/>
          <w:lang w:bidi="ar-JO"/>
        </w:rPr>
        <w:t>بادارة</w:t>
      </w:r>
      <w:proofErr w:type="spellEnd"/>
      <w:r w:rsidRPr="00A51013">
        <w:rPr>
          <w:rFonts w:hint="cs"/>
          <w:rtl/>
          <w:lang w:bidi="ar-JO"/>
        </w:rPr>
        <w:t xml:space="preserve"> الموارد والنفقات المخصصة للطفل ويتم ادراج الموازنات</w:t>
      </w:r>
      <w:r>
        <w:rPr>
          <w:rFonts w:hint="cs"/>
          <w:rtl/>
          <w:lang w:bidi="ar-JO"/>
        </w:rPr>
        <w:t xml:space="preserve"> </w:t>
      </w:r>
      <w:r w:rsidRPr="00A51013">
        <w:rPr>
          <w:rFonts w:hint="cs"/>
          <w:rtl/>
          <w:lang w:bidi="ar-JO"/>
        </w:rPr>
        <w:t xml:space="preserve">للعموم على الموقع الالكتروني لدائرة الموازنة العامة. </w:t>
      </w:r>
      <w:bookmarkStart w:id="67" w:name="_Toc121902743"/>
      <w:bookmarkStart w:id="68" w:name="_Toc121902910"/>
      <w:bookmarkStart w:id="69" w:name="_Toc121903321"/>
      <w:bookmarkStart w:id="70" w:name="_Toc121903388"/>
      <w:bookmarkStart w:id="71" w:name="_Toc121986976"/>
      <w:bookmarkStart w:id="72" w:name="_Toc124412793"/>
      <w:bookmarkStart w:id="73" w:name="_Toc122421552"/>
      <w:bookmarkStart w:id="74" w:name="_Toc122421776"/>
    </w:p>
    <w:p w14:paraId="49237FBC" w14:textId="77777777" w:rsidR="00A31D7B" w:rsidRPr="003043A0" w:rsidRDefault="00A31D7B" w:rsidP="00A31D7B">
      <w:pPr>
        <w:pStyle w:val="HChGA"/>
        <w:rPr>
          <w:rFonts w:ascii="Times New Roman Bold" w:hAnsi="Times New Roman Bold" w:hint="eastAsia"/>
          <w:spacing w:val="-2"/>
          <w:rtl/>
        </w:rPr>
      </w:pPr>
      <w:r w:rsidRPr="003043A0">
        <w:rPr>
          <w:sz w:val="28"/>
          <w:szCs w:val="28"/>
          <w:rtl/>
        </w:rPr>
        <w:tab/>
      </w:r>
      <w:r w:rsidRPr="003043A0">
        <w:rPr>
          <w:rFonts w:hint="cs"/>
          <w:sz w:val="28"/>
          <w:szCs w:val="28"/>
          <w:rtl/>
        </w:rPr>
        <w:t>سابع عشر-</w:t>
      </w:r>
      <w:r w:rsidRPr="003043A0">
        <w:rPr>
          <w:rtl/>
        </w:rPr>
        <w:tab/>
      </w:r>
      <w:r w:rsidRPr="003043A0">
        <w:rPr>
          <w:rFonts w:ascii="Times New Roman Bold" w:hAnsi="Times New Roman Bold" w:hint="cs"/>
          <w:spacing w:val="-2"/>
          <w:rtl/>
        </w:rPr>
        <w:t xml:space="preserve">رد على الفقرة 18 من الجزء الثالث من قائمة المسائل </w:t>
      </w:r>
      <w:r w:rsidRPr="003043A0">
        <w:rPr>
          <w:rFonts w:ascii="Times New Roman Bold" w:hAnsi="Times New Roman Bold" w:hint="cs"/>
          <w:spacing w:val="-2"/>
          <w:sz w:val="28"/>
          <w:szCs w:val="28"/>
          <w:rtl/>
        </w:rPr>
        <w:t>(التساؤل الثامن عشر)</w:t>
      </w:r>
    </w:p>
    <w:bookmarkEnd w:id="67"/>
    <w:bookmarkEnd w:id="68"/>
    <w:bookmarkEnd w:id="69"/>
    <w:bookmarkEnd w:id="70"/>
    <w:bookmarkEnd w:id="71"/>
    <w:bookmarkEnd w:id="72"/>
    <w:bookmarkEnd w:id="73"/>
    <w:bookmarkEnd w:id="74"/>
    <w:p w14:paraId="71E83739" w14:textId="77777777" w:rsidR="00A31D7B" w:rsidRPr="003043A0" w:rsidRDefault="00A31D7B" w:rsidP="00A31D7B">
      <w:pPr>
        <w:pStyle w:val="H1GA"/>
        <w:rPr>
          <w:rtl/>
        </w:rPr>
      </w:pPr>
      <w:r w:rsidRPr="003043A0">
        <w:rPr>
          <w:rtl/>
        </w:rPr>
        <w:tab/>
      </w:r>
      <w:r w:rsidRPr="003043A0">
        <w:rPr>
          <w:rFonts w:hint="cs"/>
          <w:rtl/>
        </w:rPr>
        <w:t>ألف-</w:t>
      </w:r>
      <w:r w:rsidRPr="003043A0">
        <w:rPr>
          <w:rtl/>
        </w:rPr>
        <w:tab/>
      </w:r>
      <w:r w:rsidRPr="003043A0">
        <w:rPr>
          <w:rFonts w:hint="cs"/>
          <w:rtl/>
        </w:rPr>
        <w:t>رد على الفقرة 18(أ) من قائمة المسائل</w:t>
      </w:r>
    </w:p>
    <w:p w14:paraId="749B7413" w14:textId="77777777" w:rsidR="00A31D7B" w:rsidRPr="00A51013" w:rsidRDefault="00A31D7B" w:rsidP="00A31D7B">
      <w:pPr>
        <w:pStyle w:val="SingleTxtGA"/>
        <w:rPr>
          <w:rtl/>
        </w:rPr>
      </w:pPr>
      <w:r w:rsidRPr="003043A0">
        <w:rPr>
          <w:rFonts w:hint="cs"/>
          <w:rtl/>
        </w:rPr>
        <w:t>135</w:t>
      </w:r>
      <w:r w:rsidRPr="00A51013">
        <w:rPr>
          <w:rtl/>
        </w:rPr>
        <w:t>-</w:t>
      </w:r>
      <w:r w:rsidRPr="00A51013">
        <w:rPr>
          <w:rtl/>
        </w:rPr>
        <w:tab/>
      </w:r>
      <w:r w:rsidRPr="00A51013">
        <w:rPr>
          <w:rFonts w:hint="cs"/>
          <w:rtl/>
        </w:rPr>
        <w:t>تمت الاجابة ضمن التساؤل الرابع</w:t>
      </w:r>
    </w:p>
    <w:p w14:paraId="0AC0EC2D" w14:textId="77777777" w:rsidR="00A31D7B" w:rsidRPr="003043A0" w:rsidRDefault="00A31D7B" w:rsidP="00A31D7B">
      <w:pPr>
        <w:pStyle w:val="H1GA"/>
        <w:rPr>
          <w:rtl/>
        </w:rPr>
      </w:pPr>
      <w:r w:rsidRPr="003043A0">
        <w:rPr>
          <w:rtl/>
        </w:rPr>
        <w:tab/>
      </w:r>
      <w:r w:rsidRPr="003043A0">
        <w:rPr>
          <w:rFonts w:hint="cs"/>
          <w:rtl/>
        </w:rPr>
        <w:t>باء-</w:t>
      </w:r>
      <w:r w:rsidRPr="003043A0">
        <w:rPr>
          <w:rtl/>
        </w:rPr>
        <w:tab/>
      </w:r>
      <w:r w:rsidRPr="003043A0">
        <w:rPr>
          <w:rFonts w:hint="cs"/>
          <w:rtl/>
        </w:rPr>
        <w:t>رد على الفقرة 18(ب) من قائمة المسائل</w:t>
      </w:r>
    </w:p>
    <w:tbl>
      <w:tblPr>
        <w:bidiVisual/>
        <w:tblW w:w="7370" w:type="dxa"/>
        <w:tblInd w:w="1134" w:type="dxa"/>
        <w:tblLayout w:type="fixed"/>
        <w:tblCellMar>
          <w:left w:w="0" w:type="dxa"/>
          <w:right w:w="0" w:type="dxa"/>
        </w:tblCellMar>
        <w:tblLook w:val="0420" w:firstRow="1" w:lastRow="0" w:firstColumn="0" w:lastColumn="0" w:noHBand="0" w:noVBand="1"/>
      </w:tblPr>
      <w:tblGrid>
        <w:gridCol w:w="1242"/>
        <w:gridCol w:w="1170"/>
        <w:gridCol w:w="1162"/>
        <w:gridCol w:w="1239"/>
        <w:gridCol w:w="1314"/>
        <w:gridCol w:w="1243"/>
      </w:tblGrid>
      <w:tr w:rsidR="00A31D7B" w:rsidRPr="00C728F1" w14:paraId="6FE6FD8C" w14:textId="77777777" w:rsidTr="001611B5">
        <w:trPr>
          <w:trHeight w:val="203"/>
          <w:tblHeader/>
        </w:trPr>
        <w:tc>
          <w:tcPr>
            <w:tcW w:w="1242" w:type="dxa"/>
            <w:vMerge w:val="restart"/>
            <w:tcBorders>
              <w:top w:val="single" w:sz="4" w:space="0" w:color="auto"/>
            </w:tcBorders>
            <w:shd w:val="clear" w:color="auto" w:fill="auto"/>
            <w:tcMar>
              <w:top w:w="15" w:type="dxa"/>
              <w:left w:w="108" w:type="dxa"/>
              <w:bottom w:w="0" w:type="dxa"/>
              <w:right w:w="108" w:type="dxa"/>
            </w:tcMar>
            <w:vAlign w:val="bottom"/>
            <w:hideMark/>
          </w:tcPr>
          <w:p w14:paraId="263123C9" w14:textId="77777777" w:rsidR="00A31D7B" w:rsidRPr="00C728F1" w:rsidRDefault="00A31D7B" w:rsidP="001611B5">
            <w:pPr>
              <w:pStyle w:val="SingleTxtG"/>
              <w:tabs>
                <w:tab w:val="clear" w:pos="1701"/>
                <w:tab w:val="clear" w:pos="2268"/>
                <w:tab w:val="clear" w:pos="2835"/>
              </w:tabs>
              <w:suppressAutoHyphens w:val="0"/>
              <w:bidi/>
              <w:spacing w:before="40" w:after="40" w:line="280" w:lineRule="exact"/>
              <w:ind w:left="0" w:right="0"/>
              <w:jc w:val="left"/>
              <w:rPr>
                <w:rFonts w:cs="Simplified Arabic"/>
                <w:iCs/>
                <w:sz w:val="22"/>
                <w:szCs w:val="22"/>
                <w:lang w:val="en-US"/>
              </w:rPr>
            </w:pPr>
            <w:r w:rsidRPr="003043A0">
              <w:rPr>
                <w:rFonts w:cs="Simplified Arabic"/>
                <w:iCs/>
                <w:sz w:val="22"/>
                <w:szCs w:val="22"/>
                <w:rtl/>
                <w:lang w:bidi="ar-JO"/>
              </w:rPr>
              <w:t xml:space="preserve">العام </w:t>
            </w:r>
          </w:p>
        </w:tc>
        <w:tc>
          <w:tcPr>
            <w:tcW w:w="2332" w:type="dxa"/>
            <w:gridSpan w:val="2"/>
            <w:vMerge w:val="restart"/>
            <w:tcBorders>
              <w:top w:val="single" w:sz="4" w:space="0" w:color="auto"/>
            </w:tcBorders>
            <w:shd w:val="clear" w:color="auto" w:fill="auto"/>
            <w:tcMar>
              <w:top w:w="15" w:type="dxa"/>
              <w:left w:w="108" w:type="dxa"/>
              <w:bottom w:w="0" w:type="dxa"/>
              <w:right w:w="108" w:type="dxa"/>
            </w:tcMar>
            <w:vAlign w:val="bottom"/>
            <w:hideMark/>
          </w:tcPr>
          <w:p w14:paraId="46369AA7" w14:textId="77777777" w:rsidR="00A31D7B" w:rsidRPr="00C728F1" w:rsidRDefault="00A31D7B" w:rsidP="001611B5">
            <w:pPr>
              <w:pStyle w:val="SingleTxtG"/>
              <w:tabs>
                <w:tab w:val="clear" w:pos="1701"/>
                <w:tab w:val="clear" w:pos="2268"/>
                <w:tab w:val="clear" w:pos="2835"/>
              </w:tabs>
              <w:suppressAutoHyphens w:val="0"/>
              <w:bidi/>
              <w:spacing w:before="40" w:after="40" w:line="280" w:lineRule="exact"/>
              <w:ind w:left="0" w:right="0"/>
              <w:jc w:val="left"/>
              <w:rPr>
                <w:rFonts w:cs="Simplified Arabic"/>
                <w:iCs/>
                <w:sz w:val="22"/>
                <w:szCs w:val="22"/>
                <w:lang w:val="en-US"/>
              </w:rPr>
            </w:pPr>
            <w:r w:rsidRPr="003043A0">
              <w:rPr>
                <w:rFonts w:cs="Simplified Arabic"/>
                <w:iCs/>
                <w:sz w:val="22"/>
                <w:szCs w:val="22"/>
                <w:rtl/>
                <w:lang w:bidi="ar-JO"/>
              </w:rPr>
              <w:t>عدد قضايا</w:t>
            </w:r>
            <w:r w:rsidRPr="003043A0">
              <w:rPr>
                <w:rFonts w:cs="Simplified Arabic" w:hint="cs"/>
                <w:iCs/>
                <w:sz w:val="22"/>
                <w:szCs w:val="22"/>
                <w:rtl/>
                <w:lang w:bidi="ar-JO"/>
              </w:rPr>
              <w:t xml:space="preserve"> العنف الاسري</w:t>
            </w:r>
          </w:p>
        </w:tc>
        <w:tc>
          <w:tcPr>
            <w:tcW w:w="3796" w:type="dxa"/>
            <w:gridSpan w:val="3"/>
            <w:tcBorders>
              <w:top w:val="single" w:sz="4" w:space="0" w:color="auto"/>
              <w:bottom w:val="single" w:sz="4" w:space="0" w:color="auto"/>
            </w:tcBorders>
            <w:shd w:val="clear" w:color="auto" w:fill="auto"/>
            <w:tcMar>
              <w:top w:w="72" w:type="dxa"/>
              <w:left w:w="144" w:type="dxa"/>
              <w:bottom w:w="72" w:type="dxa"/>
              <w:right w:w="144" w:type="dxa"/>
            </w:tcMar>
            <w:vAlign w:val="bottom"/>
            <w:hideMark/>
          </w:tcPr>
          <w:p w14:paraId="37D7E132" w14:textId="77777777" w:rsidR="00A31D7B" w:rsidRPr="003043A0" w:rsidRDefault="00A31D7B" w:rsidP="001611B5">
            <w:pPr>
              <w:pStyle w:val="SingleTxtG"/>
              <w:tabs>
                <w:tab w:val="clear" w:pos="1701"/>
                <w:tab w:val="clear" w:pos="2268"/>
                <w:tab w:val="clear" w:pos="2835"/>
              </w:tabs>
              <w:suppressAutoHyphens w:val="0"/>
              <w:bidi/>
              <w:spacing w:before="40" w:after="40" w:line="280" w:lineRule="exact"/>
              <w:ind w:left="0" w:right="0"/>
              <w:jc w:val="center"/>
              <w:rPr>
                <w:rFonts w:cs="Simplified Arabic"/>
                <w:iCs/>
                <w:sz w:val="22"/>
                <w:szCs w:val="22"/>
                <w:lang w:val="en-US"/>
              </w:rPr>
            </w:pPr>
            <w:r w:rsidRPr="003043A0">
              <w:rPr>
                <w:rFonts w:cs="Simplified Arabic"/>
                <w:iCs/>
                <w:sz w:val="22"/>
                <w:szCs w:val="22"/>
                <w:rtl/>
                <w:lang w:bidi="ar-JO"/>
              </w:rPr>
              <w:t>عدد المجني عليهم</w:t>
            </w:r>
          </w:p>
        </w:tc>
      </w:tr>
      <w:tr w:rsidR="00A31D7B" w:rsidRPr="00C728F1" w14:paraId="1A3BCC5F" w14:textId="77777777" w:rsidTr="001611B5">
        <w:trPr>
          <w:tblHeader/>
        </w:trPr>
        <w:tc>
          <w:tcPr>
            <w:tcW w:w="1242" w:type="dxa"/>
            <w:vMerge/>
            <w:tcBorders>
              <w:bottom w:val="single" w:sz="12" w:space="0" w:color="auto"/>
            </w:tcBorders>
            <w:shd w:val="clear" w:color="auto" w:fill="auto"/>
            <w:vAlign w:val="bottom"/>
            <w:hideMark/>
          </w:tcPr>
          <w:p w14:paraId="0B99E185" w14:textId="77777777" w:rsidR="00A31D7B" w:rsidRPr="00C728F1" w:rsidRDefault="00A31D7B" w:rsidP="001611B5">
            <w:pPr>
              <w:pStyle w:val="SingleTxtG"/>
              <w:tabs>
                <w:tab w:val="clear" w:pos="1701"/>
                <w:tab w:val="clear" w:pos="2268"/>
                <w:tab w:val="clear" w:pos="2835"/>
              </w:tabs>
              <w:suppressAutoHyphens w:val="0"/>
              <w:bidi/>
              <w:spacing w:before="40" w:after="40" w:line="280" w:lineRule="exact"/>
              <w:ind w:left="0" w:right="0"/>
              <w:jc w:val="left"/>
              <w:rPr>
                <w:rFonts w:cs="Simplified Arabic"/>
                <w:iCs/>
                <w:sz w:val="22"/>
                <w:szCs w:val="22"/>
                <w:lang w:val="en-US"/>
              </w:rPr>
            </w:pPr>
          </w:p>
        </w:tc>
        <w:tc>
          <w:tcPr>
            <w:tcW w:w="2332" w:type="dxa"/>
            <w:gridSpan w:val="2"/>
            <w:vMerge/>
            <w:tcBorders>
              <w:bottom w:val="single" w:sz="12" w:space="0" w:color="auto"/>
            </w:tcBorders>
            <w:shd w:val="clear" w:color="auto" w:fill="auto"/>
            <w:vAlign w:val="bottom"/>
            <w:hideMark/>
          </w:tcPr>
          <w:p w14:paraId="296D4FF5" w14:textId="77777777" w:rsidR="00A31D7B" w:rsidRPr="00C728F1" w:rsidRDefault="00A31D7B" w:rsidP="001611B5">
            <w:pPr>
              <w:pStyle w:val="SingleTxtG"/>
              <w:tabs>
                <w:tab w:val="clear" w:pos="1701"/>
                <w:tab w:val="clear" w:pos="2268"/>
                <w:tab w:val="clear" w:pos="2835"/>
              </w:tabs>
              <w:suppressAutoHyphens w:val="0"/>
              <w:bidi/>
              <w:spacing w:before="40" w:after="40" w:line="280" w:lineRule="exact"/>
              <w:ind w:left="0" w:right="0"/>
              <w:jc w:val="right"/>
              <w:rPr>
                <w:rFonts w:cs="Simplified Arabic"/>
                <w:iCs/>
                <w:sz w:val="22"/>
                <w:szCs w:val="22"/>
                <w:lang w:val="en-US"/>
              </w:rPr>
            </w:pPr>
          </w:p>
        </w:tc>
        <w:tc>
          <w:tcPr>
            <w:tcW w:w="1239" w:type="dxa"/>
            <w:tcBorders>
              <w:top w:val="single" w:sz="4" w:space="0" w:color="auto"/>
              <w:bottom w:val="single" w:sz="12" w:space="0" w:color="auto"/>
            </w:tcBorders>
            <w:shd w:val="clear" w:color="auto" w:fill="auto"/>
            <w:tcMar>
              <w:top w:w="72" w:type="dxa"/>
              <w:left w:w="144" w:type="dxa"/>
              <w:bottom w:w="72" w:type="dxa"/>
              <w:right w:w="144" w:type="dxa"/>
            </w:tcMar>
            <w:vAlign w:val="bottom"/>
            <w:hideMark/>
          </w:tcPr>
          <w:p w14:paraId="61A13D06" w14:textId="77777777" w:rsidR="00A31D7B" w:rsidRPr="00C728F1" w:rsidRDefault="00A31D7B" w:rsidP="001611B5">
            <w:pPr>
              <w:pStyle w:val="SingleTxtG"/>
              <w:tabs>
                <w:tab w:val="clear" w:pos="1701"/>
                <w:tab w:val="clear" w:pos="2268"/>
                <w:tab w:val="clear" w:pos="2835"/>
              </w:tabs>
              <w:suppressAutoHyphens w:val="0"/>
              <w:bidi/>
              <w:spacing w:before="40" w:after="40" w:line="280" w:lineRule="exact"/>
              <w:ind w:left="0" w:right="0"/>
              <w:jc w:val="left"/>
              <w:rPr>
                <w:rFonts w:cs="Simplified Arabic"/>
                <w:iCs/>
                <w:sz w:val="22"/>
                <w:szCs w:val="22"/>
                <w:lang w:val="en-US"/>
              </w:rPr>
            </w:pPr>
            <w:r w:rsidRPr="003043A0">
              <w:rPr>
                <w:rFonts w:cs="Simplified Arabic"/>
                <w:iCs/>
                <w:sz w:val="22"/>
                <w:szCs w:val="22"/>
                <w:rtl/>
                <w:lang w:bidi="ar-JO"/>
              </w:rPr>
              <w:t>ذكور</w:t>
            </w:r>
          </w:p>
        </w:tc>
        <w:tc>
          <w:tcPr>
            <w:tcW w:w="1314" w:type="dxa"/>
            <w:tcBorders>
              <w:top w:val="single" w:sz="4" w:space="0" w:color="auto"/>
              <w:bottom w:val="single" w:sz="12" w:space="0" w:color="auto"/>
            </w:tcBorders>
            <w:shd w:val="clear" w:color="auto" w:fill="auto"/>
            <w:tcMar>
              <w:top w:w="72" w:type="dxa"/>
              <w:left w:w="144" w:type="dxa"/>
              <w:bottom w:w="72" w:type="dxa"/>
              <w:right w:w="144" w:type="dxa"/>
            </w:tcMar>
            <w:vAlign w:val="bottom"/>
            <w:hideMark/>
          </w:tcPr>
          <w:p w14:paraId="01AEF2EA" w14:textId="77777777" w:rsidR="00A31D7B" w:rsidRPr="00C728F1" w:rsidRDefault="00A31D7B" w:rsidP="001611B5">
            <w:pPr>
              <w:pStyle w:val="SingleTxtG"/>
              <w:tabs>
                <w:tab w:val="clear" w:pos="1701"/>
                <w:tab w:val="clear" w:pos="2268"/>
                <w:tab w:val="clear" w:pos="2835"/>
              </w:tabs>
              <w:suppressAutoHyphens w:val="0"/>
              <w:bidi/>
              <w:spacing w:before="40" w:after="40" w:line="280" w:lineRule="exact"/>
              <w:ind w:left="0" w:right="0"/>
              <w:jc w:val="left"/>
              <w:rPr>
                <w:rFonts w:cs="Simplified Arabic"/>
                <w:iCs/>
                <w:sz w:val="22"/>
                <w:szCs w:val="22"/>
                <w:lang w:val="en-US"/>
              </w:rPr>
            </w:pPr>
            <w:r w:rsidRPr="003043A0">
              <w:rPr>
                <w:rFonts w:cs="Simplified Arabic"/>
                <w:iCs/>
                <w:sz w:val="22"/>
                <w:szCs w:val="22"/>
                <w:rtl/>
                <w:lang w:bidi="ar-JO"/>
              </w:rPr>
              <w:t>اناث</w:t>
            </w:r>
          </w:p>
        </w:tc>
        <w:tc>
          <w:tcPr>
            <w:tcW w:w="1243" w:type="dxa"/>
            <w:tcBorders>
              <w:top w:val="single" w:sz="4" w:space="0" w:color="auto"/>
              <w:bottom w:val="single" w:sz="12" w:space="0" w:color="auto"/>
            </w:tcBorders>
            <w:shd w:val="clear" w:color="auto" w:fill="auto"/>
            <w:tcMar>
              <w:top w:w="72" w:type="dxa"/>
              <w:left w:w="144" w:type="dxa"/>
              <w:bottom w:w="72" w:type="dxa"/>
              <w:right w:w="144" w:type="dxa"/>
            </w:tcMar>
            <w:vAlign w:val="bottom"/>
            <w:hideMark/>
          </w:tcPr>
          <w:p w14:paraId="2FA9A56B" w14:textId="77777777" w:rsidR="00A31D7B" w:rsidRPr="003043A0" w:rsidRDefault="00A31D7B" w:rsidP="001611B5">
            <w:pPr>
              <w:pStyle w:val="SingleTxtG"/>
              <w:tabs>
                <w:tab w:val="clear" w:pos="1701"/>
                <w:tab w:val="clear" w:pos="2268"/>
                <w:tab w:val="clear" w:pos="2835"/>
              </w:tabs>
              <w:suppressAutoHyphens w:val="0"/>
              <w:bidi/>
              <w:spacing w:before="40" w:after="40" w:line="280" w:lineRule="exact"/>
              <w:ind w:left="0" w:right="0"/>
              <w:jc w:val="left"/>
              <w:rPr>
                <w:rFonts w:cs="Simplified Arabic"/>
                <w:iCs/>
                <w:sz w:val="22"/>
                <w:szCs w:val="22"/>
                <w:lang w:val="en-US"/>
              </w:rPr>
            </w:pPr>
            <w:r w:rsidRPr="003043A0">
              <w:rPr>
                <w:rFonts w:cs="Simplified Arabic"/>
                <w:iCs/>
                <w:sz w:val="22"/>
                <w:szCs w:val="22"/>
                <w:rtl/>
                <w:lang w:bidi="ar-JO"/>
              </w:rPr>
              <w:t>المجموع</w:t>
            </w:r>
          </w:p>
        </w:tc>
      </w:tr>
      <w:tr w:rsidR="00A31D7B" w:rsidRPr="00A51013" w14:paraId="4A94209D" w14:textId="77777777" w:rsidTr="001611B5">
        <w:trPr>
          <w:trHeight w:val="219"/>
        </w:trPr>
        <w:tc>
          <w:tcPr>
            <w:tcW w:w="1242" w:type="dxa"/>
            <w:tcBorders>
              <w:top w:val="single" w:sz="12" w:space="0" w:color="auto"/>
            </w:tcBorders>
            <w:shd w:val="clear" w:color="auto" w:fill="auto"/>
            <w:tcMar>
              <w:top w:w="72" w:type="dxa"/>
              <w:left w:w="144" w:type="dxa"/>
              <w:bottom w:w="72" w:type="dxa"/>
              <w:right w:w="144" w:type="dxa"/>
            </w:tcMar>
            <w:hideMark/>
          </w:tcPr>
          <w:p w14:paraId="031C2278" w14:textId="77777777" w:rsidR="00A31D7B" w:rsidRPr="00A51013" w:rsidRDefault="00A31D7B" w:rsidP="001611B5">
            <w:pPr>
              <w:pStyle w:val="SingleTxtG"/>
              <w:tabs>
                <w:tab w:val="clear" w:pos="1701"/>
                <w:tab w:val="clear" w:pos="2268"/>
                <w:tab w:val="clear" w:pos="2835"/>
              </w:tabs>
              <w:suppressAutoHyphens w:val="0"/>
              <w:bidi/>
              <w:spacing w:before="40" w:after="40" w:line="280" w:lineRule="exact"/>
              <w:ind w:left="0" w:right="0"/>
              <w:jc w:val="left"/>
              <w:rPr>
                <w:rFonts w:cs="Simplified Arabic"/>
                <w:sz w:val="22"/>
                <w:szCs w:val="22"/>
                <w:lang w:val="en-US"/>
              </w:rPr>
            </w:pPr>
            <w:r w:rsidRPr="003043A0">
              <w:rPr>
                <w:rFonts w:cs="Simplified Arabic"/>
                <w:sz w:val="22"/>
                <w:szCs w:val="22"/>
                <w:rtl/>
                <w:lang w:bidi="ar-JO"/>
              </w:rPr>
              <w:t>2019</w:t>
            </w:r>
            <w:r w:rsidRPr="00A51013">
              <w:rPr>
                <w:rFonts w:cs="Simplified Arabic"/>
                <w:sz w:val="22"/>
                <w:szCs w:val="22"/>
                <w:rtl/>
                <w:lang w:bidi="ar-JO"/>
              </w:rPr>
              <w:t>م</w:t>
            </w:r>
          </w:p>
        </w:tc>
        <w:tc>
          <w:tcPr>
            <w:tcW w:w="1170" w:type="dxa"/>
            <w:tcBorders>
              <w:top w:val="single" w:sz="12" w:space="0" w:color="auto"/>
            </w:tcBorders>
            <w:shd w:val="clear" w:color="auto" w:fill="auto"/>
            <w:tcMar>
              <w:top w:w="15" w:type="dxa"/>
              <w:left w:w="108" w:type="dxa"/>
              <w:bottom w:w="0" w:type="dxa"/>
              <w:right w:w="108" w:type="dxa"/>
            </w:tcMar>
            <w:vAlign w:val="bottom"/>
            <w:hideMark/>
          </w:tcPr>
          <w:p w14:paraId="696313C8" w14:textId="77777777" w:rsidR="00A31D7B" w:rsidRPr="00A51013" w:rsidRDefault="00A31D7B" w:rsidP="001611B5">
            <w:pPr>
              <w:pStyle w:val="SingleTxtG"/>
              <w:tabs>
                <w:tab w:val="clear" w:pos="1701"/>
                <w:tab w:val="clear" w:pos="2268"/>
                <w:tab w:val="clear" w:pos="2835"/>
              </w:tabs>
              <w:suppressAutoHyphens w:val="0"/>
              <w:bidi/>
              <w:spacing w:before="40" w:after="40" w:line="280" w:lineRule="exact"/>
              <w:ind w:left="0" w:right="0"/>
              <w:jc w:val="left"/>
              <w:rPr>
                <w:rFonts w:cs="Simplified Arabic"/>
                <w:sz w:val="22"/>
                <w:szCs w:val="22"/>
                <w:lang w:val="en-US"/>
              </w:rPr>
            </w:pPr>
            <w:r w:rsidRPr="00A51013">
              <w:rPr>
                <w:rFonts w:cs="Simplified Arabic"/>
                <w:sz w:val="22"/>
                <w:szCs w:val="22"/>
                <w:rtl/>
                <w:lang w:bidi="ar-JO"/>
              </w:rPr>
              <w:t xml:space="preserve">جنسي </w:t>
            </w:r>
          </w:p>
        </w:tc>
        <w:tc>
          <w:tcPr>
            <w:tcW w:w="1162" w:type="dxa"/>
            <w:tcBorders>
              <w:top w:val="single" w:sz="12" w:space="0" w:color="auto"/>
            </w:tcBorders>
            <w:shd w:val="clear" w:color="auto" w:fill="auto"/>
            <w:tcMar>
              <w:top w:w="15" w:type="dxa"/>
              <w:left w:w="144" w:type="dxa"/>
              <w:bottom w:w="72" w:type="dxa"/>
              <w:right w:w="144" w:type="dxa"/>
            </w:tcMar>
            <w:vAlign w:val="bottom"/>
            <w:hideMark/>
          </w:tcPr>
          <w:p w14:paraId="18FAD6B9" w14:textId="77777777" w:rsidR="00A31D7B" w:rsidRPr="00A51013" w:rsidRDefault="00A31D7B" w:rsidP="001611B5">
            <w:pPr>
              <w:pStyle w:val="SingleTxtG"/>
              <w:tabs>
                <w:tab w:val="clear" w:pos="1701"/>
                <w:tab w:val="clear" w:pos="2268"/>
                <w:tab w:val="clear" w:pos="2835"/>
              </w:tabs>
              <w:suppressAutoHyphens w:val="0"/>
              <w:bidi/>
              <w:spacing w:before="40" w:after="40" w:line="280" w:lineRule="exact"/>
              <w:ind w:left="0" w:right="0"/>
              <w:jc w:val="left"/>
              <w:rPr>
                <w:rFonts w:cs="Simplified Arabic"/>
                <w:sz w:val="22"/>
                <w:szCs w:val="22"/>
                <w:lang w:val="en-US"/>
              </w:rPr>
            </w:pPr>
            <w:r w:rsidRPr="003043A0">
              <w:rPr>
                <w:rFonts w:cs="Simplified Arabic"/>
                <w:sz w:val="22"/>
                <w:szCs w:val="22"/>
                <w:rtl/>
                <w:lang w:bidi="ar-JO"/>
              </w:rPr>
              <w:t>954</w:t>
            </w:r>
          </w:p>
        </w:tc>
        <w:tc>
          <w:tcPr>
            <w:tcW w:w="1239" w:type="dxa"/>
            <w:tcBorders>
              <w:top w:val="single" w:sz="12" w:space="0" w:color="auto"/>
            </w:tcBorders>
            <w:shd w:val="clear" w:color="auto" w:fill="auto"/>
            <w:tcMar>
              <w:top w:w="15" w:type="dxa"/>
              <w:left w:w="144" w:type="dxa"/>
              <w:bottom w:w="72" w:type="dxa"/>
              <w:right w:w="144" w:type="dxa"/>
            </w:tcMar>
            <w:vAlign w:val="bottom"/>
            <w:hideMark/>
          </w:tcPr>
          <w:p w14:paraId="6A0C335F" w14:textId="77777777" w:rsidR="00A31D7B" w:rsidRPr="00A51013" w:rsidRDefault="00A31D7B" w:rsidP="001611B5">
            <w:pPr>
              <w:pStyle w:val="SingleTxtG"/>
              <w:tabs>
                <w:tab w:val="clear" w:pos="1701"/>
                <w:tab w:val="clear" w:pos="2268"/>
                <w:tab w:val="clear" w:pos="2835"/>
              </w:tabs>
              <w:suppressAutoHyphens w:val="0"/>
              <w:bidi/>
              <w:spacing w:before="40" w:after="40" w:line="280" w:lineRule="exact"/>
              <w:ind w:left="0" w:right="0"/>
              <w:jc w:val="left"/>
              <w:rPr>
                <w:rFonts w:cs="Simplified Arabic"/>
                <w:sz w:val="22"/>
                <w:szCs w:val="22"/>
                <w:lang w:val="en-US"/>
              </w:rPr>
            </w:pPr>
            <w:r w:rsidRPr="003043A0">
              <w:rPr>
                <w:rFonts w:cs="Simplified Arabic"/>
                <w:sz w:val="22"/>
                <w:szCs w:val="22"/>
                <w:rtl/>
                <w:lang w:bidi="ar-JO"/>
              </w:rPr>
              <w:t>376</w:t>
            </w:r>
          </w:p>
        </w:tc>
        <w:tc>
          <w:tcPr>
            <w:tcW w:w="1314" w:type="dxa"/>
            <w:tcBorders>
              <w:top w:val="single" w:sz="12" w:space="0" w:color="auto"/>
            </w:tcBorders>
            <w:shd w:val="clear" w:color="auto" w:fill="auto"/>
            <w:tcMar>
              <w:top w:w="15" w:type="dxa"/>
              <w:left w:w="144" w:type="dxa"/>
              <w:bottom w:w="72" w:type="dxa"/>
              <w:right w:w="144" w:type="dxa"/>
            </w:tcMar>
            <w:vAlign w:val="bottom"/>
            <w:hideMark/>
          </w:tcPr>
          <w:p w14:paraId="711BBE3E" w14:textId="77777777" w:rsidR="00A31D7B" w:rsidRPr="00A51013" w:rsidRDefault="00A31D7B" w:rsidP="001611B5">
            <w:pPr>
              <w:pStyle w:val="SingleTxtG"/>
              <w:tabs>
                <w:tab w:val="clear" w:pos="1701"/>
                <w:tab w:val="clear" w:pos="2268"/>
                <w:tab w:val="clear" w:pos="2835"/>
              </w:tabs>
              <w:suppressAutoHyphens w:val="0"/>
              <w:bidi/>
              <w:spacing w:before="40" w:after="40" w:line="280" w:lineRule="exact"/>
              <w:ind w:left="0" w:right="0"/>
              <w:jc w:val="left"/>
              <w:rPr>
                <w:rFonts w:cs="Simplified Arabic"/>
                <w:sz w:val="22"/>
                <w:szCs w:val="22"/>
                <w:lang w:val="en-US"/>
              </w:rPr>
            </w:pPr>
            <w:r w:rsidRPr="003043A0">
              <w:rPr>
                <w:rFonts w:cs="Simplified Arabic"/>
                <w:sz w:val="22"/>
                <w:szCs w:val="22"/>
                <w:rtl/>
                <w:lang w:bidi="ar-JO"/>
              </w:rPr>
              <w:t>656</w:t>
            </w:r>
          </w:p>
        </w:tc>
        <w:tc>
          <w:tcPr>
            <w:tcW w:w="1243" w:type="dxa"/>
            <w:tcBorders>
              <w:top w:val="single" w:sz="12" w:space="0" w:color="auto"/>
            </w:tcBorders>
            <w:shd w:val="clear" w:color="auto" w:fill="auto"/>
            <w:tcMar>
              <w:top w:w="15" w:type="dxa"/>
              <w:left w:w="144" w:type="dxa"/>
              <w:bottom w:w="72" w:type="dxa"/>
              <w:right w:w="144" w:type="dxa"/>
            </w:tcMar>
            <w:vAlign w:val="bottom"/>
            <w:hideMark/>
          </w:tcPr>
          <w:p w14:paraId="505E3E98" w14:textId="77777777" w:rsidR="00A31D7B" w:rsidRPr="00A51013" w:rsidRDefault="00A31D7B" w:rsidP="001611B5">
            <w:pPr>
              <w:pStyle w:val="SingleTxtG"/>
              <w:tabs>
                <w:tab w:val="clear" w:pos="1701"/>
                <w:tab w:val="clear" w:pos="2268"/>
                <w:tab w:val="clear" w:pos="2835"/>
              </w:tabs>
              <w:suppressAutoHyphens w:val="0"/>
              <w:bidi/>
              <w:spacing w:before="40" w:after="40" w:line="280" w:lineRule="exact"/>
              <w:ind w:left="0" w:right="0"/>
              <w:jc w:val="left"/>
              <w:rPr>
                <w:rFonts w:cs="Simplified Arabic"/>
                <w:sz w:val="22"/>
                <w:szCs w:val="22"/>
                <w:lang w:val="en-US"/>
              </w:rPr>
            </w:pPr>
            <w:r w:rsidRPr="003043A0">
              <w:rPr>
                <w:rFonts w:cs="Simplified Arabic"/>
                <w:sz w:val="22"/>
                <w:szCs w:val="22"/>
                <w:rtl/>
                <w:lang w:bidi="ar-JO"/>
              </w:rPr>
              <w:t>1032</w:t>
            </w:r>
          </w:p>
        </w:tc>
      </w:tr>
      <w:tr w:rsidR="00A31D7B" w:rsidRPr="00A51013" w14:paraId="6760EB3F" w14:textId="77777777" w:rsidTr="001611B5">
        <w:tc>
          <w:tcPr>
            <w:tcW w:w="1242" w:type="dxa"/>
            <w:shd w:val="clear" w:color="auto" w:fill="auto"/>
            <w:tcMar>
              <w:top w:w="72" w:type="dxa"/>
              <w:left w:w="144" w:type="dxa"/>
              <w:bottom w:w="72" w:type="dxa"/>
              <w:right w:w="144" w:type="dxa"/>
            </w:tcMar>
            <w:hideMark/>
          </w:tcPr>
          <w:p w14:paraId="2FB4073F" w14:textId="77777777" w:rsidR="00A31D7B" w:rsidRPr="00A51013" w:rsidRDefault="00A31D7B" w:rsidP="001611B5">
            <w:pPr>
              <w:pStyle w:val="SingleTxtG"/>
              <w:tabs>
                <w:tab w:val="clear" w:pos="1701"/>
                <w:tab w:val="clear" w:pos="2268"/>
                <w:tab w:val="clear" w:pos="2835"/>
              </w:tabs>
              <w:suppressAutoHyphens w:val="0"/>
              <w:bidi/>
              <w:spacing w:before="40" w:after="40" w:line="280" w:lineRule="exact"/>
              <w:ind w:left="0" w:right="0"/>
              <w:jc w:val="left"/>
              <w:rPr>
                <w:rFonts w:cs="Simplified Arabic"/>
                <w:sz w:val="22"/>
                <w:szCs w:val="22"/>
                <w:lang w:val="en-US"/>
              </w:rPr>
            </w:pPr>
          </w:p>
        </w:tc>
        <w:tc>
          <w:tcPr>
            <w:tcW w:w="1170" w:type="dxa"/>
            <w:shd w:val="clear" w:color="auto" w:fill="auto"/>
            <w:tcMar>
              <w:top w:w="15" w:type="dxa"/>
              <w:left w:w="108" w:type="dxa"/>
              <w:bottom w:w="0" w:type="dxa"/>
              <w:right w:w="108" w:type="dxa"/>
            </w:tcMar>
            <w:vAlign w:val="bottom"/>
            <w:hideMark/>
          </w:tcPr>
          <w:p w14:paraId="2886B80E" w14:textId="77777777" w:rsidR="00A31D7B" w:rsidRPr="00A51013" w:rsidRDefault="00A31D7B" w:rsidP="001611B5">
            <w:pPr>
              <w:pStyle w:val="SingleTxtG"/>
              <w:tabs>
                <w:tab w:val="clear" w:pos="1701"/>
                <w:tab w:val="clear" w:pos="2268"/>
                <w:tab w:val="clear" w:pos="2835"/>
              </w:tabs>
              <w:suppressAutoHyphens w:val="0"/>
              <w:bidi/>
              <w:spacing w:before="40" w:after="40" w:line="280" w:lineRule="exact"/>
              <w:ind w:left="0" w:right="0"/>
              <w:jc w:val="left"/>
              <w:rPr>
                <w:rFonts w:cs="Simplified Arabic"/>
                <w:sz w:val="22"/>
                <w:szCs w:val="22"/>
                <w:lang w:val="en-US"/>
              </w:rPr>
            </w:pPr>
            <w:r w:rsidRPr="00A51013">
              <w:rPr>
                <w:rFonts w:cs="Simplified Arabic"/>
                <w:sz w:val="22"/>
                <w:szCs w:val="22"/>
                <w:rtl/>
                <w:lang w:bidi="ar-JO"/>
              </w:rPr>
              <w:t>جسدي</w:t>
            </w:r>
          </w:p>
        </w:tc>
        <w:tc>
          <w:tcPr>
            <w:tcW w:w="1162" w:type="dxa"/>
            <w:shd w:val="clear" w:color="auto" w:fill="auto"/>
            <w:tcMar>
              <w:top w:w="15" w:type="dxa"/>
              <w:left w:w="144" w:type="dxa"/>
              <w:bottom w:w="72" w:type="dxa"/>
              <w:right w:w="144" w:type="dxa"/>
            </w:tcMar>
            <w:vAlign w:val="bottom"/>
            <w:hideMark/>
          </w:tcPr>
          <w:p w14:paraId="534FC574" w14:textId="77777777" w:rsidR="00A31D7B" w:rsidRPr="00A51013" w:rsidRDefault="00A31D7B" w:rsidP="001611B5">
            <w:pPr>
              <w:pStyle w:val="SingleTxtG"/>
              <w:tabs>
                <w:tab w:val="clear" w:pos="1701"/>
                <w:tab w:val="clear" w:pos="2268"/>
                <w:tab w:val="clear" w:pos="2835"/>
              </w:tabs>
              <w:suppressAutoHyphens w:val="0"/>
              <w:bidi/>
              <w:spacing w:before="40" w:after="40" w:line="280" w:lineRule="exact"/>
              <w:ind w:left="0" w:right="0"/>
              <w:jc w:val="left"/>
              <w:rPr>
                <w:rFonts w:cs="Simplified Arabic"/>
                <w:sz w:val="22"/>
                <w:szCs w:val="22"/>
                <w:lang w:val="en-US"/>
              </w:rPr>
            </w:pPr>
            <w:r w:rsidRPr="003043A0">
              <w:rPr>
                <w:rFonts w:cs="Simplified Arabic"/>
                <w:sz w:val="22"/>
                <w:szCs w:val="22"/>
                <w:rtl/>
                <w:lang w:bidi="ar-JO"/>
              </w:rPr>
              <w:t>390</w:t>
            </w:r>
          </w:p>
        </w:tc>
        <w:tc>
          <w:tcPr>
            <w:tcW w:w="1239" w:type="dxa"/>
            <w:shd w:val="clear" w:color="auto" w:fill="auto"/>
            <w:tcMar>
              <w:top w:w="15" w:type="dxa"/>
              <w:left w:w="144" w:type="dxa"/>
              <w:bottom w:w="72" w:type="dxa"/>
              <w:right w:w="144" w:type="dxa"/>
            </w:tcMar>
            <w:vAlign w:val="bottom"/>
            <w:hideMark/>
          </w:tcPr>
          <w:p w14:paraId="3656E136" w14:textId="77777777" w:rsidR="00A31D7B" w:rsidRPr="00A51013" w:rsidRDefault="00A31D7B" w:rsidP="001611B5">
            <w:pPr>
              <w:pStyle w:val="SingleTxtG"/>
              <w:tabs>
                <w:tab w:val="clear" w:pos="1701"/>
                <w:tab w:val="clear" w:pos="2268"/>
                <w:tab w:val="clear" w:pos="2835"/>
              </w:tabs>
              <w:suppressAutoHyphens w:val="0"/>
              <w:bidi/>
              <w:spacing w:before="40" w:after="40" w:line="280" w:lineRule="exact"/>
              <w:ind w:left="0" w:right="0"/>
              <w:jc w:val="left"/>
              <w:rPr>
                <w:rFonts w:cs="Simplified Arabic"/>
                <w:sz w:val="22"/>
                <w:szCs w:val="22"/>
                <w:lang w:val="en-US"/>
              </w:rPr>
            </w:pPr>
            <w:r w:rsidRPr="003043A0">
              <w:rPr>
                <w:rFonts w:cs="Simplified Arabic"/>
                <w:sz w:val="22"/>
                <w:szCs w:val="22"/>
                <w:rtl/>
                <w:lang w:bidi="ar-JO"/>
              </w:rPr>
              <w:t>249</w:t>
            </w:r>
          </w:p>
        </w:tc>
        <w:tc>
          <w:tcPr>
            <w:tcW w:w="1314" w:type="dxa"/>
            <w:shd w:val="clear" w:color="auto" w:fill="auto"/>
            <w:tcMar>
              <w:top w:w="15" w:type="dxa"/>
              <w:left w:w="144" w:type="dxa"/>
              <w:bottom w:w="72" w:type="dxa"/>
              <w:right w:w="144" w:type="dxa"/>
            </w:tcMar>
            <w:vAlign w:val="bottom"/>
            <w:hideMark/>
          </w:tcPr>
          <w:p w14:paraId="3E0AA7F0" w14:textId="77777777" w:rsidR="00A31D7B" w:rsidRPr="00A51013" w:rsidRDefault="00A31D7B" w:rsidP="001611B5">
            <w:pPr>
              <w:pStyle w:val="SingleTxtG"/>
              <w:tabs>
                <w:tab w:val="clear" w:pos="1701"/>
                <w:tab w:val="clear" w:pos="2268"/>
                <w:tab w:val="clear" w:pos="2835"/>
              </w:tabs>
              <w:suppressAutoHyphens w:val="0"/>
              <w:bidi/>
              <w:spacing w:before="40" w:after="40" w:line="280" w:lineRule="exact"/>
              <w:ind w:left="0" w:right="0"/>
              <w:jc w:val="left"/>
              <w:rPr>
                <w:rFonts w:cs="Simplified Arabic"/>
                <w:sz w:val="22"/>
                <w:szCs w:val="22"/>
                <w:lang w:val="en-US"/>
              </w:rPr>
            </w:pPr>
            <w:r w:rsidRPr="003043A0">
              <w:rPr>
                <w:rFonts w:cs="Simplified Arabic"/>
                <w:sz w:val="22"/>
                <w:szCs w:val="22"/>
                <w:rtl/>
                <w:lang w:bidi="ar-JO"/>
              </w:rPr>
              <w:t>241</w:t>
            </w:r>
          </w:p>
        </w:tc>
        <w:tc>
          <w:tcPr>
            <w:tcW w:w="1243" w:type="dxa"/>
            <w:shd w:val="clear" w:color="auto" w:fill="auto"/>
            <w:tcMar>
              <w:top w:w="15" w:type="dxa"/>
              <w:left w:w="144" w:type="dxa"/>
              <w:bottom w:w="72" w:type="dxa"/>
              <w:right w:w="144" w:type="dxa"/>
            </w:tcMar>
            <w:vAlign w:val="bottom"/>
            <w:hideMark/>
          </w:tcPr>
          <w:p w14:paraId="39D97B6E" w14:textId="77777777" w:rsidR="00A31D7B" w:rsidRPr="00A51013" w:rsidRDefault="00A31D7B" w:rsidP="001611B5">
            <w:pPr>
              <w:pStyle w:val="SingleTxtG"/>
              <w:tabs>
                <w:tab w:val="clear" w:pos="1701"/>
                <w:tab w:val="clear" w:pos="2268"/>
                <w:tab w:val="clear" w:pos="2835"/>
              </w:tabs>
              <w:suppressAutoHyphens w:val="0"/>
              <w:bidi/>
              <w:spacing w:before="40" w:after="40" w:line="280" w:lineRule="exact"/>
              <w:ind w:left="0" w:right="0"/>
              <w:jc w:val="left"/>
              <w:rPr>
                <w:rFonts w:cs="Simplified Arabic"/>
                <w:sz w:val="22"/>
                <w:szCs w:val="22"/>
                <w:lang w:val="en-US"/>
              </w:rPr>
            </w:pPr>
            <w:r w:rsidRPr="003043A0">
              <w:rPr>
                <w:rFonts w:cs="Simplified Arabic"/>
                <w:sz w:val="22"/>
                <w:szCs w:val="22"/>
                <w:rtl/>
                <w:lang w:bidi="ar-JO"/>
              </w:rPr>
              <w:t>490</w:t>
            </w:r>
          </w:p>
        </w:tc>
      </w:tr>
      <w:tr w:rsidR="00A31D7B" w:rsidRPr="00A51013" w14:paraId="05025E52" w14:textId="77777777" w:rsidTr="001611B5">
        <w:tc>
          <w:tcPr>
            <w:tcW w:w="1242" w:type="dxa"/>
            <w:tcBorders>
              <w:bottom w:val="single" w:sz="4" w:space="0" w:color="auto"/>
            </w:tcBorders>
            <w:shd w:val="clear" w:color="auto" w:fill="auto"/>
            <w:tcMar>
              <w:top w:w="72" w:type="dxa"/>
              <w:left w:w="144" w:type="dxa"/>
              <w:bottom w:w="72" w:type="dxa"/>
              <w:right w:w="144" w:type="dxa"/>
            </w:tcMar>
            <w:hideMark/>
          </w:tcPr>
          <w:p w14:paraId="0C2DCA40" w14:textId="77777777" w:rsidR="00A31D7B" w:rsidRPr="00A51013" w:rsidRDefault="00A31D7B" w:rsidP="001611B5">
            <w:pPr>
              <w:pStyle w:val="SingleTxtG"/>
              <w:tabs>
                <w:tab w:val="clear" w:pos="1701"/>
                <w:tab w:val="clear" w:pos="2268"/>
                <w:tab w:val="clear" w:pos="2835"/>
              </w:tabs>
              <w:suppressAutoHyphens w:val="0"/>
              <w:bidi/>
              <w:spacing w:before="40" w:after="40" w:line="280" w:lineRule="exact"/>
              <w:ind w:left="0" w:right="0"/>
              <w:jc w:val="left"/>
              <w:rPr>
                <w:rFonts w:cs="Simplified Arabic"/>
                <w:sz w:val="22"/>
                <w:szCs w:val="22"/>
                <w:lang w:val="en-US"/>
              </w:rPr>
            </w:pPr>
          </w:p>
        </w:tc>
        <w:tc>
          <w:tcPr>
            <w:tcW w:w="1170" w:type="dxa"/>
            <w:tcBorders>
              <w:bottom w:val="single" w:sz="4" w:space="0" w:color="auto"/>
            </w:tcBorders>
            <w:shd w:val="clear" w:color="auto" w:fill="auto"/>
            <w:tcMar>
              <w:top w:w="15" w:type="dxa"/>
              <w:left w:w="108" w:type="dxa"/>
              <w:bottom w:w="0" w:type="dxa"/>
              <w:right w:w="108" w:type="dxa"/>
            </w:tcMar>
            <w:vAlign w:val="bottom"/>
            <w:hideMark/>
          </w:tcPr>
          <w:p w14:paraId="53B49E1D" w14:textId="77777777" w:rsidR="00A31D7B" w:rsidRPr="00A51013" w:rsidRDefault="00A31D7B" w:rsidP="001611B5">
            <w:pPr>
              <w:pStyle w:val="SingleTxtG"/>
              <w:tabs>
                <w:tab w:val="clear" w:pos="1701"/>
                <w:tab w:val="clear" w:pos="2268"/>
                <w:tab w:val="clear" w:pos="2835"/>
              </w:tabs>
              <w:suppressAutoHyphens w:val="0"/>
              <w:bidi/>
              <w:spacing w:before="40" w:after="40" w:line="280" w:lineRule="exact"/>
              <w:ind w:left="0" w:right="0"/>
              <w:jc w:val="left"/>
              <w:rPr>
                <w:rFonts w:cs="Simplified Arabic"/>
                <w:sz w:val="22"/>
                <w:szCs w:val="22"/>
                <w:lang w:val="en-US"/>
              </w:rPr>
            </w:pPr>
            <w:r w:rsidRPr="00A51013">
              <w:rPr>
                <w:rFonts w:cs="Simplified Arabic"/>
                <w:sz w:val="22"/>
                <w:szCs w:val="22"/>
                <w:rtl/>
                <w:lang w:bidi="ar-JO"/>
              </w:rPr>
              <w:t xml:space="preserve">متفرقة </w:t>
            </w:r>
          </w:p>
        </w:tc>
        <w:tc>
          <w:tcPr>
            <w:tcW w:w="1162" w:type="dxa"/>
            <w:tcBorders>
              <w:bottom w:val="single" w:sz="4" w:space="0" w:color="auto"/>
            </w:tcBorders>
            <w:shd w:val="clear" w:color="auto" w:fill="auto"/>
            <w:tcMar>
              <w:top w:w="15" w:type="dxa"/>
              <w:left w:w="144" w:type="dxa"/>
              <w:bottom w:w="72" w:type="dxa"/>
              <w:right w:w="144" w:type="dxa"/>
            </w:tcMar>
            <w:vAlign w:val="bottom"/>
            <w:hideMark/>
          </w:tcPr>
          <w:p w14:paraId="5322A676" w14:textId="77777777" w:rsidR="00A31D7B" w:rsidRPr="00A51013" w:rsidRDefault="00A31D7B" w:rsidP="001611B5">
            <w:pPr>
              <w:pStyle w:val="SingleTxtG"/>
              <w:tabs>
                <w:tab w:val="clear" w:pos="1701"/>
                <w:tab w:val="clear" w:pos="2268"/>
                <w:tab w:val="clear" w:pos="2835"/>
              </w:tabs>
              <w:suppressAutoHyphens w:val="0"/>
              <w:bidi/>
              <w:spacing w:before="40" w:after="40" w:line="280" w:lineRule="exact"/>
              <w:ind w:left="0" w:right="0"/>
              <w:jc w:val="left"/>
              <w:rPr>
                <w:rFonts w:cs="Simplified Arabic"/>
                <w:sz w:val="22"/>
                <w:szCs w:val="22"/>
                <w:lang w:val="en-US"/>
              </w:rPr>
            </w:pPr>
            <w:r w:rsidRPr="003043A0">
              <w:rPr>
                <w:rFonts w:cs="Simplified Arabic"/>
                <w:sz w:val="22"/>
                <w:szCs w:val="22"/>
                <w:rtl/>
                <w:lang w:bidi="ar-JO"/>
              </w:rPr>
              <w:t>126</w:t>
            </w:r>
          </w:p>
        </w:tc>
        <w:tc>
          <w:tcPr>
            <w:tcW w:w="1239" w:type="dxa"/>
            <w:tcBorders>
              <w:bottom w:val="single" w:sz="4" w:space="0" w:color="auto"/>
            </w:tcBorders>
            <w:shd w:val="clear" w:color="auto" w:fill="auto"/>
            <w:tcMar>
              <w:top w:w="15" w:type="dxa"/>
              <w:left w:w="144" w:type="dxa"/>
              <w:bottom w:w="72" w:type="dxa"/>
              <w:right w:w="144" w:type="dxa"/>
            </w:tcMar>
            <w:vAlign w:val="bottom"/>
            <w:hideMark/>
          </w:tcPr>
          <w:p w14:paraId="7358D43B" w14:textId="77777777" w:rsidR="00A31D7B" w:rsidRPr="00A51013" w:rsidRDefault="00A31D7B" w:rsidP="001611B5">
            <w:pPr>
              <w:pStyle w:val="SingleTxtG"/>
              <w:tabs>
                <w:tab w:val="clear" w:pos="1701"/>
                <w:tab w:val="clear" w:pos="2268"/>
                <w:tab w:val="clear" w:pos="2835"/>
              </w:tabs>
              <w:suppressAutoHyphens w:val="0"/>
              <w:bidi/>
              <w:spacing w:before="40" w:after="40" w:line="280" w:lineRule="exact"/>
              <w:ind w:left="0" w:right="0"/>
              <w:jc w:val="left"/>
              <w:rPr>
                <w:rFonts w:cs="Simplified Arabic"/>
                <w:sz w:val="22"/>
                <w:szCs w:val="22"/>
                <w:lang w:val="en-US"/>
              </w:rPr>
            </w:pPr>
            <w:r w:rsidRPr="003043A0">
              <w:rPr>
                <w:rFonts w:cs="Simplified Arabic"/>
                <w:sz w:val="22"/>
                <w:szCs w:val="22"/>
                <w:rtl/>
                <w:lang w:bidi="ar-JO"/>
              </w:rPr>
              <w:t>50</w:t>
            </w:r>
          </w:p>
        </w:tc>
        <w:tc>
          <w:tcPr>
            <w:tcW w:w="1314" w:type="dxa"/>
            <w:tcBorders>
              <w:bottom w:val="single" w:sz="4" w:space="0" w:color="auto"/>
            </w:tcBorders>
            <w:shd w:val="clear" w:color="auto" w:fill="auto"/>
            <w:tcMar>
              <w:top w:w="15" w:type="dxa"/>
              <w:left w:w="144" w:type="dxa"/>
              <w:bottom w:w="72" w:type="dxa"/>
              <w:right w:w="144" w:type="dxa"/>
            </w:tcMar>
            <w:vAlign w:val="bottom"/>
            <w:hideMark/>
          </w:tcPr>
          <w:p w14:paraId="31D2D3B2" w14:textId="77777777" w:rsidR="00A31D7B" w:rsidRPr="00A51013" w:rsidRDefault="00A31D7B" w:rsidP="001611B5">
            <w:pPr>
              <w:pStyle w:val="SingleTxtG"/>
              <w:tabs>
                <w:tab w:val="clear" w:pos="1701"/>
                <w:tab w:val="clear" w:pos="2268"/>
                <w:tab w:val="clear" w:pos="2835"/>
              </w:tabs>
              <w:suppressAutoHyphens w:val="0"/>
              <w:bidi/>
              <w:spacing w:before="40" w:after="40" w:line="280" w:lineRule="exact"/>
              <w:ind w:left="0" w:right="0"/>
              <w:jc w:val="left"/>
              <w:rPr>
                <w:rFonts w:cs="Simplified Arabic"/>
                <w:sz w:val="22"/>
                <w:szCs w:val="22"/>
                <w:lang w:val="en-US"/>
              </w:rPr>
            </w:pPr>
            <w:r w:rsidRPr="003043A0">
              <w:rPr>
                <w:rFonts w:cs="Simplified Arabic"/>
                <w:sz w:val="22"/>
                <w:szCs w:val="22"/>
                <w:rtl/>
                <w:lang w:bidi="ar-JO"/>
              </w:rPr>
              <w:t>99</w:t>
            </w:r>
          </w:p>
        </w:tc>
        <w:tc>
          <w:tcPr>
            <w:tcW w:w="1243" w:type="dxa"/>
            <w:tcBorders>
              <w:bottom w:val="single" w:sz="4" w:space="0" w:color="auto"/>
            </w:tcBorders>
            <w:shd w:val="clear" w:color="auto" w:fill="auto"/>
            <w:tcMar>
              <w:top w:w="15" w:type="dxa"/>
              <w:left w:w="144" w:type="dxa"/>
              <w:bottom w:w="72" w:type="dxa"/>
              <w:right w:w="144" w:type="dxa"/>
            </w:tcMar>
            <w:vAlign w:val="bottom"/>
            <w:hideMark/>
          </w:tcPr>
          <w:p w14:paraId="00101BAD" w14:textId="77777777" w:rsidR="00A31D7B" w:rsidRPr="00A51013" w:rsidRDefault="00A31D7B" w:rsidP="001611B5">
            <w:pPr>
              <w:pStyle w:val="SingleTxtG"/>
              <w:tabs>
                <w:tab w:val="clear" w:pos="1701"/>
                <w:tab w:val="clear" w:pos="2268"/>
                <w:tab w:val="clear" w:pos="2835"/>
              </w:tabs>
              <w:suppressAutoHyphens w:val="0"/>
              <w:bidi/>
              <w:spacing w:before="40" w:after="40" w:line="280" w:lineRule="exact"/>
              <w:ind w:left="0" w:right="0"/>
              <w:jc w:val="left"/>
              <w:rPr>
                <w:rFonts w:cs="Simplified Arabic"/>
                <w:sz w:val="22"/>
                <w:szCs w:val="22"/>
                <w:lang w:val="en-US"/>
              </w:rPr>
            </w:pPr>
            <w:r w:rsidRPr="003043A0">
              <w:rPr>
                <w:rFonts w:cs="Simplified Arabic"/>
                <w:sz w:val="22"/>
                <w:szCs w:val="22"/>
                <w:rtl/>
                <w:lang w:bidi="ar-JO"/>
              </w:rPr>
              <w:t>149</w:t>
            </w:r>
          </w:p>
        </w:tc>
      </w:tr>
      <w:tr w:rsidR="00A31D7B" w:rsidRPr="00C728F1" w14:paraId="2DF70705" w14:textId="77777777" w:rsidTr="001611B5">
        <w:tc>
          <w:tcPr>
            <w:tcW w:w="1242" w:type="dxa"/>
            <w:tcBorders>
              <w:top w:val="single" w:sz="4" w:space="0" w:color="auto"/>
              <w:bottom w:val="single" w:sz="4" w:space="0" w:color="auto"/>
            </w:tcBorders>
            <w:shd w:val="clear" w:color="auto" w:fill="auto"/>
            <w:tcMar>
              <w:top w:w="72" w:type="dxa"/>
              <w:left w:w="144" w:type="dxa"/>
              <w:bottom w:w="72" w:type="dxa"/>
              <w:right w:w="144" w:type="dxa"/>
            </w:tcMar>
            <w:hideMark/>
          </w:tcPr>
          <w:p w14:paraId="46E9122F" w14:textId="77777777" w:rsidR="00A31D7B" w:rsidRPr="00C728F1" w:rsidRDefault="00A31D7B" w:rsidP="001611B5">
            <w:pPr>
              <w:pStyle w:val="SingleTxtG"/>
              <w:tabs>
                <w:tab w:val="clear" w:pos="1701"/>
                <w:tab w:val="clear" w:pos="2268"/>
                <w:tab w:val="clear" w:pos="2835"/>
              </w:tabs>
              <w:suppressAutoHyphens w:val="0"/>
              <w:bidi/>
              <w:spacing w:before="40" w:after="40" w:line="280" w:lineRule="exact"/>
              <w:ind w:left="0" w:right="0"/>
              <w:jc w:val="left"/>
              <w:rPr>
                <w:rFonts w:cs="Simplified Arabic"/>
                <w:b/>
                <w:bCs/>
                <w:sz w:val="22"/>
                <w:szCs w:val="22"/>
                <w:lang w:val="en-US"/>
              </w:rPr>
            </w:pPr>
            <w:r w:rsidRPr="003043A0">
              <w:rPr>
                <w:rFonts w:cs="Simplified Arabic"/>
                <w:b/>
                <w:bCs/>
                <w:sz w:val="22"/>
                <w:szCs w:val="22"/>
                <w:rtl/>
                <w:lang w:bidi="ar-JO"/>
              </w:rPr>
              <w:t>المجموع</w:t>
            </w:r>
          </w:p>
        </w:tc>
        <w:tc>
          <w:tcPr>
            <w:tcW w:w="2332" w:type="dxa"/>
            <w:gridSpan w:val="2"/>
            <w:tcBorders>
              <w:top w:val="single" w:sz="4" w:space="0" w:color="auto"/>
              <w:bottom w:val="single" w:sz="4" w:space="0" w:color="auto"/>
            </w:tcBorders>
            <w:shd w:val="clear" w:color="auto" w:fill="auto"/>
            <w:tcMar>
              <w:top w:w="72" w:type="dxa"/>
              <w:left w:w="144" w:type="dxa"/>
              <w:bottom w:w="72" w:type="dxa"/>
              <w:right w:w="144" w:type="dxa"/>
            </w:tcMar>
            <w:vAlign w:val="bottom"/>
            <w:hideMark/>
          </w:tcPr>
          <w:p w14:paraId="766B6484" w14:textId="77777777" w:rsidR="00A31D7B" w:rsidRPr="00C728F1" w:rsidRDefault="00A31D7B" w:rsidP="001611B5">
            <w:pPr>
              <w:pStyle w:val="SingleTxtG"/>
              <w:tabs>
                <w:tab w:val="clear" w:pos="1701"/>
                <w:tab w:val="clear" w:pos="2268"/>
                <w:tab w:val="clear" w:pos="2835"/>
              </w:tabs>
              <w:suppressAutoHyphens w:val="0"/>
              <w:bidi/>
              <w:spacing w:before="40" w:after="40" w:line="280" w:lineRule="exact"/>
              <w:ind w:left="0" w:right="0"/>
              <w:jc w:val="left"/>
              <w:rPr>
                <w:rFonts w:cs="Simplified Arabic"/>
                <w:b/>
                <w:bCs/>
                <w:sz w:val="22"/>
                <w:szCs w:val="22"/>
                <w:lang w:val="en-US"/>
              </w:rPr>
            </w:pPr>
            <w:r w:rsidRPr="003043A0">
              <w:rPr>
                <w:rFonts w:cs="Simplified Arabic"/>
                <w:b/>
                <w:bCs/>
                <w:sz w:val="22"/>
                <w:szCs w:val="22"/>
                <w:rtl/>
                <w:lang w:bidi="ar-JO"/>
              </w:rPr>
              <w:t>1470</w:t>
            </w:r>
          </w:p>
        </w:tc>
        <w:tc>
          <w:tcPr>
            <w:tcW w:w="1239" w:type="dxa"/>
            <w:tcBorders>
              <w:top w:val="single" w:sz="4" w:space="0" w:color="auto"/>
              <w:bottom w:val="single" w:sz="4" w:space="0" w:color="auto"/>
            </w:tcBorders>
            <w:shd w:val="clear" w:color="auto" w:fill="auto"/>
            <w:tcMar>
              <w:top w:w="15" w:type="dxa"/>
              <w:left w:w="108" w:type="dxa"/>
              <w:bottom w:w="0" w:type="dxa"/>
              <w:right w:w="108" w:type="dxa"/>
            </w:tcMar>
            <w:vAlign w:val="bottom"/>
            <w:hideMark/>
          </w:tcPr>
          <w:p w14:paraId="10FC029C" w14:textId="77777777" w:rsidR="00A31D7B" w:rsidRPr="00C728F1" w:rsidRDefault="00A31D7B" w:rsidP="001611B5">
            <w:pPr>
              <w:pStyle w:val="SingleTxtG"/>
              <w:tabs>
                <w:tab w:val="clear" w:pos="1701"/>
                <w:tab w:val="clear" w:pos="2268"/>
                <w:tab w:val="clear" w:pos="2835"/>
              </w:tabs>
              <w:suppressAutoHyphens w:val="0"/>
              <w:bidi/>
              <w:spacing w:before="40" w:after="40" w:line="280" w:lineRule="exact"/>
              <w:ind w:left="0" w:right="0"/>
              <w:jc w:val="left"/>
              <w:rPr>
                <w:rFonts w:cs="Simplified Arabic"/>
                <w:b/>
                <w:bCs/>
                <w:sz w:val="22"/>
                <w:szCs w:val="22"/>
                <w:lang w:val="en-US"/>
              </w:rPr>
            </w:pPr>
            <w:r w:rsidRPr="003043A0">
              <w:rPr>
                <w:rFonts w:cs="Simplified Arabic"/>
                <w:b/>
                <w:bCs/>
                <w:sz w:val="22"/>
                <w:szCs w:val="22"/>
                <w:rtl/>
                <w:lang w:bidi="ar-JO"/>
              </w:rPr>
              <w:t xml:space="preserve">675   </w:t>
            </w:r>
          </w:p>
        </w:tc>
        <w:tc>
          <w:tcPr>
            <w:tcW w:w="1314" w:type="dxa"/>
            <w:tcBorders>
              <w:top w:val="single" w:sz="4" w:space="0" w:color="auto"/>
              <w:bottom w:val="single" w:sz="4" w:space="0" w:color="auto"/>
            </w:tcBorders>
            <w:shd w:val="clear" w:color="auto" w:fill="auto"/>
            <w:tcMar>
              <w:top w:w="15" w:type="dxa"/>
              <w:left w:w="144" w:type="dxa"/>
              <w:bottom w:w="72" w:type="dxa"/>
              <w:right w:w="144" w:type="dxa"/>
            </w:tcMar>
            <w:vAlign w:val="bottom"/>
            <w:hideMark/>
          </w:tcPr>
          <w:p w14:paraId="2EFCC874" w14:textId="77777777" w:rsidR="00A31D7B" w:rsidRPr="00C728F1" w:rsidRDefault="00A31D7B" w:rsidP="001611B5">
            <w:pPr>
              <w:pStyle w:val="SingleTxtG"/>
              <w:tabs>
                <w:tab w:val="clear" w:pos="1701"/>
                <w:tab w:val="clear" w:pos="2268"/>
                <w:tab w:val="clear" w:pos="2835"/>
              </w:tabs>
              <w:suppressAutoHyphens w:val="0"/>
              <w:bidi/>
              <w:spacing w:before="40" w:after="40" w:line="280" w:lineRule="exact"/>
              <w:ind w:left="0" w:right="0"/>
              <w:jc w:val="left"/>
              <w:rPr>
                <w:rFonts w:cs="Simplified Arabic"/>
                <w:b/>
                <w:bCs/>
                <w:sz w:val="22"/>
                <w:szCs w:val="22"/>
                <w:lang w:val="en-US"/>
              </w:rPr>
            </w:pPr>
            <w:r w:rsidRPr="003043A0">
              <w:rPr>
                <w:rFonts w:cs="Simplified Arabic"/>
                <w:b/>
                <w:bCs/>
                <w:sz w:val="22"/>
                <w:szCs w:val="22"/>
                <w:rtl/>
                <w:lang w:bidi="ar-JO"/>
              </w:rPr>
              <w:t xml:space="preserve">996     </w:t>
            </w:r>
          </w:p>
        </w:tc>
        <w:tc>
          <w:tcPr>
            <w:tcW w:w="1243" w:type="dxa"/>
            <w:tcBorders>
              <w:top w:val="single" w:sz="4" w:space="0" w:color="auto"/>
              <w:bottom w:val="single" w:sz="4" w:space="0" w:color="auto"/>
            </w:tcBorders>
            <w:shd w:val="clear" w:color="auto" w:fill="auto"/>
            <w:tcMar>
              <w:top w:w="15" w:type="dxa"/>
              <w:left w:w="144" w:type="dxa"/>
              <w:bottom w:w="72" w:type="dxa"/>
              <w:right w:w="144" w:type="dxa"/>
            </w:tcMar>
            <w:vAlign w:val="bottom"/>
            <w:hideMark/>
          </w:tcPr>
          <w:p w14:paraId="32A2E34E" w14:textId="77777777" w:rsidR="00A31D7B" w:rsidRPr="003043A0" w:rsidRDefault="00A31D7B" w:rsidP="001611B5">
            <w:pPr>
              <w:pStyle w:val="SingleTxtG"/>
              <w:tabs>
                <w:tab w:val="clear" w:pos="1701"/>
                <w:tab w:val="clear" w:pos="2268"/>
                <w:tab w:val="clear" w:pos="2835"/>
              </w:tabs>
              <w:suppressAutoHyphens w:val="0"/>
              <w:bidi/>
              <w:spacing w:before="40" w:after="40" w:line="280" w:lineRule="exact"/>
              <w:ind w:left="0" w:right="0"/>
              <w:jc w:val="left"/>
              <w:rPr>
                <w:rFonts w:cs="Simplified Arabic"/>
                <w:b/>
                <w:bCs/>
                <w:sz w:val="22"/>
                <w:szCs w:val="22"/>
                <w:lang w:val="en-US"/>
              </w:rPr>
            </w:pPr>
            <w:r w:rsidRPr="003043A0">
              <w:rPr>
                <w:rFonts w:cs="Simplified Arabic"/>
                <w:b/>
                <w:bCs/>
                <w:sz w:val="22"/>
                <w:szCs w:val="22"/>
                <w:rtl/>
                <w:lang w:bidi="ar-JO"/>
              </w:rPr>
              <w:t>1671</w:t>
            </w:r>
          </w:p>
        </w:tc>
      </w:tr>
      <w:tr w:rsidR="00A31D7B" w:rsidRPr="00A51013" w14:paraId="0977BBF9" w14:textId="77777777" w:rsidTr="001611B5">
        <w:tc>
          <w:tcPr>
            <w:tcW w:w="1242" w:type="dxa"/>
            <w:tcBorders>
              <w:top w:val="single" w:sz="4" w:space="0" w:color="auto"/>
            </w:tcBorders>
            <w:shd w:val="clear" w:color="auto" w:fill="auto"/>
            <w:tcMar>
              <w:top w:w="72" w:type="dxa"/>
              <w:left w:w="144" w:type="dxa"/>
              <w:bottom w:w="72" w:type="dxa"/>
              <w:right w:w="144" w:type="dxa"/>
            </w:tcMar>
            <w:hideMark/>
          </w:tcPr>
          <w:p w14:paraId="78D522EE" w14:textId="77777777" w:rsidR="00A31D7B" w:rsidRPr="00A51013" w:rsidRDefault="00A31D7B" w:rsidP="001611B5">
            <w:pPr>
              <w:pStyle w:val="SingleTxtG"/>
              <w:tabs>
                <w:tab w:val="clear" w:pos="1701"/>
                <w:tab w:val="clear" w:pos="2268"/>
                <w:tab w:val="clear" w:pos="2835"/>
              </w:tabs>
              <w:suppressAutoHyphens w:val="0"/>
              <w:bidi/>
              <w:spacing w:before="40" w:after="40" w:line="280" w:lineRule="exact"/>
              <w:ind w:left="0" w:right="0"/>
              <w:jc w:val="left"/>
              <w:rPr>
                <w:rFonts w:cs="Simplified Arabic"/>
                <w:sz w:val="22"/>
                <w:szCs w:val="22"/>
                <w:lang w:val="en-US"/>
              </w:rPr>
            </w:pPr>
            <w:r w:rsidRPr="003043A0">
              <w:rPr>
                <w:rFonts w:cs="Simplified Arabic"/>
                <w:sz w:val="22"/>
                <w:szCs w:val="22"/>
                <w:rtl/>
                <w:lang w:bidi="ar-JO"/>
              </w:rPr>
              <w:t>2020</w:t>
            </w:r>
          </w:p>
        </w:tc>
        <w:tc>
          <w:tcPr>
            <w:tcW w:w="1170" w:type="dxa"/>
            <w:tcBorders>
              <w:top w:val="single" w:sz="4" w:space="0" w:color="auto"/>
            </w:tcBorders>
            <w:shd w:val="clear" w:color="auto" w:fill="auto"/>
            <w:tcMar>
              <w:top w:w="15" w:type="dxa"/>
              <w:left w:w="108" w:type="dxa"/>
              <w:bottom w:w="0" w:type="dxa"/>
              <w:right w:w="108" w:type="dxa"/>
            </w:tcMar>
            <w:vAlign w:val="bottom"/>
            <w:hideMark/>
          </w:tcPr>
          <w:p w14:paraId="23A9F5AE" w14:textId="77777777" w:rsidR="00A31D7B" w:rsidRPr="00A51013" w:rsidRDefault="00A31D7B" w:rsidP="001611B5">
            <w:pPr>
              <w:pStyle w:val="SingleTxtG"/>
              <w:tabs>
                <w:tab w:val="clear" w:pos="1701"/>
                <w:tab w:val="clear" w:pos="2268"/>
                <w:tab w:val="clear" w:pos="2835"/>
              </w:tabs>
              <w:suppressAutoHyphens w:val="0"/>
              <w:bidi/>
              <w:spacing w:before="40" w:after="40" w:line="280" w:lineRule="exact"/>
              <w:ind w:left="0" w:right="0"/>
              <w:jc w:val="left"/>
              <w:rPr>
                <w:rFonts w:cs="Simplified Arabic"/>
                <w:sz w:val="22"/>
                <w:szCs w:val="22"/>
                <w:lang w:val="en-US"/>
              </w:rPr>
            </w:pPr>
            <w:r w:rsidRPr="00A51013">
              <w:rPr>
                <w:rFonts w:cs="Simplified Arabic"/>
                <w:sz w:val="22"/>
                <w:szCs w:val="22"/>
                <w:rtl/>
                <w:lang w:bidi="ar-JO"/>
              </w:rPr>
              <w:t>جنسي</w:t>
            </w:r>
          </w:p>
        </w:tc>
        <w:tc>
          <w:tcPr>
            <w:tcW w:w="1162" w:type="dxa"/>
            <w:tcBorders>
              <w:top w:val="single" w:sz="4" w:space="0" w:color="auto"/>
            </w:tcBorders>
            <w:shd w:val="clear" w:color="auto" w:fill="auto"/>
            <w:tcMar>
              <w:top w:w="15" w:type="dxa"/>
              <w:left w:w="144" w:type="dxa"/>
              <w:bottom w:w="72" w:type="dxa"/>
              <w:right w:w="144" w:type="dxa"/>
            </w:tcMar>
            <w:vAlign w:val="bottom"/>
            <w:hideMark/>
          </w:tcPr>
          <w:p w14:paraId="4A42D95F" w14:textId="77777777" w:rsidR="00A31D7B" w:rsidRPr="00A51013" w:rsidRDefault="00A31D7B" w:rsidP="001611B5">
            <w:pPr>
              <w:pStyle w:val="SingleTxtG"/>
              <w:tabs>
                <w:tab w:val="clear" w:pos="1701"/>
                <w:tab w:val="clear" w:pos="2268"/>
                <w:tab w:val="clear" w:pos="2835"/>
              </w:tabs>
              <w:suppressAutoHyphens w:val="0"/>
              <w:bidi/>
              <w:spacing w:before="40" w:after="40" w:line="280" w:lineRule="exact"/>
              <w:ind w:left="0" w:right="0"/>
              <w:jc w:val="left"/>
              <w:rPr>
                <w:rFonts w:cs="Simplified Arabic"/>
                <w:sz w:val="22"/>
                <w:szCs w:val="22"/>
                <w:lang w:val="en-US"/>
              </w:rPr>
            </w:pPr>
            <w:r w:rsidRPr="003043A0">
              <w:rPr>
                <w:rFonts w:cs="Simplified Arabic"/>
                <w:sz w:val="22"/>
                <w:szCs w:val="22"/>
                <w:rtl/>
                <w:lang w:bidi="ar-JO"/>
              </w:rPr>
              <w:t>844</w:t>
            </w:r>
          </w:p>
        </w:tc>
        <w:tc>
          <w:tcPr>
            <w:tcW w:w="1239" w:type="dxa"/>
            <w:tcBorders>
              <w:top w:val="single" w:sz="4" w:space="0" w:color="auto"/>
            </w:tcBorders>
            <w:shd w:val="clear" w:color="auto" w:fill="auto"/>
            <w:tcMar>
              <w:top w:w="15" w:type="dxa"/>
              <w:left w:w="144" w:type="dxa"/>
              <w:bottom w:w="72" w:type="dxa"/>
              <w:right w:w="144" w:type="dxa"/>
            </w:tcMar>
            <w:vAlign w:val="bottom"/>
            <w:hideMark/>
          </w:tcPr>
          <w:p w14:paraId="0199DE18" w14:textId="77777777" w:rsidR="00A31D7B" w:rsidRPr="00A51013" w:rsidRDefault="00A31D7B" w:rsidP="001611B5">
            <w:pPr>
              <w:pStyle w:val="SingleTxtG"/>
              <w:tabs>
                <w:tab w:val="clear" w:pos="1701"/>
                <w:tab w:val="clear" w:pos="2268"/>
                <w:tab w:val="clear" w:pos="2835"/>
              </w:tabs>
              <w:suppressAutoHyphens w:val="0"/>
              <w:bidi/>
              <w:spacing w:before="40" w:after="40" w:line="280" w:lineRule="exact"/>
              <w:ind w:left="0" w:right="0"/>
              <w:jc w:val="left"/>
              <w:rPr>
                <w:rFonts w:cs="Simplified Arabic"/>
                <w:sz w:val="22"/>
                <w:szCs w:val="22"/>
                <w:lang w:val="en-US"/>
              </w:rPr>
            </w:pPr>
            <w:r w:rsidRPr="003043A0">
              <w:rPr>
                <w:rFonts w:cs="Simplified Arabic"/>
                <w:sz w:val="22"/>
                <w:szCs w:val="22"/>
                <w:rtl/>
                <w:lang w:bidi="ar-JO"/>
              </w:rPr>
              <w:t>392</w:t>
            </w:r>
          </w:p>
        </w:tc>
        <w:tc>
          <w:tcPr>
            <w:tcW w:w="1314" w:type="dxa"/>
            <w:tcBorders>
              <w:top w:val="single" w:sz="4" w:space="0" w:color="auto"/>
            </w:tcBorders>
            <w:shd w:val="clear" w:color="auto" w:fill="auto"/>
            <w:tcMar>
              <w:top w:w="15" w:type="dxa"/>
              <w:left w:w="144" w:type="dxa"/>
              <w:bottom w:w="72" w:type="dxa"/>
              <w:right w:w="144" w:type="dxa"/>
            </w:tcMar>
            <w:vAlign w:val="bottom"/>
            <w:hideMark/>
          </w:tcPr>
          <w:p w14:paraId="06E9E443" w14:textId="77777777" w:rsidR="00A31D7B" w:rsidRPr="00A51013" w:rsidRDefault="00A31D7B" w:rsidP="001611B5">
            <w:pPr>
              <w:pStyle w:val="SingleTxtG"/>
              <w:tabs>
                <w:tab w:val="clear" w:pos="1701"/>
                <w:tab w:val="clear" w:pos="2268"/>
                <w:tab w:val="clear" w:pos="2835"/>
              </w:tabs>
              <w:suppressAutoHyphens w:val="0"/>
              <w:bidi/>
              <w:spacing w:before="40" w:after="40" w:line="280" w:lineRule="exact"/>
              <w:ind w:left="0" w:right="0"/>
              <w:jc w:val="left"/>
              <w:rPr>
                <w:rFonts w:cs="Simplified Arabic"/>
                <w:sz w:val="22"/>
                <w:szCs w:val="22"/>
                <w:lang w:val="en-US"/>
              </w:rPr>
            </w:pPr>
            <w:r w:rsidRPr="003043A0">
              <w:rPr>
                <w:rFonts w:cs="Simplified Arabic"/>
                <w:sz w:val="22"/>
                <w:szCs w:val="22"/>
                <w:rtl/>
                <w:lang w:bidi="ar-JO"/>
              </w:rPr>
              <w:t>557</w:t>
            </w:r>
          </w:p>
        </w:tc>
        <w:tc>
          <w:tcPr>
            <w:tcW w:w="1243" w:type="dxa"/>
            <w:tcBorders>
              <w:top w:val="single" w:sz="4" w:space="0" w:color="auto"/>
            </w:tcBorders>
            <w:shd w:val="clear" w:color="auto" w:fill="auto"/>
            <w:tcMar>
              <w:top w:w="15" w:type="dxa"/>
              <w:left w:w="144" w:type="dxa"/>
              <w:bottom w:w="72" w:type="dxa"/>
              <w:right w:w="144" w:type="dxa"/>
            </w:tcMar>
            <w:vAlign w:val="bottom"/>
            <w:hideMark/>
          </w:tcPr>
          <w:p w14:paraId="55E691E4" w14:textId="77777777" w:rsidR="00A31D7B" w:rsidRPr="00A51013" w:rsidRDefault="00A31D7B" w:rsidP="001611B5">
            <w:pPr>
              <w:pStyle w:val="SingleTxtG"/>
              <w:tabs>
                <w:tab w:val="clear" w:pos="1701"/>
                <w:tab w:val="clear" w:pos="2268"/>
                <w:tab w:val="clear" w:pos="2835"/>
              </w:tabs>
              <w:suppressAutoHyphens w:val="0"/>
              <w:bidi/>
              <w:spacing w:before="40" w:after="40" w:line="280" w:lineRule="exact"/>
              <w:ind w:left="0" w:right="0"/>
              <w:jc w:val="left"/>
              <w:rPr>
                <w:rFonts w:cs="Simplified Arabic"/>
                <w:sz w:val="22"/>
                <w:szCs w:val="22"/>
                <w:lang w:val="en-US"/>
              </w:rPr>
            </w:pPr>
            <w:r w:rsidRPr="003043A0">
              <w:rPr>
                <w:rFonts w:cs="Simplified Arabic"/>
                <w:sz w:val="22"/>
                <w:szCs w:val="22"/>
                <w:rtl/>
                <w:lang w:bidi="ar-JO"/>
              </w:rPr>
              <w:t>949</w:t>
            </w:r>
          </w:p>
        </w:tc>
      </w:tr>
      <w:tr w:rsidR="00A31D7B" w:rsidRPr="00A51013" w14:paraId="178B4671" w14:textId="77777777" w:rsidTr="001611B5">
        <w:tc>
          <w:tcPr>
            <w:tcW w:w="1242" w:type="dxa"/>
            <w:shd w:val="clear" w:color="auto" w:fill="auto"/>
            <w:tcMar>
              <w:top w:w="72" w:type="dxa"/>
              <w:left w:w="144" w:type="dxa"/>
              <w:bottom w:w="72" w:type="dxa"/>
              <w:right w:w="144" w:type="dxa"/>
            </w:tcMar>
            <w:hideMark/>
          </w:tcPr>
          <w:p w14:paraId="5172FD0C" w14:textId="77777777" w:rsidR="00A31D7B" w:rsidRPr="00A51013" w:rsidRDefault="00A31D7B" w:rsidP="001611B5">
            <w:pPr>
              <w:pStyle w:val="SingleTxtG"/>
              <w:tabs>
                <w:tab w:val="clear" w:pos="1701"/>
                <w:tab w:val="clear" w:pos="2268"/>
                <w:tab w:val="clear" w:pos="2835"/>
              </w:tabs>
              <w:suppressAutoHyphens w:val="0"/>
              <w:bidi/>
              <w:spacing w:before="40" w:after="40" w:line="280" w:lineRule="exact"/>
              <w:ind w:left="0" w:right="0"/>
              <w:jc w:val="left"/>
              <w:rPr>
                <w:rFonts w:cs="Simplified Arabic"/>
                <w:sz w:val="22"/>
                <w:szCs w:val="22"/>
                <w:lang w:val="en-US"/>
              </w:rPr>
            </w:pPr>
          </w:p>
        </w:tc>
        <w:tc>
          <w:tcPr>
            <w:tcW w:w="1170" w:type="dxa"/>
            <w:shd w:val="clear" w:color="auto" w:fill="auto"/>
            <w:tcMar>
              <w:top w:w="15" w:type="dxa"/>
              <w:left w:w="108" w:type="dxa"/>
              <w:bottom w:w="0" w:type="dxa"/>
              <w:right w:w="108" w:type="dxa"/>
            </w:tcMar>
            <w:vAlign w:val="bottom"/>
            <w:hideMark/>
          </w:tcPr>
          <w:p w14:paraId="43629B0A" w14:textId="77777777" w:rsidR="00A31D7B" w:rsidRPr="00A51013" w:rsidRDefault="00A31D7B" w:rsidP="001611B5">
            <w:pPr>
              <w:pStyle w:val="SingleTxtG"/>
              <w:tabs>
                <w:tab w:val="clear" w:pos="1701"/>
                <w:tab w:val="clear" w:pos="2268"/>
                <w:tab w:val="clear" w:pos="2835"/>
              </w:tabs>
              <w:suppressAutoHyphens w:val="0"/>
              <w:bidi/>
              <w:spacing w:before="40" w:after="40" w:line="280" w:lineRule="exact"/>
              <w:ind w:left="0" w:right="0"/>
              <w:jc w:val="left"/>
              <w:rPr>
                <w:rFonts w:cs="Simplified Arabic"/>
                <w:sz w:val="22"/>
                <w:szCs w:val="22"/>
                <w:lang w:val="en-US"/>
              </w:rPr>
            </w:pPr>
            <w:r w:rsidRPr="00A51013">
              <w:rPr>
                <w:rFonts w:cs="Simplified Arabic"/>
                <w:sz w:val="22"/>
                <w:szCs w:val="22"/>
                <w:rtl/>
                <w:lang w:bidi="ar-JO"/>
              </w:rPr>
              <w:t>جسدي</w:t>
            </w:r>
          </w:p>
        </w:tc>
        <w:tc>
          <w:tcPr>
            <w:tcW w:w="1162" w:type="dxa"/>
            <w:shd w:val="clear" w:color="auto" w:fill="auto"/>
            <w:tcMar>
              <w:top w:w="15" w:type="dxa"/>
              <w:left w:w="144" w:type="dxa"/>
              <w:bottom w:w="72" w:type="dxa"/>
              <w:right w:w="144" w:type="dxa"/>
            </w:tcMar>
            <w:vAlign w:val="bottom"/>
            <w:hideMark/>
          </w:tcPr>
          <w:p w14:paraId="38E294C4" w14:textId="77777777" w:rsidR="00A31D7B" w:rsidRPr="00A51013" w:rsidRDefault="00A31D7B" w:rsidP="001611B5">
            <w:pPr>
              <w:pStyle w:val="SingleTxtG"/>
              <w:tabs>
                <w:tab w:val="clear" w:pos="1701"/>
                <w:tab w:val="clear" w:pos="2268"/>
                <w:tab w:val="clear" w:pos="2835"/>
              </w:tabs>
              <w:suppressAutoHyphens w:val="0"/>
              <w:bidi/>
              <w:spacing w:before="40" w:after="40" w:line="280" w:lineRule="exact"/>
              <w:ind w:left="0" w:right="0"/>
              <w:jc w:val="left"/>
              <w:rPr>
                <w:rFonts w:cs="Simplified Arabic"/>
                <w:sz w:val="22"/>
                <w:szCs w:val="22"/>
                <w:lang w:val="en-US"/>
              </w:rPr>
            </w:pPr>
            <w:r w:rsidRPr="003043A0">
              <w:rPr>
                <w:rFonts w:cs="Simplified Arabic"/>
                <w:sz w:val="22"/>
                <w:szCs w:val="22"/>
                <w:rtl/>
                <w:lang w:bidi="ar-JO"/>
              </w:rPr>
              <w:t>408</w:t>
            </w:r>
          </w:p>
        </w:tc>
        <w:tc>
          <w:tcPr>
            <w:tcW w:w="1239" w:type="dxa"/>
            <w:shd w:val="clear" w:color="auto" w:fill="auto"/>
            <w:tcMar>
              <w:top w:w="15" w:type="dxa"/>
              <w:left w:w="144" w:type="dxa"/>
              <w:bottom w:w="72" w:type="dxa"/>
              <w:right w:w="144" w:type="dxa"/>
            </w:tcMar>
            <w:vAlign w:val="bottom"/>
            <w:hideMark/>
          </w:tcPr>
          <w:p w14:paraId="6771FDA4" w14:textId="77777777" w:rsidR="00A31D7B" w:rsidRPr="00A51013" w:rsidRDefault="00A31D7B" w:rsidP="001611B5">
            <w:pPr>
              <w:pStyle w:val="SingleTxtG"/>
              <w:tabs>
                <w:tab w:val="clear" w:pos="1701"/>
                <w:tab w:val="clear" w:pos="2268"/>
                <w:tab w:val="clear" w:pos="2835"/>
              </w:tabs>
              <w:suppressAutoHyphens w:val="0"/>
              <w:bidi/>
              <w:spacing w:before="40" w:after="40" w:line="280" w:lineRule="exact"/>
              <w:ind w:left="0" w:right="0"/>
              <w:jc w:val="left"/>
              <w:rPr>
                <w:rFonts w:cs="Simplified Arabic"/>
                <w:sz w:val="22"/>
                <w:szCs w:val="22"/>
                <w:lang w:val="en-US"/>
              </w:rPr>
            </w:pPr>
            <w:r w:rsidRPr="003043A0">
              <w:rPr>
                <w:rFonts w:cs="Simplified Arabic"/>
                <w:sz w:val="22"/>
                <w:szCs w:val="22"/>
                <w:rtl/>
                <w:lang w:bidi="ar-JO"/>
              </w:rPr>
              <w:t>264</w:t>
            </w:r>
          </w:p>
        </w:tc>
        <w:tc>
          <w:tcPr>
            <w:tcW w:w="1314" w:type="dxa"/>
            <w:shd w:val="clear" w:color="auto" w:fill="auto"/>
            <w:tcMar>
              <w:top w:w="15" w:type="dxa"/>
              <w:left w:w="144" w:type="dxa"/>
              <w:bottom w:w="72" w:type="dxa"/>
              <w:right w:w="144" w:type="dxa"/>
            </w:tcMar>
            <w:vAlign w:val="bottom"/>
            <w:hideMark/>
          </w:tcPr>
          <w:p w14:paraId="1B1C5FA3" w14:textId="77777777" w:rsidR="00A31D7B" w:rsidRPr="00A51013" w:rsidRDefault="00A31D7B" w:rsidP="001611B5">
            <w:pPr>
              <w:pStyle w:val="SingleTxtG"/>
              <w:tabs>
                <w:tab w:val="clear" w:pos="1701"/>
                <w:tab w:val="clear" w:pos="2268"/>
                <w:tab w:val="clear" w:pos="2835"/>
              </w:tabs>
              <w:suppressAutoHyphens w:val="0"/>
              <w:bidi/>
              <w:spacing w:before="40" w:after="40" w:line="280" w:lineRule="exact"/>
              <w:ind w:left="0" w:right="0"/>
              <w:jc w:val="left"/>
              <w:rPr>
                <w:rFonts w:cs="Simplified Arabic"/>
                <w:sz w:val="22"/>
                <w:szCs w:val="22"/>
                <w:lang w:val="en-US"/>
              </w:rPr>
            </w:pPr>
            <w:r w:rsidRPr="003043A0">
              <w:rPr>
                <w:rFonts w:cs="Simplified Arabic"/>
                <w:sz w:val="22"/>
                <w:szCs w:val="22"/>
                <w:rtl/>
                <w:lang w:bidi="ar-JO"/>
              </w:rPr>
              <w:t>257</w:t>
            </w:r>
          </w:p>
        </w:tc>
        <w:tc>
          <w:tcPr>
            <w:tcW w:w="1243" w:type="dxa"/>
            <w:shd w:val="clear" w:color="auto" w:fill="auto"/>
            <w:tcMar>
              <w:top w:w="15" w:type="dxa"/>
              <w:left w:w="144" w:type="dxa"/>
              <w:bottom w:w="72" w:type="dxa"/>
              <w:right w:w="144" w:type="dxa"/>
            </w:tcMar>
            <w:vAlign w:val="bottom"/>
            <w:hideMark/>
          </w:tcPr>
          <w:p w14:paraId="2A8DA8A3" w14:textId="77777777" w:rsidR="00A31D7B" w:rsidRPr="00A51013" w:rsidRDefault="00A31D7B" w:rsidP="001611B5">
            <w:pPr>
              <w:pStyle w:val="SingleTxtG"/>
              <w:tabs>
                <w:tab w:val="clear" w:pos="1701"/>
                <w:tab w:val="clear" w:pos="2268"/>
                <w:tab w:val="clear" w:pos="2835"/>
              </w:tabs>
              <w:suppressAutoHyphens w:val="0"/>
              <w:bidi/>
              <w:spacing w:before="40" w:after="40" w:line="280" w:lineRule="exact"/>
              <w:ind w:left="0" w:right="0"/>
              <w:jc w:val="left"/>
              <w:rPr>
                <w:rFonts w:cs="Simplified Arabic"/>
                <w:sz w:val="22"/>
                <w:szCs w:val="22"/>
                <w:lang w:val="en-US"/>
              </w:rPr>
            </w:pPr>
            <w:r w:rsidRPr="003043A0">
              <w:rPr>
                <w:rFonts w:cs="Simplified Arabic"/>
                <w:sz w:val="22"/>
                <w:szCs w:val="22"/>
                <w:rtl/>
                <w:lang w:bidi="ar-JO"/>
              </w:rPr>
              <w:t>521</w:t>
            </w:r>
          </w:p>
        </w:tc>
      </w:tr>
      <w:tr w:rsidR="00A31D7B" w:rsidRPr="00A51013" w14:paraId="52B84D66" w14:textId="77777777" w:rsidTr="001611B5">
        <w:tc>
          <w:tcPr>
            <w:tcW w:w="1242" w:type="dxa"/>
            <w:tcBorders>
              <w:bottom w:val="single" w:sz="4" w:space="0" w:color="auto"/>
            </w:tcBorders>
            <w:shd w:val="clear" w:color="auto" w:fill="auto"/>
            <w:tcMar>
              <w:top w:w="72" w:type="dxa"/>
              <w:left w:w="144" w:type="dxa"/>
              <w:bottom w:w="72" w:type="dxa"/>
              <w:right w:w="144" w:type="dxa"/>
            </w:tcMar>
            <w:hideMark/>
          </w:tcPr>
          <w:p w14:paraId="551A0CA1" w14:textId="77777777" w:rsidR="00A31D7B" w:rsidRPr="00A51013" w:rsidRDefault="00A31D7B" w:rsidP="001611B5">
            <w:pPr>
              <w:pStyle w:val="SingleTxtG"/>
              <w:tabs>
                <w:tab w:val="clear" w:pos="1701"/>
                <w:tab w:val="clear" w:pos="2268"/>
                <w:tab w:val="clear" w:pos="2835"/>
              </w:tabs>
              <w:suppressAutoHyphens w:val="0"/>
              <w:bidi/>
              <w:spacing w:before="40" w:after="40" w:line="280" w:lineRule="exact"/>
              <w:ind w:left="0" w:right="0"/>
              <w:jc w:val="left"/>
              <w:rPr>
                <w:rFonts w:cs="Simplified Arabic"/>
                <w:sz w:val="22"/>
                <w:szCs w:val="22"/>
                <w:lang w:val="en-US"/>
              </w:rPr>
            </w:pPr>
          </w:p>
        </w:tc>
        <w:tc>
          <w:tcPr>
            <w:tcW w:w="1170" w:type="dxa"/>
            <w:tcBorders>
              <w:bottom w:val="single" w:sz="4" w:space="0" w:color="auto"/>
            </w:tcBorders>
            <w:shd w:val="clear" w:color="auto" w:fill="auto"/>
            <w:tcMar>
              <w:top w:w="15" w:type="dxa"/>
              <w:left w:w="108" w:type="dxa"/>
              <w:bottom w:w="0" w:type="dxa"/>
              <w:right w:w="108" w:type="dxa"/>
            </w:tcMar>
            <w:vAlign w:val="bottom"/>
            <w:hideMark/>
          </w:tcPr>
          <w:p w14:paraId="63636370" w14:textId="77777777" w:rsidR="00A31D7B" w:rsidRPr="00A51013" w:rsidRDefault="00A31D7B" w:rsidP="001611B5">
            <w:pPr>
              <w:pStyle w:val="SingleTxtG"/>
              <w:tabs>
                <w:tab w:val="clear" w:pos="1701"/>
                <w:tab w:val="clear" w:pos="2268"/>
                <w:tab w:val="clear" w:pos="2835"/>
              </w:tabs>
              <w:suppressAutoHyphens w:val="0"/>
              <w:bidi/>
              <w:spacing w:before="40" w:after="40" w:line="280" w:lineRule="exact"/>
              <w:ind w:left="0" w:right="0"/>
              <w:jc w:val="left"/>
              <w:rPr>
                <w:rFonts w:cs="Simplified Arabic"/>
                <w:sz w:val="22"/>
                <w:szCs w:val="22"/>
                <w:lang w:val="en-US"/>
              </w:rPr>
            </w:pPr>
            <w:r w:rsidRPr="00A51013">
              <w:rPr>
                <w:rFonts w:cs="Simplified Arabic"/>
                <w:sz w:val="22"/>
                <w:szCs w:val="22"/>
                <w:rtl/>
                <w:lang w:bidi="ar-JO"/>
              </w:rPr>
              <w:t xml:space="preserve">متفرقة </w:t>
            </w:r>
          </w:p>
        </w:tc>
        <w:tc>
          <w:tcPr>
            <w:tcW w:w="1162" w:type="dxa"/>
            <w:tcBorders>
              <w:bottom w:val="single" w:sz="4" w:space="0" w:color="auto"/>
            </w:tcBorders>
            <w:shd w:val="clear" w:color="auto" w:fill="auto"/>
            <w:tcMar>
              <w:top w:w="15" w:type="dxa"/>
              <w:left w:w="144" w:type="dxa"/>
              <w:bottom w:w="72" w:type="dxa"/>
              <w:right w:w="144" w:type="dxa"/>
            </w:tcMar>
            <w:vAlign w:val="bottom"/>
            <w:hideMark/>
          </w:tcPr>
          <w:p w14:paraId="76EAAF8D" w14:textId="77777777" w:rsidR="00A31D7B" w:rsidRPr="00A51013" w:rsidRDefault="00A31D7B" w:rsidP="001611B5">
            <w:pPr>
              <w:pStyle w:val="SingleTxtG"/>
              <w:tabs>
                <w:tab w:val="clear" w:pos="1701"/>
                <w:tab w:val="clear" w:pos="2268"/>
                <w:tab w:val="clear" w:pos="2835"/>
              </w:tabs>
              <w:suppressAutoHyphens w:val="0"/>
              <w:bidi/>
              <w:spacing w:before="40" w:after="40" w:line="280" w:lineRule="exact"/>
              <w:ind w:left="0" w:right="0"/>
              <w:jc w:val="left"/>
              <w:rPr>
                <w:rFonts w:cs="Simplified Arabic"/>
                <w:sz w:val="22"/>
                <w:szCs w:val="22"/>
                <w:lang w:val="en-US"/>
              </w:rPr>
            </w:pPr>
            <w:r w:rsidRPr="003043A0">
              <w:rPr>
                <w:rFonts w:cs="Simplified Arabic"/>
                <w:sz w:val="22"/>
                <w:szCs w:val="22"/>
                <w:rtl/>
                <w:lang w:bidi="ar-JO"/>
              </w:rPr>
              <w:t>134</w:t>
            </w:r>
          </w:p>
        </w:tc>
        <w:tc>
          <w:tcPr>
            <w:tcW w:w="1239" w:type="dxa"/>
            <w:tcBorders>
              <w:bottom w:val="single" w:sz="4" w:space="0" w:color="auto"/>
            </w:tcBorders>
            <w:shd w:val="clear" w:color="auto" w:fill="auto"/>
            <w:tcMar>
              <w:top w:w="15" w:type="dxa"/>
              <w:left w:w="144" w:type="dxa"/>
              <w:bottom w:w="72" w:type="dxa"/>
              <w:right w:w="144" w:type="dxa"/>
            </w:tcMar>
            <w:vAlign w:val="bottom"/>
            <w:hideMark/>
          </w:tcPr>
          <w:p w14:paraId="245DBBB2" w14:textId="77777777" w:rsidR="00A31D7B" w:rsidRPr="00A51013" w:rsidRDefault="00A31D7B" w:rsidP="001611B5">
            <w:pPr>
              <w:pStyle w:val="SingleTxtG"/>
              <w:tabs>
                <w:tab w:val="clear" w:pos="1701"/>
                <w:tab w:val="clear" w:pos="2268"/>
                <w:tab w:val="clear" w:pos="2835"/>
              </w:tabs>
              <w:suppressAutoHyphens w:val="0"/>
              <w:bidi/>
              <w:spacing w:before="40" w:after="40" w:line="280" w:lineRule="exact"/>
              <w:ind w:left="0" w:right="0"/>
              <w:jc w:val="left"/>
              <w:rPr>
                <w:rFonts w:cs="Simplified Arabic"/>
                <w:sz w:val="22"/>
                <w:szCs w:val="22"/>
                <w:lang w:val="en-US"/>
              </w:rPr>
            </w:pPr>
            <w:r w:rsidRPr="003043A0">
              <w:rPr>
                <w:rFonts w:cs="Simplified Arabic"/>
                <w:sz w:val="22"/>
                <w:szCs w:val="22"/>
                <w:rtl/>
                <w:lang w:bidi="ar-JO"/>
              </w:rPr>
              <w:t>41</w:t>
            </w:r>
          </w:p>
        </w:tc>
        <w:tc>
          <w:tcPr>
            <w:tcW w:w="1314" w:type="dxa"/>
            <w:tcBorders>
              <w:bottom w:val="single" w:sz="4" w:space="0" w:color="auto"/>
            </w:tcBorders>
            <w:shd w:val="clear" w:color="auto" w:fill="auto"/>
            <w:tcMar>
              <w:top w:w="15" w:type="dxa"/>
              <w:left w:w="144" w:type="dxa"/>
              <w:bottom w:w="72" w:type="dxa"/>
              <w:right w:w="144" w:type="dxa"/>
            </w:tcMar>
            <w:vAlign w:val="bottom"/>
            <w:hideMark/>
          </w:tcPr>
          <w:p w14:paraId="3AF65EBA" w14:textId="77777777" w:rsidR="00A31D7B" w:rsidRPr="00A51013" w:rsidRDefault="00A31D7B" w:rsidP="001611B5">
            <w:pPr>
              <w:pStyle w:val="SingleTxtG"/>
              <w:tabs>
                <w:tab w:val="clear" w:pos="1701"/>
                <w:tab w:val="clear" w:pos="2268"/>
                <w:tab w:val="clear" w:pos="2835"/>
              </w:tabs>
              <w:suppressAutoHyphens w:val="0"/>
              <w:bidi/>
              <w:spacing w:before="40" w:after="40" w:line="280" w:lineRule="exact"/>
              <w:ind w:left="0" w:right="0"/>
              <w:jc w:val="left"/>
              <w:rPr>
                <w:rFonts w:cs="Simplified Arabic"/>
                <w:sz w:val="22"/>
                <w:szCs w:val="22"/>
                <w:lang w:val="en-US"/>
              </w:rPr>
            </w:pPr>
            <w:r w:rsidRPr="003043A0">
              <w:rPr>
                <w:rFonts w:cs="Simplified Arabic"/>
                <w:sz w:val="22"/>
                <w:szCs w:val="22"/>
                <w:rtl/>
                <w:lang w:bidi="ar-JO"/>
              </w:rPr>
              <w:t>107</w:t>
            </w:r>
          </w:p>
        </w:tc>
        <w:tc>
          <w:tcPr>
            <w:tcW w:w="1243" w:type="dxa"/>
            <w:tcBorders>
              <w:bottom w:val="single" w:sz="4" w:space="0" w:color="auto"/>
            </w:tcBorders>
            <w:shd w:val="clear" w:color="auto" w:fill="auto"/>
            <w:tcMar>
              <w:top w:w="15" w:type="dxa"/>
              <w:left w:w="144" w:type="dxa"/>
              <w:bottom w:w="72" w:type="dxa"/>
              <w:right w:w="144" w:type="dxa"/>
            </w:tcMar>
            <w:vAlign w:val="bottom"/>
            <w:hideMark/>
          </w:tcPr>
          <w:p w14:paraId="189CCEDA" w14:textId="77777777" w:rsidR="00A31D7B" w:rsidRPr="00A51013" w:rsidRDefault="00A31D7B" w:rsidP="001611B5">
            <w:pPr>
              <w:pStyle w:val="SingleTxtG"/>
              <w:tabs>
                <w:tab w:val="clear" w:pos="1701"/>
                <w:tab w:val="clear" w:pos="2268"/>
                <w:tab w:val="clear" w:pos="2835"/>
              </w:tabs>
              <w:suppressAutoHyphens w:val="0"/>
              <w:bidi/>
              <w:spacing w:before="40" w:after="40" w:line="280" w:lineRule="exact"/>
              <w:ind w:left="0" w:right="0"/>
              <w:jc w:val="left"/>
              <w:rPr>
                <w:rFonts w:cs="Simplified Arabic"/>
                <w:sz w:val="22"/>
                <w:szCs w:val="22"/>
                <w:lang w:val="en-US"/>
              </w:rPr>
            </w:pPr>
            <w:r w:rsidRPr="003043A0">
              <w:rPr>
                <w:rFonts w:cs="Simplified Arabic"/>
                <w:sz w:val="22"/>
                <w:szCs w:val="22"/>
                <w:rtl/>
                <w:lang w:bidi="ar-JO"/>
              </w:rPr>
              <w:t>148</w:t>
            </w:r>
          </w:p>
        </w:tc>
      </w:tr>
      <w:tr w:rsidR="00A31D7B" w:rsidRPr="00C728F1" w14:paraId="00B7A004" w14:textId="77777777" w:rsidTr="001611B5">
        <w:tc>
          <w:tcPr>
            <w:tcW w:w="1242" w:type="dxa"/>
            <w:tcBorders>
              <w:top w:val="single" w:sz="4" w:space="0" w:color="auto"/>
              <w:bottom w:val="single" w:sz="4" w:space="0" w:color="auto"/>
            </w:tcBorders>
            <w:shd w:val="clear" w:color="auto" w:fill="auto"/>
            <w:tcMar>
              <w:top w:w="72" w:type="dxa"/>
              <w:left w:w="144" w:type="dxa"/>
              <w:bottom w:w="72" w:type="dxa"/>
              <w:right w:w="144" w:type="dxa"/>
            </w:tcMar>
            <w:hideMark/>
          </w:tcPr>
          <w:p w14:paraId="037E117C" w14:textId="77777777" w:rsidR="00A31D7B" w:rsidRPr="00C728F1" w:rsidRDefault="00A31D7B" w:rsidP="001611B5">
            <w:pPr>
              <w:pStyle w:val="SingleTxtG"/>
              <w:tabs>
                <w:tab w:val="clear" w:pos="1701"/>
                <w:tab w:val="clear" w:pos="2268"/>
                <w:tab w:val="clear" w:pos="2835"/>
              </w:tabs>
              <w:suppressAutoHyphens w:val="0"/>
              <w:bidi/>
              <w:spacing w:before="40" w:after="40" w:line="280" w:lineRule="exact"/>
              <w:ind w:left="0" w:right="0"/>
              <w:jc w:val="left"/>
              <w:rPr>
                <w:rFonts w:cs="Simplified Arabic"/>
                <w:b/>
                <w:bCs/>
                <w:sz w:val="22"/>
                <w:szCs w:val="22"/>
                <w:lang w:val="en-US"/>
              </w:rPr>
            </w:pPr>
            <w:r w:rsidRPr="003043A0">
              <w:rPr>
                <w:rFonts w:cs="Simplified Arabic"/>
                <w:b/>
                <w:bCs/>
                <w:sz w:val="22"/>
                <w:szCs w:val="22"/>
                <w:rtl/>
                <w:lang w:bidi="ar-JO"/>
              </w:rPr>
              <w:t>المجموع</w:t>
            </w:r>
          </w:p>
        </w:tc>
        <w:tc>
          <w:tcPr>
            <w:tcW w:w="2332" w:type="dxa"/>
            <w:gridSpan w:val="2"/>
            <w:tcBorders>
              <w:top w:val="single" w:sz="4" w:space="0" w:color="auto"/>
              <w:bottom w:val="single" w:sz="4" w:space="0" w:color="auto"/>
            </w:tcBorders>
            <w:shd w:val="clear" w:color="auto" w:fill="auto"/>
            <w:tcMar>
              <w:top w:w="72" w:type="dxa"/>
              <w:left w:w="144" w:type="dxa"/>
              <w:bottom w:w="72" w:type="dxa"/>
              <w:right w:w="144" w:type="dxa"/>
            </w:tcMar>
            <w:vAlign w:val="bottom"/>
            <w:hideMark/>
          </w:tcPr>
          <w:p w14:paraId="167163D8" w14:textId="77777777" w:rsidR="00A31D7B" w:rsidRPr="00C728F1" w:rsidRDefault="00A31D7B" w:rsidP="001611B5">
            <w:pPr>
              <w:pStyle w:val="SingleTxtG"/>
              <w:tabs>
                <w:tab w:val="clear" w:pos="1701"/>
                <w:tab w:val="clear" w:pos="2268"/>
                <w:tab w:val="clear" w:pos="2835"/>
              </w:tabs>
              <w:suppressAutoHyphens w:val="0"/>
              <w:bidi/>
              <w:spacing w:before="40" w:after="40" w:line="280" w:lineRule="exact"/>
              <w:ind w:left="0" w:right="0"/>
              <w:jc w:val="left"/>
              <w:rPr>
                <w:rFonts w:cs="Simplified Arabic"/>
                <w:b/>
                <w:bCs/>
                <w:sz w:val="22"/>
                <w:szCs w:val="22"/>
                <w:lang w:val="en-US"/>
              </w:rPr>
            </w:pPr>
            <w:r w:rsidRPr="003043A0">
              <w:rPr>
                <w:rFonts w:cs="Simplified Arabic"/>
                <w:b/>
                <w:bCs/>
                <w:sz w:val="22"/>
                <w:szCs w:val="22"/>
                <w:rtl/>
                <w:lang w:bidi="ar-JO"/>
              </w:rPr>
              <w:t>1386</w:t>
            </w:r>
          </w:p>
        </w:tc>
        <w:tc>
          <w:tcPr>
            <w:tcW w:w="1239" w:type="dxa"/>
            <w:tcBorders>
              <w:top w:val="single" w:sz="4" w:space="0" w:color="auto"/>
              <w:bottom w:val="single" w:sz="4" w:space="0" w:color="auto"/>
            </w:tcBorders>
            <w:shd w:val="clear" w:color="auto" w:fill="auto"/>
            <w:tcMar>
              <w:top w:w="15" w:type="dxa"/>
              <w:left w:w="108" w:type="dxa"/>
              <w:bottom w:w="0" w:type="dxa"/>
              <w:right w:w="108" w:type="dxa"/>
            </w:tcMar>
            <w:vAlign w:val="bottom"/>
            <w:hideMark/>
          </w:tcPr>
          <w:p w14:paraId="171005E0" w14:textId="77777777" w:rsidR="00A31D7B" w:rsidRPr="00C728F1" w:rsidRDefault="00A31D7B" w:rsidP="001611B5">
            <w:pPr>
              <w:pStyle w:val="SingleTxtG"/>
              <w:tabs>
                <w:tab w:val="clear" w:pos="1701"/>
                <w:tab w:val="clear" w:pos="2268"/>
                <w:tab w:val="clear" w:pos="2835"/>
              </w:tabs>
              <w:suppressAutoHyphens w:val="0"/>
              <w:bidi/>
              <w:spacing w:before="40" w:after="40" w:line="280" w:lineRule="exact"/>
              <w:ind w:left="0" w:right="0"/>
              <w:jc w:val="left"/>
              <w:rPr>
                <w:rFonts w:cs="Simplified Arabic"/>
                <w:b/>
                <w:bCs/>
                <w:sz w:val="22"/>
                <w:szCs w:val="22"/>
                <w:lang w:val="en-US"/>
              </w:rPr>
            </w:pPr>
            <w:r w:rsidRPr="003043A0">
              <w:rPr>
                <w:rFonts w:cs="Simplified Arabic"/>
                <w:b/>
                <w:bCs/>
                <w:sz w:val="22"/>
                <w:szCs w:val="22"/>
                <w:rtl/>
                <w:lang w:bidi="ar-JO"/>
              </w:rPr>
              <w:t>697</w:t>
            </w:r>
          </w:p>
        </w:tc>
        <w:tc>
          <w:tcPr>
            <w:tcW w:w="1314" w:type="dxa"/>
            <w:tcBorders>
              <w:top w:val="single" w:sz="4" w:space="0" w:color="auto"/>
              <w:bottom w:val="single" w:sz="4" w:space="0" w:color="auto"/>
            </w:tcBorders>
            <w:shd w:val="clear" w:color="auto" w:fill="auto"/>
            <w:tcMar>
              <w:top w:w="15" w:type="dxa"/>
              <w:left w:w="144" w:type="dxa"/>
              <w:bottom w:w="72" w:type="dxa"/>
              <w:right w:w="144" w:type="dxa"/>
            </w:tcMar>
            <w:vAlign w:val="bottom"/>
            <w:hideMark/>
          </w:tcPr>
          <w:p w14:paraId="5CBE22E3" w14:textId="77777777" w:rsidR="00A31D7B" w:rsidRPr="00C728F1" w:rsidRDefault="00A31D7B" w:rsidP="001611B5">
            <w:pPr>
              <w:pStyle w:val="SingleTxtG"/>
              <w:tabs>
                <w:tab w:val="clear" w:pos="1701"/>
                <w:tab w:val="clear" w:pos="2268"/>
                <w:tab w:val="clear" w:pos="2835"/>
              </w:tabs>
              <w:suppressAutoHyphens w:val="0"/>
              <w:bidi/>
              <w:spacing w:before="40" w:after="40" w:line="280" w:lineRule="exact"/>
              <w:ind w:left="0" w:right="0"/>
              <w:jc w:val="left"/>
              <w:rPr>
                <w:rFonts w:cs="Simplified Arabic"/>
                <w:b/>
                <w:bCs/>
                <w:sz w:val="22"/>
                <w:szCs w:val="22"/>
                <w:lang w:val="en-US"/>
              </w:rPr>
            </w:pPr>
            <w:r w:rsidRPr="003043A0">
              <w:rPr>
                <w:rFonts w:cs="Simplified Arabic"/>
                <w:b/>
                <w:bCs/>
                <w:sz w:val="22"/>
                <w:szCs w:val="22"/>
                <w:rtl/>
                <w:lang w:bidi="ar-JO"/>
              </w:rPr>
              <w:t>921</w:t>
            </w:r>
          </w:p>
        </w:tc>
        <w:tc>
          <w:tcPr>
            <w:tcW w:w="1243" w:type="dxa"/>
            <w:tcBorders>
              <w:top w:val="single" w:sz="4" w:space="0" w:color="auto"/>
              <w:bottom w:val="single" w:sz="4" w:space="0" w:color="auto"/>
            </w:tcBorders>
            <w:shd w:val="clear" w:color="auto" w:fill="auto"/>
            <w:tcMar>
              <w:top w:w="15" w:type="dxa"/>
              <w:left w:w="144" w:type="dxa"/>
              <w:bottom w:w="72" w:type="dxa"/>
              <w:right w:w="144" w:type="dxa"/>
            </w:tcMar>
            <w:vAlign w:val="bottom"/>
            <w:hideMark/>
          </w:tcPr>
          <w:p w14:paraId="054D475E" w14:textId="77777777" w:rsidR="00A31D7B" w:rsidRPr="003043A0" w:rsidRDefault="00A31D7B" w:rsidP="001611B5">
            <w:pPr>
              <w:pStyle w:val="SingleTxtG"/>
              <w:tabs>
                <w:tab w:val="clear" w:pos="1701"/>
                <w:tab w:val="clear" w:pos="2268"/>
                <w:tab w:val="clear" w:pos="2835"/>
              </w:tabs>
              <w:suppressAutoHyphens w:val="0"/>
              <w:bidi/>
              <w:spacing w:before="40" w:after="40" w:line="280" w:lineRule="exact"/>
              <w:ind w:left="0" w:right="0"/>
              <w:jc w:val="left"/>
              <w:rPr>
                <w:rFonts w:cs="Simplified Arabic"/>
                <w:b/>
                <w:bCs/>
                <w:sz w:val="22"/>
                <w:szCs w:val="22"/>
                <w:lang w:val="en-US"/>
              </w:rPr>
            </w:pPr>
            <w:r w:rsidRPr="003043A0">
              <w:rPr>
                <w:rFonts w:cs="Simplified Arabic"/>
                <w:b/>
                <w:bCs/>
                <w:sz w:val="22"/>
                <w:szCs w:val="22"/>
                <w:rtl/>
                <w:lang w:bidi="ar-JO"/>
              </w:rPr>
              <w:t>1618</w:t>
            </w:r>
          </w:p>
        </w:tc>
      </w:tr>
      <w:tr w:rsidR="00A31D7B" w:rsidRPr="00A51013" w14:paraId="4C42B616" w14:textId="77777777" w:rsidTr="001611B5">
        <w:tc>
          <w:tcPr>
            <w:tcW w:w="1242" w:type="dxa"/>
            <w:tcBorders>
              <w:top w:val="single" w:sz="4" w:space="0" w:color="auto"/>
            </w:tcBorders>
            <w:shd w:val="clear" w:color="auto" w:fill="auto"/>
            <w:tcMar>
              <w:top w:w="72" w:type="dxa"/>
              <w:left w:w="144" w:type="dxa"/>
              <w:bottom w:w="72" w:type="dxa"/>
              <w:right w:w="144" w:type="dxa"/>
            </w:tcMar>
            <w:hideMark/>
          </w:tcPr>
          <w:p w14:paraId="1F827C24" w14:textId="77777777" w:rsidR="00A31D7B" w:rsidRPr="00A51013" w:rsidRDefault="00A31D7B" w:rsidP="001611B5">
            <w:pPr>
              <w:pStyle w:val="SingleTxtG"/>
              <w:tabs>
                <w:tab w:val="clear" w:pos="1701"/>
                <w:tab w:val="clear" w:pos="2268"/>
                <w:tab w:val="clear" w:pos="2835"/>
              </w:tabs>
              <w:suppressAutoHyphens w:val="0"/>
              <w:bidi/>
              <w:spacing w:before="40" w:after="40" w:line="280" w:lineRule="exact"/>
              <w:ind w:left="0" w:right="0"/>
              <w:jc w:val="left"/>
              <w:rPr>
                <w:rFonts w:cs="Simplified Arabic"/>
                <w:sz w:val="22"/>
                <w:szCs w:val="22"/>
                <w:lang w:val="en-US"/>
              </w:rPr>
            </w:pPr>
            <w:r w:rsidRPr="003043A0">
              <w:rPr>
                <w:rFonts w:cs="Simplified Arabic"/>
                <w:sz w:val="22"/>
                <w:szCs w:val="22"/>
                <w:rtl/>
                <w:lang w:bidi="ar-JO"/>
              </w:rPr>
              <w:lastRenderedPageBreak/>
              <w:t>2021</w:t>
            </w:r>
          </w:p>
        </w:tc>
        <w:tc>
          <w:tcPr>
            <w:tcW w:w="1170" w:type="dxa"/>
            <w:tcBorders>
              <w:top w:val="single" w:sz="4" w:space="0" w:color="auto"/>
            </w:tcBorders>
            <w:shd w:val="clear" w:color="auto" w:fill="auto"/>
            <w:tcMar>
              <w:top w:w="15" w:type="dxa"/>
              <w:left w:w="108" w:type="dxa"/>
              <w:bottom w:w="0" w:type="dxa"/>
              <w:right w:w="108" w:type="dxa"/>
            </w:tcMar>
            <w:vAlign w:val="bottom"/>
            <w:hideMark/>
          </w:tcPr>
          <w:p w14:paraId="6BE13DE1" w14:textId="77777777" w:rsidR="00A31D7B" w:rsidRPr="00A51013" w:rsidRDefault="00A31D7B" w:rsidP="001611B5">
            <w:pPr>
              <w:pStyle w:val="SingleTxtG"/>
              <w:tabs>
                <w:tab w:val="clear" w:pos="1701"/>
                <w:tab w:val="clear" w:pos="2268"/>
                <w:tab w:val="clear" w:pos="2835"/>
              </w:tabs>
              <w:suppressAutoHyphens w:val="0"/>
              <w:bidi/>
              <w:spacing w:before="40" w:after="40" w:line="280" w:lineRule="exact"/>
              <w:ind w:left="0" w:right="0"/>
              <w:jc w:val="left"/>
              <w:rPr>
                <w:rFonts w:cs="Simplified Arabic"/>
                <w:sz w:val="22"/>
                <w:szCs w:val="22"/>
                <w:lang w:val="en-US"/>
              </w:rPr>
            </w:pPr>
            <w:r w:rsidRPr="00A51013">
              <w:rPr>
                <w:rFonts w:cs="Simplified Arabic"/>
                <w:sz w:val="22"/>
                <w:szCs w:val="22"/>
                <w:rtl/>
                <w:lang w:bidi="ar-JO"/>
              </w:rPr>
              <w:t xml:space="preserve">جنسي </w:t>
            </w:r>
          </w:p>
        </w:tc>
        <w:tc>
          <w:tcPr>
            <w:tcW w:w="1162" w:type="dxa"/>
            <w:tcBorders>
              <w:top w:val="single" w:sz="4" w:space="0" w:color="auto"/>
            </w:tcBorders>
            <w:shd w:val="clear" w:color="auto" w:fill="auto"/>
            <w:tcMar>
              <w:top w:w="15" w:type="dxa"/>
              <w:left w:w="144" w:type="dxa"/>
              <w:bottom w:w="72" w:type="dxa"/>
              <w:right w:w="144" w:type="dxa"/>
            </w:tcMar>
            <w:vAlign w:val="bottom"/>
            <w:hideMark/>
          </w:tcPr>
          <w:p w14:paraId="3B0FCD0C" w14:textId="77777777" w:rsidR="00A31D7B" w:rsidRPr="00A51013" w:rsidRDefault="00A31D7B" w:rsidP="001611B5">
            <w:pPr>
              <w:pStyle w:val="SingleTxtG"/>
              <w:tabs>
                <w:tab w:val="clear" w:pos="1701"/>
                <w:tab w:val="clear" w:pos="2268"/>
                <w:tab w:val="clear" w:pos="2835"/>
              </w:tabs>
              <w:suppressAutoHyphens w:val="0"/>
              <w:bidi/>
              <w:spacing w:before="40" w:after="40" w:line="280" w:lineRule="exact"/>
              <w:ind w:left="0" w:right="0"/>
              <w:jc w:val="left"/>
              <w:rPr>
                <w:rFonts w:cs="Simplified Arabic"/>
                <w:sz w:val="22"/>
                <w:szCs w:val="22"/>
                <w:lang w:val="en-US"/>
              </w:rPr>
            </w:pPr>
            <w:r w:rsidRPr="003043A0">
              <w:rPr>
                <w:rFonts w:cs="Simplified Arabic"/>
                <w:sz w:val="22"/>
                <w:szCs w:val="22"/>
                <w:rtl/>
                <w:lang w:bidi="ar-JO"/>
              </w:rPr>
              <w:t>581</w:t>
            </w:r>
          </w:p>
        </w:tc>
        <w:tc>
          <w:tcPr>
            <w:tcW w:w="1239" w:type="dxa"/>
            <w:tcBorders>
              <w:top w:val="single" w:sz="4" w:space="0" w:color="auto"/>
            </w:tcBorders>
            <w:shd w:val="clear" w:color="auto" w:fill="auto"/>
            <w:tcMar>
              <w:top w:w="15" w:type="dxa"/>
              <w:left w:w="144" w:type="dxa"/>
              <w:bottom w:w="72" w:type="dxa"/>
              <w:right w:w="144" w:type="dxa"/>
            </w:tcMar>
            <w:vAlign w:val="bottom"/>
            <w:hideMark/>
          </w:tcPr>
          <w:p w14:paraId="683A2198" w14:textId="77777777" w:rsidR="00A31D7B" w:rsidRPr="00A51013" w:rsidRDefault="00A31D7B" w:rsidP="001611B5">
            <w:pPr>
              <w:pStyle w:val="SingleTxtG"/>
              <w:tabs>
                <w:tab w:val="clear" w:pos="1701"/>
                <w:tab w:val="clear" w:pos="2268"/>
                <w:tab w:val="clear" w:pos="2835"/>
              </w:tabs>
              <w:suppressAutoHyphens w:val="0"/>
              <w:bidi/>
              <w:spacing w:before="40" w:after="40" w:line="280" w:lineRule="exact"/>
              <w:ind w:left="0" w:right="0"/>
              <w:jc w:val="left"/>
              <w:rPr>
                <w:rFonts w:cs="Simplified Arabic"/>
                <w:sz w:val="22"/>
                <w:szCs w:val="22"/>
                <w:lang w:val="en-US"/>
              </w:rPr>
            </w:pPr>
            <w:r w:rsidRPr="003043A0">
              <w:rPr>
                <w:rFonts w:cs="Simplified Arabic"/>
                <w:sz w:val="22"/>
                <w:szCs w:val="22"/>
                <w:rtl/>
                <w:lang w:bidi="ar-JO"/>
              </w:rPr>
              <w:t>347</w:t>
            </w:r>
          </w:p>
        </w:tc>
        <w:tc>
          <w:tcPr>
            <w:tcW w:w="1314" w:type="dxa"/>
            <w:tcBorders>
              <w:top w:val="single" w:sz="4" w:space="0" w:color="auto"/>
            </w:tcBorders>
            <w:shd w:val="clear" w:color="auto" w:fill="auto"/>
            <w:tcMar>
              <w:top w:w="15" w:type="dxa"/>
              <w:left w:w="144" w:type="dxa"/>
              <w:bottom w:w="72" w:type="dxa"/>
              <w:right w:w="144" w:type="dxa"/>
            </w:tcMar>
            <w:vAlign w:val="bottom"/>
            <w:hideMark/>
          </w:tcPr>
          <w:p w14:paraId="1927B510" w14:textId="77777777" w:rsidR="00A31D7B" w:rsidRPr="00A51013" w:rsidRDefault="00A31D7B" w:rsidP="001611B5">
            <w:pPr>
              <w:pStyle w:val="SingleTxtG"/>
              <w:tabs>
                <w:tab w:val="clear" w:pos="1701"/>
                <w:tab w:val="clear" w:pos="2268"/>
                <w:tab w:val="clear" w:pos="2835"/>
              </w:tabs>
              <w:suppressAutoHyphens w:val="0"/>
              <w:bidi/>
              <w:spacing w:before="40" w:after="40" w:line="280" w:lineRule="exact"/>
              <w:ind w:left="0" w:right="0"/>
              <w:jc w:val="left"/>
              <w:rPr>
                <w:rFonts w:cs="Simplified Arabic"/>
                <w:sz w:val="22"/>
                <w:szCs w:val="22"/>
                <w:lang w:val="en-US"/>
              </w:rPr>
            </w:pPr>
            <w:r w:rsidRPr="003043A0">
              <w:rPr>
                <w:rFonts w:cs="Simplified Arabic"/>
                <w:sz w:val="22"/>
                <w:szCs w:val="22"/>
                <w:rtl/>
                <w:lang w:bidi="ar-JO"/>
              </w:rPr>
              <w:t>562</w:t>
            </w:r>
          </w:p>
        </w:tc>
        <w:tc>
          <w:tcPr>
            <w:tcW w:w="1243" w:type="dxa"/>
            <w:tcBorders>
              <w:top w:val="single" w:sz="4" w:space="0" w:color="auto"/>
            </w:tcBorders>
            <w:shd w:val="clear" w:color="auto" w:fill="auto"/>
            <w:tcMar>
              <w:top w:w="15" w:type="dxa"/>
              <w:left w:w="144" w:type="dxa"/>
              <w:bottom w:w="72" w:type="dxa"/>
              <w:right w:w="144" w:type="dxa"/>
            </w:tcMar>
            <w:vAlign w:val="bottom"/>
            <w:hideMark/>
          </w:tcPr>
          <w:p w14:paraId="2359EF6C" w14:textId="77777777" w:rsidR="00A31D7B" w:rsidRPr="00A51013" w:rsidRDefault="00A31D7B" w:rsidP="001611B5">
            <w:pPr>
              <w:pStyle w:val="SingleTxtG"/>
              <w:tabs>
                <w:tab w:val="clear" w:pos="1701"/>
                <w:tab w:val="clear" w:pos="2268"/>
                <w:tab w:val="clear" w:pos="2835"/>
              </w:tabs>
              <w:suppressAutoHyphens w:val="0"/>
              <w:bidi/>
              <w:spacing w:before="40" w:after="40" w:line="280" w:lineRule="exact"/>
              <w:ind w:left="0" w:right="0"/>
              <w:jc w:val="left"/>
              <w:rPr>
                <w:rFonts w:cs="Simplified Arabic"/>
                <w:sz w:val="22"/>
                <w:szCs w:val="22"/>
                <w:lang w:val="en-US"/>
              </w:rPr>
            </w:pPr>
            <w:r w:rsidRPr="003043A0">
              <w:rPr>
                <w:rFonts w:cs="Simplified Arabic"/>
                <w:sz w:val="22"/>
                <w:szCs w:val="22"/>
                <w:rtl/>
                <w:lang w:bidi="ar-JO"/>
              </w:rPr>
              <w:t>9009</w:t>
            </w:r>
          </w:p>
        </w:tc>
      </w:tr>
      <w:tr w:rsidR="00A31D7B" w:rsidRPr="00A51013" w14:paraId="29CD7FD3" w14:textId="77777777" w:rsidTr="001611B5">
        <w:tc>
          <w:tcPr>
            <w:tcW w:w="1242" w:type="dxa"/>
            <w:shd w:val="clear" w:color="auto" w:fill="auto"/>
            <w:tcMar>
              <w:top w:w="72" w:type="dxa"/>
              <w:left w:w="144" w:type="dxa"/>
              <w:bottom w:w="72" w:type="dxa"/>
              <w:right w:w="144" w:type="dxa"/>
            </w:tcMar>
            <w:hideMark/>
          </w:tcPr>
          <w:p w14:paraId="36503825" w14:textId="77777777" w:rsidR="00A31D7B" w:rsidRPr="00A51013" w:rsidRDefault="00A31D7B" w:rsidP="001611B5">
            <w:pPr>
              <w:pStyle w:val="SingleTxtG"/>
              <w:tabs>
                <w:tab w:val="clear" w:pos="1701"/>
                <w:tab w:val="clear" w:pos="2268"/>
                <w:tab w:val="clear" w:pos="2835"/>
              </w:tabs>
              <w:suppressAutoHyphens w:val="0"/>
              <w:bidi/>
              <w:spacing w:before="40" w:after="40" w:line="280" w:lineRule="exact"/>
              <w:ind w:left="0" w:right="0"/>
              <w:jc w:val="left"/>
              <w:rPr>
                <w:rFonts w:cs="Simplified Arabic"/>
                <w:sz w:val="22"/>
                <w:szCs w:val="22"/>
                <w:lang w:val="en-US"/>
              </w:rPr>
            </w:pPr>
          </w:p>
        </w:tc>
        <w:tc>
          <w:tcPr>
            <w:tcW w:w="1170" w:type="dxa"/>
            <w:shd w:val="clear" w:color="auto" w:fill="auto"/>
            <w:tcMar>
              <w:top w:w="15" w:type="dxa"/>
              <w:left w:w="108" w:type="dxa"/>
              <w:bottom w:w="0" w:type="dxa"/>
              <w:right w:w="108" w:type="dxa"/>
            </w:tcMar>
            <w:vAlign w:val="bottom"/>
            <w:hideMark/>
          </w:tcPr>
          <w:p w14:paraId="3E86A83A" w14:textId="77777777" w:rsidR="00A31D7B" w:rsidRPr="00A51013" w:rsidRDefault="00A31D7B" w:rsidP="001611B5">
            <w:pPr>
              <w:pStyle w:val="SingleTxtG"/>
              <w:tabs>
                <w:tab w:val="clear" w:pos="1701"/>
                <w:tab w:val="clear" w:pos="2268"/>
                <w:tab w:val="clear" w:pos="2835"/>
              </w:tabs>
              <w:suppressAutoHyphens w:val="0"/>
              <w:bidi/>
              <w:spacing w:before="40" w:after="40" w:line="280" w:lineRule="exact"/>
              <w:ind w:left="0" w:right="0"/>
              <w:jc w:val="left"/>
              <w:rPr>
                <w:rFonts w:cs="Simplified Arabic"/>
                <w:sz w:val="22"/>
                <w:szCs w:val="22"/>
                <w:lang w:val="en-US"/>
              </w:rPr>
            </w:pPr>
            <w:r w:rsidRPr="00A51013">
              <w:rPr>
                <w:rFonts w:cs="Simplified Arabic"/>
                <w:sz w:val="22"/>
                <w:szCs w:val="22"/>
                <w:rtl/>
                <w:lang w:bidi="ar-JO"/>
              </w:rPr>
              <w:t>جسدي</w:t>
            </w:r>
          </w:p>
        </w:tc>
        <w:tc>
          <w:tcPr>
            <w:tcW w:w="1162" w:type="dxa"/>
            <w:shd w:val="clear" w:color="auto" w:fill="auto"/>
            <w:tcMar>
              <w:top w:w="15" w:type="dxa"/>
              <w:left w:w="144" w:type="dxa"/>
              <w:bottom w:w="72" w:type="dxa"/>
              <w:right w:w="144" w:type="dxa"/>
            </w:tcMar>
            <w:vAlign w:val="bottom"/>
            <w:hideMark/>
          </w:tcPr>
          <w:p w14:paraId="4EF0892B" w14:textId="77777777" w:rsidR="00A31D7B" w:rsidRPr="00A51013" w:rsidRDefault="00A31D7B" w:rsidP="001611B5">
            <w:pPr>
              <w:pStyle w:val="SingleTxtG"/>
              <w:tabs>
                <w:tab w:val="clear" w:pos="1701"/>
                <w:tab w:val="clear" w:pos="2268"/>
                <w:tab w:val="clear" w:pos="2835"/>
              </w:tabs>
              <w:suppressAutoHyphens w:val="0"/>
              <w:bidi/>
              <w:spacing w:before="40" w:after="40" w:line="280" w:lineRule="exact"/>
              <w:ind w:left="0" w:right="0"/>
              <w:jc w:val="left"/>
              <w:rPr>
                <w:rFonts w:cs="Simplified Arabic"/>
                <w:sz w:val="22"/>
                <w:szCs w:val="22"/>
                <w:lang w:val="en-US"/>
              </w:rPr>
            </w:pPr>
            <w:r w:rsidRPr="003043A0">
              <w:rPr>
                <w:rFonts w:cs="Simplified Arabic"/>
                <w:sz w:val="22"/>
                <w:szCs w:val="22"/>
                <w:rtl/>
                <w:lang w:bidi="ar-JO"/>
              </w:rPr>
              <w:t>458</w:t>
            </w:r>
          </w:p>
        </w:tc>
        <w:tc>
          <w:tcPr>
            <w:tcW w:w="1239" w:type="dxa"/>
            <w:shd w:val="clear" w:color="auto" w:fill="auto"/>
            <w:tcMar>
              <w:top w:w="15" w:type="dxa"/>
              <w:left w:w="144" w:type="dxa"/>
              <w:bottom w:w="72" w:type="dxa"/>
              <w:right w:w="144" w:type="dxa"/>
            </w:tcMar>
            <w:vAlign w:val="bottom"/>
            <w:hideMark/>
          </w:tcPr>
          <w:p w14:paraId="7CCB1720" w14:textId="77777777" w:rsidR="00A31D7B" w:rsidRPr="00A51013" w:rsidRDefault="00A31D7B" w:rsidP="001611B5">
            <w:pPr>
              <w:pStyle w:val="SingleTxtG"/>
              <w:tabs>
                <w:tab w:val="clear" w:pos="1701"/>
                <w:tab w:val="clear" w:pos="2268"/>
                <w:tab w:val="clear" w:pos="2835"/>
              </w:tabs>
              <w:suppressAutoHyphens w:val="0"/>
              <w:bidi/>
              <w:spacing w:before="40" w:after="40" w:line="280" w:lineRule="exact"/>
              <w:ind w:left="0" w:right="0"/>
              <w:jc w:val="left"/>
              <w:rPr>
                <w:rFonts w:cs="Simplified Arabic"/>
                <w:sz w:val="22"/>
                <w:szCs w:val="22"/>
                <w:lang w:val="en-US"/>
              </w:rPr>
            </w:pPr>
            <w:r w:rsidRPr="003043A0">
              <w:rPr>
                <w:rFonts w:cs="Simplified Arabic"/>
                <w:sz w:val="22"/>
                <w:szCs w:val="22"/>
                <w:rtl/>
                <w:lang w:bidi="ar-JO"/>
              </w:rPr>
              <w:t>301</w:t>
            </w:r>
          </w:p>
        </w:tc>
        <w:tc>
          <w:tcPr>
            <w:tcW w:w="1314" w:type="dxa"/>
            <w:shd w:val="clear" w:color="auto" w:fill="auto"/>
            <w:tcMar>
              <w:top w:w="15" w:type="dxa"/>
              <w:left w:w="144" w:type="dxa"/>
              <w:bottom w:w="72" w:type="dxa"/>
              <w:right w:w="144" w:type="dxa"/>
            </w:tcMar>
            <w:vAlign w:val="bottom"/>
            <w:hideMark/>
          </w:tcPr>
          <w:p w14:paraId="16432508" w14:textId="77777777" w:rsidR="00A31D7B" w:rsidRPr="00A51013" w:rsidRDefault="00A31D7B" w:rsidP="001611B5">
            <w:pPr>
              <w:pStyle w:val="SingleTxtG"/>
              <w:tabs>
                <w:tab w:val="clear" w:pos="1701"/>
                <w:tab w:val="clear" w:pos="2268"/>
                <w:tab w:val="clear" w:pos="2835"/>
              </w:tabs>
              <w:suppressAutoHyphens w:val="0"/>
              <w:bidi/>
              <w:spacing w:before="40" w:after="40" w:line="280" w:lineRule="exact"/>
              <w:ind w:left="0" w:right="0"/>
              <w:jc w:val="left"/>
              <w:rPr>
                <w:rFonts w:cs="Simplified Arabic"/>
                <w:sz w:val="22"/>
                <w:szCs w:val="22"/>
                <w:lang w:val="en-US"/>
              </w:rPr>
            </w:pPr>
            <w:r w:rsidRPr="003043A0">
              <w:rPr>
                <w:rFonts w:cs="Simplified Arabic"/>
                <w:sz w:val="22"/>
                <w:szCs w:val="22"/>
                <w:rtl/>
                <w:lang w:bidi="ar-JO"/>
              </w:rPr>
              <w:t>309</w:t>
            </w:r>
          </w:p>
        </w:tc>
        <w:tc>
          <w:tcPr>
            <w:tcW w:w="1243" w:type="dxa"/>
            <w:shd w:val="clear" w:color="auto" w:fill="auto"/>
            <w:tcMar>
              <w:top w:w="15" w:type="dxa"/>
              <w:left w:w="144" w:type="dxa"/>
              <w:bottom w:w="72" w:type="dxa"/>
              <w:right w:w="144" w:type="dxa"/>
            </w:tcMar>
            <w:vAlign w:val="bottom"/>
            <w:hideMark/>
          </w:tcPr>
          <w:p w14:paraId="28F067DE" w14:textId="77777777" w:rsidR="00A31D7B" w:rsidRPr="00A51013" w:rsidRDefault="00A31D7B" w:rsidP="001611B5">
            <w:pPr>
              <w:pStyle w:val="SingleTxtG"/>
              <w:tabs>
                <w:tab w:val="clear" w:pos="1701"/>
                <w:tab w:val="clear" w:pos="2268"/>
                <w:tab w:val="clear" w:pos="2835"/>
              </w:tabs>
              <w:suppressAutoHyphens w:val="0"/>
              <w:bidi/>
              <w:spacing w:before="40" w:after="40" w:line="280" w:lineRule="exact"/>
              <w:ind w:left="0" w:right="0"/>
              <w:jc w:val="left"/>
              <w:rPr>
                <w:rFonts w:cs="Simplified Arabic"/>
                <w:sz w:val="22"/>
                <w:szCs w:val="22"/>
                <w:lang w:val="en-US"/>
              </w:rPr>
            </w:pPr>
            <w:r w:rsidRPr="003043A0">
              <w:rPr>
                <w:rFonts w:cs="Simplified Arabic"/>
                <w:sz w:val="22"/>
                <w:szCs w:val="22"/>
                <w:rtl/>
                <w:lang w:bidi="ar-JO"/>
              </w:rPr>
              <w:t>610</w:t>
            </w:r>
          </w:p>
        </w:tc>
      </w:tr>
      <w:tr w:rsidR="00A31D7B" w:rsidRPr="00A51013" w14:paraId="25D3E495" w14:textId="77777777" w:rsidTr="001611B5">
        <w:tc>
          <w:tcPr>
            <w:tcW w:w="1242" w:type="dxa"/>
            <w:tcBorders>
              <w:bottom w:val="single" w:sz="4" w:space="0" w:color="auto"/>
            </w:tcBorders>
            <w:shd w:val="clear" w:color="auto" w:fill="auto"/>
            <w:tcMar>
              <w:top w:w="72" w:type="dxa"/>
              <w:left w:w="144" w:type="dxa"/>
              <w:bottom w:w="72" w:type="dxa"/>
              <w:right w:w="144" w:type="dxa"/>
            </w:tcMar>
            <w:hideMark/>
          </w:tcPr>
          <w:p w14:paraId="4BAD82C4" w14:textId="77777777" w:rsidR="00A31D7B" w:rsidRPr="00A51013" w:rsidRDefault="00A31D7B" w:rsidP="001611B5">
            <w:pPr>
              <w:pStyle w:val="SingleTxtG"/>
              <w:tabs>
                <w:tab w:val="clear" w:pos="1701"/>
                <w:tab w:val="clear" w:pos="2268"/>
                <w:tab w:val="clear" w:pos="2835"/>
              </w:tabs>
              <w:suppressAutoHyphens w:val="0"/>
              <w:bidi/>
              <w:spacing w:before="40" w:after="40" w:line="280" w:lineRule="exact"/>
              <w:ind w:left="0" w:right="0"/>
              <w:jc w:val="left"/>
              <w:rPr>
                <w:rFonts w:cs="Simplified Arabic"/>
                <w:sz w:val="22"/>
                <w:szCs w:val="22"/>
                <w:lang w:val="en-US"/>
              </w:rPr>
            </w:pPr>
          </w:p>
        </w:tc>
        <w:tc>
          <w:tcPr>
            <w:tcW w:w="1170" w:type="dxa"/>
            <w:tcBorders>
              <w:bottom w:val="single" w:sz="4" w:space="0" w:color="auto"/>
            </w:tcBorders>
            <w:shd w:val="clear" w:color="auto" w:fill="auto"/>
            <w:tcMar>
              <w:top w:w="15" w:type="dxa"/>
              <w:left w:w="108" w:type="dxa"/>
              <w:bottom w:w="0" w:type="dxa"/>
              <w:right w:w="108" w:type="dxa"/>
            </w:tcMar>
            <w:vAlign w:val="bottom"/>
            <w:hideMark/>
          </w:tcPr>
          <w:p w14:paraId="5A7E6D1F" w14:textId="77777777" w:rsidR="00A31D7B" w:rsidRPr="00A51013" w:rsidRDefault="00A31D7B" w:rsidP="001611B5">
            <w:pPr>
              <w:pStyle w:val="SingleTxtG"/>
              <w:tabs>
                <w:tab w:val="clear" w:pos="1701"/>
                <w:tab w:val="clear" w:pos="2268"/>
                <w:tab w:val="clear" w:pos="2835"/>
              </w:tabs>
              <w:suppressAutoHyphens w:val="0"/>
              <w:bidi/>
              <w:spacing w:before="40" w:after="40" w:line="280" w:lineRule="exact"/>
              <w:ind w:left="0" w:right="0"/>
              <w:jc w:val="left"/>
              <w:rPr>
                <w:rFonts w:cs="Simplified Arabic"/>
                <w:sz w:val="22"/>
                <w:szCs w:val="22"/>
                <w:lang w:val="en-US"/>
              </w:rPr>
            </w:pPr>
            <w:r w:rsidRPr="00A51013">
              <w:rPr>
                <w:rFonts w:cs="Simplified Arabic"/>
                <w:sz w:val="22"/>
                <w:szCs w:val="22"/>
                <w:rtl/>
                <w:lang w:bidi="ar-JO"/>
              </w:rPr>
              <w:t xml:space="preserve">متفرقة </w:t>
            </w:r>
          </w:p>
        </w:tc>
        <w:tc>
          <w:tcPr>
            <w:tcW w:w="1162" w:type="dxa"/>
            <w:tcBorders>
              <w:bottom w:val="single" w:sz="4" w:space="0" w:color="auto"/>
            </w:tcBorders>
            <w:shd w:val="clear" w:color="auto" w:fill="auto"/>
            <w:tcMar>
              <w:top w:w="15" w:type="dxa"/>
              <w:left w:w="144" w:type="dxa"/>
              <w:bottom w:w="72" w:type="dxa"/>
              <w:right w:w="144" w:type="dxa"/>
            </w:tcMar>
            <w:vAlign w:val="bottom"/>
            <w:hideMark/>
          </w:tcPr>
          <w:p w14:paraId="3F2D28E3" w14:textId="77777777" w:rsidR="00A31D7B" w:rsidRPr="00A51013" w:rsidRDefault="00A31D7B" w:rsidP="001611B5">
            <w:pPr>
              <w:pStyle w:val="SingleTxtG"/>
              <w:tabs>
                <w:tab w:val="clear" w:pos="1701"/>
                <w:tab w:val="clear" w:pos="2268"/>
                <w:tab w:val="clear" w:pos="2835"/>
              </w:tabs>
              <w:suppressAutoHyphens w:val="0"/>
              <w:bidi/>
              <w:spacing w:before="40" w:after="40" w:line="280" w:lineRule="exact"/>
              <w:ind w:left="0" w:right="0"/>
              <w:jc w:val="left"/>
              <w:rPr>
                <w:rFonts w:cs="Simplified Arabic"/>
                <w:sz w:val="22"/>
                <w:szCs w:val="22"/>
                <w:lang w:val="en-US"/>
              </w:rPr>
            </w:pPr>
            <w:r w:rsidRPr="003043A0">
              <w:rPr>
                <w:rFonts w:cs="Simplified Arabic"/>
                <w:sz w:val="22"/>
                <w:szCs w:val="22"/>
                <w:rtl/>
                <w:lang w:bidi="ar-JO"/>
              </w:rPr>
              <w:t>165</w:t>
            </w:r>
          </w:p>
        </w:tc>
        <w:tc>
          <w:tcPr>
            <w:tcW w:w="1239" w:type="dxa"/>
            <w:tcBorders>
              <w:bottom w:val="single" w:sz="4" w:space="0" w:color="auto"/>
            </w:tcBorders>
            <w:shd w:val="clear" w:color="auto" w:fill="auto"/>
            <w:tcMar>
              <w:top w:w="15" w:type="dxa"/>
              <w:left w:w="144" w:type="dxa"/>
              <w:bottom w:w="72" w:type="dxa"/>
              <w:right w:w="144" w:type="dxa"/>
            </w:tcMar>
            <w:vAlign w:val="bottom"/>
            <w:hideMark/>
          </w:tcPr>
          <w:p w14:paraId="42865226" w14:textId="77777777" w:rsidR="00A31D7B" w:rsidRPr="00A51013" w:rsidRDefault="00A31D7B" w:rsidP="001611B5">
            <w:pPr>
              <w:pStyle w:val="SingleTxtG"/>
              <w:tabs>
                <w:tab w:val="clear" w:pos="1701"/>
                <w:tab w:val="clear" w:pos="2268"/>
                <w:tab w:val="clear" w:pos="2835"/>
              </w:tabs>
              <w:suppressAutoHyphens w:val="0"/>
              <w:bidi/>
              <w:spacing w:before="40" w:after="40" w:line="280" w:lineRule="exact"/>
              <w:ind w:left="0" w:right="0"/>
              <w:jc w:val="left"/>
              <w:rPr>
                <w:rFonts w:cs="Simplified Arabic"/>
                <w:sz w:val="22"/>
                <w:szCs w:val="22"/>
                <w:lang w:val="en-US"/>
              </w:rPr>
            </w:pPr>
            <w:r w:rsidRPr="003043A0">
              <w:rPr>
                <w:rFonts w:cs="Simplified Arabic"/>
                <w:sz w:val="22"/>
                <w:szCs w:val="22"/>
                <w:rtl/>
                <w:lang w:bidi="ar-JO"/>
              </w:rPr>
              <w:t>60</w:t>
            </w:r>
          </w:p>
        </w:tc>
        <w:tc>
          <w:tcPr>
            <w:tcW w:w="1314" w:type="dxa"/>
            <w:tcBorders>
              <w:bottom w:val="single" w:sz="4" w:space="0" w:color="auto"/>
            </w:tcBorders>
            <w:shd w:val="clear" w:color="auto" w:fill="auto"/>
            <w:tcMar>
              <w:top w:w="15" w:type="dxa"/>
              <w:left w:w="144" w:type="dxa"/>
              <w:bottom w:w="72" w:type="dxa"/>
              <w:right w:w="144" w:type="dxa"/>
            </w:tcMar>
            <w:vAlign w:val="bottom"/>
            <w:hideMark/>
          </w:tcPr>
          <w:p w14:paraId="360A52CC" w14:textId="77777777" w:rsidR="00A31D7B" w:rsidRPr="00A51013" w:rsidRDefault="00A31D7B" w:rsidP="001611B5">
            <w:pPr>
              <w:pStyle w:val="SingleTxtG"/>
              <w:tabs>
                <w:tab w:val="clear" w:pos="1701"/>
                <w:tab w:val="clear" w:pos="2268"/>
                <w:tab w:val="clear" w:pos="2835"/>
              </w:tabs>
              <w:suppressAutoHyphens w:val="0"/>
              <w:bidi/>
              <w:spacing w:before="40" w:after="40" w:line="280" w:lineRule="exact"/>
              <w:ind w:left="0" w:right="0"/>
              <w:jc w:val="left"/>
              <w:rPr>
                <w:rFonts w:cs="Simplified Arabic"/>
                <w:sz w:val="22"/>
                <w:szCs w:val="22"/>
                <w:lang w:val="en-US"/>
              </w:rPr>
            </w:pPr>
            <w:r w:rsidRPr="003043A0">
              <w:rPr>
                <w:rFonts w:cs="Simplified Arabic"/>
                <w:sz w:val="22"/>
                <w:szCs w:val="22"/>
                <w:rtl/>
                <w:lang w:bidi="ar-JO"/>
              </w:rPr>
              <w:t>127</w:t>
            </w:r>
          </w:p>
        </w:tc>
        <w:tc>
          <w:tcPr>
            <w:tcW w:w="1243" w:type="dxa"/>
            <w:tcBorders>
              <w:bottom w:val="single" w:sz="4" w:space="0" w:color="auto"/>
            </w:tcBorders>
            <w:shd w:val="clear" w:color="auto" w:fill="auto"/>
            <w:tcMar>
              <w:top w:w="15" w:type="dxa"/>
              <w:left w:w="144" w:type="dxa"/>
              <w:bottom w:w="72" w:type="dxa"/>
              <w:right w:w="144" w:type="dxa"/>
            </w:tcMar>
            <w:vAlign w:val="bottom"/>
            <w:hideMark/>
          </w:tcPr>
          <w:p w14:paraId="45173187" w14:textId="77777777" w:rsidR="00A31D7B" w:rsidRPr="00A51013" w:rsidRDefault="00A31D7B" w:rsidP="001611B5">
            <w:pPr>
              <w:pStyle w:val="SingleTxtG"/>
              <w:tabs>
                <w:tab w:val="clear" w:pos="1701"/>
                <w:tab w:val="clear" w:pos="2268"/>
                <w:tab w:val="clear" w:pos="2835"/>
              </w:tabs>
              <w:suppressAutoHyphens w:val="0"/>
              <w:bidi/>
              <w:spacing w:before="40" w:after="40" w:line="280" w:lineRule="exact"/>
              <w:ind w:left="0" w:right="0"/>
              <w:jc w:val="left"/>
              <w:rPr>
                <w:rFonts w:cs="Simplified Arabic"/>
                <w:sz w:val="22"/>
                <w:szCs w:val="22"/>
                <w:lang w:val="en-US"/>
              </w:rPr>
            </w:pPr>
            <w:r w:rsidRPr="003043A0">
              <w:rPr>
                <w:rFonts w:cs="Simplified Arabic"/>
                <w:sz w:val="22"/>
                <w:szCs w:val="22"/>
                <w:rtl/>
                <w:lang w:bidi="ar-JO"/>
              </w:rPr>
              <w:t>187</w:t>
            </w:r>
          </w:p>
        </w:tc>
      </w:tr>
      <w:tr w:rsidR="00A31D7B" w:rsidRPr="00C728F1" w14:paraId="4660BCE0" w14:textId="77777777" w:rsidTr="001611B5">
        <w:tc>
          <w:tcPr>
            <w:tcW w:w="1242" w:type="dxa"/>
            <w:tcBorders>
              <w:top w:val="single" w:sz="4" w:space="0" w:color="auto"/>
              <w:bottom w:val="single" w:sz="12" w:space="0" w:color="auto"/>
            </w:tcBorders>
            <w:shd w:val="clear" w:color="auto" w:fill="auto"/>
            <w:tcMar>
              <w:top w:w="72" w:type="dxa"/>
              <w:left w:w="144" w:type="dxa"/>
              <w:bottom w:w="72" w:type="dxa"/>
              <w:right w:w="144" w:type="dxa"/>
            </w:tcMar>
            <w:hideMark/>
          </w:tcPr>
          <w:p w14:paraId="4CF4E81E" w14:textId="77777777" w:rsidR="00A31D7B" w:rsidRPr="00C728F1" w:rsidRDefault="00A31D7B" w:rsidP="001611B5">
            <w:pPr>
              <w:pStyle w:val="SingleTxtG"/>
              <w:tabs>
                <w:tab w:val="clear" w:pos="1701"/>
                <w:tab w:val="clear" w:pos="2268"/>
                <w:tab w:val="clear" w:pos="2835"/>
              </w:tabs>
              <w:suppressAutoHyphens w:val="0"/>
              <w:bidi/>
              <w:spacing w:before="40" w:after="40" w:line="280" w:lineRule="exact"/>
              <w:ind w:left="0" w:right="0"/>
              <w:jc w:val="left"/>
              <w:rPr>
                <w:rFonts w:cs="Simplified Arabic"/>
                <w:b/>
                <w:bCs/>
                <w:sz w:val="22"/>
                <w:szCs w:val="22"/>
                <w:lang w:val="en-US"/>
              </w:rPr>
            </w:pPr>
            <w:r w:rsidRPr="003043A0">
              <w:rPr>
                <w:rFonts w:cs="Simplified Arabic"/>
                <w:b/>
                <w:bCs/>
                <w:sz w:val="22"/>
                <w:szCs w:val="22"/>
                <w:rtl/>
                <w:lang w:bidi="ar-JO"/>
              </w:rPr>
              <w:t>المجموع</w:t>
            </w:r>
          </w:p>
        </w:tc>
        <w:tc>
          <w:tcPr>
            <w:tcW w:w="2332" w:type="dxa"/>
            <w:gridSpan w:val="2"/>
            <w:tcBorders>
              <w:top w:val="single" w:sz="4" w:space="0" w:color="auto"/>
              <w:bottom w:val="single" w:sz="12" w:space="0" w:color="auto"/>
            </w:tcBorders>
            <w:shd w:val="clear" w:color="auto" w:fill="auto"/>
            <w:tcMar>
              <w:top w:w="72" w:type="dxa"/>
              <w:left w:w="144" w:type="dxa"/>
              <w:bottom w:w="72" w:type="dxa"/>
              <w:right w:w="144" w:type="dxa"/>
            </w:tcMar>
            <w:vAlign w:val="bottom"/>
            <w:hideMark/>
          </w:tcPr>
          <w:p w14:paraId="6A79A561" w14:textId="77777777" w:rsidR="00A31D7B" w:rsidRPr="00C728F1" w:rsidRDefault="00A31D7B" w:rsidP="001611B5">
            <w:pPr>
              <w:pStyle w:val="SingleTxtG"/>
              <w:tabs>
                <w:tab w:val="clear" w:pos="1701"/>
                <w:tab w:val="clear" w:pos="2268"/>
                <w:tab w:val="clear" w:pos="2835"/>
              </w:tabs>
              <w:suppressAutoHyphens w:val="0"/>
              <w:bidi/>
              <w:spacing w:before="40" w:after="40" w:line="280" w:lineRule="exact"/>
              <w:ind w:left="0" w:right="0"/>
              <w:jc w:val="left"/>
              <w:rPr>
                <w:rFonts w:cs="Simplified Arabic"/>
                <w:b/>
                <w:bCs/>
                <w:sz w:val="22"/>
                <w:szCs w:val="22"/>
                <w:lang w:val="en-US"/>
              </w:rPr>
            </w:pPr>
            <w:r w:rsidRPr="003043A0">
              <w:rPr>
                <w:rFonts w:cs="Simplified Arabic"/>
                <w:b/>
                <w:bCs/>
                <w:sz w:val="22"/>
                <w:szCs w:val="22"/>
                <w:rtl/>
                <w:lang w:bidi="ar-JO"/>
              </w:rPr>
              <w:t>1474</w:t>
            </w:r>
          </w:p>
        </w:tc>
        <w:tc>
          <w:tcPr>
            <w:tcW w:w="1239" w:type="dxa"/>
            <w:tcBorders>
              <w:top w:val="single" w:sz="4" w:space="0" w:color="auto"/>
              <w:bottom w:val="single" w:sz="12" w:space="0" w:color="auto"/>
            </w:tcBorders>
            <w:shd w:val="clear" w:color="auto" w:fill="auto"/>
            <w:tcMar>
              <w:top w:w="15" w:type="dxa"/>
              <w:left w:w="108" w:type="dxa"/>
              <w:bottom w:w="0" w:type="dxa"/>
              <w:right w:w="108" w:type="dxa"/>
            </w:tcMar>
            <w:vAlign w:val="bottom"/>
            <w:hideMark/>
          </w:tcPr>
          <w:p w14:paraId="57CA7C50" w14:textId="77777777" w:rsidR="00A31D7B" w:rsidRPr="00C728F1" w:rsidRDefault="00A31D7B" w:rsidP="001611B5">
            <w:pPr>
              <w:pStyle w:val="SingleTxtG"/>
              <w:tabs>
                <w:tab w:val="clear" w:pos="1701"/>
                <w:tab w:val="clear" w:pos="2268"/>
                <w:tab w:val="clear" w:pos="2835"/>
              </w:tabs>
              <w:suppressAutoHyphens w:val="0"/>
              <w:bidi/>
              <w:spacing w:before="40" w:after="40" w:line="280" w:lineRule="exact"/>
              <w:ind w:left="0" w:right="0"/>
              <w:jc w:val="left"/>
              <w:rPr>
                <w:rFonts w:cs="Simplified Arabic"/>
                <w:b/>
                <w:bCs/>
                <w:sz w:val="22"/>
                <w:szCs w:val="22"/>
                <w:lang w:val="en-US"/>
              </w:rPr>
            </w:pPr>
            <w:r w:rsidRPr="003043A0">
              <w:rPr>
                <w:rFonts w:cs="Simplified Arabic"/>
                <w:b/>
                <w:bCs/>
                <w:sz w:val="22"/>
                <w:szCs w:val="22"/>
                <w:rtl/>
                <w:lang w:bidi="ar-JO"/>
              </w:rPr>
              <w:t>708</w:t>
            </w:r>
          </w:p>
        </w:tc>
        <w:tc>
          <w:tcPr>
            <w:tcW w:w="1314" w:type="dxa"/>
            <w:tcBorders>
              <w:top w:val="single" w:sz="4" w:space="0" w:color="auto"/>
              <w:bottom w:val="single" w:sz="12" w:space="0" w:color="auto"/>
            </w:tcBorders>
            <w:shd w:val="clear" w:color="auto" w:fill="auto"/>
            <w:tcMar>
              <w:top w:w="15" w:type="dxa"/>
              <w:left w:w="144" w:type="dxa"/>
              <w:bottom w:w="72" w:type="dxa"/>
              <w:right w:w="144" w:type="dxa"/>
            </w:tcMar>
            <w:vAlign w:val="bottom"/>
            <w:hideMark/>
          </w:tcPr>
          <w:p w14:paraId="0E0FEF7E" w14:textId="77777777" w:rsidR="00A31D7B" w:rsidRPr="00C728F1" w:rsidRDefault="00A31D7B" w:rsidP="001611B5">
            <w:pPr>
              <w:pStyle w:val="SingleTxtG"/>
              <w:tabs>
                <w:tab w:val="clear" w:pos="1701"/>
                <w:tab w:val="clear" w:pos="2268"/>
                <w:tab w:val="clear" w:pos="2835"/>
              </w:tabs>
              <w:suppressAutoHyphens w:val="0"/>
              <w:bidi/>
              <w:spacing w:before="40" w:after="40" w:line="280" w:lineRule="exact"/>
              <w:ind w:left="0" w:right="0"/>
              <w:jc w:val="left"/>
              <w:rPr>
                <w:rFonts w:cs="Simplified Arabic"/>
                <w:b/>
                <w:bCs/>
                <w:sz w:val="22"/>
                <w:szCs w:val="22"/>
                <w:lang w:val="en-US"/>
              </w:rPr>
            </w:pPr>
            <w:r w:rsidRPr="003043A0">
              <w:rPr>
                <w:rFonts w:cs="Simplified Arabic"/>
                <w:b/>
                <w:bCs/>
                <w:sz w:val="22"/>
                <w:szCs w:val="22"/>
                <w:rtl/>
                <w:lang w:bidi="ar-JO"/>
              </w:rPr>
              <w:t>998</w:t>
            </w:r>
          </w:p>
        </w:tc>
        <w:tc>
          <w:tcPr>
            <w:tcW w:w="1243" w:type="dxa"/>
            <w:tcBorders>
              <w:top w:val="single" w:sz="4" w:space="0" w:color="auto"/>
              <w:bottom w:val="single" w:sz="12" w:space="0" w:color="auto"/>
            </w:tcBorders>
            <w:shd w:val="clear" w:color="auto" w:fill="auto"/>
            <w:tcMar>
              <w:top w:w="15" w:type="dxa"/>
              <w:left w:w="144" w:type="dxa"/>
              <w:bottom w:w="72" w:type="dxa"/>
              <w:right w:w="144" w:type="dxa"/>
            </w:tcMar>
            <w:vAlign w:val="bottom"/>
            <w:hideMark/>
          </w:tcPr>
          <w:p w14:paraId="146373DE" w14:textId="77777777" w:rsidR="00A31D7B" w:rsidRPr="003043A0" w:rsidRDefault="00A31D7B" w:rsidP="001611B5">
            <w:pPr>
              <w:pStyle w:val="SingleTxtG"/>
              <w:tabs>
                <w:tab w:val="clear" w:pos="1701"/>
                <w:tab w:val="clear" w:pos="2268"/>
                <w:tab w:val="clear" w:pos="2835"/>
              </w:tabs>
              <w:suppressAutoHyphens w:val="0"/>
              <w:bidi/>
              <w:spacing w:before="40" w:after="40" w:line="280" w:lineRule="exact"/>
              <w:ind w:left="0" w:right="0"/>
              <w:jc w:val="left"/>
              <w:rPr>
                <w:rFonts w:cs="Simplified Arabic"/>
                <w:b/>
                <w:bCs/>
                <w:sz w:val="22"/>
                <w:szCs w:val="22"/>
                <w:lang w:val="en-US"/>
              </w:rPr>
            </w:pPr>
            <w:r w:rsidRPr="003043A0">
              <w:rPr>
                <w:rFonts w:cs="Simplified Arabic"/>
                <w:b/>
                <w:bCs/>
                <w:sz w:val="22"/>
                <w:szCs w:val="22"/>
                <w:rtl/>
                <w:lang w:bidi="ar-JO"/>
              </w:rPr>
              <w:t>1706</w:t>
            </w:r>
          </w:p>
        </w:tc>
      </w:tr>
    </w:tbl>
    <w:p w14:paraId="083AC42E" w14:textId="77777777" w:rsidR="00A31D7B" w:rsidRPr="003043A0" w:rsidRDefault="00A31D7B" w:rsidP="00A31D7B">
      <w:pPr>
        <w:pStyle w:val="H1GA"/>
        <w:rPr>
          <w:rtl/>
        </w:rPr>
      </w:pPr>
      <w:r w:rsidRPr="003043A0">
        <w:rPr>
          <w:rtl/>
        </w:rPr>
        <w:tab/>
      </w:r>
      <w:r w:rsidRPr="003043A0">
        <w:rPr>
          <w:rFonts w:hint="cs"/>
          <w:rtl/>
        </w:rPr>
        <w:t>جيم-</w:t>
      </w:r>
      <w:r w:rsidRPr="003043A0">
        <w:rPr>
          <w:rtl/>
        </w:rPr>
        <w:tab/>
      </w:r>
      <w:r w:rsidRPr="003043A0">
        <w:rPr>
          <w:rFonts w:hint="cs"/>
          <w:rtl/>
        </w:rPr>
        <w:t>رد على الفقرة 18(ج) من قائمة المسائل</w:t>
      </w:r>
    </w:p>
    <w:p w14:paraId="5184D447" w14:textId="77777777" w:rsidR="00A31D7B" w:rsidRDefault="00A31D7B" w:rsidP="00A31D7B">
      <w:pPr>
        <w:pStyle w:val="SingleTxtGA"/>
        <w:rPr>
          <w:rtl/>
        </w:rPr>
      </w:pPr>
      <w:r w:rsidRPr="003043A0">
        <w:rPr>
          <w:rFonts w:hint="cs"/>
          <w:rtl/>
        </w:rPr>
        <w:t>136</w:t>
      </w:r>
      <w:r w:rsidRPr="00A51013">
        <w:rPr>
          <w:rtl/>
        </w:rPr>
        <w:t>-</w:t>
      </w:r>
      <w:r w:rsidRPr="00A51013">
        <w:rPr>
          <w:rtl/>
        </w:rPr>
        <w:tab/>
      </w:r>
      <w:r w:rsidRPr="00A51013">
        <w:rPr>
          <w:rFonts w:hint="cs"/>
          <w:rtl/>
        </w:rPr>
        <w:t>وفقاَ لتقارير المجلس الاعلى لحقوق الاشخاص ذوي الاعاقة لتعرض الأطفال ذوي الإعاقة</w:t>
      </w:r>
      <w:r>
        <w:rPr>
          <w:rFonts w:hint="cs"/>
          <w:rtl/>
        </w:rPr>
        <w:t xml:space="preserve"> </w:t>
      </w:r>
      <w:r w:rsidRPr="00A51013">
        <w:rPr>
          <w:rFonts w:hint="cs"/>
          <w:rtl/>
        </w:rPr>
        <w:t>بهذا الخصوص فقد تم استقبال مجموعة من الشكاوى لتعرض الأطفال ذوي</w:t>
      </w:r>
      <w:r>
        <w:rPr>
          <w:rFonts w:hint="cs"/>
          <w:rtl/>
        </w:rPr>
        <w:t xml:space="preserve"> </w:t>
      </w:r>
      <w:r w:rsidRPr="00A51013">
        <w:rPr>
          <w:rFonts w:hint="cs"/>
          <w:rtl/>
        </w:rPr>
        <w:t>الإعاقة</w:t>
      </w:r>
      <w:r>
        <w:rPr>
          <w:rFonts w:hint="cs"/>
          <w:rtl/>
        </w:rPr>
        <w:t xml:space="preserve"> </w:t>
      </w:r>
      <w:r w:rsidRPr="00A51013">
        <w:rPr>
          <w:rFonts w:hint="cs"/>
          <w:rtl/>
        </w:rPr>
        <w:t>الملتحقين</w:t>
      </w:r>
      <w:r>
        <w:rPr>
          <w:rFonts w:hint="cs"/>
          <w:rtl/>
        </w:rPr>
        <w:t xml:space="preserve"> </w:t>
      </w:r>
      <w:r w:rsidRPr="00A51013">
        <w:rPr>
          <w:rFonts w:hint="cs"/>
          <w:rtl/>
        </w:rPr>
        <w:t>وغير</w:t>
      </w:r>
      <w:r>
        <w:rPr>
          <w:rFonts w:hint="cs"/>
          <w:rtl/>
        </w:rPr>
        <w:t xml:space="preserve"> </w:t>
      </w:r>
      <w:r w:rsidRPr="00A51013">
        <w:rPr>
          <w:rFonts w:hint="cs"/>
          <w:rtl/>
        </w:rPr>
        <w:t>الملتحقين</w:t>
      </w:r>
      <w:r>
        <w:rPr>
          <w:rFonts w:hint="cs"/>
          <w:rtl/>
        </w:rPr>
        <w:t xml:space="preserve"> </w:t>
      </w:r>
      <w:r w:rsidRPr="00A51013">
        <w:rPr>
          <w:rFonts w:hint="cs"/>
          <w:rtl/>
        </w:rPr>
        <w:t>بالمدارس</w:t>
      </w:r>
      <w:r>
        <w:rPr>
          <w:rFonts w:hint="cs"/>
          <w:rtl/>
        </w:rPr>
        <w:t xml:space="preserve"> </w:t>
      </w:r>
      <w:r w:rsidRPr="00A51013">
        <w:rPr>
          <w:rFonts w:hint="cs"/>
          <w:rtl/>
        </w:rPr>
        <w:t>العامة</w:t>
      </w:r>
      <w:r>
        <w:rPr>
          <w:rFonts w:hint="cs"/>
          <w:rtl/>
        </w:rPr>
        <w:t xml:space="preserve"> </w:t>
      </w:r>
      <w:r w:rsidRPr="00A51013">
        <w:rPr>
          <w:rFonts w:hint="cs"/>
          <w:rtl/>
        </w:rPr>
        <w:t>لأشكال</w:t>
      </w:r>
      <w:r>
        <w:rPr>
          <w:rFonts w:hint="cs"/>
          <w:rtl/>
        </w:rPr>
        <w:t xml:space="preserve"> </w:t>
      </w:r>
      <w:r w:rsidRPr="00A51013">
        <w:rPr>
          <w:rFonts w:hint="cs"/>
          <w:rtl/>
        </w:rPr>
        <w:t>مختلفة</w:t>
      </w:r>
      <w:r>
        <w:rPr>
          <w:rFonts w:hint="cs"/>
          <w:rtl/>
        </w:rPr>
        <w:t xml:space="preserve"> </w:t>
      </w:r>
      <w:r w:rsidRPr="00A51013">
        <w:rPr>
          <w:rFonts w:hint="cs"/>
          <w:rtl/>
        </w:rPr>
        <w:t>من</w:t>
      </w:r>
      <w:r>
        <w:rPr>
          <w:rFonts w:hint="cs"/>
          <w:rtl/>
        </w:rPr>
        <w:t xml:space="preserve"> </w:t>
      </w:r>
      <w:r w:rsidRPr="00A51013">
        <w:rPr>
          <w:rFonts w:hint="cs"/>
          <w:rtl/>
        </w:rPr>
        <w:t>العنف</w:t>
      </w:r>
      <w:r>
        <w:rPr>
          <w:rFonts w:hint="cs"/>
          <w:rtl/>
        </w:rPr>
        <w:t xml:space="preserve"> </w:t>
      </w:r>
      <w:r w:rsidRPr="00A51013">
        <w:rPr>
          <w:rFonts w:hint="cs"/>
          <w:rtl/>
        </w:rPr>
        <w:t>على</w:t>
      </w:r>
      <w:r>
        <w:rPr>
          <w:rFonts w:hint="cs"/>
          <w:rtl/>
        </w:rPr>
        <w:t xml:space="preserve"> </w:t>
      </w:r>
      <w:r w:rsidRPr="00A51013">
        <w:rPr>
          <w:rFonts w:hint="cs"/>
          <w:rtl/>
        </w:rPr>
        <w:t>سبيل</w:t>
      </w:r>
      <w:r>
        <w:rPr>
          <w:rFonts w:hint="cs"/>
          <w:rtl/>
        </w:rPr>
        <w:t xml:space="preserve"> </w:t>
      </w:r>
      <w:r w:rsidRPr="00A51013">
        <w:rPr>
          <w:rFonts w:hint="cs"/>
          <w:rtl/>
        </w:rPr>
        <w:t>المثال</w:t>
      </w:r>
      <w:r>
        <w:rPr>
          <w:rFonts w:hint="cs"/>
          <w:rtl/>
        </w:rPr>
        <w:t xml:space="preserve"> </w:t>
      </w:r>
      <w:r w:rsidRPr="00A51013">
        <w:rPr>
          <w:rFonts w:hint="cs"/>
          <w:rtl/>
        </w:rPr>
        <w:t>لا</w:t>
      </w:r>
      <w:r>
        <w:rPr>
          <w:rFonts w:hint="cs"/>
          <w:rtl/>
        </w:rPr>
        <w:t xml:space="preserve"> </w:t>
      </w:r>
      <w:r w:rsidRPr="00A51013">
        <w:rPr>
          <w:rFonts w:hint="cs"/>
          <w:rtl/>
        </w:rPr>
        <w:t>الحصر</w:t>
      </w:r>
      <w:r>
        <w:rPr>
          <w:rFonts w:hint="cs"/>
          <w:rtl/>
        </w:rPr>
        <w:t xml:space="preserve"> </w:t>
      </w:r>
      <w:r w:rsidRPr="00A51013">
        <w:rPr>
          <w:rFonts w:hint="cs"/>
          <w:rtl/>
        </w:rPr>
        <w:t>عدم</w:t>
      </w:r>
      <w:r>
        <w:rPr>
          <w:rFonts w:hint="cs"/>
          <w:rtl/>
        </w:rPr>
        <w:t xml:space="preserve"> </w:t>
      </w:r>
      <w:r w:rsidRPr="00A51013">
        <w:rPr>
          <w:rFonts w:hint="cs"/>
          <w:rtl/>
        </w:rPr>
        <w:t>قبول</w:t>
      </w:r>
      <w:r>
        <w:rPr>
          <w:rFonts w:hint="cs"/>
          <w:rtl/>
        </w:rPr>
        <w:t xml:space="preserve"> </w:t>
      </w:r>
      <w:r w:rsidRPr="00A51013">
        <w:rPr>
          <w:rFonts w:hint="cs"/>
          <w:rtl/>
        </w:rPr>
        <w:t>الطلاب</w:t>
      </w:r>
      <w:r>
        <w:rPr>
          <w:rFonts w:hint="cs"/>
          <w:rtl/>
        </w:rPr>
        <w:t xml:space="preserve"> </w:t>
      </w:r>
      <w:r w:rsidRPr="00A51013">
        <w:rPr>
          <w:rFonts w:hint="cs"/>
          <w:rtl/>
        </w:rPr>
        <w:t>بالمدارس</w:t>
      </w:r>
      <w:r>
        <w:rPr>
          <w:rFonts w:hint="cs"/>
          <w:rtl/>
        </w:rPr>
        <w:t xml:space="preserve"> </w:t>
      </w:r>
      <w:r w:rsidRPr="00A51013">
        <w:rPr>
          <w:rFonts w:hint="cs"/>
          <w:rtl/>
        </w:rPr>
        <w:t>وتعرضهم</w:t>
      </w:r>
      <w:r>
        <w:rPr>
          <w:rFonts w:hint="cs"/>
          <w:rtl/>
        </w:rPr>
        <w:t xml:space="preserve"> </w:t>
      </w:r>
      <w:r w:rsidRPr="00A51013">
        <w:rPr>
          <w:rFonts w:hint="cs"/>
          <w:rtl/>
        </w:rPr>
        <w:t>للتنمر</w:t>
      </w:r>
      <w:r>
        <w:rPr>
          <w:rFonts w:hint="cs"/>
          <w:rtl/>
        </w:rPr>
        <w:t xml:space="preserve"> </w:t>
      </w:r>
      <w:r w:rsidRPr="00A51013">
        <w:rPr>
          <w:rFonts w:hint="cs"/>
          <w:rtl/>
        </w:rPr>
        <w:t>حيث</w:t>
      </w:r>
      <w:r>
        <w:rPr>
          <w:rFonts w:hint="cs"/>
          <w:rtl/>
        </w:rPr>
        <w:t xml:space="preserve"> </w:t>
      </w:r>
      <w:r w:rsidRPr="00A51013">
        <w:rPr>
          <w:rFonts w:hint="cs"/>
          <w:rtl/>
        </w:rPr>
        <w:t>بلغت</w:t>
      </w:r>
      <w:r>
        <w:rPr>
          <w:rFonts w:hint="cs"/>
          <w:rtl/>
        </w:rPr>
        <w:t xml:space="preserve"> </w:t>
      </w:r>
      <w:r w:rsidRPr="00A51013">
        <w:rPr>
          <w:rFonts w:hint="cs"/>
          <w:rtl/>
        </w:rPr>
        <w:t>نسبت</w:t>
      </w:r>
      <w:r>
        <w:rPr>
          <w:rFonts w:hint="cs"/>
          <w:rtl/>
        </w:rPr>
        <w:t xml:space="preserve"> </w:t>
      </w:r>
      <w:r w:rsidRPr="00A51013">
        <w:rPr>
          <w:rFonts w:hint="cs"/>
          <w:rtl/>
        </w:rPr>
        <w:t>الشكاوى</w:t>
      </w:r>
      <w:r>
        <w:rPr>
          <w:rFonts w:hint="cs"/>
          <w:rtl/>
        </w:rPr>
        <w:t xml:space="preserve"> </w:t>
      </w:r>
      <w:r w:rsidRPr="00A51013">
        <w:rPr>
          <w:rFonts w:hint="cs"/>
          <w:rtl/>
        </w:rPr>
        <w:t>المتعلقة</w:t>
      </w:r>
      <w:r>
        <w:rPr>
          <w:rFonts w:hint="cs"/>
          <w:rtl/>
        </w:rPr>
        <w:t xml:space="preserve"> </w:t>
      </w:r>
      <w:r w:rsidRPr="00A51013">
        <w:rPr>
          <w:rFonts w:hint="cs"/>
          <w:rtl/>
        </w:rPr>
        <w:t>بذلك</w:t>
      </w:r>
      <w:r>
        <w:rPr>
          <w:rFonts w:hint="cs"/>
          <w:rtl/>
        </w:rPr>
        <w:t xml:space="preserve"> </w:t>
      </w:r>
      <w:r w:rsidRPr="00A51013">
        <w:rPr>
          <w:rFonts w:hint="cs"/>
          <w:rtl/>
        </w:rPr>
        <w:t>في</w:t>
      </w:r>
      <w:r>
        <w:rPr>
          <w:rFonts w:hint="cs"/>
          <w:rtl/>
        </w:rPr>
        <w:t xml:space="preserve"> </w:t>
      </w:r>
      <w:r w:rsidRPr="00A51013">
        <w:rPr>
          <w:rFonts w:hint="cs"/>
          <w:rtl/>
        </w:rPr>
        <w:t>عام</w:t>
      </w:r>
      <w:r w:rsidRPr="00A51013">
        <w:rPr>
          <w:rtl/>
        </w:rPr>
        <w:t xml:space="preserve"> </w:t>
      </w:r>
      <w:r w:rsidRPr="003043A0">
        <w:rPr>
          <w:rtl/>
        </w:rPr>
        <w:t>2018</w:t>
      </w:r>
      <w:r w:rsidRPr="00A51013">
        <w:rPr>
          <w:rtl/>
        </w:rPr>
        <w:t xml:space="preserve"> (</w:t>
      </w:r>
      <w:r w:rsidRPr="003043A0">
        <w:rPr>
          <w:rtl/>
        </w:rPr>
        <w:t>18</w:t>
      </w:r>
      <w:r w:rsidRPr="00A51013">
        <w:rPr>
          <w:rtl/>
        </w:rPr>
        <w:t xml:space="preserve">%) </w:t>
      </w:r>
      <w:r w:rsidRPr="00A51013">
        <w:rPr>
          <w:rFonts w:hint="cs"/>
          <w:rtl/>
        </w:rPr>
        <w:t>وفي</w:t>
      </w:r>
      <w:r>
        <w:rPr>
          <w:rFonts w:hint="cs"/>
          <w:rtl/>
        </w:rPr>
        <w:t xml:space="preserve"> </w:t>
      </w:r>
      <w:r w:rsidRPr="00A51013">
        <w:rPr>
          <w:rFonts w:hint="cs"/>
          <w:rtl/>
        </w:rPr>
        <w:t>عام</w:t>
      </w:r>
      <w:r w:rsidRPr="00A51013">
        <w:rPr>
          <w:rtl/>
        </w:rPr>
        <w:t xml:space="preserve"> </w:t>
      </w:r>
      <w:r w:rsidRPr="003043A0">
        <w:rPr>
          <w:rtl/>
        </w:rPr>
        <w:t>2019</w:t>
      </w:r>
      <w:r w:rsidRPr="00A51013">
        <w:rPr>
          <w:rtl/>
        </w:rPr>
        <w:t xml:space="preserve"> </w:t>
      </w:r>
      <w:r w:rsidRPr="00A51013">
        <w:rPr>
          <w:rFonts w:hint="cs"/>
          <w:rtl/>
        </w:rPr>
        <w:t>قد</w:t>
      </w:r>
      <w:r>
        <w:rPr>
          <w:rFonts w:hint="cs"/>
          <w:rtl/>
        </w:rPr>
        <w:t xml:space="preserve"> </w:t>
      </w:r>
      <w:r w:rsidRPr="00A51013">
        <w:rPr>
          <w:rFonts w:hint="cs"/>
          <w:rtl/>
        </w:rPr>
        <w:t>بلغت</w:t>
      </w:r>
      <w:r w:rsidRPr="00A51013">
        <w:rPr>
          <w:rtl/>
        </w:rPr>
        <w:t xml:space="preserve"> (</w:t>
      </w:r>
      <w:r w:rsidRPr="003043A0">
        <w:rPr>
          <w:rtl/>
        </w:rPr>
        <w:t>21</w:t>
      </w:r>
      <w:r w:rsidRPr="00A51013">
        <w:rPr>
          <w:rtl/>
        </w:rPr>
        <w:t xml:space="preserve">%) </w:t>
      </w:r>
      <w:r w:rsidRPr="00A51013">
        <w:rPr>
          <w:rFonts w:hint="cs"/>
          <w:rtl/>
        </w:rPr>
        <w:t>أما</w:t>
      </w:r>
      <w:r>
        <w:rPr>
          <w:rFonts w:hint="cs"/>
          <w:rtl/>
        </w:rPr>
        <w:t xml:space="preserve"> </w:t>
      </w:r>
      <w:r w:rsidRPr="00A51013">
        <w:rPr>
          <w:rFonts w:hint="cs"/>
          <w:rtl/>
        </w:rPr>
        <w:t>في</w:t>
      </w:r>
      <w:r>
        <w:rPr>
          <w:rFonts w:hint="cs"/>
          <w:rtl/>
        </w:rPr>
        <w:t xml:space="preserve"> </w:t>
      </w:r>
      <w:r w:rsidRPr="00A51013">
        <w:rPr>
          <w:rFonts w:hint="cs"/>
          <w:rtl/>
        </w:rPr>
        <w:t>عام</w:t>
      </w:r>
      <w:r w:rsidRPr="00A51013">
        <w:rPr>
          <w:rtl/>
        </w:rPr>
        <w:t xml:space="preserve"> </w:t>
      </w:r>
      <w:r w:rsidRPr="003043A0">
        <w:rPr>
          <w:rtl/>
        </w:rPr>
        <w:t>2021</w:t>
      </w:r>
      <w:r w:rsidRPr="00A51013">
        <w:rPr>
          <w:rtl/>
        </w:rPr>
        <w:t xml:space="preserve"> </w:t>
      </w:r>
      <w:r w:rsidRPr="00A51013">
        <w:rPr>
          <w:rFonts w:hint="cs"/>
          <w:rtl/>
        </w:rPr>
        <w:t>قد</w:t>
      </w:r>
      <w:r>
        <w:rPr>
          <w:rFonts w:hint="cs"/>
          <w:rtl/>
        </w:rPr>
        <w:t xml:space="preserve"> </w:t>
      </w:r>
      <w:r w:rsidRPr="00A51013">
        <w:rPr>
          <w:rFonts w:hint="cs"/>
          <w:rtl/>
        </w:rPr>
        <w:t>بلغت</w:t>
      </w:r>
      <w:r>
        <w:rPr>
          <w:rFonts w:hint="cs"/>
          <w:rtl/>
        </w:rPr>
        <w:t xml:space="preserve"> </w:t>
      </w:r>
      <w:r w:rsidRPr="00A51013">
        <w:rPr>
          <w:rFonts w:hint="cs"/>
          <w:rtl/>
        </w:rPr>
        <w:t>النسبة</w:t>
      </w:r>
      <w:r w:rsidRPr="00A51013">
        <w:rPr>
          <w:rtl/>
        </w:rPr>
        <w:t xml:space="preserve"> (</w:t>
      </w:r>
      <w:r w:rsidRPr="003043A0">
        <w:rPr>
          <w:rtl/>
        </w:rPr>
        <w:t>13</w:t>
      </w:r>
      <w:r w:rsidRPr="00A51013">
        <w:rPr>
          <w:rtl/>
        </w:rPr>
        <w:t>%)</w:t>
      </w:r>
      <w:r w:rsidRPr="00A51013">
        <w:rPr>
          <w:rFonts w:hint="cs"/>
          <w:rtl/>
        </w:rPr>
        <w:t xml:space="preserve">. </w:t>
      </w:r>
    </w:p>
    <w:p w14:paraId="6FD09124" w14:textId="77777777" w:rsidR="00A31D7B" w:rsidRPr="003043A0" w:rsidRDefault="00A31D7B" w:rsidP="00A31D7B">
      <w:pPr>
        <w:pStyle w:val="H1GA"/>
        <w:rPr>
          <w:rtl/>
        </w:rPr>
      </w:pPr>
      <w:r w:rsidRPr="003043A0">
        <w:rPr>
          <w:rtl/>
        </w:rPr>
        <w:tab/>
      </w:r>
      <w:r w:rsidRPr="003043A0">
        <w:rPr>
          <w:rFonts w:hint="cs"/>
          <w:rtl/>
        </w:rPr>
        <w:t>دال-</w:t>
      </w:r>
      <w:r w:rsidRPr="003043A0">
        <w:rPr>
          <w:rtl/>
        </w:rPr>
        <w:tab/>
      </w:r>
      <w:r w:rsidRPr="003043A0">
        <w:rPr>
          <w:rFonts w:hint="cs"/>
          <w:rtl/>
        </w:rPr>
        <w:t>رد على الفقرة 18(د) من قائمة المسائل</w:t>
      </w:r>
    </w:p>
    <w:p w14:paraId="2F5CFAC1" w14:textId="77777777" w:rsidR="00A31D7B" w:rsidRDefault="00A31D7B" w:rsidP="00A31D7B">
      <w:pPr>
        <w:pStyle w:val="SingleTxtGA"/>
        <w:rPr>
          <w:rtl/>
          <w:lang w:bidi="ar-JO"/>
        </w:rPr>
      </w:pPr>
      <w:r w:rsidRPr="003043A0">
        <w:rPr>
          <w:rFonts w:hint="cs"/>
          <w:rtl/>
          <w:lang w:val="en-US"/>
        </w:rPr>
        <w:t>137</w:t>
      </w:r>
      <w:r w:rsidRPr="00A51013">
        <w:rPr>
          <w:rtl/>
          <w:lang w:val="en-US"/>
        </w:rPr>
        <w:t>-</w:t>
      </w:r>
      <w:r w:rsidRPr="00A51013">
        <w:rPr>
          <w:rtl/>
          <w:lang w:val="en-US"/>
        </w:rPr>
        <w:tab/>
      </w:r>
      <w:r w:rsidRPr="00A51013">
        <w:rPr>
          <w:rFonts w:hint="cs"/>
          <w:rtl/>
          <w:lang w:bidi="ar-JO"/>
        </w:rPr>
        <w:t xml:space="preserve">بالنسبة لاستغلال الاطفال في العمل القسري فإنه وخلال السنوات </w:t>
      </w:r>
      <w:r w:rsidRPr="003043A0">
        <w:rPr>
          <w:rFonts w:hint="cs"/>
          <w:rtl/>
          <w:lang w:bidi="ar-JO"/>
        </w:rPr>
        <w:t>2019</w:t>
      </w:r>
      <w:r w:rsidRPr="00A51013">
        <w:rPr>
          <w:rFonts w:hint="cs"/>
          <w:rtl/>
          <w:lang w:bidi="ar-JO"/>
        </w:rPr>
        <w:t>-حتى تاريخه لم يتم ضبط أية حالة عمل قسري بالعمالة المنزلية</w:t>
      </w:r>
      <w:r>
        <w:rPr>
          <w:rFonts w:hint="cs"/>
          <w:rtl/>
          <w:lang w:bidi="ar-JO"/>
        </w:rPr>
        <w:t xml:space="preserve"> </w:t>
      </w:r>
      <w:r w:rsidRPr="00A51013">
        <w:rPr>
          <w:rFonts w:hint="cs"/>
          <w:rtl/>
          <w:lang w:bidi="ar-JO"/>
        </w:rPr>
        <w:t>عن طريق وزارة العمل ، وفي حال تم اكتشاف مؤشرات لأية حالة عمل قسري أو جبري بغض النظر عن القطاع فإنه يتم تحويل هذه الحالة إلى وحدة مكافحة الاتجار بالبشر للبدء بالتحقيقات اللازمة حسب اختصاصها وصلاحيتها.</w:t>
      </w:r>
    </w:p>
    <w:p w14:paraId="1D0C8E84" w14:textId="77777777" w:rsidR="00A31D7B" w:rsidRPr="003043A0" w:rsidRDefault="00A31D7B" w:rsidP="00A31D7B">
      <w:pPr>
        <w:pStyle w:val="H1GA"/>
        <w:rPr>
          <w:rtl/>
        </w:rPr>
      </w:pPr>
      <w:r w:rsidRPr="003043A0">
        <w:rPr>
          <w:rtl/>
        </w:rPr>
        <w:tab/>
      </w:r>
      <w:r w:rsidRPr="003043A0">
        <w:rPr>
          <w:rFonts w:hint="cs"/>
          <w:rtl/>
        </w:rPr>
        <w:t>هاء-</w:t>
      </w:r>
      <w:r w:rsidRPr="003043A0">
        <w:rPr>
          <w:rtl/>
        </w:rPr>
        <w:tab/>
      </w:r>
      <w:r w:rsidRPr="003043A0">
        <w:rPr>
          <w:rFonts w:hint="cs"/>
          <w:rtl/>
        </w:rPr>
        <w:t>رد على الفقرة 18(ه) من قائمة المسائل</w:t>
      </w:r>
    </w:p>
    <w:p w14:paraId="05C40D9D" w14:textId="77777777" w:rsidR="00A31D7B" w:rsidRDefault="00A31D7B" w:rsidP="00A31D7B">
      <w:pPr>
        <w:pStyle w:val="SingleTxtGA"/>
        <w:rPr>
          <w:rtl/>
        </w:rPr>
      </w:pPr>
      <w:r w:rsidRPr="003043A0">
        <w:rPr>
          <w:rFonts w:hint="cs"/>
          <w:rtl/>
        </w:rPr>
        <w:t>138</w:t>
      </w:r>
      <w:r w:rsidRPr="00A51013">
        <w:rPr>
          <w:rtl/>
        </w:rPr>
        <w:t>-</w:t>
      </w:r>
      <w:r w:rsidRPr="00A51013">
        <w:rPr>
          <w:rtl/>
        </w:rPr>
        <w:tab/>
      </w:r>
      <w:r w:rsidRPr="00A51013">
        <w:rPr>
          <w:rFonts w:hint="cs"/>
          <w:rtl/>
        </w:rPr>
        <w:t>تم ادراج اعداد قضايا الاتجار بالبشر</w:t>
      </w:r>
      <w:r w:rsidRPr="00A51013">
        <w:rPr>
          <w:rFonts w:hint="cs"/>
          <w:rtl/>
          <w:lang w:bidi="ar-JO"/>
        </w:rPr>
        <w:t xml:space="preserve"> بالتساؤل </w:t>
      </w:r>
      <w:r w:rsidRPr="003043A0">
        <w:rPr>
          <w:rFonts w:hint="cs"/>
          <w:rtl/>
          <w:lang w:bidi="ar-JO"/>
        </w:rPr>
        <w:t>16</w:t>
      </w:r>
      <w:r w:rsidRPr="00A51013">
        <w:rPr>
          <w:rFonts w:hint="cs"/>
          <w:rtl/>
        </w:rPr>
        <w:t>.</w:t>
      </w:r>
    </w:p>
    <w:p w14:paraId="4D4AE13A" w14:textId="77777777" w:rsidR="00A31D7B" w:rsidRPr="003043A0" w:rsidRDefault="00A31D7B" w:rsidP="00A31D7B">
      <w:pPr>
        <w:pStyle w:val="H1GA"/>
        <w:rPr>
          <w:rtl/>
        </w:rPr>
      </w:pPr>
      <w:r w:rsidRPr="003043A0">
        <w:rPr>
          <w:rtl/>
        </w:rPr>
        <w:tab/>
      </w:r>
      <w:r w:rsidRPr="003043A0">
        <w:rPr>
          <w:rFonts w:hint="cs"/>
          <w:rtl/>
        </w:rPr>
        <w:t>واو-</w:t>
      </w:r>
      <w:r w:rsidRPr="003043A0">
        <w:rPr>
          <w:rtl/>
        </w:rPr>
        <w:tab/>
      </w:r>
      <w:r w:rsidRPr="003043A0">
        <w:rPr>
          <w:rFonts w:hint="cs"/>
          <w:rtl/>
        </w:rPr>
        <w:t>رد على الفقرتين 18(و) و(ز) من قائمة المسائل</w:t>
      </w:r>
    </w:p>
    <w:p w14:paraId="4CAF59D1" w14:textId="77777777" w:rsidR="00A31D7B" w:rsidRPr="00A51013" w:rsidRDefault="00A31D7B" w:rsidP="00A31D7B">
      <w:pPr>
        <w:pStyle w:val="SingleTxtGA"/>
        <w:rPr>
          <w:rtl/>
        </w:rPr>
      </w:pPr>
      <w:r w:rsidRPr="003043A0">
        <w:rPr>
          <w:rFonts w:hint="cs"/>
          <w:rtl/>
        </w:rPr>
        <w:t>139</w:t>
      </w:r>
      <w:r w:rsidRPr="00A51013">
        <w:rPr>
          <w:rtl/>
        </w:rPr>
        <w:t>-</w:t>
      </w:r>
      <w:r w:rsidRPr="00A51013">
        <w:rPr>
          <w:rtl/>
        </w:rPr>
        <w:tab/>
      </w:r>
      <w:r w:rsidRPr="00A51013">
        <w:rPr>
          <w:rFonts w:hint="cs"/>
          <w:rtl/>
        </w:rPr>
        <w:t xml:space="preserve">لا تتوافر اي </w:t>
      </w:r>
      <w:r>
        <w:rPr>
          <w:rFonts w:hint="cs"/>
          <w:rtl/>
        </w:rPr>
        <w:t xml:space="preserve">إحصائية </w:t>
      </w:r>
      <w:r w:rsidRPr="00A51013">
        <w:rPr>
          <w:rFonts w:hint="cs"/>
          <w:rtl/>
        </w:rPr>
        <w:t>حول طالبي اللجوء واللاجئين الداخلين الى الاردن يحتمل انه جرى تجنيدهم قسريا في الخارج،</w:t>
      </w:r>
      <w:r>
        <w:rPr>
          <w:rFonts w:hint="cs"/>
          <w:rtl/>
        </w:rPr>
        <w:t xml:space="preserve"> </w:t>
      </w:r>
      <w:r w:rsidRPr="00A51013">
        <w:rPr>
          <w:rFonts w:hint="cs"/>
          <w:rtl/>
        </w:rPr>
        <w:t>ولكن</w:t>
      </w:r>
      <w:r>
        <w:rPr>
          <w:rFonts w:hint="cs"/>
          <w:rtl/>
        </w:rPr>
        <w:t xml:space="preserve"> </w:t>
      </w:r>
      <w:r w:rsidRPr="00A51013">
        <w:rPr>
          <w:rFonts w:hint="cs"/>
          <w:rtl/>
        </w:rPr>
        <w:t xml:space="preserve">تبدي أجهزة الدولة جاهزيتها للتعامل مع هذه الحالات ضمن خدمات اعادة التأهيل الاجتماعية والنفسية وحسب الاحتياجات بالتنسيق مع المفوضية السامية لشؤون اللاجئين. </w:t>
      </w:r>
    </w:p>
    <w:p w14:paraId="7E158867" w14:textId="77777777" w:rsidR="00A31D7B" w:rsidRPr="003043A0" w:rsidRDefault="00A31D7B" w:rsidP="00A31D7B">
      <w:pPr>
        <w:pStyle w:val="HChGA"/>
        <w:rPr>
          <w:rFonts w:ascii="Times New Roman Bold" w:hAnsi="Times New Roman Bold" w:hint="eastAsia"/>
          <w:spacing w:val="-2"/>
          <w:rtl/>
        </w:rPr>
      </w:pPr>
      <w:r w:rsidRPr="003043A0">
        <w:rPr>
          <w:rtl/>
        </w:rPr>
        <w:tab/>
      </w:r>
      <w:r w:rsidRPr="003043A0">
        <w:rPr>
          <w:rFonts w:hint="cs"/>
          <w:rtl/>
        </w:rPr>
        <w:t>ثامن عشر-</w:t>
      </w:r>
      <w:r w:rsidRPr="003043A0">
        <w:rPr>
          <w:rtl/>
        </w:rPr>
        <w:tab/>
      </w:r>
      <w:r w:rsidRPr="003043A0">
        <w:rPr>
          <w:rFonts w:ascii="Times New Roman Bold" w:hAnsi="Times New Roman Bold" w:hint="cs"/>
          <w:spacing w:val="-2"/>
          <w:rtl/>
        </w:rPr>
        <w:t xml:space="preserve">رد على الفقرة 19 من الجزء الثالث من قائمة المسائل </w:t>
      </w:r>
      <w:r w:rsidRPr="003043A0">
        <w:rPr>
          <w:rFonts w:ascii="Times New Roman Bold" w:hAnsi="Times New Roman Bold" w:hint="cs"/>
          <w:spacing w:val="-2"/>
          <w:sz w:val="28"/>
          <w:szCs w:val="28"/>
          <w:rtl/>
        </w:rPr>
        <w:t>(التساؤل التاسع عشر)</w:t>
      </w:r>
    </w:p>
    <w:p w14:paraId="1B1EE3B0" w14:textId="77777777" w:rsidR="00A31D7B" w:rsidRPr="00A51013" w:rsidRDefault="00A31D7B" w:rsidP="00A31D7B">
      <w:pPr>
        <w:pStyle w:val="SingleTxtGA"/>
        <w:rPr>
          <w:lang w:val="en-US"/>
        </w:rPr>
      </w:pPr>
      <w:r w:rsidRPr="003043A0">
        <w:rPr>
          <w:rFonts w:eastAsia="Calibri" w:hint="cs"/>
          <w:rtl/>
          <w:lang w:val="en-US"/>
        </w:rPr>
        <w:t>140</w:t>
      </w:r>
      <w:r>
        <w:rPr>
          <w:rFonts w:eastAsia="Calibri" w:hint="cs"/>
          <w:rtl/>
          <w:lang w:val="en-US"/>
        </w:rPr>
        <w:t>-</w:t>
      </w:r>
      <w:r w:rsidRPr="00A51013">
        <w:rPr>
          <w:rFonts w:eastAsia="Calibri"/>
          <w:lang w:val="en-US"/>
        </w:rPr>
        <w:tab/>
      </w:r>
      <w:r w:rsidRPr="00A51013">
        <w:rPr>
          <w:rFonts w:hint="cs"/>
          <w:rtl/>
          <w:lang w:bidi="ar-JO"/>
        </w:rPr>
        <w:t xml:space="preserve">تم ربط الاعمال الوطنية المنجزة والمدرجة بالتقرير بأهداف التنمية المستدامة، فعلى سبيل المثال عقد المجلس الوطني لشؤون الاسرة سلسلة ورشات عمل موسعه مع الشركاء لمناقشة ومتابعة توصيات تقرير حقوق الطفل </w:t>
      </w:r>
      <w:proofErr w:type="spellStart"/>
      <w:r w:rsidRPr="00A51013">
        <w:rPr>
          <w:rFonts w:hint="cs"/>
          <w:rtl/>
          <w:lang w:bidi="ar-JO"/>
        </w:rPr>
        <w:t>بالاعوام</w:t>
      </w:r>
      <w:proofErr w:type="spellEnd"/>
      <w:r w:rsidRPr="00A51013">
        <w:rPr>
          <w:rFonts w:hint="cs"/>
          <w:rtl/>
          <w:lang w:bidi="ar-JO"/>
        </w:rPr>
        <w:t xml:space="preserve"> </w:t>
      </w:r>
      <w:r w:rsidRPr="003043A0">
        <w:rPr>
          <w:rFonts w:hint="cs"/>
          <w:rtl/>
          <w:lang w:bidi="ar-JO"/>
        </w:rPr>
        <w:t>2014</w:t>
      </w:r>
      <w:r w:rsidRPr="00A51013">
        <w:rPr>
          <w:rFonts w:hint="cs"/>
          <w:rtl/>
          <w:lang w:bidi="ar-JO"/>
        </w:rPr>
        <w:t>-</w:t>
      </w:r>
      <w:r w:rsidRPr="003043A0">
        <w:rPr>
          <w:rFonts w:hint="cs"/>
          <w:rtl/>
          <w:lang w:bidi="ar-JO"/>
        </w:rPr>
        <w:t>2022</w:t>
      </w:r>
      <w:r w:rsidRPr="00A51013">
        <w:rPr>
          <w:rFonts w:hint="cs"/>
          <w:rtl/>
          <w:lang w:bidi="ar-JO"/>
        </w:rPr>
        <w:t xml:space="preserve"> وبشكل مستمر وبالشراكة مع مكتب يونيسيف الاردن، وتم ربط أهداف التنمية المستدامة والتي تم من خلالها إعداد التقرير الوطني السادس الخاص بالاتفاقية والبروتوكولين، كما عمل المجلس الوطني لشؤون الاسرة على عقد ورشة عمل موسعة تشاورية على قانون </w:t>
      </w:r>
      <w:r w:rsidRPr="00A51013">
        <w:rPr>
          <w:rFonts w:hint="cs"/>
          <w:rtl/>
          <w:lang w:bidi="ar-JO"/>
        </w:rPr>
        <w:lastRenderedPageBreak/>
        <w:t xml:space="preserve">حقوق الطفل عام </w:t>
      </w:r>
      <w:r w:rsidRPr="003043A0">
        <w:rPr>
          <w:rFonts w:hint="cs"/>
          <w:rtl/>
          <w:lang w:bidi="ar-JO"/>
        </w:rPr>
        <w:t>2021</w:t>
      </w:r>
      <w:r w:rsidRPr="00A51013">
        <w:rPr>
          <w:rFonts w:hint="cs"/>
          <w:rtl/>
          <w:lang w:bidi="ar-JO"/>
        </w:rPr>
        <w:t xml:space="preserve"> لمناقشة مدى الاستفادة من قانون حقوق الطفل على المدى البعيد، وتبدي المؤسسات بالدولة الاردنية </w:t>
      </w:r>
      <w:proofErr w:type="spellStart"/>
      <w:r w:rsidRPr="00A51013">
        <w:rPr>
          <w:rFonts w:hint="cs"/>
          <w:rtl/>
          <w:lang w:bidi="ar-JO"/>
        </w:rPr>
        <w:t>إهتمامها</w:t>
      </w:r>
      <w:proofErr w:type="spellEnd"/>
      <w:r w:rsidRPr="00A51013">
        <w:rPr>
          <w:rFonts w:hint="cs"/>
          <w:rtl/>
          <w:lang w:bidi="ar-JO"/>
        </w:rPr>
        <w:t xml:space="preserve"> بتقديم الخدمات للطفل وتعمل على تقييمها بشكل مستمر ودراسة الاحصائيات.</w:t>
      </w:r>
    </w:p>
    <w:p w14:paraId="0B118B9E" w14:textId="77777777" w:rsidR="00A31D7B" w:rsidRPr="00A51013" w:rsidRDefault="00A31D7B" w:rsidP="00A31D7B">
      <w:pPr>
        <w:pStyle w:val="SingleTxtGA"/>
        <w:rPr>
          <w:rtl/>
          <w:lang w:bidi="ar-JO"/>
        </w:rPr>
      </w:pPr>
      <w:r w:rsidRPr="003043A0">
        <w:rPr>
          <w:rFonts w:eastAsia="Calibri" w:hint="cs"/>
          <w:rtl/>
          <w:lang w:bidi="ar-JO"/>
        </w:rPr>
        <w:t>141</w:t>
      </w:r>
      <w:r>
        <w:rPr>
          <w:rFonts w:eastAsia="Calibri" w:hint="cs"/>
          <w:rtl/>
          <w:lang w:bidi="ar-JO"/>
        </w:rPr>
        <w:t>-</w:t>
      </w:r>
      <w:r w:rsidRPr="00A51013">
        <w:rPr>
          <w:rFonts w:eastAsia="Calibri"/>
          <w:rtl/>
          <w:lang w:bidi="ar-JO"/>
        </w:rPr>
        <w:tab/>
      </w:r>
      <w:r w:rsidRPr="00A51013">
        <w:rPr>
          <w:rFonts w:hint="cs"/>
          <w:rtl/>
          <w:lang w:bidi="ar-JO"/>
        </w:rPr>
        <w:t>تمت الاجابة ضمن التساؤل الثاني.</w:t>
      </w:r>
    </w:p>
    <w:p w14:paraId="3B25D41C" w14:textId="77777777" w:rsidR="00A31D7B" w:rsidRPr="00A51013" w:rsidRDefault="00A31D7B" w:rsidP="00A31D7B">
      <w:pPr>
        <w:pStyle w:val="SingleTxtGA"/>
        <w:rPr>
          <w:rtl/>
          <w:lang w:bidi="ar-JO"/>
        </w:rPr>
      </w:pPr>
      <w:r w:rsidRPr="003043A0">
        <w:rPr>
          <w:rFonts w:eastAsia="Calibri" w:hint="cs"/>
          <w:rtl/>
          <w:lang w:bidi="ar-JO"/>
        </w:rPr>
        <w:t>142</w:t>
      </w:r>
      <w:r>
        <w:rPr>
          <w:rFonts w:eastAsia="Calibri" w:hint="cs"/>
          <w:rtl/>
          <w:lang w:bidi="ar-JO"/>
        </w:rPr>
        <w:t>-</w:t>
      </w:r>
      <w:r w:rsidRPr="00A51013">
        <w:rPr>
          <w:rFonts w:eastAsia="Calibri"/>
          <w:rtl/>
          <w:lang w:bidi="ar-JO"/>
        </w:rPr>
        <w:tab/>
      </w:r>
      <w:r w:rsidRPr="00A51013">
        <w:rPr>
          <w:rFonts w:hint="cs"/>
          <w:rtl/>
          <w:lang w:bidi="ar-JO"/>
        </w:rPr>
        <w:t>كما يعمل المجلس الوطني على عقد دورات تدريبية مكثفة للعاملين وعلى مستوى الاقاليم لغايات تقديم أفضل الخدمات للطفل</w:t>
      </w:r>
      <w:r>
        <w:rPr>
          <w:rFonts w:hint="cs"/>
          <w:rtl/>
          <w:lang w:bidi="ar-JO"/>
        </w:rPr>
        <w:t xml:space="preserve"> </w:t>
      </w:r>
      <w:r w:rsidRPr="00A51013">
        <w:rPr>
          <w:rFonts w:hint="cs"/>
          <w:rtl/>
          <w:lang w:bidi="ar-JO"/>
        </w:rPr>
        <w:t>وتقسيمها وتطويرها حيث يستهدف المجلس بمعدل (</w:t>
      </w:r>
      <w:r w:rsidRPr="003043A0">
        <w:rPr>
          <w:rFonts w:hint="cs"/>
          <w:rtl/>
          <w:lang w:bidi="ar-JO"/>
        </w:rPr>
        <w:t>500</w:t>
      </w:r>
      <w:r w:rsidRPr="00A51013">
        <w:rPr>
          <w:rFonts w:hint="cs"/>
          <w:rtl/>
          <w:lang w:bidi="ar-JO"/>
        </w:rPr>
        <w:t>) موظف حكومي</w:t>
      </w:r>
      <w:r>
        <w:rPr>
          <w:rFonts w:hint="cs"/>
          <w:rtl/>
          <w:lang w:bidi="ar-JO"/>
        </w:rPr>
        <w:t xml:space="preserve"> </w:t>
      </w:r>
      <w:r w:rsidRPr="00A51013">
        <w:rPr>
          <w:rFonts w:hint="cs"/>
          <w:rtl/>
          <w:lang w:bidi="ar-JO"/>
        </w:rPr>
        <w:t xml:space="preserve">لتدريبهم على جوانب تخص مكافحة العنف على الطفل على المستوى الوطني حسب الاهداف </w:t>
      </w:r>
      <w:r w:rsidRPr="003043A0">
        <w:rPr>
          <w:rFonts w:hint="cs"/>
          <w:rtl/>
          <w:lang w:bidi="ar-JO"/>
        </w:rPr>
        <w:t>8</w:t>
      </w:r>
      <w:r w:rsidRPr="00A51013">
        <w:rPr>
          <w:rFonts w:hint="cs"/>
          <w:rtl/>
          <w:lang w:bidi="ar-JO"/>
        </w:rPr>
        <w:t>+</w:t>
      </w:r>
      <w:r w:rsidRPr="003043A0">
        <w:rPr>
          <w:rFonts w:hint="cs"/>
          <w:rtl/>
          <w:lang w:bidi="ar-JO"/>
        </w:rPr>
        <w:t>16</w:t>
      </w:r>
      <w:r w:rsidRPr="00A51013">
        <w:rPr>
          <w:rFonts w:hint="cs"/>
          <w:rtl/>
          <w:lang w:bidi="ar-JO"/>
        </w:rPr>
        <w:t xml:space="preserve">، كما يتم تأهيل المشاركين للتدريب داخل مؤسساتهم ضمن محاور الاتفاقية واهداف التنمية المستدامة. </w:t>
      </w:r>
    </w:p>
    <w:p w14:paraId="35471A5A" w14:textId="77777777" w:rsidR="00A31D7B" w:rsidRPr="003043A0" w:rsidRDefault="00A31D7B" w:rsidP="00A31D7B">
      <w:pPr>
        <w:pStyle w:val="HChGA"/>
        <w:rPr>
          <w:sz w:val="28"/>
          <w:szCs w:val="28"/>
          <w:rtl/>
        </w:rPr>
      </w:pPr>
      <w:r w:rsidRPr="003043A0">
        <w:rPr>
          <w:sz w:val="28"/>
          <w:szCs w:val="28"/>
          <w:rtl/>
        </w:rPr>
        <w:tab/>
      </w:r>
      <w:r w:rsidRPr="003043A0">
        <w:rPr>
          <w:rFonts w:hint="cs"/>
          <w:sz w:val="28"/>
          <w:szCs w:val="28"/>
          <w:rtl/>
        </w:rPr>
        <w:t>تاسع عشر-</w:t>
      </w:r>
      <w:r w:rsidRPr="003043A0">
        <w:rPr>
          <w:sz w:val="28"/>
          <w:szCs w:val="28"/>
          <w:rtl/>
        </w:rPr>
        <w:tab/>
      </w:r>
      <w:r w:rsidRPr="003043A0">
        <w:rPr>
          <w:rFonts w:hint="cs"/>
          <w:sz w:val="28"/>
          <w:szCs w:val="28"/>
          <w:rtl/>
        </w:rPr>
        <w:t xml:space="preserve">رد على الفقرة 20 من الجزء الثالث من قائمة المسائل </w:t>
      </w:r>
      <w:r w:rsidRPr="003043A0">
        <w:rPr>
          <w:rFonts w:hint="cs"/>
          <w:sz w:val="26"/>
          <w:szCs w:val="26"/>
          <w:rtl/>
        </w:rPr>
        <w:t>(التساؤل العشرون)</w:t>
      </w:r>
    </w:p>
    <w:p w14:paraId="03CAC2EB" w14:textId="77777777" w:rsidR="00A31D7B" w:rsidRDefault="00A31D7B" w:rsidP="00A31D7B">
      <w:pPr>
        <w:pStyle w:val="SingleTxtGA"/>
        <w:rPr>
          <w:rtl/>
          <w:lang w:bidi="ar-JO"/>
        </w:rPr>
      </w:pPr>
      <w:r w:rsidRPr="003043A0">
        <w:rPr>
          <w:rFonts w:eastAsia="Calibri" w:hint="cs"/>
          <w:rtl/>
          <w:lang w:val="en-US"/>
        </w:rPr>
        <w:t>143</w:t>
      </w:r>
      <w:r>
        <w:rPr>
          <w:rFonts w:eastAsia="Calibri" w:hint="cs"/>
          <w:rtl/>
          <w:lang w:val="en-US"/>
        </w:rPr>
        <w:t>-</w:t>
      </w:r>
      <w:r w:rsidRPr="00A51013">
        <w:rPr>
          <w:rFonts w:eastAsia="Calibri"/>
          <w:lang w:val="en-US"/>
        </w:rPr>
        <w:tab/>
      </w:r>
      <w:r w:rsidRPr="00A51013">
        <w:rPr>
          <w:rFonts w:hint="cs"/>
          <w:rtl/>
          <w:lang w:bidi="ar-JO"/>
        </w:rPr>
        <w:t xml:space="preserve">تم تحديث البيانات الواردة في التقرير وتمت اضافة مستجدات من خلال الاجابة على قائمة المسائل. </w:t>
      </w:r>
    </w:p>
    <w:p w14:paraId="14A46B25" w14:textId="77777777" w:rsidR="00A31D7B" w:rsidRPr="003043A0" w:rsidRDefault="00A31D7B" w:rsidP="00A31D7B">
      <w:pPr>
        <w:pStyle w:val="HChGA"/>
        <w:rPr>
          <w:rFonts w:ascii="Times New Roman Bold" w:hAnsi="Times New Roman Bold" w:hint="eastAsia"/>
          <w:spacing w:val="-4"/>
          <w:rtl/>
        </w:rPr>
      </w:pPr>
      <w:r w:rsidRPr="003043A0">
        <w:rPr>
          <w:rFonts w:ascii="Times New Roman Bold" w:hAnsi="Times New Roman Bold" w:hint="cs"/>
          <w:spacing w:val="-4"/>
          <w:rtl/>
        </w:rPr>
        <w:t xml:space="preserve">عشرون- </w:t>
      </w:r>
      <w:r w:rsidRPr="003043A0">
        <w:rPr>
          <w:rFonts w:ascii="Times New Roman Bold" w:hAnsi="Times New Roman Bold"/>
          <w:spacing w:val="-4"/>
          <w:rtl/>
        </w:rPr>
        <w:tab/>
      </w:r>
      <w:r w:rsidRPr="003043A0">
        <w:rPr>
          <w:rFonts w:ascii="Times New Roman Bold" w:hAnsi="Times New Roman Bold" w:hint="cs"/>
          <w:spacing w:val="-4"/>
          <w:rtl/>
        </w:rPr>
        <w:t xml:space="preserve">رد على الفقرة 21 من الجزء الثالث من قائمة المسائل </w:t>
      </w:r>
      <w:r w:rsidRPr="003043A0">
        <w:rPr>
          <w:rFonts w:ascii="Times New Roman Bold" w:hAnsi="Times New Roman Bold" w:hint="cs"/>
          <w:spacing w:val="-4"/>
          <w:sz w:val="26"/>
          <w:szCs w:val="26"/>
          <w:rtl/>
        </w:rPr>
        <w:t>(التساؤل الحادي والعشرون)</w:t>
      </w:r>
    </w:p>
    <w:p w14:paraId="02AF1FA5" w14:textId="77777777" w:rsidR="00A31D7B" w:rsidRPr="00A51013" w:rsidRDefault="00A31D7B" w:rsidP="00A31D7B">
      <w:pPr>
        <w:pStyle w:val="SingleTxtGA"/>
        <w:rPr>
          <w:lang w:val="en-US"/>
        </w:rPr>
      </w:pPr>
      <w:r w:rsidRPr="003043A0">
        <w:rPr>
          <w:rFonts w:eastAsia="Calibri" w:hint="cs"/>
          <w:rtl/>
          <w:lang w:val="en-US"/>
        </w:rPr>
        <w:t>144</w:t>
      </w:r>
      <w:r>
        <w:rPr>
          <w:rFonts w:eastAsia="Calibri" w:hint="cs"/>
          <w:rtl/>
          <w:lang w:val="en-US"/>
        </w:rPr>
        <w:t>-</w:t>
      </w:r>
      <w:r w:rsidRPr="00A51013">
        <w:rPr>
          <w:rFonts w:eastAsia="Calibri"/>
          <w:lang w:val="en-US"/>
        </w:rPr>
        <w:tab/>
      </w:r>
      <w:r w:rsidRPr="00A51013">
        <w:rPr>
          <w:rFonts w:hint="cs"/>
          <w:rtl/>
          <w:lang w:bidi="ar-JO"/>
        </w:rPr>
        <w:t xml:space="preserve">من اولويات الدولة زيادة التعاون اللوجستي بين الدول وذلك لتقديم مزيد من الخدمات للأطفال حيث استقبل الأردن ما يزيد عن </w:t>
      </w:r>
      <w:r w:rsidRPr="003043A0">
        <w:rPr>
          <w:rFonts w:hint="cs"/>
          <w:rtl/>
          <w:lang w:bidi="ar-JO"/>
        </w:rPr>
        <w:t>1</w:t>
      </w:r>
      <w:r w:rsidRPr="00A51013">
        <w:rPr>
          <w:rFonts w:hint="cs"/>
          <w:rtl/>
          <w:lang w:bidi="ar-JO"/>
        </w:rPr>
        <w:t>,</w:t>
      </w:r>
      <w:r w:rsidRPr="003043A0">
        <w:rPr>
          <w:rFonts w:hint="cs"/>
          <w:rtl/>
          <w:lang w:bidi="ar-JO"/>
        </w:rPr>
        <w:t>4</w:t>
      </w:r>
      <w:r w:rsidRPr="00A51013">
        <w:rPr>
          <w:rFonts w:hint="cs"/>
          <w:rtl/>
          <w:lang w:bidi="ar-JO"/>
        </w:rPr>
        <w:t xml:space="preserve"> مليون لاجئ، وبالرجوع لنسبة الأطفال التي تقارب </w:t>
      </w:r>
      <w:r w:rsidRPr="003043A0">
        <w:rPr>
          <w:rFonts w:hint="cs"/>
          <w:rtl/>
          <w:lang w:bidi="ar-JO"/>
        </w:rPr>
        <w:t>45</w:t>
      </w:r>
      <w:r w:rsidRPr="00A51013">
        <w:rPr>
          <w:rFonts w:hint="cs"/>
          <w:rtl/>
          <w:lang w:bidi="ar-JO"/>
        </w:rPr>
        <w:t xml:space="preserve">% وما يتطلبه ذلك من توفير خدمات الرعاية الصحية والتعليمية والمياه والطاقة والبنية التحتية وتوفير فرص العمل الذي رتب التزامات ومديونية على الحكومة الاردنية لتغطية جوانب متعددة حسب أهداف التنمية المستدامة. </w:t>
      </w:r>
    </w:p>
    <w:p w14:paraId="135DAF12" w14:textId="77777777" w:rsidR="00A31D7B" w:rsidRPr="00A51013" w:rsidRDefault="00A31D7B" w:rsidP="00A31D7B">
      <w:pPr>
        <w:pStyle w:val="SingleTxtGA"/>
        <w:rPr>
          <w:lang w:val="en-US"/>
        </w:rPr>
      </w:pPr>
      <w:r w:rsidRPr="003043A0">
        <w:rPr>
          <w:rFonts w:eastAsia="Calibri" w:hint="cs"/>
          <w:rtl/>
          <w:lang w:val="en-US"/>
        </w:rPr>
        <w:t>145</w:t>
      </w:r>
      <w:r>
        <w:rPr>
          <w:rFonts w:eastAsia="Calibri" w:hint="cs"/>
          <w:rtl/>
          <w:lang w:val="en-US"/>
        </w:rPr>
        <w:t>-</w:t>
      </w:r>
      <w:r w:rsidRPr="00A51013">
        <w:rPr>
          <w:rFonts w:eastAsia="Calibri"/>
          <w:lang w:val="en-US"/>
        </w:rPr>
        <w:tab/>
      </w:r>
      <w:r w:rsidRPr="00A51013">
        <w:rPr>
          <w:rFonts w:hint="cs"/>
          <w:rtl/>
          <w:lang w:bidi="ar-JO"/>
        </w:rPr>
        <w:t>اولويات تتعلق بتنفيذ الاتفاقية ومنها</w:t>
      </w:r>
      <w:r w:rsidRPr="00A51013">
        <w:rPr>
          <w:lang w:val="en-US"/>
        </w:rPr>
        <w:t>:</w:t>
      </w:r>
    </w:p>
    <w:p w14:paraId="0C120CE0" w14:textId="77777777" w:rsidR="00A31D7B" w:rsidRPr="00A51013" w:rsidRDefault="00A31D7B" w:rsidP="00A31D7B">
      <w:pPr>
        <w:pStyle w:val="Bullet1GA"/>
      </w:pPr>
      <w:r w:rsidRPr="00A51013">
        <w:rPr>
          <w:rFonts w:hint="cs"/>
          <w:rtl/>
          <w:lang w:bidi="ar-JO"/>
        </w:rPr>
        <w:t>التوسع في مجالات التدريب على النواحي النفسية والاجتماعية المتعلقة بالتعامل مع الطفل والمساعدة القانونية</w:t>
      </w:r>
      <w:r w:rsidRPr="00A51013">
        <w:t>.</w:t>
      </w:r>
    </w:p>
    <w:p w14:paraId="2B84B4DC" w14:textId="77777777" w:rsidR="00A31D7B" w:rsidRPr="00A51013" w:rsidRDefault="00A31D7B" w:rsidP="00A31D7B">
      <w:pPr>
        <w:pStyle w:val="Bullet1GA"/>
        <w:numPr>
          <w:ilvl w:val="0"/>
          <w:numId w:val="5"/>
        </w:numPr>
        <w:tabs>
          <w:tab w:val="clear" w:pos="1361"/>
          <w:tab w:val="num" w:pos="2495"/>
        </w:tabs>
        <w:ind w:left="2495" w:hanging="545"/>
      </w:pPr>
      <w:r w:rsidRPr="00A51013">
        <w:rPr>
          <w:rFonts w:hint="cs"/>
          <w:rtl/>
          <w:lang w:bidi="ar-JO"/>
        </w:rPr>
        <w:t>توفير الرعاية الصحية لمن هم دون سن الثامنة عشر ولجميع الاطفال المقيمين على اراضي المملكة من التحديات فيما يتعلق</w:t>
      </w:r>
      <w:r>
        <w:rPr>
          <w:rFonts w:hint="cs"/>
          <w:rtl/>
          <w:lang w:bidi="ar-JO"/>
        </w:rPr>
        <w:t xml:space="preserve"> </w:t>
      </w:r>
      <w:r w:rsidRPr="00A51013">
        <w:rPr>
          <w:rFonts w:hint="cs"/>
          <w:rtl/>
          <w:lang w:bidi="ar-JO"/>
        </w:rPr>
        <w:t>بتوفير المخصصات المالية واللوجستية</w:t>
      </w:r>
      <w:r>
        <w:rPr>
          <w:rFonts w:hint="cs"/>
          <w:rtl/>
          <w:lang w:bidi="ar-JO"/>
        </w:rPr>
        <w:t xml:space="preserve"> </w:t>
      </w:r>
      <w:r w:rsidRPr="00A51013">
        <w:rPr>
          <w:rFonts w:hint="cs"/>
          <w:rtl/>
          <w:lang w:bidi="ar-JO"/>
        </w:rPr>
        <w:t>بما يشمل تحديث محطات الادلة الرقمية</w:t>
      </w:r>
      <w:r>
        <w:rPr>
          <w:rFonts w:hint="cs"/>
          <w:rtl/>
          <w:lang w:bidi="ar-JO"/>
        </w:rPr>
        <w:t xml:space="preserve"> </w:t>
      </w:r>
      <w:r w:rsidRPr="00A51013">
        <w:rPr>
          <w:rFonts w:hint="cs"/>
          <w:rtl/>
          <w:lang w:bidi="ar-JO"/>
        </w:rPr>
        <w:t xml:space="preserve">ورخص البرمجيات الدولية اللازمة لتتبع حالات الاستغلال بواسطة الانترنت، وتزويد غرفة المختبر بتقنية استقبال </w:t>
      </w:r>
      <w:proofErr w:type="spellStart"/>
      <w:r w:rsidRPr="00A51013">
        <w:rPr>
          <w:rFonts w:hint="cs"/>
          <w:rtl/>
          <w:lang w:bidi="ar-JO"/>
        </w:rPr>
        <w:t>تشكاوى</w:t>
      </w:r>
      <w:proofErr w:type="spellEnd"/>
      <w:r w:rsidRPr="00A51013">
        <w:rPr>
          <w:rFonts w:hint="cs"/>
          <w:rtl/>
          <w:lang w:bidi="ar-JO"/>
        </w:rPr>
        <w:t xml:space="preserve"> الصم والبكم عبر مكالمات الفيديو.</w:t>
      </w:r>
    </w:p>
    <w:p w14:paraId="1D1B1A57" w14:textId="77777777" w:rsidR="00A31D7B" w:rsidRDefault="00A31D7B" w:rsidP="00A31D7B">
      <w:pPr>
        <w:pStyle w:val="Bullet1GA"/>
      </w:pPr>
      <w:r w:rsidRPr="00A51013">
        <w:rPr>
          <w:rFonts w:hint="cs"/>
          <w:rtl/>
          <w:lang w:bidi="ar-JO"/>
        </w:rPr>
        <w:t xml:space="preserve">من التحديات التي تواجه المملكة توفير برامج الدعم المالي المخصصة </w:t>
      </w:r>
      <w:proofErr w:type="spellStart"/>
      <w:r w:rsidRPr="00A51013">
        <w:rPr>
          <w:rFonts w:hint="cs"/>
          <w:rtl/>
          <w:lang w:bidi="ar-JO"/>
        </w:rPr>
        <w:t>للاسر</w:t>
      </w:r>
      <w:proofErr w:type="spellEnd"/>
      <w:r w:rsidRPr="00A51013">
        <w:rPr>
          <w:rFonts w:hint="cs"/>
          <w:rtl/>
          <w:lang w:bidi="ar-JO"/>
        </w:rPr>
        <w:t xml:space="preserve"> الفقيرة ودعم الطفل </w:t>
      </w:r>
      <w:proofErr w:type="spellStart"/>
      <w:r w:rsidRPr="00A51013">
        <w:rPr>
          <w:rFonts w:hint="cs"/>
          <w:rtl/>
          <w:lang w:bidi="ar-JO"/>
        </w:rPr>
        <w:t>بالاضافة</w:t>
      </w:r>
      <w:proofErr w:type="spellEnd"/>
      <w:r w:rsidRPr="00A51013">
        <w:rPr>
          <w:rFonts w:hint="cs"/>
          <w:rtl/>
          <w:lang w:bidi="ar-JO"/>
        </w:rPr>
        <w:t xml:space="preserve"> الى المساهمة في كلفة تقديم الخدمات </w:t>
      </w:r>
      <w:proofErr w:type="spellStart"/>
      <w:r w:rsidRPr="00A51013">
        <w:rPr>
          <w:rFonts w:hint="cs"/>
          <w:rtl/>
          <w:lang w:bidi="ar-JO"/>
        </w:rPr>
        <w:t>للاطفال</w:t>
      </w:r>
      <w:proofErr w:type="spellEnd"/>
      <w:r w:rsidRPr="00A51013">
        <w:rPr>
          <w:rFonts w:hint="cs"/>
          <w:rtl/>
          <w:lang w:bidi="ar-JO"/>
        </w:rPr>
        <w:t xml:space="preserve"> اللاجئين.</w:t>
      </w:r>
    </w:p>
    <w:p w14:paraId="33CE3AD9" w14:textId="77777777" w:rsidR="00A31D7B" w:rsidRPr="00A31D7B" w:rsidRDefault="00A31D7B" w:rsidP="00A31D7B">
      <w:pPr>
        <w:pStyle w:val="SingleTxtGA"/>
        <w:jc w:val="center"/>
        <w:rPr>
          <w:u w:val="single"/>
          <w:lang w:val="en-US"/>
        </w:rPr>
      </w:pPr>
      <w:r>
        <w:rPr>
          <w:u w:val="single"/>
          <w:rtl/>
        </w:rPr>
        <w:tab/>
      </w:r>
      <w:r>
        <w:rPr>
          <w:u w:val="single"/>
          <w:rtl/>
        </w:rPr>
        <w:tab/>
      </w:r>
      <w:r>
        <w:rPr>
          <w:u w:val="single"/>
          <w:rtl/>
        </w:rPr>
        <w:tab/>
      </w:r>
    </w:p>
    <w:sectPr w:rsidR="00A31D7B" w:rsidRPr="00A31D7B" w:rsidSect="0083179C">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ED996" w14:textId="77777777" w:rsidR="00D1570F" w:rsidRPr="002901D9" w:rsidRDefault="00D1570F" w:rsidP="00A749D0">
      <w:pPr>
        <w:spacing w:after="60" w:line="240" w:lineRule="auto"/>
        <w:ind w:left="57"/>
        <w:rPr>
          <w:i/>
          <w:iCs/>
        </w:rPr>
      </w:pPr>
      <w:r>
        <w:rPr>
          <w:rFonts w:hint="cs"/>
          <w:i/>
          <w:iCs/>
          <w:rtl/>
        </w:rPr>
        <w:t>الحواشي</w:t>
      </w:r>
    </w:p>
  </w:endnote>
  <w:endnote w:type="continuationSeparator" w:id="0">
    <w:p w14:paraId="5506DD31" w14:textId="77777777" w:rsidR="00D1570F" w:rsidRDefault="00D1570F"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AC06E" w14:textId="72E12239" w:rsidR="006A1281" w:rsidRPr="006A1281" w:rsidRDefault="006A1281" w:rsidP="006A1281">
    <w:pPr>
      <w:pStyle w:val="Footer"/>
      <w:tabs>
        <w:tab w:val="right" w:pos="9638"/>
      </w:tabs>
      <w:rPr>
        <w:b/>
        <w:sz w:val="18"/>
        <w:lang w:val="en-US"/>
      </w:rPr>
    </w:pPr>
    <w:r>
      <w:rPr>
        <w:lang w:val="en-US"/>
      </w:rPr>
      <w:t>GE.23-03261</w:t>
    </w:r>
    <w:r>
      <w:rPr>
        <w:lang w:val="en-US"/>
      </w:rPr>
      <w:tab/>
    </w:r>
    <w:r w:rsidRPr="006A1281">
      <w:rPr>
        <w:b/>
        <w:sz w:val="18"/>
        <w:lang w:val="en-US"/>
      </w:rPr>
      <w:fldChar w:fldCharType="begin"/>
    </w:r>
    <w:r w:rsidRPr="006A1281">
      <w:rPr>
        <w:b/>
        <w:sz w:val="18"/>
        <w:lang w:val="en-US"/>
      </w:rPr>
      <w:instrText xml:space="preserve"> PAGE  \* MERGEFORMAT </w:instrText>
    </w:r>
    <w:r w:rsidRPr="006A1281">
      <w:rPr>
        <w:b/>
        <w:sz w:val="18"/>
        <w:lang w:val="en-US"/>
      </w:rPr>
      <w:fldChar w:fldCharType="separate"/>
    </w:r>
    <w:r w:rsidRPr="006A1281">
      <w:rPr>
        <w:b/>
        <w:noProof/>
        <w:sz w:val="18"/>
        <w:lang w:val="en-US"/>
      </w:rPr>
      <w:t>2</w:t>
    </w:r>
    <w:r w:rsidRPr="006A1281">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090F9" w14:textId="56663BC2" w:rsidR="006959B0" w:rsidRPr="006A1281" w:rsidRDefault="006A1281" w:rsidP="006A1281">
    <w:pPr>
      <w:pStyle w:val="Footer"/>
      <w:tabs>
        <w:tab w:val="right" w:pos="9638"/>
      </w:tabs>
      <w:jc w:val="left"/>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GE.23-03261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87CD2" w14:textId="1F4FEAB1" w:rsidR="001D5AC0" w:rsidRPr="006A1281" w:rsidRDefault="006A1281" w:rsidP="006A1281">
    <w:pPr>
      <w:pStyle w:val="Footer"/>
      <w:spacing w:before="600"/>
      <w:ind w:left="567"/>
      <w:jc w:val="right"/>
      <w:rPr>
        <w:sz w:val="20"/>
        <w:lang w:val="en-US"/>
      </w:rPr>
    </w:pPr>
    <w:r>
      <w:rPr>
        <w:sz w:val="20"/>
        <w:lang w:val="en-US"/>
      </w:rPr>
      <w:t>GE.</w:t>
    </w:r>
    <w:r w:rsidR="00C83D67">
      <w:rPr>
        <w:noProof/>
      </w:rPr>
      <w:drawing>
        <wp:anchor distT="0" distB="0" distL="114300" distR="114300" simplePos="0" relativeHeight="251658240" behindDoc="1" locked="1" layoutInCell="0" allowOverlap="1" wp14:anchorId="1B166FFC" wp14:editId="7D2FFF00">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2" name="Picture 2"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23-03261 (A)</w:t>
    </w:r>
    <w:r>
      <w:rPr>
        <w:noProof/>
        <w:sz w:val="20"/>
        <w:lang w:val="en-US"/>
      </w:rPr>
      <w:drawing>
        <wp:anchor distT="0" distB="0" distL="114300" distR="114300" simplePos="0" relativeHeight="251659264" behindDoc="0" locked="0" layoutInCell="1" allowOverlap="1" wp14:anchorId="0CEA0E80" wp14:editId="30C15357">
          <wp:simplePos x="0" y="0"/>
          <wp:positionH relativeFrom="margin">
            <wp:posOffset>0</wp:posOffset>
          </wp:positionH>
          <wp:positionV relativeFrom="margin">
            <wp:posOffset>8891905</wp:posOffset>
          </wp:positionV>
          <wp:extent cx="561975" cy="5619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A053A" w14:textId="77777777" w:rsidR="00D1570F" w:rsidRPr="00FB280F" w:rsidRDefault="00D1570F" w:rsidP="00FB280F">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1C30C1E5" w14:textId="77777777" w:rsidR="00D1570F" w:rsidRDefault="00D1570F" w:rsidP="006563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7126E" w14:textId="34CE8464" w:rsidR="006A1281" w:rsidRPr="006A1281" w:rsidRDefault="006A1281" w:rsidP="006A1281">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401AC9">
      <w:t>CRC/C/JOR/RQ/6</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C6185" w14:textId="7F2BE9B0" w:rsidR="006A1281" w:rsidRPr="006A1281" w:rsidRDefault="006A1281" w:rsidP="006A1281">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401AC9">
      <w:t>CRC/C/JOR/RQ/6</w:t>
    </w:r>
    <w:r>
      <w:rPr>
        <w:rt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892C5" w14:textId="77777777" w:rsidR="006A1281" w:rsidRDefault="006A12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954887"/>
    <w:multiLevelType w:val="hybridMultilevel"/>
    <w:tmpl w:val="2B362816"/>
    <w:lvl w:ilvl="0" w:tplc="AC5A6E7E">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3CF0471A" w:tentative="1">
      <w:start w:val="1"/>
      <w:numFmt w:val="lowerLetter"/>
      <w:lvlText w:val="%2."/>
      <w:lvlJc w:val="left"/>
      <w:pPr>
        <w:tabs>
          <w:tab w:val="num" w:pos="1440"/>
        </w:tabs>
        <w:ind w:left="1440" w:hanging="360"/>
      </w:pPr>
    </w:lvl>
    <w:lvl w:ilvl="2" w:tplc="13EE0ECC" w:tentative="1">
      <w:start w:val="1"/>
      <w:numFmt w:val="lowerRoman"/>
      <w:lvlText w:val="%3."/>
      <w:lvlJc w:val="right"/>
      <w:pPr>
        <w:tabs>
          <w:tab w:val="num" w:pos="2160"/>
        </w:tabs>
        <w:ind w:left="2160" w:hanging="180"/>
      </w:pPr>
    </w:lvl>
    <w:lvl w:ilvl="3" w:tplc="0A98EB32" w:tentative="1">
      <w:start w:val="1"/>
      <w:numFmt w:val="decimal"/>
      <w:lvlText w:val="%4."/>
      <w:lvlJc w:val="left"/>
      <w:pPr>
        <w:tabs>
          <w:tab w:val="num" w:pos="2880"/>
        </w:tabs>
        <w:ind w:left="2880" w:hanging="360"/>
      </w:pPr>
    </w:lvl>
    <w:lvl w:ilvl="4" w:tplc="6B9C9CD0" w:tentative="1">
      <w:start w:val="1"/>
      <w:numFmt w:val="lowerLetter"/>
      <w:lvlText w:val="%5."/>
      <w:lvlJc w:val="left"/>
      <w:pPr>
        <w:tabs>
          <w:tab w:val="num" w:pos="3600"/>
        </w:tabs>
        <w:ind w:left="3600" w:hanging="360"/>
      </w:pPr>
    </w:lvl>
    <w:lvl w:ilvl="5" w:tplc="84ECB846" w:tentative="1">
      <w:start w:val="1"/>
      <w:numFmt w:val="lowerRoman"/>
      <w:lvlText w:val="%6."/>
      <w:lvlJc w:val="right"/>
      <w:pPr>
        <w:tabs>
          <w:tab w:val="num" w:pos="4320"/>
        </w:tabs>
        <w:ind w:left="4320" w:hanging="180"/>
      </w:pPr>
    </w:lvl>
    <w:lvl w:ilvl="6" w:tplc="F1888FB2" w:tentative="1">
      <w:start w:val="1"/>
      <w:numFmt w:val="decimal"/>
      <w:lvlText w:val="%7."/>
      <w:lvlJc w:val="left"/>
      <w:pPr>
        <w:tabs>
          <w:tab w:val="num" w:pos="5040"/>
        </w:tabs>
        <w:ind w:left="5040" w:hanging="360"/>
      </w:pPr>
    </w:lvl>
    <w:lvl w:ilvl="7" w:tplc="4770E87E" w:tentative="1">
      <w:start w:val="1"/>
      <w:numFmt w:val="lowerLetter"/>
      <w:lvlText w:val="%8."/>
      <w:lvlJc w:val="left"/>
      <w:pPr>
        <w:tabs>
          <w:tab w:val="num" w:pos="5760"/>
        </w:tabs>
        <w:ind w:left="5760" w:hanging="360"/>
      </w:pPr>
    </w:lvl>
    <w:lvl w:ilvl="8" w:tplc="BB2E7E98" w:tentative="1">
      <w:start w:val="1"/>
      <w:numFmt w:val="lowerRoman"/>
      <w:lvlText w:val="%9."/>
      <w:lvlJc w:val="right"/>
      <w:pPr>
        <w:tabs>
          <w:tab w:val="num" w:pos="6480"/>
        </w:tabs>
        <w:ind w:left="6480" w:hanging="180"/>
      </w:pPr>
    </w:lvl>
  </w:abstractNum>
  <w:abstractNum w:abstractNumId="5"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6"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7"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ACF4EB2"/>
    <w:multiLevelType w:val="hybridMultilevel"/>
    <w:tmpl w:val="BE9AB9A6"/>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1"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3"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FB3625"/>
    <w:multiLevelType w:val="hybridMultilevel"/>
    <w:tmpl w:val="C4BCDC5E"/>
    <w:lvl w:ilvl="0" w:tplc="702CE228">
      <w:start w:val="1"/>
      <w:numFmt w:val="bullet"/>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5"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8" w15:restartNumberingAfterBreak="0">
    <w:nsid w:val="702101EC"/>
    <w:multiLevelType w:val="hybridMultilevel"/>
    <w:tmpl w:val="D64CD08C"/>
    <w:lvl w:ilvl="0" w:tplc="CE7E406C">
      <w:start w:val="1"/>
      <w:numFmt w:val="bullet"/>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16cid:durableId="276916727">
    <w:abstractNumId w:val="17"/>
  </w:num>
  <w:num w:numId="2" w16cid:durableId="634336862">
    <w:abstractNumId w:val="13"/>
  </w:num>
  <w:num w:numId="3" w16cid:durableId="830826275">
    <w:abstractNumId w:val="2"/>
  </w:num>
  <w:num w:numId="4" w16cid:durableId="1570995225">
    <w:abstractNumId w:val="12"/>
  </w:num>
  <w:num w:numId="5" w16cid:durableId="1639605704">
    <w:abstractNumId w:val="9"/>
  </w:num>
  <w:num w:numId="6" w16cid:durableId="1866016668">
    <w:abstractNumId w:val="6"/>
  </w:num>
  <w:num w:numId="7" w16cid:durableId="2139906593">
    <w:abstractNumId w:val="20"/>
  </w:num>
  <w:num w:numId="8" w16cid:durableId="2123453102">
    <w:abstractNumId w:val="2"/>
  </w:num>
  <w:num w:numId="9" w16cid:durableId="1906409358">
    <w:abstractNumId w:val="12"/>
  </w:num>
  <w:num w:numId="10" w16cid:durableId="1548177523">
    <w:abstractNumId w:val="6"/>
  </w:num>
  <w:num w:numId="11" w16cid:durableId="106127469">
    <w:abstractNumId w:val="20"/>
  </w:num>
  <w:num w:numId="12" w16cid:durableId="1944654701">
    <w:abstractNumId w:val="5"/>
  </w:num>
  <w:num w:numId="13" w16cid:durableId="1517158678">
    <w:abstractNumId w:val="3"/>
  </w:num>
  <w:num w:numId="14" w16cid:durableId="1217470191">
    <w:abstractNumId w:val="18"/>
  </w:num>
  <w:num w:numId="15" w16cid:durableId="676662377">
    <w:abstractNumId w:val="14"/>
  </w:num>
  <w:num w:numId="16" w16cid:durableId="101071548">
    <w:abstractNumId w:val="1"/>
  </w:num>
  <w:num w:numId="17" w16cid:durableId="2003504656">
    <w:abstractNumId w:val="16"/>
  </w:num>
  <w:num w:numId="18" w16cid:durableId="1371876535">
    <w:abstractNumId w:val="0"/>
  </w:num>
  <w:num w:numId="19" w16cid:durableId="2041785741">
    <w:abstractNumId w:val="10"/>
  </w:num>
  <w:num w:numId="20" w16cid:durableId="958223144">
    <w:abstractNumId w:val="16"/>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1" w16cid:durableId="10046316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07374990">
    <w:abstractNumId w:val="0"/>
    <w:lvlOverride w:ilvl="0">
      <w:lvl w:ilvl="0" w:tplc="2FB47626">
        <w:start w:val="1"/>
        <w:numFmt w:val="decimal"/>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3" w16cid:durableId="13310052">
    <w:abstractNumId w:val="0"/>
    <w:lvlOverride w:ilvl="0">
      <w:startOverride w:val="153"/>
      <w:lvl w:ilvl="0" w:tplc="2FB47626">
        <w:start w:val="153"/>
        <w:numFmt w:val="decimal"/>
        <w:lvlText w:val="%1-"/>
        <w:lvlJc w:val="left"/>
        <w:pPr>
          <w:tabs>
            <w:tab w:val="num" w:pos="0"/>
          </w:tabs>
          <w:ind w:left="1134" w:firstLine="0"/>
        </w:pPr>
        <w:rPr>
          <w:rFonts w:ascii="Times New Roman" w:hAnsi="Times New Roman" w:hint="default"/>
          <w:b w:val="0"/>
          <w:i w:val="0"/>
          <w:sz w:val="20"/>
        </w:rPr>
      </w:lvl>
    </w:lvlOverride>
  </w:num>
  <w:num w:numId="24" w16cid:durableId="1256209545">
    <w:abstractNumId w:val="0"/>
    <w:lvlOverride w:ilvl="0">
      <w:startOverride w:val="151"/>
      <w:lvl w:ilvl="0" w:tplc="2FB47626">
        <w:start w:val="151"/>
        <w:numFmt w:val="decimal"/>
        <w:lvlText w:val="%1-"/>
        <w:lvlJc w:val="left"/>
        <w:pPr>
          <w:tabs>
            <w:tab w:val="num" w:pos="0"/>
          </w:tabs>
          <w:ind w:left="1134" w:firstLine="0"/>
        </w:pPr>
        <w:rPr>
          <w:rFonts w:ascii="Times New Roman" w:hAnsi="Times New Roman" w:hint="default"/>
          <w:b w:val="0"/>
          <w:i w:val="0"/>
          <w:sz w:val="20"/>
        </w:rPr>
      </w:lvl>
    </w:lvlOverride>
  </w:num>
  <w:num w:numId="25" w16cid:durableId="1041049702">
    <w:abstractNumId w:val="8"/>
  </w:num>
  <w:num w:numId="26" w16cid:durableId="1616714775">
    <w:abstractNumId w:val="7"/>
    <w:lvlOverride w:ilvl="0">
      <w:lvl w:ilvl="0" w:tplc="CB588E8E">
        <w:start w:val="1"/>
        <w:numFmt w:val="bullet"/>
        <w:lvlText w:val="o"/>
        <w:lvlJc w:val="left"/>
        <w:pPr>
          <w:ind w:left="720" w:hanging="360"/>
        </w:pPr>
        <w:rPr>
          <w:rFonts w:ascii="Courier New" w:hAnsi="Courier New" w:cs="Courier New" w:hint="default"/>
          <w:spacing w:val="-20"/>
        </w:rPr>
      </w:lvl>
    </w:lvlOverride>
  </w:num>
  <w:num w:numId="27" w16cid:durableId="971792952">
    <w:abstractNumId w:val="7"/>
  </w:num>
  <w:num w:numId="28" w16cid:durableId="697240264">
    <w:abstractNumId w:val="15"/>
  </w:num>
  <w:num w:numId="29" w16cid:durableId="1268582196">
    <w:abstractNumId w:val="19"/>
  </w:num>
  <w:num w:numId="30" w16cid:durableId="1600048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attachedTemplate r:id="rId1"/>
  <w:defaultTabStop w:val="567"/>
  <w:evenAndOddHeaders/>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70F"/>
    <w:rsid w:val="000076D5"/>
    <w:rsid w:val="00043663"/>
    <w:rsid w:val="000505CF"/>
    <w:rsid w:val="00073FE2"/>
    <w:rsid w:val="000A40EF"/>
    <w:rsid w:val="000B6B9A"/>
    <w:rsid w:val="000D701C"/>
    <w:rsid w:val="000E2A71"/>
    <w:rsid w:val="001571D5"/>
    <w:rsid w:val="00160263"/>
    <w:rsid w:val="00181F96"/>
    <w:rsid w:val="00184C73"/>
    <w:rsid w:val="001A1371"/>
    <w:rsid w:val="001B346A"/>
    <w:rsid w:val="001C0A9C"/>
    <w:rsid w:val="001C7D82"/>
    <w:rsid w:val="001D5AC0"/>
    <w:rsid w:val="001E1CAD"/>
    <w:rsid w:val="001E290D"/>
    <w:rsid w:val="001E5A9B"/>
    <w:rsid w:val="001F222B"/>
    <w:rsid w:val="00211FFB"/>
    <w:rsid w:val="002144FA"/>
    <w:rsid w:val="0023469A"/>
    <w:rsid w:val="00243C8A"/>
    <w:rsid w:val="00267A0E"/>
    <w:rsid w:val="002901D9"/>
    <w:rsid w:val="002976C2"/>
    <w:rsid w:val="002A0BA3"/>
    <w:rsid w:val="002D2D42"/>
    <w:rsid w:val="003260FF"/>
    <w:rsid w:val="0033251A"/>
    <w:rsid w:val="00343D95"/>
    <w:rsid w:val="003651CA"/>
    <w:rsid w:val="00374341"/>
    <w:rsid w:val="003C50EA"/>
    <w:rsid w:val="003D1062"/>
    <w:rsid w:val="003F1ADE"/>
    <w:rsid w:val="003F7107"/>
    <w:rsid w:val="00400814"/>
    <w:rsid w:val="00401AC9"/>
    <w:rsid w:val="00420D7B"/>
    <w:rsid w:val="0043739E"/>
    <w:rsid w:val="00444232"/>
    <w:rsid w:val="00450B21"/>
    <w:rsid w:val="00453B63"/>
    <w:rsid w:val="00455780"/>
    <w:rsid w:val="0045649E"/>
    <w:rsid w:val="004A14A6"/>
    <w:rsid w:val="004B0A1C"/>
    <w:rsid w:val="004D298E"/>
    <w:rsid w:val="005020CD"/>
    <w:rsid w:val="00512DB2"/>
    <w:rsid w:val="00523BAE"/>
    <w:rsid w:val="0054472E"/>
    <w:rsid w:val="005662A9"/>
    <w:rsid w:val="005827D4"/>
    <w:rsid w:val="0059622A"/>
    <w:rsid w:val="005C5878"/>
    <w:rsid w:val="005C7CEA"/>
    <w:rsid w:val="005D3C0B"/>
    <w:rsid w:val="005E5217"/>
    <w:rsid w:val="005F0FA4"/>
    <w:rsid w:val="005F30EE"/>
    <w:rsid w:val="005F31AD"/>
    <w:rsid w:val="0060473A"/>
    <w:rsid w:val="006533CD"/>
    <w:rsid w:val="00656392"/>
    <w:rsid w:val="00662F2B"/>
    <w:rsid w:val="0068781D"/>
    <w:rsid w:val="006959B0"/>
    <w:rsid w:val="006A1281"/>
    <w:rsid w:val="006B3E27"/>
    <w:rsid w:val="006B6507"/>
    <w:rsid w:val="006C104C"/>
    <w:rsid w:val="006E444F"/>
    <w:rsid w:val="006E4C12"/>
    <w:rsid w:val="006E5093"/>
    <w:rsid w:val="00725CC2"/>
    <w:rsid w:val="00733704"/>
    <w:rsid w:val="0078071A"/>
    <w:rsid w:val="0083179C"/>
    <w:rsid w:val="00852A9A"/>
    <w:rsid w:val="008661B5"/>
    <w:rsid w:val="008F49E1"/>
    <w:rsid w:val="0090370F"/>
    <w:rsid w:val="00910CCA"/>
    <w:rsid w:val="009269D2"/>
    <w:rsid w:val="009317AA"/>
    <w:rsid w:val="00942135"/>
    <w:rsid w:val="009521B0"/>
    <w:rsid w:val="00994130"/>
    <w:rsid w:val="009A7E9F"/>
    <w:rsid w:val="009E5018"/>
    <w:rsid w:val="00A12B37"/>
    <w:rsid w:val="00A31D7B"/>
    <w:rsid w:val="00A65558"/>
    <w:rsid w:val="00A737DB"/>
    <w:rsid w:val="00A749D0"/>
    <w:rsid w:val="00AB6758"/>
    <w:rsid w:val="00AD4EE8"/>
    <w:rsid w:val="00B13763"/>
    <w:rsid w:val="00B177F9"/>
    <w:rsid w:val="00B477A4"/>
    <w:rsid w:val="00B54045"/>
    <w:rsid w:val="00B9024B"/>
    <w:rsid w:val="00B92C13"/>
    <w:rsid w:val="00C04C24"/>
    <w:rsid w:val="00C438D7"/>
    <w:rsid w:val="00C81B50"/>
    <w:rsid w:val="00C83D67"/>
    <w:rsid w:val="00C94084"/>
    <w:rsid w:val="00C97DB1"/>
    <w:rsid w:val="00CB28F9"/>
    <w:rsid w:val="00CD1801"/>
    <w:rsid w:val="00D10EF1"/>
    <w:rsid w:val="00D1570F"/>
    <w:rsid w:val="00D42810"/>
    <w:rsid w:val="00D735C9"/>
    <w:rsid w:val="00D914A7"/>
    <w:rsid w:val="00DB0957"/>
    <w:rsid w:val="00DB2132"/>
    <w:rsid w:val="00DD13C3"/>
    <w:rsid w:val="00DD596E"/>
    <w:rsid w:val="00DD621E"/>
    <w:rsid w:val="00DF0575"/>
    <w:rsid w:val="00E0104F"/>
    <w:rsid w:val="00E01E1A"/>
    <w:rsid w:val="00E7070E"/>
    <w:rsid w:val="00E70E04"/>
    <w:rsid w:val="00E76499"/>
    <w:rsid w:val="00EC05A7"/>
    <w:rsid w:val="00EC4B6B"/>
    <w:rsid w:val="00EF1A9A"/>
    <w:rsid w:val="00EF1EE5"/>
    <w:rsid w:val="00F763B4"/>
    <w:rsid w:val="00F900C3"/>
    <w:rsid w:val="00FB280F"/>
    <w:rsid w:val="00FB68D2"/>
    <w:rsid w:val="00FD2424"/>
    <w:rsid w:val="00FE4B71"/>
    <w:rsid w:val="00FF2AB2"/>
    <w:rsid w:val="00FF41CA"/>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3C0379"/>
  <w15:docId w15:val="{1CE4927A-2D8D-4EBE-B91D-3DE34A731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7AA"/>
    <w:pPr>
      <w:bidi/>
      <w:spacing w:after="0" w:line="240" w:lineRule="atLeast"/>
      <w:jc w:val="lowKashida"/>
    </w:pPr>
    <w:rPr>
      <w:rFonts w:ascii="Times New Roman" w:eastAsia="PMingLiU" w:hAnsi="Times New Roman" w:cs="Simplified Arabic"/>
      <w:sz w:val="20"/>
    </w:rPr>
  </w:style>
  <w:style w:type="paragraph" w:styleId="Heading1">
    <w:name w:val="heading 1"/>
    <w:aliases w:val="Table_GA,Table_G"/>
    <w:basedOn w:val="SingleTxtGA"/>
    <w:next w:val="Normal"/>
    <w:link w:val="Heading1Char"/>
    <w:uiPriority w:val="9"/>
    <w:qFormat/>
    <w:rsid w:val="009317AA"/>
    <w:pPr>
      <w:bidi w:val="0"/>
      <w:outlineLvl w:val="0"/>
    </w:pPr>
  </w:style>
  <w:style w:type="paragraph" w:styleId="Heading2">
    <w:name w:val="heading 2"/>
    <w:basedOn w:val="Normal"/>
    <w:next w:val="Normal"/>
    <w:link w:val="Heading2Char"/>
    <w:unhideWhenUsed/>
    <w:qFormat/>
    <w:rsid w:val="009317AA"/>
    <w:pPr>
      <w:keepNext/>
      <w:keepLines/>
      <w:spacing w:before="200"/>
      <w:outlineLvl w:val="1"/>
    </w:pPr>
    <w:rPr>
      <w:b/>
      <w:bCs/>
      <w:color w:val="4F81BD"/>
      <w:sz w:val="26"/>
      <w:szCs w:val="26"/>
    </w:rPr>
  </w:style>
  <w:style w:type="paragraph" w:styleId="Heading3">
    <w:name w:val="heading 3"/>
    <w:basedOn w:val="Normal"/>
    <w:next w:val="Normal"/>
    <w:link w:val="Heading3Char"/>
    <w:unhideWhenUsed/>
    <w:qFormat/>
    <w:rsid w:val="009317AA"/>
    <w:pPr>
      <w:keepNext/>
      <w:keepLines/>
      <w:spacing w:before="200"/>
      <w:outlineLvl w:val="2"/>
    </w:pPr>
    <w:rPr>
      <w:b/>
      <w:bCs/>
      <w:color w:val="4F81BD"/>
    </w:rPr>
  </w:style>
  <w:style w:type="paragraph" w:styleId="Heading4">
    <w:name w:val="heading 4"/>
    <w:basedOn w:val="Normal"/>
    <w:next w:val="Normal"/>
    <w:link w:val="Heading4Char"/>
    <w:unhideWhenUsed/>
    <w:qFormat/>
    <w:rsid w:val="009317AA"/>
    <w:pPr>
      <w:keepNext/>
      <w:keepLines/>
      <w:spacing w:before="200"/>
      <w:outlineLvl w:val="3"/>
    </w:pPr>
    <w:rPr>
      <w:b/>
      <w:bCs/>
      <w:i/>
      <w:iCs/>
      <w:color w:val="4F81BD"/>
    </w:rPr>
  </w:style>
  <w:style w:type="paragraph" w:styleId="Heading5">
    <w:name w:val="heading 5"/>
    <w:basedOn w:val="Normal"/>
    <w:next w:val="Normal"/>
    <w:link w:val="Heading5Char"/>
    <w:unhideWhenUsed/>
    <w:qFormat/>
    <w:rsid w:val="009317AA"/>
    <w:pPr>
      <w:keepNext/>
      <w:keepLines/>
      <w:spacing w:before="200"/>
      <w:outlineLvl w:val="4"/>
    </w:pPr>
    <w:rPr>
      <w:color w:val="243F60"/>
    </w:rPr>
  </w:style>
  <w:style w:type="paragraph" w:styleId="Heading6">
    <w:name w:val="heading 6"/>
    <w:basedOn w:val="Normal"/>
    <w:next w:val="Normal"/>
    <w:link w:val="Heading6Char"/>
    <w:unhideWhenUsed/>
    <w:qFormat/>
    <w:rsid w:val="009317AA"/>
    <w:pPr>
      <w:keepNext/>
      <w:keepLines/>
      <w:spacing w:before="200"/>
      <w:outlineLvl w:val="5"/>
    </w:pPr>
    <w:rPr>
      <w:i/>
      <w:iCs/>
      <w:color w:val="243F60"/>
    </w:rPr>
  </w:style>
  <w:style w:type="paragraph" w:styleId="Heading7">
    <w:name w:val="heading 7"/>
    <w:basedOn w:val="Normal"/>
    <w:next w:val="Normal"/>
    <w:link w:val="Heading7Char"/>
    <w:unhideWhenUsed/>
    <w:qFormat/>
    <w:rsid w:val="009317AA"/>
    <w:pPr>
      <w:keepNext/>
      <w:keepLines/>
      <w:spacing w:before="200"/>
      <w:outlineLvl w:val="6"/>
    </w:pPr>
    <w:rPr>
      <w:i/>
      <w:iCs/>
      <w:color w:val="404040"/>
    </w:rPr>
  </w:style>
  <w:style w:type="paragraph" w:styleId="Heading8">
    <w:name w:val="heading 8"/>
    <w:basedOn w:val="Normal"/>
    <w:next w:val="Normal"/>
    <w:link w:val="Heading8Char"/>
    <w:unhideWhenUsed/>
    <w:qFormat/>
    <w:rsid w:val="009317AA"/>
    <w:pPr>
      <w:keepNext/>
      <w:keepLines/>
      <w:spacing w:before="200"/>
      <w:outlineLvl w:val="7"/>
    </w:pPr>
    <w:rPr>
      <w:color w:val="404040"/>
      <w:szCs w:val="20"/>
    </w:rPr>
  </w:style>
  <w:style w:type="paragraph" w:styleId="Heading9">
    <w:name w:val="heading 9"/>
    <w:basedOn w:val="Normal"/>
    <w:next w:val="Normal"/>
    <w:link w:val="Heading9Char"/>
    <w:unhideWhenUsed/>
    <w:qFormat/>
    <w:rsid w:val="009317AA"/>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A">
    <w:name w:val="_ H __M_GA"/>
    <w:basedOn w:val="Normal"/>
    <w:next w:val="SingleTxtGA"/>
    <w:qFormat/>
    <w:rsid w:val="009317AA"/>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9317AA"/>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9317AA"/>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9317AA"/>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9317AA"/>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9317AA"/>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9317AA"/>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9317AA"/>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9317AA"/>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9317AA"/>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9317AA"/>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9317AA"/>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9317AA"/>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9317AA"/>
    <w:pPr>
      <w:numPr>
        <w:numId w:val="5"/>
      </w:numPr>
      <w:bidi w:val="0"/>
    </w:pPr>
    <w:rPr>
      <w:lang w:val="en-US"/>
    </w:rPr>
  </w:style>
  <w:style w:type="paragraph" w:customStyle="1" w:styleId="Roman1GA">
    <w:name w:val="_Roman 1_GA"/>
    <w:basedOn w:val="Bullet1GA"/>
    <w:qFormat/>
    <w:rsid w:val="009317AA"/>
    <w:pPr>
      <w:numPr>
        <w:numId w:val="6"/>
      </w:numPr>
      <w:tabs>
        <w:tab w:val="clear" w:pos="2310"/>
        <w:tab w:val="left" w:pos="2486"/>
      </w:tabs>
      <w:ind w:left="2486" w:hanging="378"/>
    </w:pPr>
  </w:style>
  <w:style w:type="paragraph" w:customStyle="1" w:styleId="Roman2GA">
    <w:name w:val="_Roman 2_GA"/>
    <w:basedOn w:val="Bullet2GA"/>
    <w:qFormat/>
    <w:rsid w:val="009317AA"/>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qFormat/>
    <w:rsid w:val="009317AA"/>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rsid w:val="009317AA"/>
    <w:rPr>
      <w:rFonts w:ascii="Times New Roman" w:eastAsia="PMingLiU" w:hAnsi="Times New Roman" w:cs="Simplified Arabic"/>
      <w:sz w:val="18"/>
      <w:szCs w:val="20"/>
      <w:lang w:val="en-GB"/>
    </w:rPr>
  </w:style>
  <w:style w:type="character" w:customStyle="1" w:styleId="EndtnoteReference">
    <w:name w:val="Endtnote Reference"/>
    <w:aliases w:val="1_GA"/>
    <w:qFormat/>
    <w:rsid w:val="009317AA"/>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uiPriority w:val="99"/>
    <w:qFormat/>
    <w:rsid w:val="009317AA"/>
    <w:pPr>
      <w:suppressAutoHyphens/>
      <w:bidi w:val="0"/>
      <w:spacing w:line="240" w:lineRule="auto"/>
    </w:pPr>
    <w:rPr>
      <w:sz w:val="16"/>
      <w:lang w:val="en-GB"/>
    </w:rPr>
  </w:style>
  <w:style w:type="character" w:customStyle="1" w:styleId="FooterChar">
    <w:name w:val="Footer Char"/>
    <w:aliases w:val="3_GA Char,3_G Char"/>
    <w:link w:val="Footer"/>
    <w:uiPriority w:val="99"/>
    <w:rsid w:val="009317AA"/>
    <w:rPr>
      <w:rFonts w:ascii="Times New Roman" w:eastAsia="PMingLiU" w:hAnsi="Times New Roman" w:cs="Simplified Arabic"/>
      <w:sz w:val="16"/>
      <w:lang w:val="en-GB"/>
    </w:rPr>
  </w:style>
  <w:style w:type="paragraph" w:customStyle="1" w:styleId="FootnoteText1">
    <w:name w:val="Footnote Text1"/>
    <w:aliases w:val="5_GA"/>
    <w:basedOn w:val="Normal"/>
    <w:qFormat/>
    <w:rsid w:val="009317AA"/>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9317AA"/>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uiPriority w:val="99"/>
    <w:rsid w:val="009317AA"/>
    <w:rPr>
      <w:rFonts w:ascii="Times New Roman" w:eastAsia="PMingLiU" w:hAnsi="Times New Roman" w:cs="Simplified Arabic"/>
      <w:b/>
      <w:bCs/>
      <w:sz w:val="18"/>
      <w:szCs w:val="18"/>
    </w:rPr>
  </w:style>
  <w:style w:type="character" w:customStyle="1" w:styleId="Heading1Char">
    <w:name w:val="Heading 1 Char"/>
    <w:aliases w:val="Table_GA Char,Table_G Char"/>
    <w:link w:val="Heading1"/>
    <w:uiPriority w:val="9"/>
    <w:rsid w:val="009317AA"/>
    <w:rPr>
      <w:rFonts w:ascii="Times New Roman" w:eastAsia="PMingLiU" w:hAnsi="Times New Roman" w:cs="Simplified Arabic"/>
      <w:lang w:val="en-GB"/>
    </w:rPr>
  </w:style>
  <w:style w:type="character" w:styleId="PageNumber">
    <w:name w:val="page number"/>
    <w:aliases w:val="7_GA,7_G"/>
    <w:qFormat/>
    <w:rsid w:val="009317AA"/>
    <w:rPr>
      <w:rFonts w:ascii="Times New Roman Bold" w:hAnsi="Times New Roman Bold"/>
      <w:b/>
      <w:i w:val="0"/>
      <w:sz w:val="18"/>
      <w:szCs w:val="18"/>
    </w:rPr>
  </w:style>
  <w:style w:type="paragraph" w:customStyle="1" w:styleId="XXLargeGA">
    <w:name w:val="XXLarge_GA"/>
    <w:basedOn w:val="Normal"/>
    <w:next w:val="SingleTxtGA"/>
    <w:qFormat/>
    <w:rsid w:val="009317AA"/>
    <w:pPr>
      <w:suppressAutoHyphens/>
      <w:spacing w:line="820" w:lineRule="exact"/>
    </w:pPr>
    <w:rPr>
      <w:spacing w:val="-8"/>
      <w:w w:val="96"/>
      <w:sz w:val="57"/>
      <w:szCs w:val="86"/>
      <w:lang w:val="en-GB"/>
    </w:rPr>
  </w:style>
  <w:style w:type="character" w:customStyle="1" w:styleId="Heading2Char">
    <w:name w:val="Heading 2 Char"/>
    <w:link w:val="Heading2"/>
    <w:rsid w:val="009317AA"/>
    <w:rPr>
      <w:rFonts w:ascii="Times New Roman" w:eastAsia="PMingLiU" w:hAnsi="Times New Roman" w:cs="Simplified Arabic"/>
      <w:b/>
      <w:bCs/>
      <w:color w:val="4F81BD"/>
      <w:sz w:val="26"/>
      <w:szCs w:val="26"/>
    </w:rPr>
  </w:style>
  <w:style w:type="character" w:customStyle="1" w:styleId="Heading3Char">
    <w:name w:val="Heading 3 Char"/>
    <w:link w:val="Heading3"/>
    <w:rsid w:val="009317AA"/>
    <w:rPr>
      <w:rFonts w:ascii="Times New Roman" w:eastAsia="PMingLiU" w:hAnsi="Times New Roman" w:cs="Simplified Arabic"/>
      <w:b/>
      <w:bCs/>
      <w:color w:val="4F81BD"/>
      <w:sz w:val="20"/>
    </w:rPr>
  </w:style>
  <w:style w:type="character" w:customStyle="1" w:styleId="Heading4Char">
    <w:name w:val="Heading 4 Char"/>
    <w:link w:val="Heading4"/>
    <w:rsid w:val="009317AA"/>
    <w:rPr>
      <w:rFonts w:ascii="Times New Roman" w:eastAsia="PMingLiU" w:hAnsi="Times New Roman" w:cs="Simplified Arabic"/>
      <w:b/>
      <w:bCs/>
      <w:i/>
      <w:iCs/>
      <w:color w:val="4F81BD"/>
      <w:sz w:val="20"/>
    </w:rPr>
  </w:style>
  <w:style w:type="character" w:customStyle="1" w:styleId="Heading5Char">
    <w:name w:val="Heading 5 Char"/>
    <w:link w:val="Heading5"/>
    <w:rsid w:val="009317AA"/>
    <w:rPr>
      <w:rFonts w:ascii="Times New Roman" w:eastAsia="PMingLiU" w:hAnsi="Times New Roman" w:cs="Simplified Arabic"/>
      <w:color w:val="243F60"/>
      <w:sz w:val="20"/>
    </w:rPr>
  </w:style>
  <w:style w:type="character" w:customStyle="1" w:styleId="Heading6Char">
    <w:name w:val="Heading 6 Char"/>
    <w:link w:val="Heading6"/>
    <w:rsid w:val="009317AA"/>
    <w:rPr>
      <w:rFonts w:ascii="Times New Roman" w:eastAsia="PMingLiU" w:hAnsi="Times New Roman" w:cs="Simplified Arabic"/>
      <w:i/>
      <w:iCs/>
      <w:color w:val="243F60"/>
      <w:sz w:val="20"/>
    </w:rPr>
  </w:style>
  <w:style w:type="character" w:customStyle="1" w:styleId="Heading7Char">
    <w:name w:val="Heading 7 Char"/>
    <w:link w:val="Heading7"/>
    <w:rsid w:val="009317AA"/>
    <w:rPr>
      <w:rFonts w:ascii="Times New Roman" w:eastAsia="PMingLiU" w:hAnsi="Times New Roman" w:cs="Simplified Arabic"/>
      <w:i/>
      <w:iCs/>
      <w:color w:val="404040"/>
      <w:sz w:val="20"/>
    </w:rPr>
  </w:style>
  <w:style w:type="character" w:customStyle="1" w:styleId="Heading8Char">
    <w:name w:val="Heading 8 Char"/>
    <w:link w:val="Heading8"/>
    <w:rsid w:val="009317AA"/>
    <w:rPr>
      <w:rFonts w:ascii="Times New Roman" w:eastAsia="PMingLiU" w:hAnsi="Times New Roman" w:cs="Simplified Arabic"/>
      <w:color w:val="404040"/>
      <w:sz w:val="20"/>
      <w:szCs w:val="20"/>
    </w:rPr>
  </w:style>
  <w:style w:type="character" w:customStyle="1" w:styleId="Heading9Char">
    <w:name w:val="Heading 9 Char"/>
    <w:link w:val="Heading9"/>
    <w:rsid w:val="009317AA"/>
    <w:rPr>
      <w:rFonts w:ascii="Times New Roman" w:eastAsia="PMingLiU" w:hAnsi="Times New Roman" w:cs="Simplified Arabic"/>
      <w:i/>
      <w:iCs/>
      <w:color w:val="404040"/>
      <w:sz w:val="20"/>
      <w:szCs w:val="20"/>
    </w:rPr>
  </w:style>
  <w:style w:type="paragraph" w:styleId="Title">
    <w:name w:val="Title"/>
    <w:basedOn w:val="Normal"/>
    <w:next w:val="Normal"/>
    <w:link w:val="TitleChar"/>
    <w:uiPriority w:val="10"/>
    <w:rsid w:val="009317AA"/>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9317AA"/>
    <w:rPr>
      <w:rFonts w:ascii="Times New Roman" w:eastAsia="PMingLiU" w:hAnsi="Times New Roman" w:cs="Simplified Arabic"/>
      <w:color w:val="17365D"/>
      <w:spacing w:val="5"/>
      <w:kern w:val="28"/>
      <w:sz w:val="52"/>
      <w:szCs w:val="52"/>
    </w:rPr>
  </w:style>
  <w:style w:type="paragraph" w:styleId="Subtitle">
    <w:name w:val="Subtitle"/>
    <w:basedOn w:val="Normal"/>
    <w:next w:val="Normal"/>
    <w:link w:val="SubtitleChar"/>
    <w:uiPriority w:val="11"/>
    <w:rsid w:val="009317AA"/>
    <w:pPr>
      <w:numPr>
        <w:ilvl w:val="1"/>
      </w:numPr>
    </w:pPr>
    <w:rPr>
      <w:i/>
      <w:iCs/>
      <w:color w:val="4F81BD"/>
      <w:spacing w:val="15"/>
      <w:sz w:val="24"/>
      <w:szCs w:val="24"/>
    </w:rPr>
  </w:style>
  <w:style w:type="character" w:customStyle="1" w:styleId="SubtitleChar">
    <w:name w:val="Subtitle Char"/>
    <w:link w:val="Subtitle"/>
    <w:uiPriority w:val="11"/>
    <w:rsid w:val="009317AA"/>
    <w:rPr>
      <w:rFonts w:ascii="Times New Roman" w:eastAsia="PMingLiU" w:hAnsi="Times New Roman" w:cs="Simplified Arabic"/>
      <w:i/>
      <w:iCs/>
      <w:color w:val="4F81BD"/>
      <w:spacing w:val="15"/>
      <w:sz w:val="24"/>
      <w:szCs w:val="24"/>
    </w:rPr>
  </w:style>
  <w:style w:type="character" w:styleId="Strong">
    <w:name w:val="Strong"/>
    <w:uiPriority w:val="22"/>
    <w:qFormat/>
    <w:rsid w:val="009317AA"/>
    <w:rPr>
      <w:b/>
      <w:bCs/>
    </w:rPr>
  </w:style>
  <w:style w:type="table" w:styleId="TableGrid">
    <w:name w:val="Table Grid"/>
    <w:basedOn w:val="TableNormal"/>
    <w:uiPriority w:val="39"/>
    <w:rsid w:val="009317AA"/>
    <w:pPr>
      <w:bidi/>
      <w:spacing w:after="0" w:line="240" w:lineRule="auto"/>
      <w:jc w:val="lowKashida"/>
    </w:pPr>
    <w:rPr>
      <w:rFonts w:ascii="Times New Roman" w:eastAsia="PMingLiU"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317AA"/>
    <w:rPr>
      <w:color w:val="0000FF"/>
      <w:u w:val="none"/>
    </w:rPr>
  </w:style>
  <w:style w:type="paragraph" w:styleId="TOC1">
    <w:name w:val="toc 1"/>
    <w:basedOn w:val="Normal"/>
    <w:link w:val="TOC1Char"/>
    <w:autoRedefine/>
    <w:uiPriority w:val="39"/>
    <w:unhideWhenUsed/>
    <w:rsid w:val="009317AA"/>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9317AA"/>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9317AA"/>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9317AA"/>
    <w:rPr>
      <w:rFonts w:eastAsia="DengXian"/>
      <w:color w:val="auto"/>
      <w:sz w:val="20"/>
      <w:szCs w:val="20"/>
      <w:u w:val="none"/>
      <w:lang w:eastAsia="zh-CN" w:bidi="ar-EG"/>
    </w:rPr>
  </w:style>
  <w:style w:type="paragraph" w:styleId="TOC4">
    <w:name w:val="toc 4"/>
    <w:basedOn w:val="Normal"/>
    <w:link w:val="TOC4Char"/>
    <w:autoRedefine/>
    <w:uiPriority w:val="39"/>
    <w:unhideWhenUsed/>
    <w:rsid w:val="009317AA"/>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9317AA"/>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9317AA"/>
    <w:pPr>
      <w:tabs>
        <w:tab w:val="left" w:pos="2325"/>
        <w:tab w:val="left" w:leader="dot" w:pos="9065"/>
        <w:tab w:val="right" w:pos="9639"/>
      </w:tabs>
      <w:suppressAutoHyphens/>
      <w:spacing w:line="340" w:lineRule="exact"/>
      <w:ind w:left="2886" w:right="567" w:hanging="680"/>
    </w:pPr>
    <w:rPr>
      <w:szCs w:val="20"/>
      <w:lang w:val="en-GB"/>
    </w:rPr>
  </w:style>
  <w:style w:type="table" w:customStyle="1" w:styleId="TABLEA">
    <w:name w:val="TABLE_A"/>
    <w:basedOn w:val="TableNormal"/>
    <w:uiPriority w:val="99"/>
    <w:rsid w:val="009317AA"/>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9317AA"/>
    <w:rPr>
      <w:rFonts w:ascii="Times New Roman" w:eastAsia="PMingLiU" w:hAnsi="Times New Roman" w:cs="Simplified Arabic"/>
      <w:lang w:val="en-GB"/>
    </w:rPr>
  </w:style>
  <w:style w:type="character" w:customStyle="1" w:styleId="TOC1Char">
    <w:name w:val="TOC 1 Char"/>
    <w:basedOn w:val="DefaultParagraphFont"/>
    <w:link w:val="TOC1"/>
    <w:uiPriority w:val="39"/>
    <w:rsid w:val="009317AA"/>
    <w:rPr>
      <w:rFonts w:ascii="Times New Roman" w:eastAsia="PMingLiU" w:hAnsi="Times New Roman" w:cs="Simplified Arabic"/>
      <w:noProof/>
      <w:sz w:val="20"/>
      <w:szCs w:val="20"/>
      <w:lang w:val="fr-CH" w:eastAsia="zh-TW" w:bidi="ar-EG"/>
    </w:rPr>
  </w:style>
  <w:style w:type="character" w:customStyle="1" w:styleId="TOC2Char">
    <w:name w:val="TOC 2 Char"/>
    <w:basedOn w:val="DefaultParagraphFont"/>
    <w:link w:val="TOC2"/>
    <w:uiPriority w:val="39"/>
    <w:rsid w:val="009317AA"/>
    <w:rPr>
      <w:rFonts w:ascii="Times New Roman" w:eastAsia="PMingLiU" w:hAnsi="Times New Roman" w:cs="Simplified Arabic"/>
      <w:noProof/>
      <w:sz w:val="20"/>
      <w:szCs w:val="20"/>
      <w:lang w:val="fr-CH"/>
    </w:rPr>
  </w:style>
  <w:style w:type="character" w:customStyle="1" w:styleId="TOC3Char">
    <w:name w:val="TOC 3 Char"/>
    <w:basedOn w:val="TOC2Char"/>
    <w:link w:val="TOC3"/>
    <w:uiPriority w:val="39"/>
    <w:rsid w:val="009317AA"/>
    <w:rPr>
      <w:rFonts w:ascii="Times New Roman" w:eastAsia="PMingLiU" w:hAnsi="Times New Roman" w:cs="Simplified Arabic"/>
      <w:noProof/>
      <w:sz w:val="20"/>
      <w:szCs w:val="20"/>
      <w:lang w:val="fr-CH" w:bidi="ar-EG"/>
    </w:rPr>
  </w:style>
  <w:style w:type="character" w:customStyle="1" w:styleId="TOC4Char">
    <w:name w:val="TOC 4 Char"/>
    <w:basedOn w:val="DefaultParagraphFont"/>
    <w:link w:val="TOC4"/>
    <w:uiPriority w:val="39"/>
    <w:rsid w:val="009317AA"/>
    <w:rPr>
      <w:rFonts w:ascii="Times New Roman" w:eastAsia="PMingLiU" w:hAnsi="Times New Roman" w:cs="Simplified Arabic"/>
      <w:noProof/>
      <w:sz w:val="20"/>
      <w:szCs w:val="20"/>
      <w:lang w:val="en-GB"/>
    </w:rPr>
  </w:style>
  <w:style w:type="character" w:customStyle="1" w:styleId="TOC5Char">
    <w:name w:val="TOC 5 Char"/>
    <w:basedOn w:val="DefaultParagraphFont"/>
    <w:link w:val="TOC5"/>
    <w:uiPriority w:val="39"/>
    <w:rsid w:val="009317AA"/>
    <w:rPr>
      <w:rFonts w:ascii="Times New Roman" w:eastAsia="PMingLiU" w:hAnsi="Times New Roman" w:cs="Simplified Arabic"/>
      <w:noProof/>
      <w:sz w:val="20"/>
      <w:szCs w:val="20"/>
      <w:lang w:val="en-GB"/>
    </w:rPr>
  </w:style>
  <w:style w:type="character" w:customStyle="1" w:styleId="TOC6Char">
    <w:name w:val="TOC 6 Char"/>
    <w:basedOn w:val="DefaultParagraphFont"/>
    <w:link w:val="TOC6"/>
    <w:uiPriority w:val="39"/>
    <w:rsid w:val="009317AA"/>
    <w:rPr>
      <w:rFonts w:ascii="Times New Roman" w:eastAsia="PMingLiU" w:hAnsi="Times New Roman" w:cs="Simplified Arabic"/>
      <w:sz w:val="20"/>
      <w:szCs w:val="20"/>
      <w:lang w:val="en-GB"/>
    </w:rPr>
  </w:style>
  <w:style w:type="paragraph" w:customStyle="1" w:styleId="NormalA">
    <w:name w:val="Normal_A"/>
    <w:basedOn w:val="Normal"/>
    <w:qFormat/>
    <w:rsid w:val="009317AA"/>
  </w:style>
  <w:style w:type="paragraph" w:customStyle="1" w:styleId="FootnoteGA">
    <w:name w:val="_Footnote_GA"/>
    <w:basedOn w:val="Normal"/>
    <w:qFormat/>
    <w:rsid w:val="009317AA"/>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9317AA"/>
    <w:rPr>
      <w:sz w:val="44"/>
      <w:szCs w:val="44"/>
      <w:lang w:val="en-US" w:bidi="ar-DZ"/>
    </w:rPr>
  </w:style>
  <w:style w:type="paragraph" w:customStyle="1" w:styleId="FootnoteGA0">
    <w:name w:val="Footnote_GA"/>
    <w:basedOn w:val="Normal"/>
    <w:qFormat/>
    <w:rsid w:val="009317AA"/>
    <w:pPr>
      <w:spacing w:after="60" w:line="280" w:lineRule="exact"/>
      <w:ind w:left="1247" w:right="1247" w:hanging="567"/>
    </w:pPr>
    <w:rPr>
      <w:sz w:val="18"/>
      <w:szCs w:val="18"/>
      <w:lang w:val="es-ES_tradnl" w:eastAsia="zh-TW"/>
    </w:rPr>
  </w:style>
  <w:style w:type="paragraph" w:customStyle="1" w:styleId="Small">
    <w:name w:val="Small"/>
    <w:basedOn w:val="Normal"/>
    <w:next w:val="Normal"/>
    <w:qFormat/>
    <w:rsid w:val="009317AA"/>
    <w:pPr>
      <w:tabs>
        <w:tab w:val="right" w:leader="dot" w:pos="360"/>
      </w:tabs>
      <w:spacing w:line="310" w:lineRule="exact"/>
      <w:jc w:val="right"/>
    </w:pPr>
    <w:rPr>
      <w:spacing w:val="5"/>
      <w:w w:val="104"/>
      <w:kern w:val="14"/>
      <w:sz w:val="17"/>
      <w:szCs w:val="25"/>
    </w:rPr>
  </w:style>
  <w:style w:type="paragraph" w:customStyle="1" w:styleId="SmallX">
    <w:name w:val="SmallX"/>
    <w:basedOn w:val="Small"/>
    <w:next w:val="Normal"/>
    <w:qFormat/>
    <w:rsid w:val="009317AA"/>
    <w:pPr>
      <w:spacing w:line="240" w:lineRule="exact"/>
    </w:pPr>
    <w:rPr>
      <w:spacing w:val="6"/>
      <w:w w:val="106"/>
      <w:sz w:val="14"/>
      <w:szCs w:val="21"/>
    </w:rPr>
  </w:style>
  <w:style w:type="paragraph" w:customStyle="1" w:styleId="Original">
    <w:name w:val="Original"/>
    <w:basedOn w:val="Normal"/>
    <w:next w:val="Normal"/>
    <w:qFormat/>
    <w:rsid w:val="009317AA"/>
    <w:pPr>
      <w:tabs>
        <w:tab w:val="left" w:pos="662"/>
        <w:tab w:val="left" w:pos="1267"/>
        <w:tab w:val="left" w:pos="1987"/>
        <w:tab w:val="left" w:pos="2650"/>
      </w:tabs>
      <w:spacing w:line="240" w:lineRule="exact"/>
    </w:pPr>
    <w:rPr>
      <w:kern w:val="14"/>
      <w:szCs w:val="28"/>
    </w:rPr>
  </w:style>
  <w:style w:type="paragraph" w:customStyle="1" w:styleId="Sponsors">
    <w:name w:val="Sponsors"/>
    <w:basedOn w:val="Normal"/>
    <w:next w:val="Normal"/>
    <w:qFormat/>
    <w:rsid w:val="009317AA"/>
    <w:pPr>
      <w:keepNext/>
      <w:keepLines/>
      <w:tabs>
        <w:tab w:val="right" w:pos="1022"/>
        <w:tab w:val="left" w:pos="1267"/>
        <w:tab w:val="left" w:pos="1930"/>
        <w:tab w:val="left" w:pos="2592"/>
        <w:tab w:val="left" w:pos="3254"/>
      </w:tabs>
      <w:suppressAutoHyphens/>
      <w:spacing w:after="120" w:line="360" w:lineRule="exact"/>
      <w:ind w:left="1267" w:right="1267" w:hanging="1267"/>
      <w:outlineLvl w:val="1"/>
    </w:pPr>
    <w:rPr>
      <w:b/>
      <w:bCs/>
      <w:spacing w:val="2"/>
      <w:kern w:val="14"/>
      <w:szCs w:val="28"/>
    </w:rPr>
  </w:style>
  <w:style w:type="paragraph" w:styleId="Revision">
    <w:name w:val="Revision"/>
    <w:hidden/>
    <w:uiPriority w:val="99"/>
    <w:semiHidden/>
    <w:rsid w:val="009317AA"/>
    <w:pPr>
      <w:spacing w:after="0" w:line="240" w:lineRule="auto"/>
    </w:pPr>
    <w:rPr>
      <w:rFonts w:eastAsiaTheme="minorEastAsia"/>
      <w:sz w:val="24"/>
      <w:szCs w:val="24"/>
      <w:lang w:val="fr-FR" w:eastAsia="fr-FR"/>
    </w:rPr>
  </w:style>
  <w:style w:type="paragraph" w:styleId="TOC7">
    <w:name w:val="toc 7"/>
    <w:basedOn w:val="Normal"/>
    <w:next w:val="Normal"/>
    <w:autoRedefine/>
    <w:uiPriority w:val="39"/>
    <w:unhideWhenUsed/>
    <w:rsid w:val="001E5A9B"/>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1E5A9B"/>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1E5A9B"/>
    <w:pPr>
      <w:spacing w:after="100" w:line="259" w:lineRule="auto"/>
      <w:ind w:left="1760"/>
      <w:jc w:val="left"/>
    </w:pPr>
    <w:rPr>
      <w:rFonts w:asciiTheme="minorHAnsi" w:eastAsiaTheme="minorEastAsia" w:hAnsiTheme="minorHAnsi" w:cstheme="minorBidi"/>
      <w:sz w:val="22"/>
      <w:lang w:eastAsia="zh-CN"/>
    </w:rPr>
  </w:style>
  <w:style w:type="paragraph" w:customStyle="1" w:styleId="STitleLGA">
    <w:name w:val="S_Title_L_GA"/>
    <w:basedOn w:val="SLGA"/>
    <w:qFormat/>
    <w:rsid w:val="009317AA"/>
    <w:rPr>
      <w:lang w:val="en-US" w:eastAsia="zh-TW"/>
    </w:rPr>
  </w:style>
  <w:style w:type="paragraph" w:customStyle="1" w:styleId="STitleMGA">
    <w:name w:val="S_Title_M_GA"/>
    <w:basedOn w:val="SMGA"/>
    <w:qFormat/>
    <w:rsid w:val="009317AA"/>
    <w:rPr>
      <w:lang w:eastAsia="zh-TW"/>
    </w:rPr>
  </w:style>
  <w:style w:type="paragraph" w:customStyle="1" w:styleId="STitleSGA">
    <w:name w:val="S_Title_S_GA"/>
    <w:basedOn w:val="SSGA"/>
    <w:qFormat/>
    <w:rsid w:val="009317AA"/>
    <w:rPr>
      <w:lang w:eastAsia="zh-TW"/>
    </w:rPr>
  </w:style>
  <w:style w:type="paragraph" w:customStyle="1" w:styleId="HMG">
    <w:name w:val="_ H __M_G"/>
    <w:basedOn w:val="Normal"/>
    <w:next w:val="Normal"/>
    <w:qFormat/>
    <w:rsid w:val="00A31D7B"/>
    <w:pPr>
      <w:keepNext/>
      <w:keepLines/>
      <w:tabs>
        <w:tab w:val="right" w:pos="851"/>
      </w:tabs>
      <w:suppressAutoHyphens/>
      <w:kinsoku w:val="0"/>
      <w:overflowPunct w:val="0"/>
      <w:autoSpaceDE w:val="0"/>
      <w:autoSpaceDN w:val="0"/>
      <w:bidi w:val="0"/>
      <w:adjustRightInd w:val="0"/>
      <w:snapToGrid w:val="0"/>
      <w:spacing w:before="240" w:after="240" w:line="360" w:lineRule="exact"/>
      <w:ind w:left="1134" w:right="1134" w:hanging="1134"/>
      <w:jc w:val="left"/>
      <w:outlineLvl w:val="0"/>
    </w:pPr>
    <w:rPr>
      <w:rFonts w:eastAsiaTheme="minorHAnsi" w:cs="Times New Roman"/>
      <w:b/>
      <w:sz w:val="34"/>
      <w:szCs w:val="20"/>
      <w:lang w:val="en-GB"/>
    </w:rPr>
  </w:style>
  <w:style w:type="paragraph" w:customStyle="1" w:styleId="HChG">
    <w:name w:val="_ H _Ch_G"/>
    <w:basedOn w:val="Normal"/>
    <w:next w:val="Normal"/>
    <w:qFormat/>
    <w:rsid w:val="00A31D7B"/>
    <w:pPr>
      <w:keepNext/>
      <w:keepLines/>
      <w:tabs>
        <w:tab w:val="right" w:pos="851"/>
      </w:tabs>
      <w:suppressAutoHyphens/>
      <w:kinsoku w:val="0"/>
      <w:overflowPunct w:val="0"/>
      <w:autoSpaceDE w:val="0"/>
      <w:autoSpaceDN w:val="0"/>
      <w:bidi w:val="0"/>
      <w:adjustRightInd w:val="0"/>
      <w:snapToGrid w:val="0"/>
      <w:spacing w:before="360" w:after="240" w:line="300" w:lineRule="exact"/>
      <w:ind w:left="1134" w:right="1134" w:hanging="1134"/>
      <w:jc w:val="left"/>
      <w:outlineLvl w:val="1"/>
    </w:pPr>
    <w:rPr>
      <w:rFonts w:eastAsiaTheme="minorHAnsi" w:cs="Times New Roman"/>
      <w:b/>
      <w:sz w:val="28"/>
      <w:szCs w:val="20"/>
      <w:lang w:val="en-GB"/>
    </w:rPr>
  </w:style>
  <w:style w:type="paragraph" w:customStyle="1" w:styleId="H1G">
    <w:name w:val="_ H_1_G"/>
    <w:basedOn w:val="Normal"/>
    <w:next w:val="Normal"/>
    <w:qFormat/>
    <w:rsid w:val="00A31D7B"/>
    <w:pPr>
      <w:keepNext/>
      <w:keepLines/>
      <w:tabs>
        <w:tab w:val="right" w:pos="851"/>
      </w:tabs>
      <w:suppressAutoHyphens/>
      <w:kinsoku w:val="0"/>
      <w:overflowPunct w:val="0"/>
      <w:autoSpaceDE w:val="0"/>
      <w:autoSpaceDN w:val="0"/>
      <w:bidi w:val="0"/>
      <w:adjustRightInd w:val="0"/>
      <w:snapToGrid w:val="0"/>
      <w:spacing w:before="360" w:after="240" w:line="270" w:lineRule="exact"/>
      <w:ind w:left="1134" w:right="1134" w:hanging="1134"/>
      <w:jc w:val="left"/>
      <w:outlineLvl w:val="2"/>
    </w:pPr>
    <w:rPr>
      <w:rFonts w:eastAsiaTheme="minorHAnsi" w:cs="Times New Roman"/>
      <w:b/>
      <w:sz w:val="24"/>
      <w:szCs w:val="20"/>
      <w:lang w:val="en-GB"/>
    </w:rPr>
  </w:style>
  <w:style w:type="paragraph" w:customStyle="1" w:styleId="H23G">
    <w:name w:val="_ H_2/3_G"/>
    <w:basedOn w:val="Normal"/>
    <w:next w:val="Normal"/>
    <w:qFormat/>
    <w:rsid w:val="00A31D7B"/>
    <w:pPr>
      <w:keepNext/>
      <w:keepLines/>
      <w:tabs>
        <w:tab w:val="right" w:pos="851"/>
      </w:tabs>
      <w:suppressAutoHyphens/>
      <w:kinsoku w:val="0"/>
      <w:overflowPunct w:val="0"/>
      <w:autoSpaceDE w:val="0"/>
      <w:autoSpaceDN w:val="0"/>
      <w:bidi w:val="0"/>
      <w:adjustRightInd w:val="0"/>
      <w:snapToGrid w:val="0"/>
      <w:spacing w:before="240" w:after="120" w:line="240" w:lineRule="exact"/>
      <w:ind w:left="1134" w:right="1134" w:hanging="1134"/>
      <w:jc w:val="left"/>
      <w:outlineLvl w:val="3"/>
    </w:pPr>
    <w:rPr>
      <w:rFonts w:eastAsiaTheme="minorHAnsi" w:cs="Times New Roman"/>
      <w:b/>
      <w:szCs w:val="20"/>
      <w:lang w:val="en-GB"/>
    </w:rPr>
  </w:style>
  <w:style w:type="paragraph" w:customStyle="1" w:styleId="H4G">
    <w:name w:val="_ H_4_G"/>
    <w:basedOn w:val="Normal"/>
    <w:next w:val="Normal"/>
    <w:qFormat/>
    <w:rsid w:val="00A31D7B"/>
    <w:pPr>
      <w:keepNext/>
      <w:keepLines/>
      <w:tabs>
        <w:tab w:val="right" w:pos="851"/>
      </w:tabs>
      <w:suppressAutoHyphens/>
      <w:kinsoku w:val="0"/>
      <w:overflowPunct w:val="0"/>
      <w:autoSpaceDE w:val="0"/>
      <w:autoSpaceDN w:val="0"/>
      <w:bidi w:val="0"/>
      <w:adjustRightInd w:val="0"/>
      <w:snapToGrid w:val="0"/>
      <w:spacing w:before="240" w:after="120" w:line="240" w:lineRule="exact"/>
      <w:ind w:left="1134" w:right="1134" w:hanging="1134"/>
      <w:jc w:val="left"/>
      <w:outlineLvl w:val="4"/>
    </w:pPr>
    <w:rPr>
      <w:rFonts w:eastAsiaTheme="minorHAnsi" w:cs="Times New Roman"/>
      <w:i/>
      <w:szCs w:val="20"/>
      <w:lang w:val="en-GB"/>
    </w:rPr>
  </w:style>
  <w:style w:type="paragraph" w:customStyle="1" w:styleId="H56G">
    <w:name w:val="_ H_5/6_G"/>
    <w:basedOn w:val="Normal"/>
    <w:next w:val="Normal"/>
    <w:qFormat/>
    <w:rsid w:val="00A31D7B"/>
    <w:pPr>
      <w:keepNext/>
      <w:keepLines/>
      <w:tabs>
        <w:tab w:val="right" w:pos="851"/>
      </w:tabs>
      <w:suppressAutoHyphens/>
      <w:kinsoku w:val="0"/>
      <w:overflowPunct w:val="0"/>
      <w:autoSpaceDE w:val="0"/>
      <w:autoSpaceDN w:val="0"/>
      <w:bidi w:val="0"/>
      <w:adjustRightInd w:val="0"/>
      <w:snapToGrid w:val="0"/>
      <w:spacing w:before="240" w:after="120" w:line="240" w:lineRule="exact"/>
      <w:ind w:left="1134" w:right="1134" w:hanging="1134"/>
      <w:jc w:val="left"/>
      <w:outlineLvl w:val="5"/>
    </w:pPr>
    <w:rPr>
      <w:rFonts w:eastAsiaTheme="minorHAnsi" w:cs="Times New Roman"/>
      <w:szCs w:val="20"/>
      <w:lang w:val="en-GB"/>
    </w:rPr>
  </w:style>
  <w:style w:type="paragraph" w:customStyle="1" w:styleId="SingleTxtG">
    <w:name w:val="_ Single Txt_G"/>
    <w:basedOn w:val="Normal"/>
    <w:link w:val="SingleTxtGChar"/>
    <w:qFormat/>
    <w:rsid w:val="00A31D7B"/>
    <w:pPr>
      <w:tabs>
        <w:tab w:val="left" w:pos="1701"/>
        <w:tab w:val="left" w:pos="2268"/>
        <w:tab w:val="left" w:pos="2835"/>
      </w:tabs>
      <w:suppressAutoHyphens/>
      <w:kinsoku w:val="0"/>
      <w:overflowPunct w:val="0"/>
      <w:autoSpaceDE w:val="0"/>
      <w:autoSpaceDN w:val="0"/>
      <w:bidi w:val="0"/>
      <w:adjustRightInd w:val="0"/>
      <w:snapToGrid w:val="0"/>
      <w:spacing w:after="120"/>
      <w:ind w:left="1134" w:right="1134"/>
      <w:jc w:val="both"/>
    </w:pPr>
    <w:rPr>
      <w:rFonts w:eastAsiaTheme="minorHAnsi" w:cs="Times New Roman"/>
      <w:szCs w:val="20"/>
      <w:lang w:val="en-GB"/>
    </w:rPr>
  </w:style>
  <w:style w:type="paragraph" w:customStyle="1" w:styleId="SLG">
    <w:name w:val="__S_L_G"/>
    <w:basedOn w:val="Normal"/>
    <w:next w:val="Normal"/>
    <w:rsid w:val="00A31D7B"/>
    <w:pPr>
      <w:keepNext/>
      <w:keepLines/>
      <w:suppressAutoHyphens/>
      <w:bidi w:val="0"/>
      <w:spacing w:before="240" w:after="240" w:line="580" w:lineRule="exact"/>
      <w:ind w:left="1134" w:right="1134"/>
      <w:jc w:val="left"/>
    </w:pPr>
    <w:rPr>
      <w:rFonts w:eastAsia="Times New Roman" w:cs="Times New Roman"/>
      <w:b/>
      <w:sz w:val="56"/>
      <w:szCs w:val="20"/>
      <w:lang w:val="en-GB"/>
    </w:rPr>
  </w:style>
  <w:style w:type="paragraph" w:customStyle="1" w:styleId="SMG">
    <w:name w:val="__S_M_G"/>
    <w:basedOn w:val="Normal"/>
    <w:next w:val="Normal"/>
    <w:rsid w:val="00A31D7B"/>
    <w:pPr>
      <w:keepNext/>
      <w:keepLines/>
      <w:suppressAutoHyphens/>
      <w:bidi w:val="0"/>
      <w:spacing w:before="240" w:after="240" w:line="420" w:lineRule="exact"/>
      <w:ind w:left="1134" w:right="1134"/>
      <w:jc w:val="left"/>
    </w:pPr>
    <w:rPr>
      <w:rFonts w:eastAsia="Times New Roman" w:cs="Times New Roman"/>
      <w:b/>
      <w:sz w:val="40"/>
      <w:szCs w:val="20"/>
      <w:lang w:val="en-GB"/>
    </w:rPr>
  </w:style>
  <w:style w:type="paragraph" w:customStyle="1" w:styleId="SSG">
    <w:name w:val="__S_S_G"/>
    <w:basedOn w:val="Normal"/>
    <w:next w:val="Normal"/>
    <w:rsid w:val="00A31D7B"/>
    <w:pPr>
      <w:keepNext/>
      <w:keepLines/>
      <w:suppressAutoHyphens/>
      <w:bidi w:val="0"/>
      <w:spacing w:before="240" w:after="240" w:line="300" w:lineRule="exact"/>
      <w:ind w:left="1134" w:right="1134"/>
      <w:jc w:val="left"/>
    </w:pPr>
    <w:rPr>
      <w:rFonts w:eastAsia="Times New Roman" w:cs="Times New Roman"/>
      <w:b/>
      <w:sz w:val="28"/>
      <w:szCs w:val="20"/>
      <w:lang w:val="en-GB"/>
    </w:rPr>
  </w:style>
  <w:style w:type="paragraph" w:customStyle="1" w:styleId="XLargeG">
    <w:name w:val="__XLarge_G"/>
    <w:basedOn w:val="Normal"/>
    <w:next w:val="Normal"/>
    <w:rsid w:val="00A31D7B"/>
    <w:pPr>
      <w:keepNext/>
      <w:keepLines/>
      <w:suppressAutoHyphens/>
      <w:bidi w:val="0"/>
      <w:spacing w:before="240" w:after="240" w:line="420" w:lineRule="exact"/>
      <w:ind w:left="1134" w:right="1134"/>
      <w:jc w:val="left"/>
    </w:pPr>
    <w:rPr>
      <w:rFonts w:eastAsia="Times New Roman" w:cs="Times New Roman"/>
      <w:b/>
      <w:sz w:val="40"/>
      <w:szCs w:val="20"/>
      <w:lang w:val="en-GB"/>
    </w:rPr>
  </w:style>
  <w:style w:type="paragraph" w:customStyle="1" w:styleId="Bullet1G">
    <w:name w:val="_Bullet 1_G"/>
    <w:basedOn w:val="Normal"/>
    <w:qFormat/>
    <w:rsid w:val="00A31D7B"/>
    <w:pPr>
      <w:tabs>
        <w:tab w:val="num" w:pos="1701"/>
      </w:tabs>
      <w:suppressAutoHyphens/>
      <w:kinsoku w:val="0"/>
      <w:overflowPunct w:val="0"/>
      <w:autoSpaceDE w:val="0"/>
      <w:autoSpaceDN w:val="0"/>
      <w:bidi w:val="0"/>
      <w:adjustRightInd w:val="0"/>
      <w:snapToGrid w:val="0"/>
      <w:spacing w:after="120"/>
      <w:ind w:left="1701" w:right="1134" w:hanging="170"/>
      <w:jc w:val="both"/>
    </w:pPr>
    <w:rPr>
      <w:rFonts w:eastAsiaTheme="minorHAnsi" w:cs="Times New Roman"/>
      <w:szCs w:val="20"/>
      <w:lang w:val="en-GB"/>
    </w:rPr>
  </w:style>
  <w:style w:type="paragraph" w:customStyle="1" w:styleId="Bullet2G">
    <w:name w:val="_Bullet 2_G"/>
    <w:basedOn w:val="Normal"/>
    <w:qFormat/>
    <w:rsid w:val="00A31D7B"/>
    <w:pPr>
      <w:tabs>
        <w:tab w:val="num" w:pos="2268"/>
      </w:tabs>
      <w:suppressAutoHyphens/>
      <w:kinsoku w:val="0"/>
      <w:overflowPunct w:val="0"/>
      <w:autoSpaceDE w:val="0"/>
      <w:autoSpaceDN w:val="0"/>
      <w:bidi w:val="0"/>
      <w:adjustRightInd w:val="0"/>
      <w:snapToGrid w:val="0"/>
      <w:spacing w:after="120"/>
      <w:ind w:left="2268" w:right="1134" w:hanging="170"/>
      <w:jc w:val="both"/>
    </w:pPr>
    <w:rPr>
      <w:rFonts w:eastAsiaTheme="minorHAnsi" w:cs="Times New Roman"/>
      <w:szCs w:val="20"/>
      <w:lang w:val="en-GB"/>
    </w:rPr>
  </w:style>
  <w:style w:type="paragraph" w:customStyle="1" w:styleId="ParNoG">
    <w:name w:val="_ParNo_G"/>
    <w:basedOn w:val="Normal"/>
    <w:qFormat/>
    <w:rsid w:val="00A31D7B"/>
    <w:pPr>
      <w:numPr>
        <w:numId w:val="30"/>
      </w:numPr>
      <w:tabs>
        <w:tab w:val="left" w:pos="1701"/>
        <w:tab w:val="left" w:pos="2268"/>
        <w:tab w:val="left" w:pos="2835"/>
      </w:tabs>
      <w:suppressAutoHyphens/>
      <w:kinsoku w:val="0"/>
      <w:overflowPunct w:val="0"/>
      <w:autoSpaceDE w:val="0"/>
      <w:autoSpaceDN w:val="0"/>
      <w:bidi w:val="0"/>
      <w:adjustRightInd w:val="0"/>
      <w:snapToGrid w:val="0"/>
      <w:spacing w:after="120"/>
      <w:ind w:right="1134"/>
      <w:jc w:val="both"/>
    </w:pPr>
    <w:rPr>
      <w:rFonts w:eastAsiaTheme="minorHAnsi" w:cs="Times New Roman"/>
      <w:szCs w:val="20"/>
      <w:lang w:val="en-GB"/>
    </w:rPr>
  </w:style>
  <w:style w:type="character" w:styleId="FootnoteReference">
    <w:name w:val="footnote reference"/>
    <w:aliases w:val="4_G"/>
    <w:basedOn w:val="DefaultParagraphFont"/>
    <w:uiPriority w:val="99"/>
    <w:qFormat/>
    <w:rsid w:val="00A31D7B"/>
    <w:rPr>
      <w:rFonts w:ascii="Times New Roman" w:hAnsi="Times New Roman"/>
      <w:sz w:val="18"/>
      <w:vertAlign w:val="superscript"/>
      <w:lang w:val="en-GB"/>
    </w:rPr>
  </w:style>
  <w:style w:type="character" w:styleId="EndnoteReference">
    <w:name w:val="endnote reference"/>
    <w:aliases w:val="1_G"/>
    <w:basedOn w:val="FootnoteReference"/>
    <w:qFormat/>
    <w:rsid w:val="00A31D7B"/>
    <w:rPr>
      <w:rFonts w:ascii="Times New Roman" w:hAnsi="Times New Roman"/>
      <w:sz w:val="18"/>
      <w:vertAlign w:val="superscript"/>
      <w:lang w:val="en-GB"/>
    </w:rPr>
  </w:style>
  <w:style w:type="character" w:styleId="FollowedHyperlink">
    <w:name w:val="FollowedHyperlink"/>
    <w:basedOn w:val="DefaultParagraphFont"/>
    <w:semiHidden/>
    <w:rsid w:val="00A31D7B"/>
    <w:rPr>
      <w:color w:val="0000FF"/>
      <w:u w:val="none"/>
    </w:rPr>
  </w:style>
  <w:style w:type="paragraph" w:styleId="FootnoteText">
    <w:name w:val="footnote text"/>
    <w:aliases w:val="5_G,Footnote Text Char Char Char Char Char,Footnote Text Char Char Char Char,Footnote reference,FA Fu,Char,FOOTNOTES,fn,single space,Testo nota a piè di pagina Carattere,ALTS FOOTNOTE,Footnote Text Char Char Char,Car1,Car1 Car2,ft Char,ft"/>
    <w:basedOn w:val="Normal"/>
    <w:link w:val="FootnoteTextChar"/>
    <w:uiPriority w:val="99"/>
    <w:qFormat/>
    <w:rsid w:val="00A31D7B"/>
    <w:pPr>
      <w:tabs>
        <w:tab w:val="right" w:pos="1021"/>
      </w:tabs>
      <w:suppressAutoHyphens/>
      <w:kinsoku w:val="0"/>
      <w:overflowPunct w:val="0"/>
      <w:autoSpaceDE w:val="0"/>
      <w:autoSpaceDN w:val="0"/>
      <w:bidi w:val="0"/>
      <w:adjustRightInd w:val="0"/>
      <w:snapToGrid w:val="0"/>
      <w:spacing w:line="220" w:lineRule="exact"/>
      <w:ind w:left="1134" w:right="1134" w:hanging="1134"/>
      <w:jc w:val="left"/>
    </w:pPr>
    <w:rPr>
      <w:rFonts w:eastAsiaTheme="minorHAnsi" w:cs="Times New Roman"/>
      <w:sz w:val="18"/>
      <w:szCs w:val="20"/>
      <w:lang w:val="en-GB"/>
    </w:rPr>
  </w:style>
  <w:style w:type="character" w:customStyle="1" w:styleId="FootnoteTextChar">
    <w:name w:val="Footnote Text Char"/>
    <w:aliases w:val="5_G Char,Footnote Text Char Char Char Char Char Char,Footnote Text Char Char Char Char Char1,Footnote reference Char,FA Fu Char,Char Char,FOOTNOTES Char,fn Char,single space Char,Testo nota a piè di pagina Carattere Char,Car1 Char"/>
    <w:basedOn w:val="DefaultParagraphFont"/>
    <w:link w:val="FootnoteText"/>
    <w:uiPriority w:val="99"/>
    <w:rsid w:val="00A31D7B"/>
    <w:rPr>
      <w:rFonts w:ascii="Times New Roman" w:eastAsiaTheme="minorHAnsi" w:hAnsi="Times New Roman" w:cs="Times New Roman"/>
      <w:sz w:val="18"/>
      <w:szCs w:val="20"/>
      <w:lang w:val="en-GB"/>
    </w:rPr>
  </w:style>
  <w:style w:type="paragraph" w:styleId="BalloonText">
    <w:name w:val="Balloon Text"/>
    <w:basedOn w:val="Normal"/>
    <w:link w:val="BalloonTextChar"/>
    <w:uiPriority w:val="99"/>
    <w:semiHidden/>
    <w:unhideWhenUsed/>
    <w:rsid w:val="00A31D7B"/>
    <w:pPr>
      <w:suppressAutoHyphens/>
      <w:bidi w:val="0"/>
      <w:spacing w:line="240" w:lineRule="auto"/>
      <w:jc w:val="left"/>
    </w:pPr>
    <w:rPr>
      <w:rFonts w:ascii="Tahoma" w:eastAsia="Times New Roman" w:hAnsi="Tahoma" w:cs="Tahoma"/>
      <w:sz w:val="16"/>
      <w:szCs w:val="16"/>
      <w:lang w:val="en-GB"/>
    </w:rPr>
  </w:style>
  <w:style w:type="character" w:customStyle="1" w:styleId="BalloonTextChar">
    <w:name w:val="Balloon Text Char"/>
    <w:basedOn w:val="DefaultParagraphFont"/>
    <w:link w:val="BalloonText"/>
    <w:uiPriority w:val="99"/>
    <w:semiHidden/>
    <w:rsid w:val="00A31D7B"/>
    <w:rPr>
      <w:rFonts w:ascii="Tahoma" w:hAnsi="Tahoma" w:cs="Tahoma"/>
      <w:sz w:val="16"/>
      <w:szCs w:val="16"/>
      <w:lang w:val="en-GB"/>
    </w:rPr>
  </w:style>
  <w:style w:type="numbering" w:styleId="111111">
    <w:name w:val="Outline List 2"/>
    <w:basedOn w:val="NoList"/>
    <w:semiHidden/>
    <w:rsid w:val="00A31D7B"/>
    <w:pPr>
      <w:numPr>
        <w:numId w:val="28"/>
      </w:numPr>
    </w:pPr>
  </w:style>
  <w:style w:type="numbering" w:styleId="1ai">
    <w:name w:val="Outline List 1"/>
    <w:basedOn w:val="NoList"/>
    <w:semiHidden/>
    <w:rsid w:val="00A31D7B"/>
    <w:pPr>
      <w:numPr>
        <w:numId w:val="29"/>
      </w:numPr>
    </w:pPr>
  </w:style>
  <w:style w:type="character" w:customStyle="1" w:styleId="SingleTxtGChar">
    <w:name w:val="_ Single Txt_G Char"/>
    <w:link w:val="SingleTxtG"/>
    <w:locked/>
    <w:rsid w:val="00A31D7B"/>
    <w:rPr>
      <w:rFonts w:ascii="Times New Roman" w:eastAsiaTheme="minorHAnsi" w:hAnsi="Times New Roman" w:cs="Times New Roman"/>
      <w:sz w:val="20"/>
      <w:szCs w:val="20"/>
      <w:lang w:val="en-GB"/>
    </w:rPr>
  </w:style>
  <w:style w:type="table" w:customStyle="1" w:styleId="TableGrid1">
    <w:name w:val="Table Grid1"/>
    <w:basedOn w:val="TableNormal"/>
    <w:uiPriority w:val="39"/>
    <w:rsid w:val="00A31D7B"/>
    <w:pPr>
      <w:suppressAutoHyphens/>
      <w:spacing w:after="0" w:line="240" w:lineRule="atLeast"/>
    </w:pPr>
    <w:rPr>
      <w:rFonts w:ascii="Times New Roman" w:eastAsiaTheme="minorHAnsi" w:hAnsi="Times New Roman" w:cs="Times New Roman"/>
      <w:sz w:val="20"/>
      <w:szCs w:val="20"/>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aliases w:val="YC Bulet,Style 3,Bullet List,FooterText,List Paragraph1,Colorful List Accent 1,numbered,Paragraphe de liste1,列出段落,列出段落1,Bulletr List Paragraph,List Paragraph2,List Paragraph21,Párrafo de lista1,Parágrafo da Lista1,リスト段落1,Plan,Dot pt,????"/>
    <w:basedOn w:val="Normal"/>
    <w:link w:val="ListParagraphChar"/>
    <w:uiPriority w:val="34"/>
    <w:qFormat/>
    <w:rsid w:val="00A31D7B"/>
    <w:pPr>
      <w:bidi w:val="0"/>
      <w:spacing w:after="200" w:line="276" w:lineRule="auto"/>
      <w:ind w:left="720"/>
      <w:contextualSpacing/>
      <w:jc w:val="left"/>
    </w:pPr>
    <w:rPr>
      <w:rFonts w:ascii="Calibri" w:eastAsia="Calibri" w:hAnsi="Calibri" w:cs="Times New Roman"/>
      <w:sz w:val="22"/>
    </w:rPr>
  </w:style>
  <w:style w:type="character" w:customStyle="1" w:styleId="ListParagraphChar">
    <w:name w:val="List Paragraph Char"/>
    <w:aliases w:val="YC Bulet Char,Style 3 Char,Bullet List Char,FooterText Char,List Paragraph1 Char,Colorful List Accent 1 Char,numbered Char,Paragraphe de liste1 Char,列出段落 Char,列出段落1 Char,Bulletr List Paragraph Char,List Paragraph2 Char,リスト段落1 Char"/>
    <w:link w:val="ListParagraph"/>
    <w:uiPriority w:val="34"/>
    <w:qFormat/>
    <w:rsid w:val="00A31D7B"/>
    <w:rPr>
      <w:rFonts w:ascii="Calibri" w:eastAsia="Calibri" w:hAnsi="Calibri" w:cs="Times New Roman"/>
    </w:rPr>
  </w:style>
  <w:style w:type="paragraph" w:styleId="NoSpacing">
    <w:name w:val="No Spacing"/>
    <w:uiPriority w:val="1"/>
    <w:qFormat/>
    <w:rsid w:val="00A31D7B"/>
    <w:pPr>
      <w:bidi/>
      <w:spacing w:after="0" w:line="240" w:lineRule="auto"/>
    </w:pPr>
    <w:rPr>
      <w:rFonts w:ascii="Calibri" w:hAnsi="Calibri" w:cs="Arial"/>
    </w:rPr>
  </w:style>
  <w:style w:type="character" w:styleId="BookTitle">
    <w:name w:val="Book Title"/>
    <w:uiPriority w:val="33"/>
    <w:qFormat/>
    <w:rsid w:val="00A31D7B"/>
    <w:rPr>
      <w:b/>
      <w:bCs/>
      <w:smallCaps/>
      <w:spacing w:val="5"/>
    </w:rPr>
  </w:style>
  <w:style w:type="character" w:styleId="CommentReference">
    <w:name w:val="annotation reference"/>
    <w:uiPriority w:val="99"/>
    <w:semiHidden/>
    <w:unhideWhenUsed/>
    <w:rsid w:val="00A31D7B"/>
    <w:rPr>
      <w:sz w:val="16"/>
      <w:szCs w:val="16"/>
    </w:rPr>
  </w:style>
  <w:style w:type="paragraph" w:styleId="CommentText">
    <w:name w:val="annotation text"/>
    <w:basedOn w:val="Normal"/>
    <w:link w:val="CommentTextChar"/>
    <w:uiPriority w:val="99"/>
    <w:unhideWhenUsed/>
    <w:rsid w:val="00A31D7B"/>
    <w:pPr>
      <w:bidi w:val="0"/>
      <w:spacing w:after="200" w:line="276" w:lineRule="auto"/>
      <w:jc w:val="left"/>
    </w:pPr>
    <w:rPr>
      <w:rFonts w:ascii="Calibri" w:eastAsia="Calibri" w:hAnsi="Calibri" w:cs="Arial"/>
      <w:szCs w:val="20"/>
    </w:rPr>
  </w:style>
  <w:style w:type="character" w:customStyle="1" w:styleId="CommentTextChar">
    <w:name w:val="Comment Text Char"/>
    <w:basedOn w:val="DefaultParagraphFont"/>
    <w:link w:val="CommentText"/>
    <w:uiPriority w:val="99"/>
    <w:rsid w:val="00A31D7B"/>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A31D7B"/>
    <w:rPr>
      <w:rFonts w:cs="Times New Roman"/>
      <w:b/>
      <w:bCs/>
    </w:rPr>
  </w:style>
  <w:style w:type="character" w:customStyle="1" w:styleId="CommentSubjectChar">
    <w:name w:val="Comment Subject Char"/>
    <w:basedOn w:val="CommentTextChar"/>
    <w:link w:val="CommentSubject"/>
    <w:uiPriority w:val="99"/>
    <w:semiHidden/>
    <w:rsid w:val="00A31D7B"/>
    <w:rPr>
      <w:rFonts w:ascii="Calibri" w:eastAsia="Calibri" w:hAnsi="Calibri" w:cs="Times New Roman"/>
      <w:b/>
      <w:bCs/>
      <w:sz w:val="20"/>
      <w:szCs w:val="20"/>
    </w:rPr>
  </w:style>
  <w:style w:type="paragraph" w:styleId="NormalWeb">
    <w:name w:val="Normal (Web)"/>
    <w:basedOn w:val="Normal"/>
    <w:uiPriority w:val="99"/>
    <w:unhideWhenUsed/>
    <w:rsid w:val="00A31D7B"/>
    <w:pPr>
      <w:bidi w:val="0"/>
      <w:spacing w:before="100" w:beforeAutospacing="1" w:after="100" w:afterAutospacing="1" w:line="240" w:lineRule="auto"/>
      <w:jc w:val="left"/>
    </w:pPr>
    <w:rPr>
      <w:rFonts w:eastAsia="Times New Roman" w:cs="Times New Roman"/>
      <w:sz w:val="24"/>
      <w:szCs w:val="24"/>
    </w:rPr>
  </w:style>
  <w:style w:type="paragraph" w:styleId="BodyText2">
    <w:name w:val="Body Text 2"/>
    <w:basedOn w:val="Normal"/>
    <w:link w:val="BodyText2Char"/>
    <w:uiPriority w:val="99"/>
    <w:unhideWhenUsed/>
    <w:rsid w:val="00A31D7B"/>
    <w:pPr>
      <w:spacing w:line="240" w:lineRule="auto"/>
    </w:pPr>
    <w:rPr>
      <w:rFonts w:ascii="Calibri" w:eastAsia="Times New Roman" w:hAnsi="Calibri"/>
      <w:sz w:val="28"/>
      <w:szCs w:val="28"/>
      <w:lang w:eastAsia="ar-SA"/>
    </w:rPr>
  </w:style>
  <w:style w:type="character" w:customStyle="1" w:styleId="BodyText2Char">
    <w:name w:val="Body Text 2 Char"/>
    <w:basedOn w:val="DefaultParagraphFont"/>
    <w:link w:val="BodyText2"/>
    <w:uiPriority w:val="99"/>
    <w:rsid w:val="00A31D7B"/>
    <w:rPr>
      <w:rFonts w:ascii="Calibri" w:hAnsi="Calibri" w:cs="Simplified Arabic"/>
      <w:sz w:val="28"/>
      <w:szCs w:val="28"/>
      <w:lang w:eastAsia="ar-SA"/>
    </w:rPr>
  </w:style>
  <w:style w:type="paragraph" w:customStyle="1" w:styleId="1">
    <w:name w:val="سرد الفقرات1"/>
    <w:basedOn w:val="Normal"/>
    <w:rsid w:val="00A31D7B"/>
    <w:pPr>
      <w:spacing w:line="240" w:lineRule="auto"/>
      <w:ind w:left="720"/>
      <w:jc w:val="left"/>
    </w:pPr>
    <w:rPr>
      <w:rFonts w:eastAsia="Calibri" w:cs="Times New Roman"/>
      <w:sz w:val="24"/>
      <w:szCs w:val="24"/>
      <w:lang w:eastAsia="ar-SA"/>
    </w:rPr>
  </w:style>
  <w:style w:type="paragraph" w:styleId="TOCHeading">
    <w:name w:val="TOC Heading"/>
    <w:basedOn w:val="Heading1"/>
    <w:next w:val="Normal"/>
    <w:uiPriority w:val="39"/>
    <w:unhideWhenUsed/>
    <w:qFormat/>
    <w:rsid w:val="00A31D7B"/>
    <w:pPr>
      <w:keepNext/>
      <w:keepLines/>
      <w:tabs>
        <w:tab w:val="clear" w:pos="1928"/>
        <w:tab w:val="clear" w:pos="2608"/>
        <w:tab w:val="clear" w:pos="3289"/>
        <w:tab w:val="clear" w:pos="3969"/>
        <w:tab w:val="clear" w:pos="4649"/>
        <w:tab w:val="clear" w:pos="5330"/>
      </w:tabs>
      <w:suppressAutoHyphens w:val="0"/>
      <w:spacing w:before="240" w:after="0" w:line="259" w:lineRule="auto"/>
      <w:ind w:left="0" w:right="0"/>
      <w:jc w:val="left"/>
      <w:outlineLvl w:val="9"/>
    </w:pPr>
    <w:rPr>
      <w:rFonts w:asciiTheme="majorHAnsi" w:eastAsiaTheme="majorEastAsia" w:hAnsiTheme="majorHAnsi" w:cstheme="majorBidi"/>
      <w:color w:val="365F91" w:themeColor="accent1" w:themeShade="BF"/>
      <w:sz w:val="32"/>
      <w:szCs w:val="32"/>
      <w:lang w:val="en-US"/>
    </w:rPr>
  </w:style>
  <w:style w:type="table" w:customStyle="1" w:styleId="PlainTable21">
    <w:name w:val="Plain Table 21"/>
    <w:basedOn w:val="TableNormal"/>
    <w:uiPriority w:val="42"/>
    <w:rsid w:val="00A31D7B"/>
    <w:pPr>
      <w:spacing w:after="0" w:line="240" w:lineRule="auto"/>
    </w:pPr>
    <w:rPr>
      <w:rFonts w:eastAsia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page-word">
    <w:name w:val="page-word"/>
    <w:basedOn w:val="DefaultParagraphFont"/>
    <w:rsid w:val="00A31D7B"/>
  </w:style>
  <w:style w:type="paragraph" w:customStyle="1" w:styleId="qarark">
    <w:name w:val="qarark"/>
    <w:basedOn w:val="Normal"/>
    <w:rsid w:val="00A31D7B"/>
    <w:pPr>
      <w:bidi w:val="0"/>
      <w:spacing w:before="100" w:beforeAutospacing="1" w:after="100" w:afterAutospacing="1" w:line="240" w:lineRule="auto"/>
      <w:jc w:val="left"/>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A51D1-5E42-4E69-B876-7310CD9CA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12</TotalTime>
  <Pages>30</Pages>
  <Words>8933</Words>
  <Characters>58690</Characters>
  <Application>Microsoft Office Word</Application>
  <DocSecurity>0</DocSecurity>
  <Lines>5869</Lines>
  <Paragraphs>4830</Paragraphs>
  <ScaleCrop>false</ScaleCrop>
  <HeadingPairs>
    <vt:vector size="2" baseType="variant">
      <vt:variant>
        <vt:lpstr>Title</vt:lpstr>
      </vt:variant>
      <vt:variant>
        <vt:i4>1</vt:i4>
      </vt:variant>
    </vt:vector>
  </HeadingPairs>
  <TitlesOfParts>
    <vt:vector size="1" baseType="lpstr">
      <vt:lpstr>CRC/C/JOR/RQ/6</vt:lpstr>
    </vt:vector>
  </TitlesOfParts>
  <Company>DCM</Company>
  <LinksUpToDate>false</LinksUpToDate>
  <CharactersWithSpaces>62793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CRC/C/JOR/RQ/6</dc:title>
  <dc:subject>GE.2303261(A)</dc:subject>
  <dc:creator>Jamal ALKAHLOUT - Fadel</dc:creator>
  <cp:keywords>GE.2303274(A)</cp:keywords>
  <dc:description>General_x000d_
22 February 2023_x000d_
Arabic_x000d_
Arabic</dc:description>
  <cp:lastModifiedBy>Jamal Alkahlout</cp:lastModifiedBy>
  <cp:revision>3</cp:revision>
  <cp:lastPrinted>2023-02-24T15:29:00Z</cp:lastPrinted>
  <dcterms:created xsi:type="dcterms:W3CDTF">2023-02-24T15:29:00Z</dcterms:created>
  <dcterms:modified xsi:type="dcterms:W3CDTF">2023-02-24T15:41:00Z</dcterms:modified>
</cp:coreProperties>
</file>