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779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7790E" w:rsidP="0017790E">
            <w:pPr>
              <w:jc w:val="right"/>
            </w:pPr>
            <w:r w:rsidRPr="0017790E">
              <w:rPr>
                <w:sz w:val="40"/>
              </w:rPr>
              <w:t>CRC</w:t>
            </w:r>
            <w:r>
              <w:t>/C/MNG/CO/5</w:t>
            </w:r>
          </w:p>
        </w:tc>
      </w:tr>
      <w:tr w:rsidR="002D5AAC" w:rsidRPr="00F42DD4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35AAE0" wp14:editId="42E93AB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7790E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7790E" w:rsidRDefault="0017790E" w:rsidP="001779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July 2017</w:t>
            </w:r>
          </w:p>
          <w:p w:rsidR="0017790E" w:rsidRDefault="0017790E" w:rsidP="001779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7790E" w:rsidRPr="00B937DF" w:rsidRDefault="0017790E" w:rsidP="001779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034B9" w:rsidRPr="000034B9" w:rsidRDefault="000034B9" w:rsidP="000034B9">
      <w:pPr>
        <w:spacing w:before="120"/>
        <w:rPr>
          <w:b/>
          <w:sz w:val="24"/>
          <w:szCs w:val="24"/>
        </w:rPr>
      </w:pPr>
      <w:r w:rsidRPr="000034B9">
        <w:rPr>
          <w:b/>
          <w:sz w:val="24"/>
          <w:szCs w:val="24"/>
        </w:rPr>
        <w:t>Комитет по правам ребенка</w:t>
      </w:r>
    </w:p>
    <w:p w:rsidR="000034B9" w:rsidRPr="000034B9" w:rsidRDefault="000034B9" w:rsidP="000034B9">
      <w:pPr>
        <w:pStyle w:val="HChGR"/>
      </w:pPr>
      <w:r w:rsidRPr="000034B9">
        <w:tab/>
      </w:r>
      <w:r w:rsidRPr="000034B9">
        <w:tab/>
        <w:t>Заключительные замечания по пятому периодическому докладу Монголии</w:t>
      </w:r>
      <w:r w:rsidRPr="000034B9">
        <w:rPr>
          <w:b w:val="0"/>
          <w:sz w:val="20"/>
        </w:rPr>
        <w:footnoteReference w:customMarkFollows="1" w:id="1"/>
        <w:t>*</w:t>
      </w:r>
    </w:p>
    <w:p w:rsidR="000034B9" w:rsidRPr="000034B9" w:rsidRDefault="000034B9" w:rsidP="004132FF">
      <w:pPr>
        <w:pStyle w:val="HChGR"/>
      </w:pPr>
      <w:r w:rsidRPr="000034B9">
        <w:tab/>
      </w:r>
      <w:r w:rsidRPr="000034B9">
        <w:rPr>
          <w:lang w:val="en-GB"/>
        </w:rPr>
        <w:t>I</w:t>
      </w:r>
      <w:r w:rsidRPr="000034B9">
        <w:t>.</w:t>
      </w:r>
      <w:r w:rsidRPr="000034B9">
        <w:tab/>
        <w:t>Введение</w:t>
      </w:r>
    </w:p>
    <w:p w:rsidR="000034B9" w:rsidRPr="000034B9" w:rsidRDefault="000034B9" w:rsidP="000034B9">
      <w:pPr>
        <w:pStyle w:val="SingleTxtGR"/>
      </w:pPr>
      <w:r w:rsidRPr="000034B9">
        <w:t>1.</w:t>
      </w:r>
      <w:r w:rsidRPr="000034B9">
        <w:tab/>
        <w:t>Комитет рассмотрел пятый периодический доклад Монголии (</w:t>
      </w:r>
      <w:r w:rsidRPr="000034B9">
        <w:rPr>
          <w:lang w:val="en-GB"/>
        </w:rPr>
        <w:t>CRC</w:t>
      </w:r>
      <w:r w:rsidRPr="000034B9">
        <w:t>/</w:t>
      </w:r>
      <w:r w:rsidRPr="000034B9">
        <w:rPr>
          <w:lang w:val="en-GB"/>
        </w:rPr>
        <w:t>C</w:t>
      </w:r>
      <w:r w:rsidRPr="000034B9">
        <w:t>/</w:t>
      </w:r>
      <w:r w:rsidRPr="000034B9">
        <w:rPr>
          <w:lang w:val="en-GB"/>
        </w:rPr>
        <w:t>MNG</w:t>
      </w:r>
      <w:r w:rsidRPr="000034B9">
        <w:t xml:space="preserve">/5) на своих 2210-м и 2211-м заседаниях (см. </w:t>
      </w:r>
      <w:r w:rsidRPr="000034B9">
        <w:rPr>
          <w:lang w:val="en-GB"/>
        </w:rPr>
        <w:t>CRC</w:t>
      </w:r>
      <w:r w:rsidRPr="000034B9">
        <w:t>/</w:t>
      </w:r>
      <w:r w:rsidRPr="000034B9">
        <w:rPr>
          <w:lang w:val="en-GB"/>
        </w:rPr>
        <w:t>C</w:t>
      </w:r>
      <w:r w:rsidRPr="000034B9">
        <w:t>/</w:t>
      </w:r>
      <w:r w:rsidRPr="000034B9">
        <w:rPr>
          <w:lang w:val="en-GB"/>
        </w:rPr>
        <w:t>SR</w:t>
      </w:r>
      <w:r w:rsidRPr="000034B9">
        <w:t>.2210 и 2211), состоявшихся 26 мая 2017</w:t>
      </w:r>
      <w:r w:rsidRPr="000034B9">
        <w:rPr>
          <w:lang w:val="en-US"/>
        </w:rPr>
        <w:t> </w:t>
      </w:r>
      <w:r w:rsidRPr="000034B9">
        <w:t>года, и на своем 2221-м заседании 2 июня 2017</w:t>
      </w:r>
      <w:r w:rsidRPr="000034B9">
        <w:rPr>
          <w:lang w:val="en-US"/>
        </w:rPr>
        <w:t> </w:t>
      </w:r>
      <w:r w:rsidRPr="000034B9">
        <w:t xml:space="preserve">года принял следующие заключительные замечания. </w:t>
      </w:r>
    </w:p>
    <w:p w:rsidR="000034B9" w:rsidRPr="000034B9" w:rsidRDefault="000034B9" w:rsidP="000034B9">
      <w:pPr>
        <w:pStyle w:val="SingleTxtGR"/>
      </w:pPr>
      <w:r w:rsidRPr="000034B9">
        <w:t>2.</w:t>
      </w:r>
      <w:r w:rsidRPr="000034B9">
        <w:tab/>
        <w:t xml:space="preserve">Комитет приветствует представление пятого периодического доклада </w:t>
      </w:r>
      <w:proofErr w:type="spellStart"/>
      <w:r w:rsidRPr="000034B9">
        <w:t>го</w:t>
      </w:r>
      <w:proofErr w:type="spellEnd"/>
      <w:r w:rsidR="008358D7" w:rsidRPr="008358D7">
        <w:t>-</w:t>
      </w:r>
      <w:proofErr w:type="spellStart"/>
      <w:r w:rsidRPr="000034B9">
        <w:t>сударства</w:t>
      </w:r>
      <w:proofErr w:type="spellEnd"/>
      <w:r w:rsidRPr="000034B9">
        <w:t>-участника и письменных ответов на перечень вопросов (</w:t>
      </w:r>
      <w:r w:rsidRPr="000034B9">
        <w:rPr>
          <w:lang w:val="en-GB"/>
        </w:rPr>
        <w:t>CRC</w:t>
      </w:r>
      <w:r w:rsidRPr="000034B9">
        <w:t>/</w:t>
      </w:r>
      <w:r w:rsidRPr="000034B9">
        <w:rPr>
          <w:lang w:val="en-GB"/>
        </w:rPr>
        <w:t>C</w:t>
      </w:r>
      <w:r w:rsidRPr="000034B9">
        <w:t>/</w:t>
      </w:r>
      <w:r w:rsidR="008358D7" w:rsidRPr="008358D7">
        <w:br/>
      </w:r>
      <w:r w:rsidRPr="000034B9">
        <w:rPr>
          <w:lang w:val="en-GB"/>
        </w:rPr>
        <w:t>MNG</w:t>
      </w:r>
      <w:r w:rsidRPr="000034B9">
        <w:t>/</w:t>
      </w:r>
      <w:r w:rsidRPr="000034B9">
        <w:rPr>
          <w:lang w:val="en-GB"/>
        </w:rPr>
        <w:t>Q</w:t>
      </w:r>
      <w:r w:rsidRPr="000034B9">
        <w:t>/5/</w:t>
      </w:r>
      <w:r w:rsidRPr="000034B9">
        <w:rPr>
          <w:lang w:val="en-GB"/>
        </w:rPr>
        <w:t>Add</w:t>
      </w:r>
      <w:r w:rsidRPr="000034B9">
        <w:t>.1), которые позволили лучше понять положение в области прав детей в государстве-участнике. Комитет выражает признательность за ко</w:t>
      </w:r>
      <w:r w:rsidRPr="000034B9">
        <w:t>н</w:t>
      </w:r>
      <w:r w:rsidRPr="000034B9">
        <w:t xml:space="preserve">структивный диалог, состоявшийся с многопрофильной делегацией высокого уровня государства-участника. </w:t>
      </w:r>
    </w:p>
    <w:p w:rsidR="000034B9" w:rsidRPr="000034B9" w:rsidRDefault="000034B9" w:rsidP="000034B9">
      <w:pPr>
        <w:pStyle w:val="HChGR"/>
      </w:pPr>
      <w:r w:rsidRPr="000034B9">
        <w:tab/>
      </w:r>
      <w:r w:rsidRPr="000034B9">
        <w:rPr>
          <w:lang w:val="en-GB"/>
        </w:rPr>
        <w:t>II</w:t>
      </w:r>
      <w:r w:rsidRPr="000034B9">
        <w:t>.</w:t>
      </w:r>
      <w:r w:rsidRPr="000034B9">
        <w:tab/>
        <w:t>Последующие меры, принятые государством-участником, и достигнутый им прогресс</w:t>
      </w:r>
    </w:p>
    <w:p w:rsidR="000034B9" w:rsidRPr="000034B9" w:rsidRDefault="000034B9" w:rsidP="000034B9">
      <w:pPr>
        <w:pStyle w:val="SingleTxtGR"/>
      </w:pPr>
      <w:r w:rsidRPr="000034B9">
        <w:t>3.</w:t>
      </w:r>
      <w:r w:rsidRPr="000034B9">
        <w:tab/>
      </w:r>
      <w:proofErr w:type="gramStart"/>
      <w:r w:rsidRPr="000034B9">
        <w:t>Комитет приветствует прогресс, достигнутый государством-участником в различных областях, включая ратификацию международных договоров или присоединение к ним, в частности ратификацию в 2015</w:t>
      </w:r>
      <w:r w:rsidRPr="000034B9">
        <w:rPr>
          <w:lang w:val="en-US"/>
        </w:rPr>
        <w:t> </w:t>
      </w:r>
      <w:r w:rsidRPr="000034B9">
        <w:t>году Факультативного протокола к Конвенции о правах ребенка, касающегося процедуры сообщений, а также принятие с момента проведения его последнего обзора ряда новых з</w:t>
      </w:r>
      <w:r w:rsidRPr="000034B9">
        <w:t>а</w:t>
      </w:r>
      <w:r w:rsidRPr="000034B9">
        <w:t>конодательных актов и институциональных мер и мер политики, в том числе пересмотренного Закона о правах ребенка, Закона</w:t>
      </w:r>
      <w:proofErr w:type="gramEnd"/>
      <w:r w:rsidRPr="000034B9">
        <w:t xml:space="preserve"> о защите детей, пересмо</w:t>
      </w:r>
      <w:r w:rsidRPr="000034B9">
        <w:t>т</w:t>
      </w:r>
      <w:r w:rsidRPr="000034B9">
        <w:t>ренного Закона о труде, пересмотренного Закона о насилии в семье и пересмо</w:t>
      </w:r>
      <w:r w:rsidRPr="000034B9">
        <w:t>т</w:t>
      </w:r>
      <w:r w:rsidRPr="000034B9">
        <w:t>ренного Уголовного кодекса.</w:t>
      </w:r>
    </w:p>
    <w:p w:rsidR="000034B9" w:rsidRPr="000034B9" w:rsidRDefault="000034B9" w:rsidP="000034B9">
      <w:pPr>
        <w:pStyle w:val="HChGR"/>
      </w:pPr>
      <w:r w:rsidRPr="000034B9">
        <w:tab/>
      </w:r>
      <w:r w:rsidRPr="000034B9">
        <w:rPr>
          <w:lang w:val="en-GB"/>
        </w:rPr>
        <w:t>III</w:t>
      </w:r>
      <w:r w:rsidRPr="000034B9">
        <w:t>.</w:t>
      </w:r>
      <w:r w:rsidRPr="000034B9">
        <w:tab/>
        <w:t>Основные проблемы, вызывающие обеспокоенность, и рекомендации</w:t>
      </w:r>
    </w:p>
    <w:p w:rsidR="000034B9" w:rsidRPr="000034B9" w:rsidRDefault="000034B9" w:rsidP="000034B9">
      <w:pPr>
        <w:pStyle w:val="SingleTxtGR"/>
      </w:pPr>
      <w:r w:rsidRPr="000034B9">
        <w:t>4.</w:t>
      </w:r>
      <w:r w:rsidRPr="000034B9">
        <w:tab/>
        <w:t>Комитет напоминает государству-участнику о неделимости и взаимозав</w:t>
      </w:r>
      <w:r w:rsidRPr="000034B9">
        <w:t>и</w:t>
      </w:r>
      <w:r w:rsidRPr="000034B9">
        <w:t xml:space="preserve">симости всех прав, закрепленных в Конвенции, и подчеркивает важность всех рекомендаций, содержащихся в настоящих заключительных замечаниях. </w:t>
      </w:r>
      <w:proofErr w:type="gramStart"/>
      <w:r w:rsidRPr="000034B9">
        <w:t>Ком</w:t>
      </w:r>
      <w:r w:rsidRPr="000034B9">
        <w:t>и</w:t>
      </w:r>
      <w:r w:rsidRPr="000034B9">
        <w:t>тет хотел бы обратить внимание государства-участника на рекомендации, кас</w:t>
      </w:r>
      <w:r w:rsidRPr="000034B9">
        <w:t>а</w:t>
      </w:r>
      <w:r w:rsidRPr="000034B9">
        <w:t xml:space="preserve">ющиеся следующих областей, в отношении которых необходимо принять </w:t>
      </w:r>
      <w:proofErr w:type="spellStart"/>
      <w:r w:rsidRPr="000034B9">
        <w:t>бе</w:t>
      </w:r>
      <w:r w:rsidR="008358D7" w:rsidRPr="008358D7">
        <w:t>-</w:t>
      </w:r>
      <w:r w:rsidRPr="000034B9">
        <w:t>зотлагательные</w:t>
      </w:r>
      <w:proofErr w:type="spellEnd"/>
      <w:r w:rsidRPr="000034B9">
        <w:t xml:space="preserve"> меры: выделение ресурсов (см. пункт 9), права детей и пре</w:t>
      </w:r>
      <w:r w:rsidRPr="000034B9">
        <w:t>д</w:t>
      </w:r>
      <w:r w:rsidRPr="000034B9">
        <w:lastRenderedPageBreak/>
        <w:t>принимательский сектор (см. пункт 14), недискриминация (см. пункт 16), с</w:t>
      </w:r>
      <w:r w:rsidRPr="000034B9">
        <w:t>е</w:t>
      </w:r>
      <w:r w:rsidRPr="000034B9">
        <w:t>мейное окружение (см. пункт 26), гигиена окружающей среды (см. пункт 35) и</w:t>
      </w:r>
      <w:r w:rsidR="008358D7">
        <w:rPr>
          <w:lang w:val="en-US"/>
        </w:rPr>
        <w:t> </w:t>
      </w:r>
      <w:r w:rsidRPr="000034B9">
        <w:t>экономическая эксплуатация, включая детский труд и детей-жокеев (см.</w:t>
      </w:r>
      <w:r w:rsidR="008358D7">
        <w:rPr>
          <w:lang w:val="en-US"/>
        </w:rPr>
        <w:t> </w:t>
      </w:r>
      <w:r w:rsidRPr="000034B9">
        <w:t>пункт</w:t>
      </w:r>
      <w:r w:rsidR="008358D7">
        <w:rPr>
          <w:lang w:val="en-US"/>
        </w:rPr>
        <w:t> </w:t>
      </w:r>
      <w:r w:rsidRPr="000034B9">
        <w:t xml:space="preserve">41). </w:t>
      </w:r>
      <w:proofErr w:type="gramEnd"/>
    </w:p>
    <w:p w:rsidR="000034B9" w:rsidRPr="000034B9" w:rsidRDefault="000034B9" w:rsidP="000034B9">
      <w:pPr>
        <w:pStyle w:val="H1GR"/>
      </w:pPr>
      <w:r w:rsidRPr="000034B9">
        <w:tab/>
      </w:r>
      <w:r w:rsidRPr="000034B9">
        <w:rPr>
          <w:lang w:val="en-GB"/>
        </w:rPr>
        <w:t>A</w:t>
      </w:r>
      <w:r w:rsidRPr="000034B9">
        <w:t>.</w:t>
      </w:r>
      <w:r w:rsidRPr="000034B9">
        <w:tab/>
        <w:t>Общие меры по осуществлению (статьи 4, 42 и пункт 6 статьи</w:t>
      </w:r>
      <w:r w:rsidRPr="000034B9">
        <w:rPr>
          <w:lang w:val="en-GB"/>
        </w:rPr>
        <w:t> </w:t>
      </w:r>
      <w:r w:rsidRPr="000034B9">
        <w:t>44 Конвенции)</w:t>
      </w:r>
    </w:p>
    <w:p w:rsidR="000034B9" w:rsidRPr="000034B9" w:rsidRDefault="000034B9" w:rsidP="000034B9">
      <w:pPr>
        <w:pStyle w:val="H23GR"/>
      </w:pPr>
      <w:r w:rsidRPr="000034B9">
        <w:tab/>
      </w:r>
      <w:r w:rsidRPr="000034B9">
        <w:tab/>
        <w:t>Законодательство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5.</w:t>
      </w:r>
      <w:r w:rsidRPr="000034B9">
        <w:tab/>
      </w:r>
      <w:proofErr w:type="gramStart"/>
      <w:r w:rsidRPr="000034B9">
        <w:rPr>
          <w:b/>
          <w:bCs/>
        </w:rPr>
        <w:t xml:space="preserve">Приветствуя принятие в феврале </w:t>
      </w:r>
      <w:r w:rsidRPr="000034B9">
        <w:rPr>
          <w:b/>
        </w:rPr>
        <w:t>2016</w:t>
      </w:r>
      <w:r w:rsidRPr="000034B9">
        <w:rPr>
          <w:b/>
          <w:lang w:val="en-US"/>
        </w:rPr>
        <w:t> </w:t>
      </w:r>
      <w:r w:rsidRPr="000034B9">
        <w:rPr>
          <w:b/>
        </w:rPr>
        <w:t xml:space="preserve">года Закона о правах ребенка и Закона о защите детей, Комитет, тем не менее, рекомендует государству-участнику принять все необходимые меры для их эффективного </w:t>
      </w:r>
      <w:proofErr w:type="spellStart"/>
      <w:r w:rsidRPr="000034B9">
        <w:rPr>
          <w:b/>
        </w:rPr>
        <w:t>осущест</w:t>
      </w:r>
      <w:r w:rsidR="001940F3" w:rsidRPr="001940F3">
        <w:rPr>
          <w:b/>
        </w:rPr>
        <w:t>-</w:t>
      </w:r>
      <w:r w:rsidRPr="000034B9">
        <w:rPr>
          <w:b/>
        </w:rPr>
        <w:t>вления</w:t>
      </w:r>
      <w:proofErr w:type="spellEnd"/>
      <w:r w:rsidRPr="000034B9">
        <w:rPr>
          <w:b/>
        </w:rPr>
        <w:t xml:space="preserve"> в соответствии с Конвенцией, в частности посредством обеспечения достаточного объема кадровых, технических и финансовых ресурсов. </w:t>
      </w:r>
      <w:proofErr w:type="gramEnd"/>
    </w:p>
    <w:p w:rsidR="000034B9" w:rsidRPr="000034B9" w:rsidRDefault="000034B9" w:rsidP="000034B9">
      <w:pPr>
        <w:pStyle w:val="H23GR"/>
      </w:pPr>
      <w:r w:rsidRPr="000034B9">
        <w:tab/>
      </w:r>
      <w:r w:rsidRPr="000034B9">
        <w:tab/>
        <w:t>Всеобъемлющая политика и стратегия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6.</w:t>
      </w:r>
      <w:r w:rsidRPr="000034B9">
        <w:tab/>
      </w:r>
      <w:r w:rsidRPr="000034B9">
        <w:rPr>
          <w:b/>
          <w:bCs/>
        </w:rPr>
        <w:t xml:space="preserve">Отмечая трудности </w:t>
      </w:r>
      <w:r w:rsidRPr="000034B9">
        <w:rPr>
          <w:b/>
        </w:rPr>
        <w:t>принятия и реализации долгосрочной стратегии в целом, Комитет, тем не менее, рекомендует государству-участнику отдать приоритет утверждению всеобъемлющей политики в отношении детей, включающей в себя все области, охватываемые Конвенцией, и на основе этой политики разработать общую концепцию и стратегию для ее эффе</w:t>
      </w:r>
      <w:r w:rsidRPr="000034B9">
        <w:rPr>
          <w:b/>
        </w:rPr>
        <w:t>к</w:t>
      </w:r>
      <w:r w:rsidRPr="000034B9">
        <w:rPr>
          <w:b/>
        </w:rPr>
        <w:t>тивного осуществления. Подобная стратегия должна быть подкреплена д</w:t>
      </w:r>
      <w:r w:rsidRPr="000034B9">
        <w:rPr>
          <w:b/>
        </w:rPr>
        <w:t>о</w:t>
      </w:r>
      <w:r w:rsidRPr="000034B9">
        <w:rPr>
          <w:b/>
        </w:rPr>
        <w:t>статочным объемом кадровых, технических и финансовых ресурсов, а та</w:t>
      </w:r>
      <w:r w:rsidRPr="000034B9">
        <w:rPr>
          <w:b/>
        </w:rPr>
        <w:t>к</w:t>
      </w:r>
      <w:r w:rsidRPr="000034B9">
        <w:rPr>
          <w:b/>
        </w:rPr>
        <w:t>же механизмами регулярного мониторинга и оценки.</w:t>
      </w:r>
    </w:p>
    <w:p w:rsidR="000034B9" w:rsidRPr="000034B9" w:rsidRDefault="000034B9" w:rsidP="000034B9">
      <w:pPr>
        <w:pStyle w:val="H23GR"/>
      </w:pPr>
      <w:r w:rsidRPr="000034B9">
        <w:tab/>
      </w:r>
      <w:r w:rsidRPr="000034B9">
        <w:tab/>
        <w:t>Координация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7.</w:t>
      </w:r>
      <w:r w:rsidRPr="000034B9">
        <w:tab/>
      </w:r>
      <w:r w:rsidRPr="000034B9">
        <w:rPr>
          <w:b/>
          <w:bCs/>
        </w:rPr>
        <w:t>Ссылаясь на свою предыдущую рекомендацию</w:t>
      </w:r>
      <w:r w:rsidRPr="000034B9">
        <w:rPr>
          <w:b/>
        </w:rPr>
        <w:t xml:space="preserve"> (см.</w:t>
      </w:r>
      <w:r>
        <w:rPr>
          <w:b/>
          <w:lang w:val="en-US"/>
        </w:rPr>
        <w:t> 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="004132FF" w:rsidRPr="004132FF">
        <w:rPr>
          <w:b/>
        </w:rPr>
        <w:br/>
      </w:r>
      <w:r w:rsidRPr="000034B9">
        <w:rPr>
          <w:b/>
          <w:lang w:val="en-GB"/>
        </w:rPr>
        <w:t>CO</w:t>
      </w:r>
      <w:r w:rsidRPr="000034B9">
        <w:rPr>
          <w:b/>
        </w:rPr>
        <w:t>/3-4, пункт 12) и отмечая, что Национальное управление по делам детей было переименовано в Агентство по развитию потенциала семьи, детей и молодежи, Комитет настоятельно призывает государ</w:t>
      </w:r>
      <w:r w:rsidR="004132FF">
        <w:rPr>
          <w:b/>
        </w:rPr>
        <w:t>ство-участник</w:t>
      </w:r>
      <w:r w:rsidRPr="000034B9">
        <w:rPr>
          <w:b/>
        </w:rPr>
        <w:t xml:space="preserve"> обесп</w:t>
      </w:r>
      <w:r w:rsidRPr="000034B9">
        <w:rPr>
          <w:b/>
        </w:rPr>
        <w:t>е</w:t>
      </w:r>
      <w:r w:rsidRPr="000034B9">
        <w:rPr>
          <w:b/>
        </w:rPr>
        <w:t>чить это учреждение необходимым объемом кадровых, технических и ф</w:t>
      </w:r>
      <w:r w:rsidRPr="000034B9">
        <w:rPr>
          <w:b/>
        </w:rPr>
        <w:t>и</w:t>
      </w:r>
      <w:r w:rsidRPr="000034B9">
        <w:rPr>
          <w:b/>
        </w:rPr>
        <w:t xml:space="preserve">нансовых ресурсов, с </w:t>
      </w:r>
      <w:proofErr w:type="gramStart"/>
      <w:r w:rsidRPr="000034B9">
        <w:rPr>
          <w:b/>
        </w:rPr>
        <w:t>тем</w:t>
      </w:r>
      <w:proofErr w:type="gramEnd"/>
      <w:r w:rsidRPr="000034B9">
        <w:rPr>
          <w:b/>
        </w:rPr>
        <w:t xml:space="preserve"> чтобы обеспечить его эффективное функцион</w:t>
      </w:r>
      <w:r w:rsidRPr="000034B9">
        <w:rPr>
          <w:b/>
        </w:rPr>
        <w:t>и</w:t>
      </w:r>
      <w:r w:rsidRPr="000034B9">
        <w:rPr>
          <w:b/>
        </w:rPr>
        <w:t>рование в качестве координационного органа по осуществлению прав д</w:t>
      </w:r>
      <w:r w:rsidRPr="000034B9">
        <w:rPr>
          <w:b/>
        </w:rPr>
        <w:t>е</w:t>
      </w:r>
      <w:r w:rsidRPr="000034B9">
        <w:rPr>
          <w:b/>
        </w:rPr>
        <w:t>тей.</w:t>
      </w:r>
    </w:p>
    <w:p w:rsidR="000034B9" w:rsidRPr="000034B9" w:rsidRDefault="000034B9" w:rsidP="000034B9">
      <w:pPr>
        <w:pStyle w:val="H23GR"/>
      </w:pPr>
      <w:r w:rsidRPr="000034B9">
        <w:tab/>
      </w:r>
      <w:r w:rsidRPr="000034B9">
        <w:tab/>
        <w:t>Выделение ресурсов</w:t>
      </w:r>
    </w:p>
    <w:p w:rsidR="000034B9" w:rsidRPr="000034B9" w:rsidRDefault="000034B9" w:rsidP="000034B9">
      <w:pPr>
        <w:pStyle w:val="SingleTxtGR"/>
      </w:pPr>
      <w:r w:rsidRPr="000034B9">
        <w:t>8.</w:t>
      </w:r>
      <w:r w:rsidRPr="000034B9">
        <w:tab/>
        <w:t>Признавая финансовые проблемы государства-участника и приветствуя внедрение системы составления бюджета на основе программ в целях улучш</w:t>
      </w:r>
      <w:r w:rsidRPr="000034B9">
        <w:t>е</w:t>
      </w:r>
      <w:r w:rsidRPr="000034B9">
        <w:t>ния связи между планированием, составлением бюджета и результатами, Ком</w:t>
      </w:r>
      <w:r w:rsidRPr="000034B9">
        <w:t>и</w:t>
      </w:r>
      <w:r w:rsidRPr="000034B9">
        <w:t>тет, тем не менее, по-прежнему серьезно обеспокоен опасностью регресса в сфере осуществления прав детей из-за недостаточных бюджетных ассигнов</w:t>
      </w:r>
      <w:r w:rsidRPr="000034B9">
        <w:t>а</w:t>
      </w:r>
      <w:r w:rsidRPr="000034B9">
        <w:t>ний, отсутствия устойчивых инвестиций в базовые услуги по поощрению и з</w:t>
      </w:r>
      <w:r w:rsidRPr="000034B9">
        <w:t>а</w:t>
      </w:r>
      <w:r w:rsidRPr="000034B9">
        <w:t>щите прав детей, коррупции и нестабильности экономики государства-участника, обусловленной его чрезмерной зависимостью от добывающей пр</w:t>
      </w:r>
      <w:r w:rsidRPr="000034B9">
        <w:t>о</w:t>
      </w:r>
      <w:r w:rsidRPr="000034B9">
        <w:t xml:space="preserve">мышленности и связанными с ней циклами бумов и спадов. 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9.</w:t>
      </w:r>
      <w:r w:rsidRPr="000034B9">
        <w:tab/>
      </w:r>
      <w:r w:rsidRPr="000034B9">
        <w:rPr>
          <w:b/>
          <w:bCs/>
        </w:rPr>
        <w:t xml:space="preserve">Комитет </w:t>
      </w:r>
      <w:r w:rsidRPr="000034B9">
        <w:rPr>
          <w:b/>
        </w:rPr>
        <w:t>повторяет свою предыдущую рекомендацию (см.</w:t>
      </w:r>
      <w:r w:rsidR="001940F3">
        <w:rPr>
          <w:b/>
          <w:lang w:val="en-US"/>
        </w:rPr>
        <w:t> 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="001940F3" w:rsidRPr="001940F3">
        <w:rPr>
          <w:b/>
        </w:rPr>
        <w:br/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/3-4, пункт 18) и, ссылаясь на свое замечание общего поря</w:t>
      </w:r>
      <w:r w:rsidRPr="000034B9">
        <w:rPr>
          <w:b/>
        </w:rPr>
        <w:t>д</w:t>
      </w:r>
      <w:r w:rsidRPr="000034B9">
        <w:rPr>
          <w:b/>
        </w:rPr>
        <w:t>ка</w:t>
      </w:r>
      <w:r w:rsidR="00A028A8">
        <w:rPr>
          <w:b/>
          <w:lang w:val="en-US"/>
        </w:rPr>
        <w:t> </w:t>
      </w:r>
      <w:r w:rsidRPr="000034B9">
        <w:rPr>
          <w:b/>
        </w:rPr>
        <w:t>№</w:t>
      </w:r>
      <w:r w:rsidR="00A028A8">
        <w:rPr>
          <w:b/>
          <w:lang w:val="en-US"/>
        </w:rPr>
        <w:t> </w:t>
      </w:r>
      <w:r w:rsidRPr="000034B9">
        <w:rPr>
          <w:b/>
        </w:rPr>
        <w:t>19 (2016</w:t>
      </w:r>
      <w:r w:rsidRPr="000034B9">
        <w:rPr>
          <w:b/>
          <w:lang w:val="en-US"/>
        </w:rPr>
        <w:t> </w:t>
      </w:r>
      <w:r w:rsidRPr="000034B9">
        <w:rPr>
          <w:b/>
        </w:rPr>
        <w:t>год) о государственных бюджетных ассигнованиях для ос</w:t>
      </w:r>
      <w:r w:rsidRPr="000034B9">
        <w:rPr>
          <w:b/>
        </w:rPr>
        <w:t>у</w:t>
      </w:r>
      <w:r w:rsidRPr="000034B9">
        <w:rPr>
          <w:b/>
        </w:rPr>
        <w:t>ществления прав детей, настоятельно призы</w:t>
      </w:r>
      <w:r w:rsidR="004132FF">
        <w:rPr>
          <w:b/>
        </w:rPr>
        <w:t>вает далее государство-участник</w:t>
      </w:r>
      <w:r w:rsidRPr="000034B9">
        <w:rPr>
          <w:b/>
        </w:rPr>
        <w:t>:</w:t>
      </w:r>
    </w:p>
    <w:p w:rsidR="000034B9" w:rsidRPr="000034B9" w:rsidRDefault="000034B9" w:rsidP="000034B9">
      <w:pPr>
        <w:pStyle w:val="SingleTxtGR"/>
        <w:rPr>
          <w:b/>
        </w:rPr>
      </w:pPr>
      <w:r w:rsidRPr="001940F3">
        <w:rPr>
          <w:b/>
        </w:rPr>
        <w:tab/>
      </w:r>
      <w:r w:rsidRPr="000034B9">
        <w:rPr>
          <w:b/>
          <w:lang w:val="en-GB"/>
        </w:rPr>
        <w:t>a</w:t>
      </w:r>
      <w:r w:rsidRPr="000034B9">
        <w:rPr>
          <w:b/>
        </w:rPr>
        <w:t>)</w:t>
      </w:r>
      <w:r w:rsidRPr="000034B9">
        <w:rPr>
          <w:b/>
        </w:rPr>
        <w:tab/>
      </w:r>
      <w:r w:rsidRPr="000034B9">
        <w:rPr>
          <w:b/>
          <w:bCs/>
        </w:rPr>
        <w:t>укрепить усилия по реформированию</w:t>
      </w:r>
      <w:r w:rsidRPr="000034B9">
        <w:rPr>
          <w:b/>
        </w:rPr>
        <w:t xml:space="preserve"> государственного фина</w:t>
      </w:r>
      <w:r w:rsidRPr="000034B9">
        <w:rPr>
          <w:b/>
        </w:rPr>
        <w:t>н</w:t>
      </w:r>
      <w:r w:rsidRPr="000034B9">
        <w:rPr>
          <w:b/>
        </w:rPr>
        <w:t>сового управления в направлении создания системы составления бюджета на основе программ или результатов, которая включает в себя аспект прав детей, с конкретными показателями и системой отслеживания для монит</w:t>
      </w:r>
      <w:r w:rsidRPr="000034B9">
        <w:rPr>
          <w:b/>
        </w:rPr>
        <w:t>о</w:t>
      </w:r>
      <w:r w:rsidRPr="000034B9">
        <w:rPr>
          <w:b/>
        </w:rPr>
        <w:lastRenderedPageBreak/>
        <w:t>ринга и оценки адекватности, эффективности и справедливости распред</w:t>
      </w:r>
      <w:r w:rsidRPr="000034B9">
        <w:rPr>
          <w:b/>
        </w:rPr>
        <w:t>е</w:t>
      </w:r>
      <w:r w:rsidRPr="000034B9">
        <w:rPr>
          <w:b/>
        </w:rPr>
        <w:t>ления ресурсов, выделяемых на осуществление Конвенции;</w:t>
      </w:r>
    </w:p>
    <w:p w:rsidR="000034B9" w:rsidRPr="000034B9" w:rsidRDefault="000034B9" w:rsidP="000034B9">
      <w:pPr>
        <w:pStyle w:val="SingleTxtGR"/>
        <w:rPr>
          <w:b/>
        </w:rPr>
      </w:pPr>
      <w:r w:rsidRPr="004132FF">
        <w:rPr>
          <w:b/>
        </w:rPr>
        <w:tab/>
      </w:r>
      <w:r w:rsidRPr="000034B9">
        <w:rPr>
          <w:b/>
          <w:lang w:val="en-GB"/>
        </w:rPr>
        <w:t>b</w:t>
      </w:r>
      <w:r w:rsidRPr="000034B9">
        <w:rPr>
          <w:b/>
        </w:rPr>
        <w:t>)</w:t>
      </w:r>
      <w:r w:rsidRPr="000034B9">
        <w:rPr>
          <w:b/>
        </w:rPr>
        <w:tab/>
      </w:r>
      <w:proofErr w:type="gramStart"/>
      <w:r w:rsidRPr="000034B9">
        <w:rPr>
          <w:b/>
          <w:bCs/>
        </w:rPr>
        <w:t>обеспечить</w:t>
      </w:r>
      <w:proofErr w:type="gramEnd"/>
      <w:r w:rsidRPr="000034B9">
        <w:rPr>
          <w:b/>
          <w:bCs/>
        </w:rPr>
        <w:t xml:space="preserve"> прозрачное составление бюджета на основе широк</w:t>
      </w:r>
      <w:r w:rsidRPr="000034B9">
        <w:rPr>
          <w:b/>
          <w:bCs/>
        </w:rPr>
        <w:t>о</w:t>
      </w:r>
      <w:r w:rsidRPr="000034B9">
        <w:rPr>
          <w:b/>
          <w:bCs/>
        </w:rPr>
        <w:t>го участия посредством общественного диалога</w:t>
      </w:r>
      <w:r w:rsidRPr="000034B9">
        <w:rPr>
          <w:b/>
        </w:rPr>
        <w:t>, особенно с детьми, и соо</w:t>
      </w:r>
      <w:r w:rsidRPr="000034B9">
        <w:rPr>
          <w:b/>
        </w:rPr>
        <w:t>т</w:t>
      </w:r>
      <w:bookmarkStart w:id="0" w:name="_GoBack"/>
      <w:bookmarkEnd w:id="0"/>
      <w:r w:rsidRPr="000034B9">
        <w:rPr>
          <w:b/>
        </w:rPr>
        <w:t>ветствующей подотчетности государственных должностных лиц;</w:t>
      </w:r>
    </w:p>
    <w:p w:rsidR="000034B9" w:rsidRPr="000034B9" w:rsidRDefault="000034B9" w:rsidP="000034B9">
      <w:pPr>
        <w:pStyle w:val="SingleTxtGR"/>
        <w:rPr>
          <w:b/>
        </w:rPr>
      </w:pPr>
      <w:r w:rsidRPr="00187797">
        <w:rPr>
          <w:b/>
        </w:rPr>
        <w:tab/>
      </w:r>
      <w:r w:rsidRPr="000034B9">
        <w:rPr>
          <w:b/>
          <w:lang w:val="en-GB"/>
        </w:rPr>
        <w:t>c</w:t>
      </w:r>
      <w:r w:rsidRPr="000034B9">
        <w:rPr>
          <w:b/>
        </w:rPr>
        <w:t>)</w:t>
      </w:r>
      <w:r w:rsidRPr="000034B9">
        <w:rPr>
          <w:b/>
        </w:rPr>
        <w:tab/>
      </w:r>
      <w:proofErr w:type="gramStart"/>
      <w:r w:rsidRPr="000034B9">
        <w:rPr>
          <w:b/>
          <w:bCs/>
        </w:rPr>
        <w:t>определить</w:t>
      </w:r>
      <w:proofErr w:type="gramEnd"/>
      <w:r w:rsidRPr="000034B9">
        <w:rPr>
          <w:b/>
          <w:bCs/>
        </w:rPr>
        <w:t xml:space="preserve"> бюджетные статьи для детей, находящихся в небл</w:t>
      </w:r>
      <w:r w:rsidRPr="000034B9">
        <w:rPr>
          <w:b/>
          <w:bCs/>
        </w:rPr>
        <w:t>а</w:t>
      </w:r>
      <w:r w:rsidRPr="000034B9">
        <w:rPr>
          <w:b/>
          <w:bCs/>
        </w:rPr>
        <w:t>гоприятном или уязвимом положении и нуждающихся в позитивных соц</w:t>
      </w:r>
      <w:r w:rsidRPr="000034B9">
        <w:rPr>
          <w:b/>
          <w:bCs/>
        </w:rPr>
        <w:t>и</w:t>
      </w:r>
      <w:r w:rsidRPr="000034B9">
        <w:rPr>
          <w:b/>
          <w:bCs/>
        </w:rPr>
        <w:t>альных мерах,</w:t>
      </w:r>
      <w:r w:rsidRPr="000034B9">
        <w:rPr>
          <w:b/>
        </w:rPr>
        <w:t xml:space="preserve"> а также обеспечить защиту этих бюджетных статей даже в условиях макроэкономического спада, экономического кризиса, стихийных бедствий либо других чрезвычайных ситуаций; </w:t>
      </w:r>
    </w:p>
    <w:p w:rsidR="000034B9" w:rsidRPr="000034B9" w:rsidRDefault="000034B9" w:rsidP="000034B9">
      <w:pPr>
        <w:pStyle w:val="SingleTxtGR"/>
        <w:rPr>
          <w:b/>
        </w:rPr>
      </w:pPr>
      <w:r w:rsidRPr="00187797">
        <w:rPr>
          <w:b/>
        </w:rPr>
        <w:tab/>
      </w:r>
      <w:r w:rsidRPr="000034B9">
        <w:rPr>
          <w:b/>
          <w:lang w:val="en-GB"/>
        </w:rPr>
        <w:t>d</w:t>
      </w:r>
      <w:r w:rsidRPr="000034B9">
        <w:rPr>
          <w:b/>
        </w:rPr>
        <w:t>)</w:t>
      </w:r>
      <w:r w:rsidRPr="000034B9">
        <w:rPr>
          <w:b/>
        </w:rPr>
        <w:tab/>
      </w:r>
      <w:proofErr w:type="gramStart"/>
      <w:r w:rsidRPr="000034B9">
        <w:rPr>
          <w:b/>
          <w:bCs/>
        </w:rPr>
        <w:t>обеспечить</w:t>
      </w:r>
      <w:proofErr w:type="gramEnd"/>
      <w:r w:rsidRPr="000034B9">
        <w:rPr>
          <w:b/>
          <w:bCs/>
        </w:rPr>
        <w:t>, чтобы колебания или сокращения бюджетных а</w:t>
      </w:r>
      <w:r w:rsidRPr="000034B9">
        <w:rPr>
          <w:b/>
          <w:bCs/>
        </w:rPr>
        <w:t>с</w:t>
      </w:r>
      <w:r w:rsidRPr="000034B9">
        <w:rPr>
          <w:b/>
          <w:bCs/>
        </w:rPr>
        <w:t>сигнований на оказание услуг не привели к снижению существующего уровня осуществления прав детей</w:t>
      </w:r>
      <w:r w:rsidRPr="000034B9">
        <w:rPr>
          <w:b/>
        </w:rPr>
        <w:t>;</w:t>
      </w:r>
    </w:p>
    <w:p w:rsidR="000034B9" w:rsidRPr="000034B9" w:rsidRDefault="000034B9" w:rsidP="000034B9">
      <w:pPr>
        <w:pStyle w:val="SingleTxtGR"/>
        <w:rPr>
          <w:b/>
        </w:rPr>
      </w:pPr>
      <w:r w:rsidRPr="00187797">
        <w:rPr>
          <w:b/>
        </w:rPr>
        <w:tab/>
      </w:r>
      <w:r w:rsidRPr="000034B9">
        <w:rPr>
          <w:b/>
          <w:lang w:val="en-GB"/>
        </w:rPr>
        <w:t>e</w:t>
      </w:r>
      <w:r w:rsidRPr="000034B9">
        <w:rPr>
          <w:b/>
        </w:rPr>
        <w:t>)</w:t>
      </w:r>
      <w:r w:rsidRPr="000034B9">
        <w:tab/>
      </w:r>
      <w:r w:rsidRPr="000034B9">
        <w:rPr>
          <w:b/>
          <w:bCs/>
        </w:rPr>
        <w:t>активизировать усилия по борьбе с коррупцией и укреплению институционального потенциала для эффективного выявления, расслед</w:t>
      </w:r>
      <w:r w:rsidRPr="000034B9">
        <w:rPr>
          <w:b/>
          <w:bCs/>
        </w:rPr>
        <w:t>о</w:t>
      </w:r>
      <w:r w:rsidRPr="000034B9">
        <w:rPr>
          <w:b/>
          <w:bCs/>
        </w:rPr>
        <w:t>вания и судебного преследования коррупции</w:t>
      </w:r>
      <w:r w:rsidRPr="000034B9">
        <w:rPr>
          <w:b/>
        </w:rPr>
        <w:t>, принимая к сведению зад</w:t>
      </w:r>
      <w:r w:rsidRPr="000034B9">
        <w:rPr>
          <w:b/>
        </w:rPr>
        <w:t>а</w:t>
      </w:r>
      <w:r w:rsidRPr="000034B9">
        <w:rPr>
          <w:b/>
        </w:rPr>
        <w:t>чу</w:t>
      </w:r>
      <w:r w:rsidR="00056248">
        <w:rPr>
          <w:b/>
          <w:lang w:val="en-US"/>
        </w:rPr>
        <w:t> </w:t>
      </w:r>
      <w:r w:rsidRPr="000034B9">
        <w:rPr>
          <w:b/>
        </w:rPr>
        <w:t>16.5 целей в области устойчивого развития, касающуюся значительного сокращения масштабов коррупции и взяточничества во всех их формах.</w:t>
      </w:r>
    </w:p>
    <w:p w:rsidR="000034B9" w:rsidRPr="000034B9" w:rsidRDefault="000034B9" w:rsidP="000034B9">
      <w:pPr>
        <w:pStyle w:val="H23GR"/>
      </w:pPr>
      <w:r w:rsidRPr="000034B9">
        <w:tab/>
      </w:r>
      <w:r w:rsidRPr="000034B9">
        <w:tab/>
        <w:t>Сбор данных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10.</w:t>
      </w:r>
      <w:r w:rsidRPr="000034B9">
        <w:tab/>
      </w:r>
      <w:r w:rsidRPr="000034B9">
        <w:rPr>
          <w:b/>
          <w:bCs/>
        </w:rPr>
        <w:t xml:space="preserve">Ссылаясь на свое замечание общего порядка № </w:t>
      </w:r>
      <w:r w:rsidRPr="000034B9">
        <w:rPr>
          <w:b/>
        </w:rPr>
        <w:t>5 (2003</w:t>
      </w:r>
      <w:r w:rsidRPr="000034B9">
        <w:rPr>
          <w:b/>
          <w:lang w:val="en-US"/>
        </w:rPr>
        <w:t> </w:t>
      </w:r>
      <w:r w:rsidRPr="000034B9">
        <w:rPr>
          <w:b/>
        </w:rPr>
        <w:t xml:space="preserve">год) об общих мерах по осуществлению, Комитет рекомендует государству-участнику: </w:t>
      </w:r>
    </w:p>
    <w:p w:rsidR="000034B9" w:rsidRPr="000034B9" w:rsidRDefault="000034B9" w:rsidP="000034B9">
      <w:pPr>
        <w:pStyle w:val="SingleTxtGR"/>
        <w:rPr>
          <w:b/>
        </w:rPr>
      </w:pPr>
      <w:r w:rsidRPr="004132FF">
        <w:tab/>
      </w:r>
      <w:r w:rsidRPr="000034B9">
        <w:rPr>
          <w:b/>
          <w:lang w:val="en-GB"/>
        </w:rPr>
        <w:t>a</w:t>
      </w:r>
      <w:r w:rsidRPr="000034B9">
        <w:rPr>
          <w:b/>
        </w:rPr>
        <w:t>)</w:t>
      </w:r>
      <w:r w:rsidRPr="000034B9">
        <w:rPr>
          <w:b/>
        </w:rPr>
        <w:tab/>
      </w:r>
      <w:proofErr w:type="gramStart"/>
      <w:r w:rsidRPr="000034B9">
        <w:rPr>
          <w:b/>
          <w:bCs/>
        </w:rPr>
        <w:t>оперативно</w:t>
      </w:r>
      <w:proofErr w:type="gramEnd"/>
      <w:r w:rsidRPr="000034B9">
        <w:rPr>
          <w:b/>
          <w:bCs/>
        </w:rPr>
        <w:t xml:space="preserve"> усовершенствовать свою систему сбора данных</w:t>
      </w:r>
      <w:r w:rsidRPr="000034B9">
        <w:rPr>
          <w:b/>
        </w:rPr>
        <w:t>. Данные должны охватывать все области Конвенции и быть дезагрегиров</w:t>
      </w:r>
      <w:r w:rsidRPr="000034B9">
        <w:rPr>
          <w:b/>
        </w:rPr>
        <w:t>а</w:t>
      </w:r>
      <w:r w:rsidRPr="000034B9">
        <w:rPr>
          <w:b/>
        </w:rPr>
        <w:t>ны по таким признакам, как возраст, пол, инвалидность, географическое местоположение, этническая и национальная принадлежность и социал</w:t>
      </w:r>
      <w:r w:rsidRPr="000034B9">
        <w:rPr>
          <w:b/>
        </w:rPr>
        <w:t>ь</w:t>
      </w:r>
      <w:r w:rsidRPr="000034B9">
        <w:rPr>
          <w:b/>
        </w:rPr>
        <w:t>но-экономический статус, в целях упрощения анализа положения всех д</w:t>
      </w:r>
      <w:r w:rsidRPr="000034B9">
        <w:rPr>
          <w:b/>
        </w:rPr>
        <w:t>е</w:t>
      </w:r>
      <w:r w:rsidRPr="000034B9">
        <w:rPr>
          <w:b/>
        </w:rPr>
        <w:t xml:space="preserve">тей, особенно находящихся в уязвимом положении; </w:t>
      </w:r>
    </w:p>
    <w:p w:rsidR="000034B9" w:rsidRPr="000034B9" w:rsidRDefault="000034B9" w:rsidP="000034B9">
      <w:pPr>
        <w:pStyle w:val="SingleTxtGR"/>
        <w:rPr>
          <w:b/>
        </w:rPr>
      </w:pPr>
      <w:r w:rsidRPr="004132FF">
        <w:rPr>
          <w:b/>
        </w:rPr>
        <w:tab/>
      </w:r>
      <w:r w:rsidRPr="000034B9">
        <w:rPr>
          <w:b/>
          <w:lang w:val="en-GB"/>
        </w:rPr>
        <w:t>b</w:t>
      </w:r>
      <w:r w:rsidRPr="000034B9">
        <w:rPr>
          <w:b/>
        </w:rPr>
        <w:t>)</w:t>
      </w:r>
      <w:r w:rsidRPr="000034B9">
        <w:rPr>
          <w:b/>
        </w:rPr>
        <w:tab/>
      </w:r>
      <w:proofErr w:type="gramStart"/>
      <w:r w:rsidRPr="000034B9">
        <w:rPr>
          <w:b/>
          <w:bCs/>
        </w:rPr>
        <w:t>обеспечивать</w:t>
      </w:r>
      <w:proofErr w:type="gramEnd"/>
      <w:r w:rsidRPr="000034B9">
        <w:rPr>
          <w:b/>
          <w:bCs/>
        </w:rPr>
        <w:t xml:space="preserve"> обмен данными и показателями между соотве</w:t>
      </w:r>
      <w:r w:rsidRPr="000034B9">
        <w:rPr>
          <w:b/>
          <w:bCs/>
        </w:rPr>
        <w:t>т</w:t>
      </w:r>
      <w:r w:rsidRPr="000034B9">
        <w:rPr>
          <w:b/>
          <w:bCs/>
        </w:rPr>
        <w:t>ствующими министерствами и их использование для разработки, монит</w:t>
      </w:r>
      <w:r w:rsidRPr="000034B9">
        <w:rPr>
          <w:b/>
          <w:bCs/>
        </w:rPr>
        <w:t>о</w:t>
      </w:r>
      <w:r w:rsidRPr="000034B9">
        <w:rPr>
          <w:b/>
          <w:bCs/>
        </w:rPr>
        <w:t>ринга и оценки политики, программ и проектов, направленных на эффе</w:t>
      </w:r>
      <w:r w:rsidRPr="000034B9">
        <w:rPr>
          <w:b/>
          <w:bCs/>
        </w:rPr>
        <w:t>к</w:t>
      </w:r>
      <w:r w:rsidRPr="000034B9">
        <w:rPr>
          <w:b/>
          <w:bCs/>
        </w:rPr>
        <w:t>тивное осуществление Конвенции</w:t>
      </w:r>
      <w:r w:rsidRPr="000034B9">
        <w:rPr>
          <w:b/>
        </w:rPr>
        <w:t xml:space="preserve">; </w:t>
      </w:r>
    </w:p>
    <w:p w:rsidR="000034B9" w:rsidRPr="000034B9" w:rsidRDefault="000034B9" w:rsidP="000034B9">
      <w:pPr>
        <w:pStyle w:val="SingleTxtGR"/>
        <w:rPr>
          <w:b/>
        </w:rPr>
      </w:pPr>
      <w:r w:rsidRPr="00187797">
        <w:rPr>
          <w:b/>
        </w:rPr>
        <w:tab/>
      </w:r>
      <w:r w:rsidRPr="000034B9">
        <w:rPr>
          <w:b/>
          <w:lang w:val="en-GB"/>
        </w:rPr>
        <w:t>c</w:t>
      </w:r>
      <w:r w:rsidRPr="000034B9">
        <w:rPr>
          <w:b/>
        </w:rPr>
        <w:t>)</w:t>
      </w:r>
      <w:r w:rsidRPr="000034B9">
        <w:rPr>
          <w:b/>
        </w:rPr>
        <w:tab/>
      </w:r>
      <w:proofErr w:type="gramStart"/>
      <w:r w:rsidRPr="000034B9">
        <w:rPr>
          <w:b/>
          <w:bCs/>
        </w:rPr>
        <w:t>учитывать</w:t>
      </w:r>
      <w:proofErr w:type="gramEnd"/>
      <w:r w:rsidRPr="000034B9">
        <w:rPr>
          <w:b/>
          <w:bCs/>
        </w:rPr>
        <w:t xml:space="preserve"> концептуальную и методологическую основу, з</w:t>
      </w:r>
      <w:r w:rsidRPr="000034B9">
        <w:rPr>
          <w:b/>
          <w:bCs/>
        </w:rPr>
        <w:t>а</w:t>
      </w:r>
      <w:r w:rsidRPr="000034B9">
        <w:rPr>
          <w:b/>
          <w:bCs/>
        </w:rPr>
        <w:t xml:space="preserve">крепленную в публикации </w:t>
      </w:r>
      <w:r w:rsidRPr="000034B9">
        <w:rPr>
          <w:b/>
        </w:rPr>
        <w:t>Управления Верховного комиссара Организ</w:t>
      </w:r>
      <w:r w:rsidRPr="000034B9">
        <w:rPr>
          <w:b/>
        </w:rPr>
        <w:t>а</w:t>
      </w:r>
      <w:r w:rsidRPr="000034B9">
        <w:rPr>
          <w:b/>
        </w:rPr>
        <w:t xml:space="preserve">ции Объединенных Наций по правам человека под названием </w:t>
      </w:r>
      <w:r w:rsidR="00056248">
        <w:rPr>
          <w:b/>
        </w:rPr>
        <w:t>«</w:t>
      </w:r>
      <w:r w:rsidRPr="000034B9">
        <w:rPr>
          <w:b/>
          <w:iCs/>
        </w:rPr>
        <w:t>Показатели соблюдения прав человека: руководство по количественной оценке и ос</w:t>
      </w:r>
      <w:r w:rsidRPr="000034B9">
        <w:rPr>
          <w:b/>
          <w:iCs/>
        </w:rPr>
        <w:t>у</w:t>
      </w:r>
      <w:r w:rsidRPr="000034B9">
        <w:rPr>
          <w:b/>
          <w:iCs/>
        </w:rPr>
        <w:t>ществлению</w:t>
      </w:r>
      <w:r w:rsidR="00056248">
        <w:rPr>
          <w:b/>
          <w:iCs/>
        </w:rPr>
        <w:t>»</w:t>
      </w:r>
      <w:r w:rsidRPr="000034B9">
        <w:rPr>
          <w:b/>
        </w:rPr>
        <w:t xml:space="preserve"> при определении, сборе и распространении статистической информации; </w:t>
      </w:r>
    </w:p>
    <w:p w:rsidR="000034B9" w:rsidRPr="000034B9" w:rsidRDefault="000034B9" w:rsidP="000034B9">
      <w:pPr>
        <w:pStyle w:val="SingleTxtGR"/>
        <w:rPr>
          <w:b/>
        </w:rPr>
      </w:pPr>
      <w:r w:rsidRPr="00056248">
        <w:rPr>
          <w:b/>
        </w:rPr>
        <w:tab/>
      </w:r>
      <w:r w:rsidRPr="000034B9">
        <w:rPr>
          <w:b/>
          <w:lang w:val="en-GB"/>
        </w:rPr>
        <w:t>d</w:t>
      </w:r>
      <w:r w:rsidRPr="000034B9">
        <w:rPr>
          <w:b/>
        </w:rPr>
        <w:t>)</w:t>
      </w:r>
      <w:r w:rsidRPr="000034B9">
        <w:rPr>
          <w:b/>
        </w:rPr>
        <w:tab/>
      </w:r>
      <w:proofErr w:type="gramStart"/>
      <w:r w:rsidRPr="000034B9">
        <w:rPr>
          <w:b/>
          <w:bCs/>
        </w:rPr>
        <w:t>укреплять</w:t>
      </w:r>
      <w:proofErr w:type="gramEnd"/>
      <w:r w:rsidRPr="000034B9">
        <w:rPr>
          <w:b/>
          <w:bCs/>
        </w:rPr>
        <w:t xml:space="preserve"> техническое сотрудничество, в частности с </w:t>
      </w:r>
      <w:r w:rsidRPr="000034B9">
        <w:rPr>
          <w:b/>
        </w:rPr>
        <w:t>Детским фондом Организации Объединенных Наций.</w:t>
      </w:r>
    </w:p>
    <w:p w:rsidR="000034B9" w:rsidRPr="000034B9" w:rsidRDefault="000034B9" w:rsidP="000034B9">
      <w:pPr>
        <w:pStyle w:val="H23GR"/>
      </w:pPr>
      <w:r w:rsidRPr="000034B9">
        <w:tab/>
      </w:r>
      <w:r w:rsidRPr="000034B9">
        <w:tab/>
        <w:t xml:space="preserve">Независимый мониторинг 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11.</w:t>
      </w:r>
      <w:r w:rsidRPr="000034B9">
        <w:tab/>
      </w:r>
      <w:r w:rsidRPr="000034B9">
        <w:rPr>
          <w:b/>
          <w:bCs/>
        </w:rPr>
        <w:t>Ссылаясь на свое замечание общего порядка №</w:t>
      </w:r>
      <w:r w:rsidRPr="000034B9">
        <w:rPr>
          <w:b/>
        </w:rPr>
        <w:t xml:space="preserve"> 2 (2002</w:t>
      </w:r>
      <w:r w:rsidRPr="000034B9">
        <w:rPr>
          <w:b/>
          <w:lang w:val="en-US"/>
        </w:rPr>
        <w:t> </w:t>
      </w:r>
      <w:r w:rsidRPr="000034B9">
        <w:rPr>
          <w:b/>
        </w:rPr>
        <w:t xml:space="preserve">год) о роли независимых правозащитных учреждений, </w:t>
      </w:r>
      <w:r w:rsidRPr="000034B9">
        <w:rPr>
          <w:b/>
          <w:bCs/>
        </w:rPr>
        <w:t xml:space="preserve">Комитет </w:t>
      </w:r>
      <w:r w:rsidRPr="000034B9">
        <w:rPr>
          <w:b/>
        </w:rPr>
        <w:t>повторяет свои пред</w:t>
      </w:r>
      <w:r w:rsidRPr="000034B9">
        <w:rPr>
          <w:b/>
        </w:rPr>
        <w:t>ы</w:t>
      </w:r>
      <w:r w:rsidRPr="000034B9">
        <w:rPr>
          <w:b/>
        </w:rPr>
        <w:t xml:space="preserve">дущие рекомендации (см. 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/3-4, пункт 16) и далее рекоме</w:t>
      </w:r>
      <w:r w:rsidRPr="000034B9">
        <w:rPr>
          <w:b/>
        </w:rPr>
        <w:t>н</w:t>
      </w:r>
      <w:r w:rsidRPr="000034B9">
        <w:rPr>
          <w:b/>
        </w:rPr>
        <w:t xml:space="preserve">дует государству-участнику: </w:t>
      </w:r>
    </w:p>
    <w:p w:rsidR="000034B9" w:rsidRPr="000034B9" w:rsidRDefault="000034B9" w:rsidP="000034B9">
      <w:pPr>
        <w:pStyle w:val="SingleTxtGR"/>
        <w:rPr>
          <w:b/>
        </w:rPr>
      </w:pPr>
      <w:r w:rsidRPr="004132FF">
        <w:rPr>
          <w:b/>
        </w:rPr>
        <w:tab/>
      </w:r>
      <w:r w:rsidRPr="000034B9">
        <w:rPr>
          <w:b/>
          <w:lang w:val="en-GB"/>
        </w:rPr>
        <w:t>a</w:t>
      </w:r>
      <w:r w:rsidRPr="000034B9">
        <w:rPr>
          <w:b/>
        </w:rPr>
        <w:t>)</w:t>
      </w:r>
      <w:r w:rsidRPr="000034B9">
        <w:rPr>
          <w:b/>
        </w:rPr>
        <w:tab/>
      </w:r>
      <w:proofErr w:type="gramStart"/>
      <w:r w:rsidRPr="000034B9">
        <w:rPr>
          <w:b/>
          <w:bCs/>
        </w:rPr>
        <w:t>обеспечить</w:t>
      </w:r>
      <w:proofErr w:type="gramEnd"/>
      <w:r w:rsidRPr="000034B9">
        <w:rPr>
          <w:b/>
          <w:bCs/>
        </w:rPr>
        <w:t xml:space="preserve"> предоставление Национальной комиссии по правам человека Монголии достаточного объема кадровых, технических и фина</w:t>
      </w:r>
      <w:r w:rsidRPr="000034B9">
        <w:rPr>
          <w:b/>
          <w:bCs/>
        </w:rPr>
        <w:t>н</w:t>
      </w:r>
      <w:r w:rsidRPr="000034B9">
        <w:rPr>
          <w:b/>
          <w:bCs/>
        </w:rPr>
        <w:t>совых ресурсов для эффективного осуществления ее мандата в полном с</w:t>
      </w:r>
      <w:r w:rsidRPr="000034B9">
        <w:rPr>
          <w:b/>
          <w:bCs/>
        </w:rPr>
        <w:t>о</w:t>
      </w:r>
      <w:r w:rsidRPr="000034B9">
        <w:rPr>
          <w:b/>
          <w:bCs/>
        </w:rPr>
        <w:t>ответствии с принципами, касающимися статуса национальных учрежд</w:t>
      </w:r>
      <w:r w:rsidRPr="000034B9">
        <w:rPr>
          <w:b/>
          <w:bCs/>
        </w:rPr>
        <w:t>е</w:t>
      </w:r>
      <w:r w:rsidRPr="000034B9">
        <w:rPr>
          <w:b/>
          <w:bCs/>
        </w:rPr>
        <w:t xml:space="preserve">ний, занимающихся поощрением и защитой прав человека </w:t>
      </w:r>
      <w:r w:rsidRPr="000034B9">
        <w:rPr>
          <w:b/>
        </w:rPr>
        <w:t>(Парижские принципы);</w:t>
      </w:r>
    </w:p>
    <w:p w:rsidR="000034B9" w:rsidRPr="000034B9" w:rsidRDefault="000034B9" w:rsidP="000034B9">
      <w:pPr>
        <w:pStyle w:val="SingleTxtGR"/>
        <w:rPr>
          <w:b/>
        </w:rPr>
      </w:pPr>
      <w:r w:rsidRPr="00187797">
        <w:lastRenderedPageBreak/>
        <w:tab/>
      </w:r>
      <w:r w:rsidRPr="000034B9">
        <w:rPr>
          <w:b/>
          <w:lang w:val="en-GB"/>
        </w:rPr>
        <w:t>b</w:t>
      </w:r>
      <w:r w:rsidRPr="000034B9">
        <w:rPr>
          <w:b/>
        </w:rPr>
        <w:t>)</w:t>
      </w:r>
      <w:r w:rsidRPr="000034B9">
        <w:rPr>
          <w:b/>
        </w:rPr>
        <w:tab/>
      </w:r>
      <w:r w:rsidRPr="000034B9">
        <w:rPr>
          <w:b/>
          <w:bCs/>
        </w:rPr>
        <w:t>выполнить рекомендации, вынесенные Подкомитетом по а</w:t>
      </w:r>
      <w:r w:rsidRPr="000034B9">
        <w:rPr>
          <w:b/>
          <w:bCs/>
        </w:rPr>
        <w:t>к</w:t>
      </w:r>
      <w:r w:rsidRPr="000034B9">
        <w:rPr>
          <w:b/>
          <w:bCs/>
        </w:rPr>
        <w:t>кредитации Глобального альянса национальных правозащитных учрежд</w:t>
      </w:r>
      <w:r w:rsidRPr="000034B9">
        <w:rPr>
          <w:b/>
          <w:bCs/>
        </w:rPr>
        <w:t>е</w:t>
      </w:r>
      <w:r w:rsidRPr="000034B9">
        <w:rPr>
          <w:b/>
          <w:bCs/>
        </w:rPr>
        <w:t xml:space="preserve">ний </w:t>
      </w:r>
      <w:r w:rsidRPr="000034B9">
        <w:rPr>
          <w:b/>
        </w:rPr>
        <w:t>в октябре 2014 года, особенно в отношении формализации четкого и прозрачного процесса отбора и назначения, основанного на широком уч</w:t>
      </w:r>
      <w:r w:rsidRPr="000034B9">
        <w:rPr>
          <w:b/>
        </w:rPr>
        <w:t>а</w:t>
      </w:r>
      <w:r w:rsidRPr="000034B9">
        <w:rPr>
          <w:b/>
        </w:rPr>
        <w:t xml:space="preserve">стии; </w:t>
      </w:r>
    </w:p>
    <w:p w:rsidR="000034B9" w:rsidRPr="000034B9" w:rsidRDefault="000034B9" w:rsidP="000034B9">
      <w:pPr>
        <w:pStyle w:val="SingleTxtGR"/>
        <w:rPr>
          <w:b/>
        </w:rPr>
      </w:pPr>
      <w:r w:rsidRPr="004132FF">
        <w:rPr>
          <w:b/>
        </w:rPr>
        <w:tab/>
      </w:r>
      <w:r w:rsidRPr="000034B9">
        <w:rPr>
          <w:b/>
          <w:lang w:val="en-GB"/>
        </w:rPr>
        <w:t>c</w:t>
      </w:r>
      <w:r w:rsidRPr="000034B9">
        <w:rPr>
          <w:b/>
        </w:rPr>
        <w:t>)</w:t>
      </w:r>
      <w:r w:rsidRPr="000034B9">
        <w:rPr>
          <w:b/>
        </w:rPr>
        <w:tab/>
      </w:r>
      <w:r w:rsidRPr="000034B9">
        <w:rPr>
          <w:b/>
          <w:bCs/>
        </w:rPr>
        <w:t>выполнить рекомендации, вынесенные государству-участнику</w:t>
      </w:r>
      <w:r w:rsidRPr="000034B9">
        <w:rPr>
          <w:b/>
        </w:rPr>
        <w:t xml:space="preserve"> </w:t>
      </w:r>
      <w:r w:rsidRPr="000034B9">
        <w:rPr>
          <w:b/>
          <w:bCs/>
        </w:rPr>
        <w:t>Национальной комиссией по правам человека Монголии</w:t>
      </w:r>
      <w:r w:rsidRPr="000034B9">
        <w:rPr>
          <w:b/>
        </w:rPr>
        <w:t xml:space="preserve"> по вопросам, св</w:t>
      </w:r>
      <w:r w:rsidRPr="000034B9">
        <w:rPr>
          <w:b/>
        </w:rPr>
        <w:t>я</w:t>
      </w:r>
      <w:r w:rsidRPr="000034B9">
        <w:rPr>
          <w:b/>
        </w:rPr>
        <w:t>занным с правами детей, таким</w:t>
      </w:r>
      <w:r w:rsidR="00853C16">
        <w:rPr>
          <w:b/>
        </w:rPr>
        <w:t>и</w:t>
      </w:r>
      <w:r w:rsidRPr="000034B9">
        <w:rPr>
          <w:b/>
        </w:rPr>
        <w:t xml:space="preserve"> как конные скачки, насилие в семье, право детей-инвалидов на получение образования, телесные наказания, регулирование и мониторинг поставщиков услуг по уходу за ребенком и выдача свидетельств о рождении.</w:t>
      </w:r>
    </w:p>
    <w:p w:rsidR="000034B9" w:rsidRPr="000034B9" w:rsidRDefault="000034B9" w:rsidP="000034B9">
      <w:pPr>
        <w:pStyle w:val="H23GR"/>
      </w:pPr>
      <w:r w:rsidRPr="000034B9">
        <w:tab/>
      </w:r>
      <w:r w:rsidRPr="000034B9">
        <w:tab/>
        <w:t>Распространение информации, повышение осведомленности общественности и учебная подготовка</w:t>
      </w:r>
    </w:p>
    <w:p w:rsidR="000034B9" w:rsidRPr="000034B9" w:rsidRDefault="000034B9" w:rsidP="000034B9">
      <w:pPr>
        <w:pStyle w:val="SingleTxtGR"/>
      </w:pPr>
      <w:r w:rsidRPr="000034B9">
        <w:t>12.</w:t>
      </w:r>
      <w:r w:rsidRPr="000034B9">
        <w:tab/>
      </w:r>
      <w:r w:rsidRPr="000034B9">
        <w:rPr>
          <w:b/>
          <w:bCs/>
        </w:rPr>
        <w:t xml:space="preserve">Комитет </w:t>
      </w:r>
      <w:r w:rsidRPr="000034B9">
        <w:rPr>
          <w:b/>
        </w:rPr>
        <w:t>ссылается на свою предыдущую рекомендацию (см.</w:t>
      </w:r>
      <w:r>
        <w:rPr>
          <w:b/>
          <w:lang w:val="en-US"/>
        </w:rPr>
        <w:t> 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="00BA6D27" w:rsidRPr="00BA6D27">
        <w:rPr>
          <w:b/>
        </w:rPr>
        <w:br/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/3-4, пункт 22) и рекомендует государству-участнику:</w:t>
      </w:r>
      <w:r w:rsidRPr="000034B9">
        <w:t xml:space="preserve"> 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ab/>
      </w:r>
      <w:r w:rsidRPr="000034B9">
        <w:rPr>
          <w:b/>
          <w:lang w:val="en-GB"/>
        </w:rPr>
        <w:t>a</w:t>
      </w:r>
      <w:r w:rsidRPr="000034B9">
        <w:rPr>
          <w:b/>
        </w:rPr>
        <w:t>)</w:t>
      </w:r>
      <w:r w:rsidRPr="000034B9">
        <w:rPr>
          <w:b/>
        </w:rPr>
        <w:tab/>
      </w:r>
      <w:r w:rsidRPr="000034B9">
        <w:rPr>
          <w:b/>
          <w:bCs/>
        </w:rPr>
        <w:t>укрепить свои ограниченные в настоящий момент программы, кампании и действия по распространению информации, направленные на повышение осведомленности, с тем чтобы обеспечить широкую извес</w:t>
      </w:r>
      <w:r w:rsidRPr="000034B9">
        <w:rPr>
          <w:b/>
          <w:bCs/>
        </w:rPr>
        <w:t>т</w:t>
      </w:r>
      <w:r w:rsidRPr="000034B9">
        <w:rPr>
          <w:b/>
          <w:bCs/>
        </w:rPr>
        <w:t>ность положений Конвенции среди общественности</w:t>
      </w:r>
      <w:r w:rsidRPr="000034B9">
        <w:rPr>
          <w:b/>
        </w:rPr>
        <w:t>, включая родителей, опекунов, учителей, социальных работников и других специалистов, раб</w:t>
      </w:r>
      <w:r w:rsidRPr="000034B9">
        <w:rPr>
          <w:b/>
        </w:rPr>
        <w:t>о</w:t>
      </w:r>
      <w:r w:rsidRPr="000034B9">
        <w:rPr>
          <w:b/>
        </w:rPr>
        <w:t xml:space="preserve">тающих с детьми и в их интересах, а также среди самих детей; </w:t>
      </w:r>
    </w:p>
    <w:p w:rsidR="000034B9" w:rsidRPr="000034B9" w:rsidRDefault="00BA6D27" w:rsidP="000034B9">
      <w:pPr>
        <w:pStyle w:val="SingleTxtGR"/>
        <w:rPr>
          <w:b/>
        </w:rPr>
      </w:pPr>
      <w:r w:rsidRPr="004132FF">
        <w:tab/>
      </w:r>
      <w:r w:rsidR="000034B9" w:rsidRPr="00BA6D27">
        <w:rPr>
          <w:b/>
          <w:lang w:val="en-GB"/>
        </w:rPr>
        <w:t>b</w:t>
      </w:r>
      <w:r w:rsidR="000034B9" w:rsidRPr="00BA6D27">
        <w:rPr>
          <w:b/>
        </w:rPr>
        <w:t>)</w:t>
      </w:r>
      <w:r w:rsidR="000034B9" w:rsidRPr="00BA6D27">
        <w:rPr>
          <w:b/>
        </w:rPr>
        <w:tab/>
      </w:r>
      <w:r w:rsidR="000034B9" w:rsidRPr="000034B9">
        <w:rPr>
          <w:b/>
          <w:bCs/>
        </w:rPr>
        <w:t>обеспечить, чтобы все специалисты,</w:t>
      </w:r>
      <w:r w:rsidR="000034B9" w:rsidRPr="000034B9">
        <w:rPr>
          <w:b/>
        </w:rPr>
        <w:t xml:space="preserve"> работающие с детьми и в их интересах,</w:t>
      </w:r>
      <w:r w:rsidR="000034B9" w:rsidRPr="000034B9">
        <w:rPr>
          <w:b/>
          <w:bCs/>
        </w:rPr>
        <w:t xml:space="preserve"> в том числе все сотрудники правоохранительных органов, учителя, медицинский персонал, социальные работники и сотрудники учреждений по уходу за ребенком, чиновники государственного сектора и органов местного самоуправления, систематически проходили подготовку</w:t>
      </w:r>
      <w:r w:rsidR="000034B9" w:rsidRPr="000034B9">
        <w:rPr>
          <w:b/>
        </w:rPr>
        <w:t xml:space="preserve">, посвященную их обязанностям в соответствии с Конвенцией. </w:t>
      </w:r>
    </w:p>
    <w:p w:rsidR="000034B9" w:rsidRPr="000034B9" w:rsidRDefault="000034B9" w:rsidP="00BA6D27">
      <w:pPr>
        <w:pStyle w:val="H23GR"/>
      </w:pPr>
      <w:r w:rsidRPr="000034B9">
        <w:tab/>
      </w:r>
      <w:r w:rsidRPr="000034B9">
        <w:tab/>
        <w:t>Права детей и предпринимательский сектор</w:t>
      </w:r>
    </w:p>
    <w:p w:rsidR="000034B9" w:rsidRPr="000034B9" w:rsidRDefault="000034B9" w:rsidP="000034B9">
      <w:pPr>
        <w:pStyle w:val="SingleTxtGR"/>
      </w:pPr>
      <w:r w:rsidRPr="000034B9">
        <w:t>13.</w:t>
      </w:r>
      <w:r w:rsidRPr="000034B9">
        <w:tab/>
        <w:t>Отмечая меры, принятые государством-участником для сведения к мин</w:t>
      </w:r>
      <w:r w:rsidRPr="000034B9">
        <w:t>и</w:t>
      </w:r>
      <w:r w:rsidRPr="000034B9">
        <w:t>муму негативного воздействия предпринимательской деятельности, Комитет, тем не менее, по-прежнему обеспокоен отсутствием регулирования предпри</w:t>
      </w:r>
      <w:r w:rsidRPr="000034B9">
        <w:t>я</w:t>
      </w:r>
      <w:r w:rsidRPr="000034B9">
        <w:t>тий, в том числе добывающей промышленности, которые оказывают отриц</w:t>
      </w:r>
      <w:r w:rsidRPr="000034B9">
        <w:t>а</w:t>
      </w:r>
      <w:r w:rsidRPr="000034B9">
        <w:t>тельное влияние на права детей. Он также выражает серьезную озабоченность в связи с распространенностью конфликтов между официальными обязанностями и частными интересами лиц, находящихся на государственной службе, включая членов парламента и правительственных чиновников, вкладывающих личные средства в скачки и выездку лошадей, а также в фармацевтическую, табачную и алкогольную промышленность, что ограничивает права детей.</w:t>
      </w:r>
    </w:p>
    <w:p w:rsidR="000034B9" w:rsidRPr="000034B9" w:rsidRDefault="000034B9" w:rsidP="000034B9">
      <w:pPr>
        <w:pStyle w:val="SingleTxtGR"/>
      </w:pPr>
      <w:r w:rsidRPr="000034B9">
        <w:t>14.</w:t>
      </w:r>
      <w:r w:rsidRPr="000034B9">
        <w:tab/>
      </w:r>
      <w:r w:rsidRPr="000034B9">
        <w:rPr>
          <w:b/>
          <w:bCs/>
        </w:rPr>
        <w:t>Ссылаясь на свое замечание общего порядка №</w:t>
      </w:r>
      <w:r w:rsidRPr="000034B9">
        <w:rPr>
          <w:b/>
        </w:rPr>
        <w:t xml:space="preserve"> 16 (2013</w:t>
      </w:r>
      <w:r w:rsidRPr="000034B9">
        <w:rPr>
          <w:b/>
          <w:lang w:val="en-US"/>
        </w:rPr>
        <w:t> </w:t>
      </w:r>
      <w:r w:rsidRPr="000034B9">
        <w:rPr>
          <w:b/>
        </w:rPr>
        <w:t>год) об об</w:t>
      </w:r>
      <w:r w:rsidRPr="000034B9">
        <w:rPr>
          <w:b/>
        </w:rPr>
        <w:t>я</w:t>
      </w:r>
      <w:r w:rsidRPr="000034B9">
        <w:rPr>
          <w:b/>
        </w:rPr>
        <w:t>зательствах государств, касающихся воздействия предпринимательской деятельности на права детей, Комитет рекомендует государству-участнику разработать и осуществлять нормативно-правовые акты, обеспечивающие соблюдение предпринимательским сектором международных и национал</w:t>
      </w:r>
      <w:r w:rsidRPr="000034B9">
        <w:rPr>
          <w:b/>
        </w:rPr>
        <w:t>ь</w:t>
      </w:r>
      <w:r w:rsidRPr="000034B9">
        <w:rPr>
          <w:b/>
        </w:rPr>
        <w:t>ных прав человека, а также трудовых, экологических и иных стандартов, особенно в отношении прав детей. В частности, он рекомендует госуда</w:t>
      </w:r>
      <w:r w:rsidRPr="000034B9">
        <w:rPr>
          <w:b/>
        </w:rPr>
        <w:t>р</w:t>
      </w:r>
      <w:r w:rsidRPr="000034B9">
        <w:rPr>
          <w:b/>
        </w:rPr>
        <w:t>ству-участнику:</w:t>
      </w:r>
      <w:r w:rsidRPr="000034B9">
        <w:t xml:space="preserve"> </w:t>
      </w:r>
    </w:p>
    <w:p w:rsidR="000034B9" w:rsidRPr="000034B9" w:rsidRDefault="00BA6D27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BA6D27">
        <w:rPr>
          <w:b/>
          <w:lang w:val="en-GB"/>
        </w:rPr>
        <w:t>a</w:t>
      </w:r>
      <w:r w:rsidR="000034B9" w:rsidRPr="00BA6D27">
        <w:rPr>
          <w:b/>
        </w:rPr>
        <w:t>)</w:t>
      </w:r>
      <w:r w:rsidR="000034B9" w:rsidRPr="00BA6D27">
        <w:rPr>
          <w:b/>
        </w:rPr>
        <w:tab/>
      </w:r>
      <w:proofErr w:type="gramStart"/>
      <w:r w:rsidR="000034B9" w:rsidRPr="00BA6D27">
        <w:rPr>
          <w:b/>
          <w:bCs/>
        </w:rPr>
        <w:t>пр</w:t>
      </w:r>
      <w:r w:rsidR="000034B9" w:rsidRPr="000034B9">
        <w:rPr>
          <w:b/>
          <w:bCs/>
        </w:rPr>
        <w:t>инять</w:t>
      </w:r>
      <w:proofErr w:type="gramEnd"/>
      <w:r w:rsidR="000034B9" w:rsidRPr="000034B9">
        <w:rPr>
          <w:b/>
          <w:bCs/>
        </w:rPr>
        <w:t xml:space="preserve"> соответствующее законодательство для регулирования добывающей промышленности и обеспечить его эффективное осуществл</w:t>
      </w:r>
      <w:r w:rsidR="000034B9" w:rsidRPr="000034B9">
        <w:rPr>
          <w:b/>
          <w:bCs/>
        </w:rPr>
        <w:t>е</w:t>
      </w:r>
      <w:r w:rsidR="000034B9" w:rsidRPr="000034B9">
        <w:rPr>
          <w:b/>
          <w:bCs/>
        </w:rPr>
        <w:t>ние, с тем чтобы ее деятельность не оказывала негативного воздействия на права детей</w:t>
      </w:r>
      <w:r w:rsidR="000034B9" w:rsidRPr="000034B9">
        <w:rPr>
          <w:b/>
        </w:rPr>
        <w:t xml:space="preserve">; </w:t>
      </w:r>
    </w:p>
    <w:p w:rsidR="000034B9" w:rsidRPr="000034B9" w:rsidRDefault="00BA6D27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BA6D27">
        <w:rPr>
          <w:b/>
          <w:lang w:val="en-GB"/>
        </w:rPr>
        <w:t>b</w:t>
      </w:r>
      <w:r w:rsidR="000034B9" w:rsidRPr="00BA6D27">
        <w:rPr>
          <w:b/>
        </w:rPr>
        <w:t>)</w:t>
      </w:r>
      <w:r w:rsidR="000034B9" w:rsidRPr="00BA6D27">
        <w:rPr>
          <w:b/>
        </w:rPr>
        <w:tab/>
      </w:r>
      <w:proofErr w:type="gramStart"/>
      <w:r w:rsidR="000034B9" w:rsidRPr="00BA6D27">
        <w:rPr>
          <w:b/>
          <w:bCs/>
        </w:rPr>
        <w:t>п</w:t>
      </w:r>
      <w:r w:rsidR="000034B9" w:rsidRPr="000034B9">
        <w:rPr>
          <w:b/>
          <w:bCs/>
        </w:rPr>
        <w:t>ринять</w:t>
      </w:r>
      <w:proofErr w:type="gramEnd"/>
      <w:r w:rsidR="000034B9" w:rsidRPr="000034B9">
        <w:rPr>
          <w:b/>
          <w:bCs/>
        </w:rPr>
        <w:t xml:space="preserve"> все необходимые меры, включая эффективное прим</w:t>
      </w:r>
      <w:r w:rsidR="000034B9" w:rsidRPr="000034B9">
        <w:rPr>
          <w:b/>
          <w:bCs/>
        </w:rPr>
        <w:t>е</w:t>
      </w:r>
      <w:r w:rsidR="000034B9" w:rsidRPr="000034B9">
        <w:rPr>
          <w:b/>
          <w:bCs/>
        </w:rPr>
        <w:t>нение таких законодательных актов, как Закон о регулировании госуда</w:t>
      </w:r>
      <w:r w:rsidR="000034B9" w:rsidRPr="000034B9">
        <w:rPr>
          <w:b/>
          <w:bCs/>
        </w:rPr>
        <w:t>р</w:t>
      </w:r>
      <w:r w:rsidR="000034B9" w:rsidRPr="000034B9">
        <w:rPr>
          <w:b/>
          <w:bCs/>
        </w:rPr>
        <w:t xml:space="preserve">ственных и частных интересов на государственной службе и </w:t>
      </w:r>
      <w:r w:rsidR="000034B9" w:rsidRPr="000034B9">
        <w:rPr>
          <w:b/>
        </w:rPr>
        <w:t>предотвращ</w:t>
      </w:r>
      <w:r w:rsidR="000034B9" w:rsidRPr="000034B9">
        <w:rPr>
          <w:b/>
        </w:rPr>
        <w:t>е</w:t>
      </w:r>
      <w:r w:rsidR="000034B9" w:rsidRPr="000034B9">
        <w:rPr>
          <w:b/>
        </w:rPr>
        <w:lastRenderedPageBreak/>
        <w:t xml:space="preserve">нии конфликта интересов, для ликвидации </w:t>
      </w:r>
      <w:r w:rsidR="000034B9" w:rsidRPr="000034B9">
        <w:rPr>
          <w:b/>
          <w:bCs/>
        </w:rPr>
        <w:t>конфликтов между официал</w:t>
      </w:r>
      <w:r w:rsidR="000034B9" w:rsidRPr="000034B9">
        <w:rPr>
          <w:b/>
          <w:bCs/>
        </w:rPr>
        <w:t>ь</w:t>
      </w:r>
      <w:r w:rsidR="000034B9" w:rsidRPr="000034B9">
        <w:rPr>
          <w:b/>
          <w:bCs/>
        </w:rPr>
        <w:t>ными обязанностями и частными интересами лиц, находящихся на гос</w:t>
      </w:r>
      <w:r w:rsidR="000034B9" w:rsidRPr="000034B9">
        <w:rPr>
          <w:b/>
          <w:bCs/>
        </w:rPr>
        <w:t>у</w:t>
      </w:r>
      <w:r w:rsidR="000034B9" w:rsidRPr="000034B9">
        <w:rPr>
          <w:b/>
          <w:bCs/>
        </w:rPr>
        <w:t>дарственной службе</w:t>
      </w:r>
      <w:r w:rsidR="000034B9" w:rsidRPr="000034B9">
        <w:rPr>
          <w:b/>
        </w:rPr>
        <w:t xml:space="preserve">; </w:t>
      </w:r>
    </w:p>
    <w:p w:rsidR="000034B9" w:rsidRPr="000034B9" w:rsidRDefault="00BA6D27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BA6D27">
        <w:rPr>
          <w:b/>
          <w:lang w:val="en-GB"/>
        </w:rPr>
        <w:t>c</w:t>
      </w:r>
      <w:r w:rsidR="000034B9" w:rsidRPr="00BA6D27">
        <w:rPr>
          <w:b/>
        </w:rPr>
        <w:t>)</w:t>
      </w:r>
      <w:r w:rsidR="000034B9" w:rsidRPr="00BA6D27">
        <w:rPr>
          <w:b/>
        </w:rPr>
        <w:tab/>
      </w:r>
      <w:proofErr w:type="gramStart"/>
      <w:r w:rsidR="000034B9" w:rsidRPr="000034B9">
        <w:rPr>
          <w:b/>
          <w:bCs/>
        </w:rPr>
        <w:t>разработать</w:t>
      </w:r>
      <w:proofErr w:type="gramEnd"/>
      <w:r w:rsidR="000034B9" w:rsidRPr="000034B9">
        <w:rPr>
          <w:b/>
          <w:bCs/>
        </w:rPr>
        <w:t xml:space="preserve"> и принять национальный план действий в области предпринимательской деятельности и прав человека для осуществления </w:t>
      </w:r>
      <w:r w:rsidR="000034B9" w:rsidRPr="000034B9">
        <w:rPr>
          <w:b/>
        </w:rPr>
        <w:t>Руководящих принципов предпринимательской деятельности в аспекте прав человека в соответствии с обязательством, взятым на себя госуда</w:t>
      </w:r>
      <w:r w:rsidR="000034B9" w:rsidRPr="000034B9">
        <w:rPr>
          <w:b/>
        </w:rPr>
        <w:t>р</w:t>
      </w:r>
      <w:r w:rsidR="000034B9" w:rsidRPr="000034B9">
        <w:rPr>
          <w:b/>
        </w:rPr>
        <w:t>ством-участником в контексте универсального периодического обзора (см.</w:t>
      </w:r>
      <w:r w:rsidR="00C07261">
        <w:rPr>
          <w:b/>
        </w:rPr>
        <w:t> </w:t>
      </w:r>
      <w:r w:rsidR="000034B9" w:rsidRPr="000034B9">
        <w:rPr>
          <w:b/>
          <w:lang w:val="en-GB"/>
        </w:rPr>
        <w:t>A</w:t>
      </w:r>
      <w:r w:rsidR="000034B9" w:rsidRPr="000034B9">
        <w:rPr>
          <w:b/>
        </w:rPr>
        <w:t>/</w:t>
      </w:r>
      <w:r w:rsidR="000034B9" w:rsidRPr="000034B9">
        <w:rPr>
          <w:b/>
          <w:lang w:val="en-GB"/>
        </w:rPr>
        <w:t>HRC</w:t>
      </w:r>
      <w:r w:rsidR="000034B9" w:rsidRPr="000034B9">
        <w:rPr>
          <w:b/>
        </w:rPr>
        <w:t>/30/6, пункт 108.162</w:t>
      </w:r>
      <w:r w:rsidR="00C07261">
        <w:rPr>
          <w:b/>
        </w:rPr>
        <w:t>,</w:t>
      </w:r>
      <w:r w:rsidR="000034B9" w:rsidRPr="000034B9">
        <w:rPr>
          <w:b/>
        </w:rPr>
        <w:t xml:space="preserve"> и </w:t>
      </w:r>
      <w:r w:rsidR="000034B9" w:rsidRPr="000034B9">
        <w:rPr>
          <w:b/>
          <w:lang w:val="en-GB"/>
        </w:rPr>
        <w:t>A</w:t>
      </w:r>
      <w:r w:rsidR="000034B9" w:rsidRPr="000034B9">
        <w:rPr>
          <w:b/>
        </w:rPr>
        <w:t>/</w:t>
      </w:r>
      <w:r w:rsidR="000034B9" w:rsidRPr="000034B9">
        <w:rPr>
          <w:b/>
          <w:lang w:val="en-GB"/>
        </w:rPr>
        <w:t>HRC</w:t>
      </w:r>
      <w:r w:rsidR="000034B9" w:rsidRPr="000034B9">
        <w:rPr>
          <w:b/>
        </w:rPr>
        <w:t>/30/6/</w:t>
      </w:r>
      <w:r w:rsidR="000034B9" w:rsidRPr="000034B9">
        <w:rPr>
          <w:b/>
          <w:lang w:val="en-GB"/>
        </w:rPr>
        <w:t>Add</w:t>
      </w:r>
      <w:r w:rsidR="000034B9" w:rsidRPr="000034B9">
        <w:rPr>
          <w:b/>
        </w:rPr>
        <w:t xml:space="preserve">.1); </w:t>
      </w:r>
    </w:p>
    <w:p w:rsidR="000034B9" w:rsidRPr="000034B9" w:rsidRDefault="00BA6D27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BA6D27">
        <w:rPr>
          <w:b/>
          <w:lang w:val="en-GB"/>
        </w:rPr>
        <w:t>d</w:t>
      </w:r>
      <w:r w:rsidR="000034B9" w:rsidRPr="00BA6D27">
        <w:rPr>
          <w:b/>
        </w:rPr>
        <w:t>)</w:t>
      </w:r>
      <w:r w:rsidR="000034B9" w:rsidRPr="00BA6D27">
        <w:rPr>
          <w:b/>
        </w:rPr>
        <w:tab/>
      </w:r>
      <w:proofErr w:type="gramStart"/>
      <w:r w:rsidR="000034B9" w:rsidRPr="000034B9">
        <w:rPr>
          <w:b/>
          <w:bCs/>
        </w:rPr>
        <w:t>выполнить</w:t>
      </w:r>
      <w:proofErr w:type="gramEnd"/>
      <w:r w:rsidR="000034B9" w:rsidRPr="000034B9">
        <w:rPr>
          <w:b/>
          <w:bCs/>
        </w:rPr>
        <w:t xml:space="preserve"> рекомендации, вынесенные </w:t>
      </w:r>
      <w:r w:rsidR="000034B9" w:rsidRPr="000034B9">
        <w:rPr>
          <w:b/>
        </w:rPr>
        <w:t>Рабочей группой по в</w:t>
      </w:r>
      <w:r w:rsidR="000034B9" w:rsidRPr="000034B9">
        <w:rPr>
          <w:b/>
        </w:rPr>
        <w:t>о</w:t>
      </w:r>
      <w:r w:rsidR="000034B9" w:rsidRPr="000034B9">
        <w:rPr>
          <w:b/>
        </w:rPr>
        <w:t>просу о правах человека и транснациональных корпорациях и других предприятиях в апреле 2013 года (</w:t>
      </w:r>
      <w:r w:rsidR="000034B9" w:rsidRPr="000034B9">
        <w:rPr>
          <w:b/>
          <w:lang w:val="en-GB"/>
        </w:rPr>
        <w:t>A</w:t>
      </w:r>
      <w:r w:rsidR="000034B9" w:rsidRPr="000034B9">
        <w:rPr>
          <w:b/>
        </w:rPr>
        <w:t>/</w:t>
      </w:r>
      <w:r w:rsidR="000034B9" w:rsidRPr="000034B9">
        <w:rPr>
          <w:b/>
          <w:lang w:val="en-GB"/>
        </w:rPr>
        <w:t>HRC</w:t>
      </w:r>
      <w:r w:rsidR="000034B9" w:rsidRPr="000034B9">
        <w:rPr>
          <w:b/>
        </w:rPr>
        <w:t>/23/32/</w:t>
      </w:r>
      <w:r w:rsidR="000034B9" w:rsidRPr="000034B9">
        <w:rPr>
          <w:b/>
          <w:lang w:val="en-GB"/>
        </w:rPr>
        <w:t>Add</w:t>
      </w:r>
      <w:r w:rsidR="000034B9" w:rsidRPr="000034B9">
        <w:rPr>
          <w:b/>
        </w:rPr>
        <w:t>.1).</w:t>
      </w:r>
    </w:p>
    <w:p w:rsidR="000034B9" w:rsidRPr="000034B9" w:rsidRDefault="000034B9" w:rsidP="00BA6D27">
      <w:pPr>
        <w:pStyle w:val="H1GR"/>
      </w:pPr>
      <w:r w:rsidRPr="000034B9">
        <w:tab/>
      </w:r>
      <w:r w:rsidRPr="000034B9">
        <w:rPr>
          <w:lang w:val="en-GB"/>
        </w:rPr>
        <w:t>B</w:t>
      </w:r>
      <w:r w:rsidRPr="000034B9">
        <w:t>.</w:t>
      </w:r>
      <w:r w:rsidRPr="000034B9">
        <w:tab/>
        <w:t>Общие принципы (статьи 2, 3, 6 и 12)</w:t>
      </w:r>
    </w:p>
    <w:p w:rsidR="000034B9" w:rsidRPr="000034B9" w:rsidRDefault="000034B9" w:rsidP="00BA6D27">
      <w:pPr>
        <w:pStyle w:val="H23GR"/>
      </w:pPr>
      <w:r w:rsidRPr="000034B9">
        <w:tab/>
      </w:r>
      <w:r w:rsidRPr="000034B9">
        <w:tab/>
        <w:t xml:space="preserve">Недискриминация </w:t>
      </w:r>
    </w:p>
    <w:p w:rsidR="000034B9" w:rsidRPr="000034B9" w:rsidRDefault="000034B9" w:rsidP="000034B9">
      <w:pPr>
        <w:pStyle w:val="SingleTxtGR"/>
      </w:pPr>
      <w:r w:rsidRPr="000034B9">
        <w:t>15.</w:t>
      </w:r>
      <w:r w:rsidRPr="000034B9">
        <w:tab/>
      </w:r>
      <w:proofErr w:type="gramStart"/>
      <w:r w:rsidRPr="000034B9">
        <w:t>Комитет серьезно обеспокоен неуклонно растущим неравенством в гос</w:t>
      </w:r>
      <w:r w:rsidRPr="000034B9">
        <w:t>у</w:t>
      </w:r>
      <w:r w:rsidRPr="000034B9">
        <w:t xml:space="preserve">дарстве-участнике, а также сообщениями об увеличивающемся числе случаев безнаказанной дискриминации детей, находящихся в </w:t>
      </w:r>
      <w:proofErr w:type="spellStart"/>
      <w:r w:rsidRPr="000034B9">
        <w:t>маргинализованном</w:t>
      </w:r>
      <w:proofErr w:type="spellEnd"/>
      <w:r w:rsidRPr="000034B9">
        <w:t xml:space="preserve"> или неблагоприятном положении, таких как дети из семей с низким уровнем дохода, дети-мигранты и незарегистрированные дети, дети из сельских районов, дети-инвалиды, дети, принадлежащие к этническим и языковым меньшинствам и группам коренных народов, а также дети из числа лесбиянок, гомосексуал</w:t>
      </w:r>
      <w:r w:rsidRPr="000034B9">
        <w:t>и</w:t>
      </w:r>
      <w:r w:rsidRPr="000034B9">
        <w:t>стов</w:t>
      </w:r>
      <w:proofErr w:type="gramEnd"/>
      <w:r w:rsidRPr="000034B9">
        <w:t>, бисексуалов и трансгендеров, особенно в школах и интернатах.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16.</w:t>
      </w:r>
      <w:r w:rsidRPr="000034B9">
        <w:tab/>
      </w:r>
      <w:r w:rsidRPr="000034B9">
        <w:rPr>
          <w:b/>
          <w:bCs/>
        </w:rPr>
        <w:t>Комитет настоятельно</w:t>
      </w:r>
      <w:r w:rsidR="004132FF">
        <w:rPr>
          <w:b/>
          <w:bCs/>
        </w:rPr>
        <w:t xml:space="preserve"> призывает государство-участник</w:t>
      </w:r>
      <w:r w:rsidRPr="000034B9">
        <w:rPr>
          <w:b/>
          <w:bCs/>
        </w:rPr>
        <w:t xml:space="preserve"> принять конкретные меры для укрепления соблюдения своего законодательства, запрещающего подобную дискриминацию, и искоренить стереотипы и </w:t>
      </w:r>
      <w:r w:rsidRPr="000034B9">
        <w:rPr>
          <w:b/>
        </w:rPr>
        <w:t xml:space="preserve">взгляды, ведущие к дискриминации, в частности посредством: </w:t>
      </w:r>
    </w:p>
    <w:p w:rsidR="000034B9" w:rsidRPr="000034B9" w:rsidRDefault="00BA6D27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BA6D27">
        <w:rPr>
          <w:b/>
          <w:lang w:val="en-GB"/>
        </w:rPr>
        <w:t>a</w:t>
      </w:r>
      <w:r w:rsidR="000034B9" w:rsidRPr="00BA6D27">
        <w:rPr>
          <w:b/>
        </w:rPr>
        <w:t>)</w:t>
      </w:r>
      <w:r w:rsidR="000034B9" w:rsidRPr="00BA6D27">
        <w:rPr>
          <w:b/>
        </w:rPr>
        <w:tab/>
      </w:r>
      <w:proofErr w:type="gramStart"/>
      <w:r w:rsidR="000034B9" w:rsidRPr="000034B9">
        <w:rPr>
          <w:b/>
          <w:bCs/>
        </w:rPr>
        <w:t>поощрения</w:t>
      </w:r>
      <w:proofErr w:type="gramEnd"/>
      <w:r w:rsidR="000034B9" w:rsidRPr="000034B9">
        <w:rPr>
          <w:b/>
          <w:bCs/>
        </w:rPr>
        <w:t xml:space="preserve"> сообщений о случаях дискриминации</w:t>
      </w:r>
      <w:r w:rsidR="000034B9" w:rsidRPr="000034B9">
        <w:rPr>
          <w:b/>
        </w:rPr>
        <w:t>;</w:t>
      </w:r>
    </w:p>
    <w:p w:rsidR="000034B9" w:rsidRPr="000034B9" w:rsidRDefault="00BA6D27" w:rsidP="000034B9">
      <w:pPr>
        <w:pStyle w:val="SingleTxtGR"/>
        <w:rPr>
          <w:b/>
        </w:rPr>
      </w:pPr>
      <w:r w:rsidRPr="00187797">
        <w:tab/>
      </w:r>
      <w:r w:rsidR="000034B9" w:rsidRPr="00BA6D27">
        <w:rPr>
          <w:b/>
          <w:lang w:val="en-GB"/>
        </w:rPr>
        <w:t>b</w:t>
      </w:r>
      <w:r w:rsidR="000034B9" w:rsidRPr="00BA6D27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обеспечения</w:t>
      </w:r>
      <w:proofErr w:type="gramEnd"/>
      <w:r w:rsidR="000034B9" w:rsidRPr="000034B9">
        <w:rPr>
          <w:b/>
          <w:bCs/>
        </w:rPr>
        <w:t xml:space="preserve"> оперативного принятия соответствующих мер в отношении виновных</w:t>
      </w:r>
      <w:r w:rsidR="000034B9" w:rsidRPr="000034B9">
        <w:rPr>
          <w:b/>
        </w:rPr>
        <w:t>;</w:t>
      </w:r>
    </w:p>
    <w:p w:rsidR="000034B9" w:rsidRPr="000034B9" w:rsidRDefault="00BA6D27" w:rsidP="000034B9">
      <w:pPr>
        <w:pStyle w:val="SingleTxtGR"/>
        <w:rPr>
          <w:b/>
        </w:rPr>
      </w:pPr>
      <w:r w:rsidRPr="00187797">
        <w:tab/>
      </w:r>
      <w:r w:rsidR="000034B9" w:rsidRPr="00BA6D27">
        <w:rPr>
          <w:b/>
          <w:lang w:val="en-GB"/>
        </w:rPr>
        <w:t>c</w:t>
      </w:r>
      <w:r w:rsidR="000034B9" w:rsidRPr="00BA6D27">
        <w:rPr>
          <w:b/>
        </w:rPr>
        <w:t>)</w:t>
      </w:r>
      <w:r w:rsidR="000034B9" w:rsidRPr="000034B9">
        <w:tab/>
      </w:r>
      <w:r w:rsidR="000034B9" w:rsidRPr="000034B9">
        <w:rPr>
          <w:b/>
          <w:bCs/>
        </w:rPr>
        <w:t>осуществления деятельности по повышению осведомленности и просвещению, направленной на детей, семьи и специалистов, работа</w:t>
      </w:r>
      <w:r w:rsidR="000034B9" w:rsidRPr="000034B9">
        <w:rPr>
          <w:b/>
          <w:bCs/>
        </w:rPr>
        <w:t>ю</w:t>
      </w:r>
      <w:r w:rsidR="000034B9" w:rsidRPr="000034B9">
        <w:rPr>
          <w:b/>
          <w:bCs/>
        </w:rPr>
        <w:t>щих с детьми и в их интересах</w:t>
      </w:r>
      <w:r w:rsidR="000034B9" w:rsidRPr="000034B9">
        <w:rPr>
          <w:b/>
        </w:rPr>
        <w:t>, таких как учителя, социальные работники, персонал учреждений по уходу за ребенком и должностные лица органов местного самоуправления.</w:t>
      </w:r>
    </w:p>
    <w:p w:rsidR="000034B9" w:rsidRPr="000034B9" w:rsidRDefault="000034B9" w:rsidP="00BA6D27">
      <w:pPr>
        <w:pStyle w:val="H23GR"/>
      </w:pPr>
      <w:r w:rsidRPr="000034B9">
        <w:tab/>
      </w:r>
      <w:r w:rsidRPr="000034B9">
        <w:tab/>
        <w:t>Наилучшее обеспечение интересов ребенка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17.</w:t>
      </w:r>
      <w:r w:rsidRPr="000034B9">
        <w:tab/>
      </w:r>
      <w:proofErr w:type="gramStart"/>
      <w:r w:rsidRPr="000034B9">
        <w:rPr>
          <w:b/>
          <w:bCs/>
        </w:rPr>
        <w:t xml:space="preserve">Приветствуя включение права ребенка на уделение первоочередного внимания наилучшему обеспечению его интересов </w:t>
      </w:r>
      <w:r w:rsidRPr="000034B9">
        <w:rPr>
          <w:b/>
        </w:rPr>
        <w:t xml:space="preserve">в Закон о защите детей и другое законодательство, в которое недавно были внесены поправки, Комитет повторяет свою предыдущую рекомендацию (см. 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="00C07261">
        <w:rPr>
          <w:b/>
        </w:rPr>
        <w:br/>
      </w:r>
      <w:r w:rsidRPr="000034B9">
        <w:rPr>
          <w:b/>
          <w:lang w:val="en-GB"/>
        </w:rPr>
        <w:t>CO</w:t>
      </w:r>
      <w:r w:rsidRPr="000034B9">
        <w:rPr>
          <w:b/>
        </w:rPr>
        <w:t>/3-4, пункт 28) и, ссылаясь на замечание общего порядка № 14 (2013</w:t>
      </w:r>
      <w:r w:rsidRPr="000034B9">
        <w:rPr>
          <w:b/>
          <w:lang w:val="en-US"/>
        </w:rPr>
        <w:t> </w:t>
      </w:r>
      <w:r w:rsidRPr="000034B9">
        <w:rPr>
          <w:b/>
        </w:rPr>
        <w:t>год) о праве ребенка на уделение первоочередного внимания наилучшему обе</w:t>
      </w:r>
      <w:r w:rsidRPr="000034B9">
        <w:rPr>
          <w:b/>
        </w:rPr>
        <w:t>с</w:t>
      </w:r>
      <w:r w:rsidRPr="000034B9">
        <w:rPr>
          <w:b/>
        </w:rPr>
        <w:t>печению его интересов, рекомендует</w:t>
      </w:r>
      <w:proofErr w:type="gramEnd"/>
      <w:r w:rsidRPr="000034B9">
        <w:rPr>
          <w:b/>
        </w:rPr>
        <w:t xml:space="preserve"> далее государству-участнику: </w:t>
      </w:r>
    </w:p>
    <w:p w:rsidR="000034B9" w:rsidRPr="000034B9" w:rsidRDefault="00BA6D27" w:rsidP="000034B9">
      <w:pPr>
        <w:pStyle w:val="SingleTxtGR"/>
        <w:rPr>
          <w:b/>
        </w:rPr>
      </w:pPr>
      <w:r w:rsidRPr="00C07261">
        <w:rPr>
          <w:b/>
        </w:rPr>
        <w:tab/>
      </w:r>
      <w:r w:rsidR="000034B9" w:rsidRPr="00BA6D27">
        <w:rPr>
          <w:b/>
          <w:lang w:val="en-GB"/>
        </w:rPr>
        <w:t>a</w:t>
      </w:r>
      <w:r w:rsidR="000034B9" w:rsidRPr="00BA6D27">
        <w:rPr>
          <w:b/>
        </w:rPr>
        <w:t>)</w:t>
      </w:r>
      <w:r w:rsidR="000034B9" w:rsidRPr="00BA6D27">
        <w:rPr>
          <w:b/>
        </w:rPr>
        <w:tab/>
      </w:r>
      <w:r w:rsidR="000034B9" w:rsidRPr="000034B9">
        <w:rPr>
          <w:b/>
          <w:bCs/>
        </w:rPr>
        <w:t>принять конкретные меры для обеспечения того, чтобы это право было соответствующим образом интегрировано и последовательно толковалось и применялось в рамках всех законодательных, администр</w:t>
      </w:r>
      <w:r w:rsidR="000034B9" w:rsidRPr="000034B9">
        <w:rPr>
          <w:b/>
          <w:bCs/>
        </w:rPr>
        <w:t>а</w:t>
      </w:r>
      <w:r w:rsidR="000034B9" w:rsidRPr="000034B9">
        <w:rPr>
          <w:b/>
          <w:bCs/>
        </w:rPr>
        <w:t>тивных и судебных процедур и решений</w:t>
      </w:r>
      <w:r w:rsidR="000034B9" w:rsidRPr="000034B9">
        <w:rPr>
          <w:b/>
        </w:rPr>
        <w:t>, в частности в отношении семе</w:t>
      </w:r>
      <w:r w:rsidR="000034B9" w:rsidRPr="000034B9">
        <w:rPr>
          <w:b/>
        </w:rPr>
        <w:t>й</w:t>
      </w:r>
      <w:r w:rsidR="000034B9" w:rsidRPr="000034B9">
        <w:rPr>
          <w:b/>
        </w:rPr>
        <w:t>ного права, детей, находящихся под опекой, и вынесения приговоров род</w:t>
      </w:r>
      <w:r w:rsidR="000034B9" w:rsidRPr="000034B9">
        <w:rPr>
          <w:b/>
        </w:rPr>
        <w:t>и</w:t>
      </w:r>
      <w:r w:rsidR="000034B9" w:rsidRPr="000034B9">
        <w:rPr>
          <w:b/>
        </w:rPr>
        <w:t xml:space="preserve">телям; </w:t>
      </w:r>
    </w:p>
    <w:p w:rsidR="000034B9" w:rsidRPr="000034B9" w:rsidRDefault="00BA6D27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BA6D27">
        <w:rPr>
          <w:b/>
          <w:lang w:val="en-GB"/>
        </w:rPr>
        <w:t>b</w:t>
      </w:r>
      <w:r w:rsidR="000034B9" w:rsidRPr="00BA6D27">
        <w:rPr>
          <w:b/>
        </w:rPr>
        <w:t>)</w:t>
      </w:r>
      <w:r w:rsidR="000034B9" w:rsidRPr="00BA6D27">
        <w:rPr>
          <w:b/>
        </w:rPr>
        <w:tab/>
      </w:r>
      <w:proofErr w:type="gramStart"/>
      <w:r w:rsidR="000034B9" w:rsidRPr="000034B9">
        <w:rPr>
          <w:b/>
          <w:bCs/>
        </w:rPr>
        <w:t>разработать</w:t>
      </w:r>
      <w:proofErr w:type="gramEnd"/>
      <w:r w:rsidR="000034B9" w:rsidRPr="000034B9">
        <w:rPr>
          <w:b/>
          <w:bCs/>
        </w:rPr>
        <w:t xml:space="preserve"> процедуры и критерии, которыми могут руково</w:t>
      </w:r>
      <w:r w:rsidR="000034B9" w:rsidRPr="000034B9">
        <w:rPr>
          <w:b/>
          <w:bCs/>
        </w:rPr>
        <w:t>д</w:t>
      </w:r>
      <w:r w:rsidR="000034B9" w:rsidRPr="000034B9">
        <w:rPr>
          <w:b/>
          <w:bCs/>
        </w:rPr>
        <w:t xml:space="preserve">ствоваться все соответствующие уполномоченные лица для определения </w:t>
      </w:r>
      <w:r w:rsidR="000034B9" w:rsidRPr="000034B9">
        <w:rPr>
          <w:b/>
          <w:bCs/>
        </w:rPr>
        <w:lastRenderedPageBreak/>
        <w:t>наилучшего способа обеспечения интересов ребенка в каждой сфере и их должного учета в первоочередном порядке</w:t>
      </w:r>
      <w:r w:rsidR="000034B9" w:rsidRPr="000034B9">
        <w:rPr>
          <w:b/>
        </w:rPr>
        <w:t xml:space="preserve">; </w:t>
      </w:r>
    </w:p>
    <w:p w:rsidR="000034B9" w:rsidRPr="000034B9" w:rsidRDefault="00BA6D27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BA6D27">
        <w:rPr>
          <w:b/>
          <w:lang w:val="en-GB"/>
        </w:rPr>
        <w:t>c</w:t>
      </w:r>
      <w:r w:rsidR="000034B9" w:rsidRPr="00BA6D27">
        <w:rPr>
          <w:b/>
        </w:rPr>
        <w:t>)</w:t>
      </w:r>
      <w:r w:rsidR="000034B9" w:rsidRPr="000034B9">
        <w:tab/>
      </w:r>
      <w:r w:rsidR="000034B9" w:rsidRPr="000034B9">
        <w:rPr>
          <w:b/>
        </w:rPr>
        <w:t>оценить, на основе вышеупомянутых процедур и критериев, практику, политику и услуги, которые, возможно, не обеспечивают интер</w:t>
      </w:r>
      <w:r w:rsidR="000034B9" w:rsidRPr="000034B9">
        <w:rPr>
          <w:b/>
        </w:rPr>
        <w:t>е</w:t>
      </w:r>
      <w:r w:rsidR="000034B9" w:rsidRPr="000034B9">
        <w:rPr>
          <w:b/>
        </w:rPr>
        <w:t xml:space="preserve">сы ребенка наилучшим образом, в частности помещение детей в условия институционального ухода, приюты, школы-интернаты и круглосуточные детские сады; </w:t>
      </w:r>
    </w:p>
    <w:p w:rsidR="000034B9" w:rsidRPr="000034B9" w:rsidRDefault="00BA6D27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BA6D27">
        <w:rPr>
          <w:b/>
          <w:lang w:val="en-GB"/>
        </w:rPr>
        <w:t>d</w:t>
      </w:r>
      <w:r w:rsidR="000034B9" w:rsidRPr="00BA6D27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обеспечить</w:t>
      </w:r>
      <w:proofErr w:type="gramEnd"/>
      <w:r w:rsidR="000034B9" w:rsidRPr="000034B9">
        <w:rPr>
          <w:b/>
          <w:bCs/>
        </w:rPr>
        <w:t>, чтобы все специалисты и другие лица, работающие с детьми и в и</w:t>
      </w:r>
      <w:r w:rsidR="000034B9" w:rsidRPr="000034B9">
        <w:rPr>
          <w:b/>
        </w:rPr>
        <w:t xml:space="preserve">х интересах, </w:t>
      </w:r>
      <w:r w:rsidR="000034B9" w:rsidRPr="000034B9">
        <w:rPr>
          <w:b/>
          <w:bCs/>
        </w:rPr>
        <w:t>уделяли первоочередное внимание наилучшему обеспечению интересов</w:t>
      </w:r>
      <w:r w:rsidR="000034B9" w:rsidRPr="000034B9">
        <w:rPr>
          <w:b/>
        </w:rPr>
        <w:t xml:space="preserve"> ребенка при выполнении своей деятельности. </w:t>
      </w:r>
    </w:p>
    <w:p w:rsidR="000034B9" w:rsidRPr="000034B9" w:rsidRDefault="000034B9" w:rsidP="00BA6D27">
      <w:pPr>
        <w:pStyle w:val="H23GR"/>
      </w:pPr>
      <w:r w:rsidRPr="000034B9">
        <w:tab/>
      </w:r>
      <w:r w:rsidRPr="000034B9">
        <w:tab/>
        <w:t>Уважение взглядов ребенка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18.</w:t>
      </w:r>
      <w:r w:rsidRPr="000034B9">
        <w:tab/>
      </w:r>
      <w:r w:rsidRPr="000034B9">
        <w:rPr>
          <w:b/>
        </w:rPr>
        <w:t>Напоминая свою предыдущую рекомендацию (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 xml:space="preserve">/3-4, пункт 32) и ссылаясь на свое замечание общего порядка № 12 (2009 год) о праве ребенка быть заслушанным, Комитет рекомендует государству-участнику: </w:t>
      </w:r>
    </w:p>
    <w:p w:rsidR="000034B9" w:rsidRPr="000034B9" w:rsidRDefault="00BA6D27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BA6D27">
        <w:rPr>
          <w:b/>
          <w:lang w:val="en-GB"/>
        </w:rPr>
        <w:t>a</w:t>
      </w:r>
      <w:r w:rsidR="000034B9" w:rsidRPr="00BA6D27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предоставить</w:t>
      </w:r>
      <w:proofErr w:type="gramEnd"/>
      <w:r w:rsidR="000034B9" w:rsidRPr="000034B9">
        <w:rPr>
          <w:b/>
          <w:bCs/>
        </w:rPr>
        <w:t xml:space="preserve"> достаточный объем кадровых, технических и ф</w:t>
      </w:r>
      <w:r w:rsidR="000034B9" w:rsidRPr="000034B9">
        <w:rPr>
          <w:b/>
          <w:bCs/>
        </w:rPr>
        <w:t>и</w:t>
      </w:r>
      <w:r w:rsidR="000034B9" w:rsidRPr="000034B9">
        <w:rPr>
          <w:b/>
          <w:bCs/>
        </w:rPr>
        <w:t>нансовых ресурсов для эффективного осуществления стратегии поощрения участия детей и Закона о защите детей, с тем чтобы дать детям возмо</w:t>
      </w:r>
      <w:r w:rsidR="000034B9" w:rsidRPr="000034B9">
        <w:rPr>
          <w:b/>
          <w:bCs/>
        </w:rPr>
        <w:t>ж</w:t>
      </w:r>
      <w:r w:rsidR="000034B9" w:rsidRPr="000034B9">
        <w:rPr>
          <w:b/>
          <w:bCs/>
        </w:rPr>
        <w:t xml:space="preserve">ность выражать свои взгляды </w:t>
      </w:r>
      <w:r w:rsidR="000034B9" w:rsidRPr="000034B9">
        <w:rPr>
          <w:b/>
        </w:rPr>
        <w:t>и обеспечить должный учет их мнений в х</w:t>
      </w:r>
      <w:r w:rsidR="000034B9" w:rsidRPr="000034B9">
        <w:rPr>
          <w:b/>
        </w:rPr>
        <w:t>о</w:t>
      </w:r>
      <w:r w:rsidR="000034B9" w:rsidRPr="000034B9">
        <w:rPr>
          <w:b/>
        </w:rPr>
        <w:t xml:space="preserve">де принятия решений по затрагивающим их вопросам; </w:t>
      </w:r>
    </w:p>
    <w:p w:rsidR="000034B9" w:rsidRPr="000034B9" w:rsidRDefault="00BA6D27" w:rsidP="000034B9">
      <w:pPr>
        <w:pStyle w:val="SingleTxtGR"/>
        <w:rPr>
          <w:b/>
        </w:rPr>
      </w:pPr>
      <w:r w:rsidRPr="00187797">
        <w:tab/>
      </w:r>
      <w:r w:rsidR="000034B9" w:rsidRPr="00BA6D27">
        <w:rPr>
          <w:b/>
          <w:lang w:val="en-GB"/>
        </w:rPr>
        <w:t>b</w:t>
      </w:r>
      <w:r w:rsidR="000034B9" w:rsidRPr="00BA6D27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обеспечить</w:t>
      </w:r>
      <w:proofErr w:type="gramEnd"/>
      <w:r w:rsidR="000034B9" w:rsidRPr="000034B9">
        <w:rPr>
          <w:b/>
          <w:bCs/>
        </w:rPr>
        <w:t xml:space="preserve"> эффективное осуществление законодательства, признающего право ребенка быть заслушанным в ходе соответствующих судебных разбирательств</w:t>
      </w:r>
      <w:r w:rsidR="000034B9" w:rsidRPr="000034B9">
        <w:rPr>
          <w:b/>
        </w:rPr>
        <w:t>, в том числе посредством создания систем и/или процедур, направленных на то, чтобы социальные работники и суды с</w:t>
      </w:r>
      <w:r w:rsidR="000034B9" w:rsidRPr="000034B9">
        <w:rPr>
          <w:b/>
        </w:rPr>
        <w:t>о</w:t>
      </w:r>
      <w:r w:rsidR="000034B9" w:rsidRPr="000034B9">
        <w:rPr>
          <w:b/>
        </w:rPr>
        <w:t xml:space="preserve">блюдали указанный принцип; </w:t>
      </w:r>
    </w:p>
    <w:p w:rsidR="000034B9" w:rsidRPr="000034B9" w:rsidRDefault="00BA6D27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BA6D27">
        <w:rPr>
          <w:b/>
          <w:lang w:val="en-GB"/>
        </w:rPr>
        <w:t>c</w:t>
      </w:r>
      <w:r w:rsidR="000034B9" w:rsidRPr="00BA6D27">
        <w:rPr>
          <w:b/>
        </w:rPr>
        <w:t>)</w:t>
      </w:r>
      <w:r w:rsidR="000034B9" w:rsidRPr="000034B9">
        <w:tab/>
      </w:r>
      <w:r w:rsidR="000034B9" w:rsidRPr="000034B9">
        <w:rPr>
          <w:b/>
          <w:bCs/>
        </w:rPr>
        <w:t>проводить программы и мероприятия по повышению осведо</w:t>
      </w:r>
      <w:r w:rsidR="000034B9" w:rsidRPr="000034B9">
        <w:rPr>
          <w:b/>
          <w:bCs/>
        </w:rPr>
        <w:t>м</w:t>
      </w:r>
      <w:r w:rsidR="000034B9" w:rsidRPr="000034B9">
        <w:rPr>
          <w:b/>
          <w:bCs/>
        </w:rPr>
        <w:t xml:space="preserve">ленности общественности в целях поощрения </w:t>
      </w:r>
      <w:r w:rsidR="000034B9" w:rsidRPr="000034B9">
        <w:rPr>
          <w:b/>
        </w:rPr>
        <w:t>разумного и всестороннего участия всех детей в рамках семьи, общины и школы с уделением особого внимания девочкам и детям, находящимся в уязвимом положении, в час</w:t>
      </w:r>
      <w:r w:rsidR="000034B9" w:rsidRPr="000034B9">
        <w:rPr>
          <w:b/>
        </w:rPr>
        <w:t>т</w:t>
      </w:r>
      <w:r w:rsidR="000034B9" w:rsidRPr="000034B9">
        <w:rPr>
          <w:b/>
        </w:rPr>
        <w:t>ности детям из числа лесбиянок, гомосексуалистов, бисексуалов и тран</w:t>
      </w:r>
      <w:r w:rsidR="000034B9" w:rsidRPr="000034B9">
        <w:rPr>
          <w:b/>
        </w:rPr>
        <w:t>с</w:t>
      </w:r>
      <w:r w:rsidR="000034B9" w:rsidRPr="000034B9">
        <w:rPr>
          <w:b/>
        </w:rPr>
        <w:t xml:space="preserve">гендеров и детям-инвалидам. </w:t>
      </w:r>
    </w:p>
    <w:p w:rsidR="000034B9" w:rsidRPr="000034B9" w:rsidRDefault="000034B9" w:rsidP="00BA6D27">
      <w:pPr>
        <w:pStyle w:val="H23GR"/>
      </w:pPr>
      <w:r w:rsidRPr="000034B9">
        <w:tab/>
      </w:r>
      <w:r w:rsidRPr="000034B9">
        <w:tab/>
        <w:t>Право на жизнь, выживание и развитие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19.</w:t>
      </w:r>
      <w:r w:rsidRPr="000034B9">
        <w:tab/>
      </w:r>
      <w:r w:rsidRPr="000034B9">
        <w:rPr>
          <w:b/>
          <w:bCs/>
        </w:rPr>
        <w:t xml:space="preserve">Отмечая </w:t>
      </w:r>
      <w:r w:rsidRPr="000034B9">
        <w:rPr>
          <w:b/>
        </w:rPr>
        <w:t>меры, принятые государством-участником, Комитет, тем не менее, по-прежнему серьезно обеспокоен опасностями для жизни, выжив</w:t>
      </w:r>
      <w:r w:rsidRPr="000034B9">
        <w:rPr>
          <w:b/>
        </w:rPr>
        <w:t>а</w:t>
      </w:r>
      <w:r w:rsidRPr="000034B9">
        <w:rPr>
          <w:b/>
        </w:rPr>
        <w:t>ния и развития детей, обусловленными травмами и несчастными случа</w:t>
      </w:r>
      <w:r w:rsidRPr="000034B9">
        <w:rPr>
          <w:b/>
        </w:rPr>
        <w:t>я</w:t>
      </w:r>
      <w:r w:rsidRPr="000034B9">
        <w:rPr>
          <w:b/>
        </w:rPr>
        <w:t xml:space="preserve">ми, в частности ожогами среди детей в возрасте </w:t>
      </w:r>
      <w:r w:rsidR="004132FF">
        <w:rPr>
          <w:b/>
        </w:rPr>
        <w:t>моложе пяти</w:t>
      </w:r>
      <w:r w:rsidRPr="000034B9">
        <w:rPr>
          <w:b/>
        </w:rPr>
        <w:t xml:space="preserve"> лет, дорожно-транспортными происшествиями, вызванными повышением интенсивн</w:t>
      </w:r>
      <w:r w:rsidRPr="000034B9">
        <w:rPr>
          <w:b/>
        </w:rPr>
        <w:t>о</w:t>
      </w:r>
      <w:r w:rsidRPr="000034B9">
        <w:rPr>
          <w:b/>
        </w:rPr>
        <w:t>сти движения в сельских районах, и скачками. Комитет рекомендует гос</w:t>
      </w:r>
      <w:r w:rsidRPr="000034B9">
        <w:rPr>
          <w:b/>
        </w:rPr>
        <w:t>у</w:t>
      </w:r>
      <w:r w:rsidRPr="000034B9">
        <w:rPr>
          <w:b/>
        </w:rPr>
        <w:t>дарству-участнику укрепить усилия по предупреждению травм и несчас</w:t>
      </w:r>
      <w:r w:rsidRPr="000034B9">
        <w:rPr>
          <w:b/>
        </w:rPr>
        <w:t>т</w:t>
      </w:r>
      <w:r w:rsidRPr="000034B9">
        <w:rPr>
          <w:b/>
        </w:rPr>
        <w:t>ных случаев, в том числе посредством просвещения родителей и широкой общественности по поводу предотвращения несчастных случаев и обесп</w:t>
      </w:r>
      <w:r w:rsidRPr="000034B9">
        <w:rPr>
          <w:b/>
        </w:rPr>
        <w:t>е</w:t>
      </w:r>
      <w:r w:rsidRPr="000034B9">
        <w:rPr>
          <w:b/>
        </w:rPr>
        <w:t>чения подотчетности ответственных лиц.</w:t>
      </w:r>
    </w:p>
    <w:p w:rsidR="000034B9" w:rsidRPr="000034B9" w:rsidRDefault="000034B9" w:rsidP="00BA6D27">
      <w:pPr>
        <w:pStyle w:val="H1GR"/>
      </w:pPr>
      <w:r w:rsidRPr="000034B9">
        <w:tab/>
      </w:r>
      <w:r w:rsidRPr="000034B9">
        <w:rPr>
          <w:lang w:val="en-GB"/>
        </w:rPr>
        <w:t>C</w:t>
      </w:r>
      <w:r w:rsidRPr="000034B9">
        <w:t>.</w:t>
      </w:r>
      <w:r w:rsidRPr="000034B9">
        <w:tab/>
        <w:t>Гражданские права и свободы (статьи 7, 8 и 13−17)</w:t>
      </w:r>
    </w:p>
    <w:p w:rsidR="000034B9" w:rsidRPr="000034B9" w:rsidRDefault="000034B9" w:rsidP="00BA6D27">
      <w:pPr>
        <w:pStyle w:val="H23GR"/>
      </w:pPr>
      <w:r w:rsidRPr="000034B9">
        <w:tab/>
      </w:r>
      <w:r w:rsidRPr="000034B9">
        <w:tab/>
        <w:t>Регистрация рождений и гражданство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20.</w:t>
      </w:r>
      <w:r w:rsidRPr="000034B9">
        <w:tab/>
      </w:r>
      <w:r w:rsidRPr="000034B9">
        <w:rPr>
          <w:b/>
          <w:bCs/>
        </w:rPr>
        <w:t>Отмечая высокий показатель регистрации рождений, о котором с</w:t>
      </w:r>
      <w:r w:rsidRPr="000034B9">
        <w:rPr>
          <w:b/>
          <w:bCs/>
        </w:rPr>
        <w:t>о</w:t>
      </w:r>
      <w:r w:rsidRPr="000034B9">
        <w:rPr>
          <w:b/>
          <w:bCs/>
        </w:rPr>
        <w:t>общило государство-участник, Комитет, тем не менее, обращает его вним</w:t>
      </w:r>
      <w:r w:rsidRPr="000034B9">
        <w:rPr>
          <w:b/>
          <w:bCs/>
        </w:rPr>
        <w:t>а</w:t>
      </w:r>
      <w:r w:rsidRPr="000034B9">
        <w:rPr>
          <w:b/>
          <w:bCs/>
        </w:rPr>
        <w:t xml:space="preserve">ние на </w:t>
      </w:r>
      <w:r w:rsidRPr="000034B9">
        <w:rPr>
          <w:b/>
        </w:rPr>
        <w:t>задачу 16.9 целей в области устойчивого развития, которая предп</w:t>
      </w:r>
      <w:r w:rsidRPr="000034B9">
        <w:rPr>
          <w:b/>
        </w:rPr>
        <w:t>о</w:t>
      </w:r>
      <w:r w:rsidRPr="000034B9">
        <w:rPr>
          <w:b/>
        </w:rPr>
        <w:t>лагает обеспечение наличия у всех людей законных удостоверений личн</w:t>
      </w:r>
      <w:r w:rsidRPr="000034B9">
        <w:rPr>
          <w:b/>
        </w:rPr>
        <w:t>о</w:t>
      </w:r>
      <w:r w:rsidRPr="000034B9">
        <w:rPr>
          <w:b/>
        </w:rPr>
        <w:t xml:space="preserve">сти, включая свидетельства о рождении, и рекомендует государству-участнику: </w:t>
      </w:r>
    </w:p>
    <w:p w:rsidR="000034B9" w:rsidRPr="000034B9" w:rsidRDefault="00BA6D27" w:rsidP="000034B9">
      <w:pPr>
        <w:pStyle w:val="SingleTxtGR"/>
        <w:rPr>
          <w:b/>
        </w:rPr>
      </w:pPr>
      <w:r w:rsidRPr="004132FF">
        <w:lastRenderedPageBreak/>
        <w:tab/>
      </w:r>
      <w:r w:rsidR="000034B9" w:rsidRPr="00BA6D27">
        <w:rPr>
          <w:b/>
          <w:lang w:val="en-GB"/>
        </w:rPr>
        <w:t>a</w:t>
      </w:r>
      <w:r w:rsidR="000034B9" w:rsidRPr="00BA6D27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укрепить</w:t>
      </w:r>
      <w:proofErr w:type="gramEnd"/>
      <w:r w:rsidR="000034B9" w:rsidRPr="000034B9">
        <w:rPr>
          <w:b/>
          <w:bCs/>
        </w:rPr>
        <w:t xml:space="preserve"> усилия по </w:t>
      </w:r>
      <w:r w:rsidR="000034B9" w:rsidRPr="000034B9">
        <w:rPr>
          <w:b/>
        </w:rPr>
        <w:t xml:space="preserve">обеспечению наличия у всех детей, в том числе детей-казахов, детей, мигрирующих внутри территории государства-участника, и детей, рожденных дома или без помощи акушерки, законных удостоверений личности посредством регистрации рождений; </w:t>
      </w:r>
    </w:p>
    <w:p w:rsidR="000034B9" w:rsidRPr="000034B9" w:rsidRDefault="00BA6D27" w:rsidP="000034B9">
      <w:pPr>
        <w:pStyle w:val="SingleTxtGR"/>
        <w:rPr>
          <w:b/>
        </w:rPr>
      </w:pPr>
      <w:r w:rsidRPr="00187797">
        <w:tab/>
      </w:r>
      <w:r w:rsidR="000034B9" w:rsidRPr="00BA6D27">
        <w:rPr>
          <w:b/>
          <w:lang w:val="en-GB"/>
        </w:rPr>
        <w:t>b</w:t>
      </w:r>
      <w:r w:rsidR="000034B9" w:rsidRPr="00BA6D27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принять</w:t>
      </w:r>
      <w:proofErr w:type="gramEnd"/>
      <w:r w:rsidR="000034B9" w:rsidRPr="000034B9">
        <w:rPr>
          <w:b/>
          <w:bCs/>
        </w:rPr>
        <w:t xml:space="preserve"> все необходимые меры для предоставления монгол</w:t>
      </w:r>
      <w:r w:rsidR="000034B9" w:rsidRPr="000034B9">
        <w:rPr>
          <w:b/>
          <w:bCs/>
        </w:rPr>
        <w:t>ь</w:t>
      </w:r>
      <w:r w:rsidR="000034B9" w:rsidRPr="000034B9">
        <w:rPr>
          <w:b/>
          <w:bCs/>
        </w:rPr>
        <w:t xml:space="preserve">ского гражданства всем проживающим в государстве-участнике детям, </w:t>
      </w:r>
      <w:r w:rsidR="000034B9" w:rsidRPr="000034B9">
        <w:rPr>
          <w:b/>
        </w:rPr>
        <w:t>к</w:t>
      </w:r>
      <w:r w:rsidR="000034B9" w:rsidRPr="000034B9">
        <w:rPr>
          <w:b/>
        </w:rPr>
        <w:t>о</w:t>
      </w:r>
      <w:r w:rsidR="000034B9" w:rsidRPr="000034B9">
        <w:rPr>
          <w:b/>
        </w:rPr>
        <w:t>торые в ином случае были бы апатридами, особенно детям-казахам, ве</w:t>
      </w:r>
      <w:r w:rsidR="000034B9" w:rsidRPr="000034B9">
        <w:rPr>
          <w:b/>
        </w:rPr>
        <w:t>р</w:t>
      </w:r>
      <w:r w:rsidR="000034B9" w:rsidRPr="000034B9">
        <w:rPr>
          <w:b/>
        </w:rPr>
        <w:t xml:space="preserve">нувшимся в Монголию; </w:t>
      </w:r>
    </w:p>
    <w:p w:rsidR="000034B9" w:rsidRPr="000034B9" w:rsidRDefault="00BA6D27" w:rsidP="000034B9">
      <w:pPr>
        <w:pStyle w:val="SingleTxtGR"/>
        <w:rPr>
          <w:b/>
        </w:rPr>
      </w:pPr>
      <w:r w:rsidRPr="00187797">
        <w:tab/>
      </w:r>
      <w:r w:rsidR="000034B9" w:rsidRPr="00BA6D27">
        <w:rPr>
          <w:b/>
          <w:lang w:val="en-GB"/>
        </w:rPr>
        <w:t>c</w:t>
      </w:r>
      <w:r w:rsidR="000034B9" w:rsidRPr="00BA6D27">
        <w:rPr>
          <w:b/>
        </w:rPr>
        <w:t>)</w:t>
      </w:r>
      <w:r w:rsidR="000034B9" w:rsidRPr="000034B9">
        <w:tab/>
      </w:r>
      <w:r w:rsidR="000034B9" w:rsidRPr="000034B9">
        <w:rPr>
          <w:b/>
        </w:rPr>
        <w:t>рассмотреть возможность ратификации Конвенции о статусе апатридов 1954</w:t>
      </w:r>
      <w:r w:rsidR="000034B9" w:rsidRPr="000034B9">
        <w:rPr>
          <w:b/>
          <w:lang w:val="en-US"/>
        </w:rPr>
        <w:t> </w:t>
      </w:r>
      <w:r w:rsidR="000034B9" w:rsidRPr="000034B9">
        <w:rPr>
          <w:b/>
        </w:rPr>
        <w:t>года и Конвенции о сокращении безгражданства 1961 года и привести свое законодательство в соответствие с этими международными договорами.</w:t>
      </w:r>
    </w:p>
    <w:p w:rsidR="000034B9" w:rsidRPr="000034B9" w:rsidRDefault="000034B9" w:rsidP="00BA6D27">
      <w:pPr>
        <w:pStyle w:val="H23GR"/>
      </w:pPr>
      <w:r w:rsidRPr="000034B9">
        <w:tab/>
      </w:r>
      <w:r w:rsidRPr="000034B9">
        <w:tab/>
        <w:t xml:space="preserve">Право на неприкосновенность частной жизни 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21.</w:t>
      </w:r>
      <w:r w:rsidRPr="000034B9">
        <w:tab/>
      </w:r>
      <w:proofErr w:type="gramStart"/>
      <w:r w:rsidRPr="000034B9">
        <w:rPr>
          <w:b/>
          <w:bCs/>
        </w:rPr>
        <w:t>Отмечая, что право на неприкосновенность частной жизни</w:t>
      </w:r>
      <w:r w:rsidRPr="000034B9">
        <w:rPr>
          <w:b/>
        </w:rPr>
        <w:t xml:space="preserve"> детей г</w:t>
      </w:r>
      <w:r w:rsidRPr="000034B9">
        <w:rPr>
          <w:b/>
        </w:rPr>
        <w:t>а</w:t>
      </w:r>
      <w:r w:rsidRPr="000034B9">
        <w:rPr>
          <w:b/>
        </w:rPr>
        <w:t>рантируется законодательством, в частности Законом о неприкосновенн</w:t>
      </w:r>
      <w:r w:rsidRPr="000034B9">
        <w:rPr>
          <w:b/>
        </w:rPr>
        <w:t>о</w:t>
      </w:r>
      <w:r w:rsidRPr="000034B9">
        <w:rPr>
          <w:b/>
        </w:rPr>
        <w:t>сти частной жизни и Законом о правах ребенка, Комитет, тем не менее, в</w:t>
      </w:r>
      <w:r w:rsidRPr="000034B9">
        <w:rPr>
          <w:b/>
        </w:rPr>
        <w:t>ы</w:t>
      </w:r>
      <w:r w:rsidRPr="000034B9">
        <w:rPr>
          <w:b/>
        </w:rPr>
        <w:t>ражает обеспокоенность по поводу необоснованного вмешательства в ос</w:t>
      </w:r>
      <w:r w:rsidRPr="000034B9">
        <w:rPr>
          <w:b/>
        </w:rPr>
        <w:t>у</w:t>
      </w:r>
      <w:r w:rsidRPr="000034B9">
        <w:rPr>
          <w:b/>
        </w:rPr>
        <w:t>ществление этого права со стороны родителей, медицинских работников и лиц, работающих с детьми и в их интересах, что в некоторых случаях пр</w:t>
      </w:r>
      <w:r w:rsidRPr="000034B9">
        <w:rPr>
          <w:b/>
        </w:rPr>
        <w:t>и</w:t>
      </w:r>
      <w:r w:rsidRPr="000034B9">
        <w:rPr>
          <w:b/>
        </w:rPr>
        <w:t>водит к самоубийству, и рекомендует государству-участнику</w:t>
      </w:r>
      <w:proofErr w:type="gramEnd"/>
      <w:r w:rsidRPr="000034B9">
        <w:rPr>
          <w:b/>
        </w:rPr>
        <w:t xml:space="preserve"> принять все необходимые меры для полной защиты права ребенка на неприкоснове</w:t>
      </w:r>
      <w:r w:rsidRPr="000034B9">
        <w:rPr>
          <w:b/>
        </w:rPr>
        <w:t>н</w:t>
      </w:r>
      <w:r w:rsidRPr="000034B9">
        <w:rPr>
          <w:b/>
        </w:rPr>
        <w:t>ность частной жизни на практике. В частности, он рекомендует госуда</w:t>
      </w:r>
      <w:r w:rsidRPr="000034B9">
        <w:rPr>
          <w:b/>
        </w:rPr>
        <w:t>р</w:t>
      </w:r>
      <w:r w:rsidRPr="000034B9">
        <w:rPr>
          <w:b/>
        </w:rPr>
        <w:t>ству-участнику разработать четкие руководящие указания для родителей, учителей, социальных работников, медицинского персонала и других сп</w:t>
      </w:r>
      <w:r w:rsidRPr="000034B9">
        <w:rPr>
          <w:b/>
        </w:rPr>
        <w:t>е</w:t>
      </w:r>
      <w:r w:rsidRPr="000034B9">
        <w:rPr>
          <w:b/>
        </w:rPr>
        <w:t xml:space="preserve">циалистов, работающих с детьми и в их интересах, с </w:t>
      </w:r>
      <w:proofErr w:type="gramStart"/>
      <w:r w:rsidRPr="000034B9">
        <w:rPr>
          <w:b/>
        </w:rPr>
        <w:t>тем</w:t>
      </w:r>
      <w:proofErr w:type="gramEnd"/>
      <w:r w:rsidRPr="000034B9">
        <w:rPr>
          <w:b/>
        </w:rPr>
        <w:t xml:space="preserve"> чтобы обеспечить полное понимание и соблюдение ими права детей на неприкосновенность частной жизни. </w:t>
      </w:r>
    </w:p>
    <w:p w:rsidR="000034B9" w:rsidRPr="000034B9" w:rsidRDefault="000034B9" w:rsidP="00BA6D27">
      <w:pPr>
        <w:pStyle w:val="H23GR"/>
      </w:pPr>
      <w:r w:rsidRPr="000034B9">
        <w:tab/>
      </w:r>
      <w:r w:rsidRPr="000034B9">
        <w:tab/>
        <w:t>Доступ к надлежащей информации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22.</w:t>
      </w:r>
      <w:r w:rsidRPr="000034B9">
        <w:tab/>
      </w:r>
      <w:proofErr w:type="gramStart"/>
      <w:r w:rsidRPr="000034B9">
        <w:rPr>
          <w:b/>
          <w:bCs/>
        </w:rPr>
        <w:t>Отмечая распростран</w:t>
      </w:r>
      <w:r w:rsidR="00C66CE7">
        <w:rPr>
          <w:b/>
          <w:bCs/>
        </w:rPr>
        <w:t>е</w:t>
      </w:r>
      <w:r w:rsidRPr="000034B9">
        <w:rPr>
          <w:b/>
          <w:bCs/>
        </w:rPr>
        <w:t>нность использования Интернета среди детей в государстве-участнике</w:t>
      </w:r>
      <w:r w:rsidRPr="000034B9">
        <w:rPr>
          <w:b/>
        </w:rPr>
        <w:t>, Комитет повторяет свою предыдущую рекоме</w:t>
      </w:r>
      <w:r w:rsidRPr="000034B9">
        <w:rPr>
          <w:b/>
        </w:rPr>
        <w:t>н</w:t>
      </w:r>
      <w:r w:rsidRPr="000034B9">
        <w:rPr>
          <w:b/>
        </w:rPr>
        <w:t xml:space="preserve">дацию (см. 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/3-4, пункт 36) и рекомендует далее госуда</w:t>
      </w:r>
      <w:r w:rsidRPr="000034B9">
        <w:rPr>
          <w:b/>
        </w:rPr>
        <w:t>р</w:t>
      </w:r>
      <w:r w:rsidRPr="000034B9">
        <w:rPr>
          <w:b/>
        </w:rPr>
        <w:t>ству-участнику принять все необходимые меры для того, чтобы обеспечить надлежащую защиту детей от вредных для их благополучия сведений и м</w:t>
      </w:r>
      <w:r w:rsidRPr="000034B9">
        <w:rPr>
          <w:b/>
        </w:rPr>
        <w:t>а</w:t>
      </w:r>
      <w:r w:rsidRPr="000034B9">
        <w:rPr>
          <w:b/>
        </w:rPr>
        <w:t>териалов, особенно в сети Интернет и социальных средствах массовой и</w:t>
      </w:r>
      <w:r w:rsidRPr="000034B9">
        <w:rPr>
          <w:b/>
        </w:rPr>
        <w:t>н</w:t>
      </w:r>
      <w:r w:rsidRPr="000034B9">
        <w:rPr>
          <w:b/>
        </w:rPr>
        <w:t>формации.</w:t>
      </w:r>
      <w:proofErr w:type="gramEnd"/>
      <w:r w:rsidRPr="000034B9">
        <w:rPr>
          <w:b/>
        </w:rPr>
        <w:t xml:space="preserve"> </w:t>
      </w:r>
      <w:proofErr w:type="gramStart"/>
      <w:r w:rsidRPr="000034B9">
        <w:rPr>
          <w:b/>
        </w:rPr>
        <w:t>Он также рекомендует государству-участнику принять ко</w:t>
      </w:r>
      <w:r w:rsidRPr="000034B9">
        <w:rPr>
          <w:b/>
        </w:rPr>
        <w:t>н</w:t>
      </w:r>
      <w:r w:rsidRPr="000034B9">
        <w:rPr>
          <w:b/>
        </w:rPr>
        <w:t>кретные меры для улучшения доступа детей к надлежащей информации из разнообразных источников, в том числе телевизионных программ и книг для детей, особенно нацеленных на поощрение их социального, духовного и морального благополучия и физического и психического здоровья, а также уделять особое внимание информации, распространяемой через средства массовой информации, и нуждам детей, принадлежащих к этническим и языковым</w:t>
      </w:r>
      <w:proofErr w:type="gramEnd"/>
      <w:r w:rsidRPr="000034B9">
        <w:rPr>
          <w:b/>
        </w:rPr>
        <w:t xml:space="preserve"> меньшинствам, и детей-инвалидов. </w:t>
      </w:r>
    </w:p>
    <w:p w:rsidR="000034B9" w:rsidRPr="000034B9" w:rsidRDefault="000034B9" w:rsidP="00BA6D27">
      <w:pPr>
        <w:pStyle w:val="H1GR"/>
      </w:pPr>
      <w:r w:rsidRPr="000034B9">
        <w:tab/>
      </w:r>
      <w:r w:rsidRPr="000034B9">
        <w:rPr>
          <w:lang w:val="en-GB"/>
        </w:rPr>
        <w:t>D</w:t>
      </w:r>
      <w:r w:rsidRPr="000034B9">
        <w:t>.</w:t>
      </w:r>
      <w:r w:rsidRPr="000034B9">
        <w:tab/>
        <w:t xml:space="preserve">Насилие в отношении детей (статья 19, пункт 3 статьи 24, пункт 2 статьи 28, статьи 34, 37 </w:t>
      </w:r>
      <w:r w:rsidRPr="000034B9">
        <w:rPr>
          <w:lang w:val="en-GB"/>
        </w:rPr>
        <w:t>a</w:t>
      </w:r>
      <w:r w:rsidRPr="000034B9">
        <w:t>) и 39)</w:t>
      </w:r>
    </w:p>
    <w:p w:rsidR="000034B9" w:rsidRPr="000034B9" w:rsidRDefault="000034B9" w:rsidP="00BA6D27">
      <w:pPr>
        <w:pStyle w:val="H23GR"/>
      </w:pPr>
      <w:r w:rsidRPr="000034B9">
        <w:tab/>
      </w:r>
      <w:r w:rsidRPr="000034B9">
        <w:tab/>
        <w:t>Телесные наказания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23.</w:t>
      </w:r>
      <w:r w:rsidRPr="000034B9">
        <w:tab/>
      </w:r>
      <w:proofErr w:type="gramStart"/>
      <w:r w:rsidRPr="000034B9">
        <w:rPr>
          <w:b/>
          <w:bCs/>
        </w:rPr>
        <w:t>Приветствуя принятие пересмотренных Закона о правах ребенка и Закона о защите детей, в которых телесные наказания детей при любых обстоятельствах рассматриваются как уголовное преступление</w:t>
      </w:r>
      <w:r w:rsidRPr="000034B9">
        <w:rPr>
          <w:b/>
        </w:rPr>
        <w:t>, Комитет, тем не менее, по-прежнему обеспокоен тем, что телесные наказания пр</w:t>
      </w:r>
      <w:r w:rsidRPr="000034B9">
        <w:rPr>
          <w:b/>
        </w:rPr>
        <w:t>о</w:t>
      </w:r>
      <w:r w:rsidRPr="000034B9">
        <w:rPr>
          <w:b/>
        </w:rPr>
        <w:t>должают широко использоваться в школе и дома, и настоятельно призыв</w:t>
      </w:r>
      <w:r w:rsidRPr="000034B9">
        <w:rPr>
          <w:b/>
        </w:rPr>
        <w:t>а</w:t>
      </w:r>
      <w:r w:rsidR="00CD3953">
        <w:rPr>
          <w:b/>
        </w:rPr>
        <w:t>ет государство-участник</w:t>
      </w:r>
      <w:r w:rsidRPr="000034B9">
        <w:rPr>
          <w:b/>
        </w:rPr>
        <w:t xml:space="preserve"> обеспечить эффективное осуществление законод</w:t>
      </w:r>
      <w:r w:rsidRPr="000034B9">
        <w:rPr>
          <w:b/>
        </w:rPr>
        <w:t>а</w:t>
      </w:r>
      <w:r w:rsidRPr="000034B9">
        <w:rPr>
          <w:b/>
        </w:rPr>
        <w:t>тельства, в том числе посредством кампаний по просвещению и повыш</w:t>
      </w:r>
      <w:r w:rsidRPr="000034B9">
        <w:rPr>
          <w:b/>
        </w:rPr>
        <w:t>е</w:t>
      </w:r>
      <w:r w:rsidRPr="000034B9">
        <w:rPr>
          <w:b/>
        </w:rPr>
        <w:lastRenderedPageBreak/>
        <w:t>нию информированности общественности</w:t>
      </w:r>
      <w:proofErr w:type="gramEnd"/>
      <w:r w:rsidRPr="000034B9">
        <w:rPr>
          <w:b/>
        </w:rPr>
        <w:t>, таких как общенациональная кампания социальной мобилизации, а также подготовки родителей и уч</w:t>
      </w:r>
      <w:r w:rsidRPr="000034B9">
        <w:rPr>
          <w:b/>
        </w:rPr>
        <w:t>и</w:t>
      </w:r>
      <w:r w:rsidRPr="000034B9">
        <w:rPr>
          <w:b/>
        </w:rPr>
        <w:t>телей в целях поощрения позитивных, не связанных с насилием и предп</w:t>
      </w:r>
      <w:r w:rsidRPr="000034B9">
        <w:rPr>
          <w:b/>
        </w:rPr>
        <w:t>о</w:t>
      </w:r>
      <w:r w:rsidRPr="000034B9">
        <w:rPr>
          <w:b/>
        </w:rPr>
        <w:t xml:space="preserve">лагающих участие заинтересованных сторон форм воспитания ребенка и поддержания дисциплины. </w:t>
      </w:r>
    </w:p>
    <w:p w:rsidR="000034B9" w:rsidRPr="000034B9" w:rsidRDefault="000034B9" w:rsidP="00BA6D27">
      <w:pPr>
        <w:pStyle w:val="H23GR"/>
      </w:pPr>
      <w:r w:rsidRPr="000034B9">
        <w:tab/>
      </w:r>
      <w:r w:rsidRPr="000034B9">
        <w:tab/>
        <w:t>Насилие и надругательства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24.</w:t>
      </w:r>
      <w:r w:rsidRPr="000034B9">
        <w:tab/>
      </w:r>
      <w:r w:rsidRPr="000034B9">
        <w:rPr>
          <w:b/>
          <w:bCs/>
        </w:rPr>
        <w:t>С обеспокоенностью отмечая, что дети в государстве-участнике пр</w:t>
      </w:r>
      <w:r w:rsidRPr="000034B9">
        <w:rPr>
          <w:b/>
          <w:bCs/>
        </w:rPr>
        <w:t>о</w:t>
      </w:r>
      <w:r w:rsidRPr="000034B9">
        <w:rPr>
          <w:b/>
          <w:bCs/>
        </w:rPr>
        <w:t>должают подвергаться насилию и надругательствам</w:t>
      </w:r>
      <w:r w:rsidRPr="000034B9">
        <w:rPr>
          <w:b/>
        </w:rPr>
        <w:t>, в том числе физич</w:t>
      </w:r>
      <w:r w:rsidRPr="000034B9">
        <w:rPr>
          <w:b/>
        </w:rPr>
        <w:t>е</w:t>
      </w:r>
      <w:r w:rsidRPr="000034B9">
        <w:rPr>
          <w:b/>
        </w:rPr>
        <w:t>скому и психическому домашнему насилию со стороны родителей, страд</w:t>
      </w:r>
      <w:r w:rsidRPr="000034B9">
        <w:rPr>
          <w:b/>
        </w:rPr>
        <w:t>а</w:t>
      </w:r>
      <w:r w:rsidRPr="000034B9">
        <w:rPr>
          <w:b/>
        </w:rPr>
        <w:t>ющих от алкогольной зависимости, а также сексуальным надругател</w:t>
      </w:r>
      <w:r w:rsidRPr="000034B9">
        <w:rPr>
          <w:b/>
        </w:rPr>
        <w:t>ь</w:t>
      </w:r>
      <w:r w:rsidRPr="000034B9">
        <w:rPr>
          <w:b/>
        </w:rPr>
        <w:t>ствам, Комитет повторяет свою предыдущую рекомендацию (см.</w:t>
      </w:r>
      <w:r w:rsidR="00C66CE7">
        <w:rPr>
          <w:b/>
        </w:rPr>
        <w:t> 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="00C66CE7">
        <w:rPr>
          <w:b/>
        </w:rPr>
        <w:br/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/3-4, пункт 47) и настоятельно приз</w:t>
      </w:r>
      <w:r w:rsidR="004132FF">
        <w:rPr>
          <w:b/>
        </w:rPr>
        <w:t>ывает государство-участник</w:t>
      </w:r>
      <w:r w:rsidRPr="000034B9">
        <w:rPr>
          <w:b/>
        </w:rPr>
        <w:t xml:space="preserve">: </w:t>
      </w:r>
    </w:p>
    <w:p w:rsidR="000034B9" w:rsidRPr="000034B9" w:rsidRDefault="00BA6D27" w:rsidP="000034B9">
      <w:pPr>
        <w:pStyle w:val="SingleTxtGR"/>
        <w:rPr>
          <w:b/>
        </w:rPr>
      </w:pPr>
      <w:r w:rsidRPr="00C66CE7">
        <w:tab/>
      </w:r>
      <w:r w:rsidR="000034B9" w:rsidRPr="00BA6D27">
        <w:rPr>
          <w:b/>
          <w:lang w:val="en-GB"/>
        </w:rPr>
        <w:t>a</w:t>
      </w:r>
      <w:r w:rsidR="000034B9" w:rsidRPr="00BA6D27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учредить</w:t>
      </w:r>
      <w:proofErr w:type="gramEnd"/>
      <w:r w:rsidR="000034B9" w:rsidRPr="000034B9">
        <w:rPr>
          <w:b/>
          <w:bCs/>
        </w:rPr>
        <w:t xml:space="preserve"> национальную систему защиты детей в качестве о</w:t>
      </w:r>
      <w:r w:rsidR="000034B9" w:rsidRPr="000034B9">
        <w:rPr>
          <w:b/>
          <w:bCs/>
        </w:rPr>
        <w:t>д</w:t>
      </w:r>
      <w:r w:rsidR="000034B9" w:rsidRPr="000034B9">
        <w:rPr>
          <w:b/>
          <w:bCs/>
        </w:rPr>
        <w:t>ного из основных приоритетов и значительно увеличить число професси</w:t>
      </w:r>
      <w:r w:rsidR="000034B9" w:rsidRPr="000034B9">
        <w:rPr>
          <w:b/>
          <w:bCs/>
        </w:rPr>
        <w:t>о</w:t>
      </w:r>
      <w:r w:rsidR="000034B9" w:rsidRPr="000034B9">
        <w:rPr>
          <w:b/>
          <w:bCs/>
        </w:rPr>
        <w:t>нальных и квалифицированных социальных работников для эффективной помощи детям</w:t>
      </w:r>
      <w:r w:rsidR="000034B9" w:rsidRPr="000034B9">
        <w:rPr>
          <w:b/>
        </w:rPr>
        <w:t xml:space="preserve">; </w:t>
      </w:r>
    </w:p>
    <w:p w:rsidR="000034B9" w:rsidRPr="000034B9" w:rsidRDefault="00BA6D27" w:rsidP="000034B9">
      <w:pPr>
        <w:pStyle w:val="SingleTxtGR"/>
        <w:rPr>
          <w:b/>
        </w:rPr>
      </w:pPr>
      <w:r w:rsidRPr="00187797">
        <w:tab/>
      </w:r>
      <w:r w:rsidR="000034B9" w:rsidRPr="00BA6D27">
        <w:rPr>
          <w:b/>
          <w:lang w:val="en-GB"/>
        </w:rPr>
        <w:t>b</w:t>
      </w:r>
      <w:r w:rsidR="000034B9" w:rsidRPr="00BA6D27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провести</w:t>
      </w:r>
      <w:proofErr w:type="gramEnd"/>
      <w:r w:rsidR="000034B9" w:rsidRPr="000034B9">
        <w:rPr>
          <w:b/>
          <w:bCs/>
        </w:rPr>
        <w:t xml:space="preserve"> всеобъемлющую оценку распространенности, причин и характера насилия в отношении детей</w:t>
      </w:r>
      <w:r w:rsidR="000034B9" w:rsidRPr="000034B9">
        <w:rPr>
          <w:b/>
        </w:rPr>
        <w:t>, включая сексуальные надруг</w:t>
      </w:r>
      <w:r w:rsidR="000034B9" w:rsidRPr="000034B9">
        <w:rPr>
          <w:b/>
        </w:rPr>
        <w:t>а</w:t>
      </w:r>
      <w:r w:rsidR="000034B9" w:rsidRPr="000034B9">
        <w:rPr>
          <w:b/>
        </w:rPr>
        <w:t>тельства над мальчиками, и на основе выводов включить в Национальную программу развития и защиты детей на 2017–2021 годы стратегию пред</w:t>
      </w:r>
      <w:r w:rsidR="000034B9" w:rsidRPr="000034B9">
        <w:rPr>
          <w:b/>
        </w:rPr>
        <w:t>у</w:t>
      </w:r>
      <w:r w:rsidR="000034B9" w:rsidRPr="000034B9">
        <w:rPr>
          <w:b/>
        </w:rPr>
        <w:t xml:space="preserve">преждения и пресечения насилия в отношении детей с их участием; </w:t>
      </w:r>
    </w:p>
    <w:p w:rsidR="000034B9" w:rsidRPr="000034B9" w:rsidRDefault="00BA6D27" w:rsidP="000034B9">
      <w:pPr>
        <w:pStyle w:val="SingleTxtGR"/>
        <w:rPr>
          <w:b/>
        </w:rPr>
      </w:pPr>
      <w:r w:rsidRPr="00187797">
        <w:tab/>
      </w:r>
      <w:r w:rsidR="000034B9" w:rsidRPr="00BA6D27">
        <w:rPr>
          <w:b/>
          <w:lang w:val="en-GB"/>
        </w:rPr>
        <w:t>c</w:t>
      </w:r>
      <w:r w:rsidR="000034B9" w:rsidRPr="00BA6D27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обеспечить</w:t>
      </w:r>
      <w:proofErr w:type="gramEnd"/>
      <w:r w:rsidR="000034B9" w:rsidRPr="000034B9">
        <w:rPr>
          <w:b/>
          <w:bCs/>
        </w:rPr>
        <w:t xml:space="preserve"> выделение достаточного объема кадровых, технич</w:t>
      </w:r>
      <w:r w:rsidR="000034B9" w:rsidRPr="000034B9">
        <w:rPr>
          <w:b/>
          <w:bCs/>
        </w:rPr>
        <w:t>е</w:t>
      </w:r>
      <w:r w:rsidR="000034B9" w:rsidRPr="000034B9">
        <w:rPr>
          <w:b/>
          <w:bCs/>
        </w:rPr>
        <w:t xml:space="preserve">ских и финансовых ресурсов </w:t>
      </w:r>
      <w:r w:rsidR="000034B9" w:rsidRPr="000034B9">
        <w:rPr>
          <w:b/>
        </w:rPr>
        <w:t>для функционирования телефонной службы оказания помощи детям 108, с тем чтобы можно было принимать своевр</w:t>
      </w:r>
      <w:r w:rsidR="000034B9" w:rsidRPr="000034B9">
        <w:rPr>
          <w:b/>
        </w:rPr>
        <w:t>е</w:t>
      </w:r>
      <w:r w:rsidR="000034B9" w:rsidRPr="000034B9">
        <w:rPr>
          <w:b/>
        </w:rPr>
        <w:t xml:space="preserve">менные и эффективные меры и проводить последующую деятельность в ответ на полученные жалобы; </w:t>
      </w:r>
    </w:p>
    <w:p w:rsidR="000034B9" w:rsidRPr="000034B9" w:rsidRDefault="00BA6D27" w:rsidP="000034B9">
      <w:pPr>
        <w:pStyle w:val="SingleTxtGR"/>
        <w:rPr>
          <w:b/>
        </w:rPr>
      </w:pPr>
      <w:r w:rsidRPr="00187797">
        <w:tab/>
      </w:r>
      <w:r w:rsidR="000034B9" w:rsidRPr="00BA6D27">
        <w:rPr>
          <w:b/>
          <w:lang w:val="en-GB"/>
        </w:rPr>
        <w:t>d</w:t>
      </w:r>
      <w:r w:rsidR="000034B9" w:rsidRPr="00BA6D27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предоставлять</w:t>
      </w:r>
      <w:proofErr w:type="gramEnd"/>
      <w:r w:rsidR="000034B9" w:rsidRPr="000034B9">
        <w:rPr>
          <w:b/>
          <w:bCs/>
        </w:rPr>
        <w:t xml:space="preserve"> родителям бесплатное консультирование, в том числе психологические и юридические консультации</w:t>
      </w:r>
      <w:r w:rsidR="000034B9" w:rsidRPr="000034B9">
        <w:rPr>
          <w:b/>
        </w:rPr>
        <w:t>.</w:t>
      </w:r>
    </w:p>
    <w:p w:rsidR="000034B9" w:rsidRPr="000034B9" w:rsidRDefault="000034B9" w:rsidP="0022364E">
      <w:pPr>
        <w:pStyle w:val="H1GR"/>
      </w:pPr>
      <w:r w:rsidRPr="000034B9">
        <w:tab/>
      </w:r>
      <w:r w:rsidRPr="000034B9">
        <w:rPr>
          <w:lang w:val="en-GB"/>
        </w:rPr>
        <w:t>E</w:t>
      </w:r>
      <w:r w:rsidRPr="000034B9">
        <w:t>.</w:t>
      </w:r>
      <w:r w:rsidRPr="000034B9">
        <w:tab/>
        <w:t>Семейное окружение и альтернативный уход (статьи</w:t>
      </w:r>
      <w:r w:rsidRPr="000034B9">
        <w:rPr>
          <w:lang w:val="en-GB"/>
        </w:rPr>
        <w:t> </w:t>
      </w:r>
      <w:r w:rsidRPr="000034B9">
        <w:t>5, 9–11, пункты</w:t>
      </w:r>
      <w:r w:rsidRPr="000034B9">
        <w:rPr>
          <w:lang w:val="en-GB"/>
        </w:rPr>
        <w:t> </w:t>
      </w:r>
      <w:r w:rsidRPr="000034B9">
        <w:t>1–2 статьи 18, статьи 20–21, 25 и пункт</w:t>
      </w:r>
      <w:r w:rsidRPr="000034B9">
        <w:rPr>
          <w:lang w:val="en-GB"/>
        </w:rPr>
        <w:t> </w:t>
      </w:r>
      <w:r w:rsidRPr="000034B9">
        <w:t>4 статьи 27)</w:t>
      </w:r>
    </w:p>
    <w:p w:rsidR="000034B9" w:rsidRPr="000034B9" w:rsidRDefault="000034B9" w:rsidP="0022364E">
      <w:pPr>
        <w:pStyle w:val="H23GR"/>
      </w:pPr>
      <w:r w:rsidRPr="000034B9">
        <w:tab/>
      </w:r>
      <w:r w:rsidRPr="000034B9">
        <w:tab/>
        <w:t xml:space="preserve">Семейное окружение </w:t>
      </w:r>
    </w:p>
    <w:p w:rsidR="000034B9" w:rsidRPr="000034B9" w:rsidRDefault="000034B9" w:rsidP="000034B9">
      <w:pPr>
        <w:pStyle w:val="SingleTxtGR"/>
      </w:pPr>
      <w:r w:rsidRPr="000034B9">
        <w:t>25.</w:t>
      </w:r>
      <w:r w:rsidRPr="000034B9">
        <w:tab/>
      </w:r>
      <w:proofErr w:type="gramStart"/>
      <w:r w:rsidRPr="000034B9">
        <w:t>Комитет по-прежнему обеспокоен числом детей, которые остались без попечения родителей и уязвимы для небрежного отношения, надругательств и других нарушений их прав, таких как права на образование и здравоохранение, особенно детей из скотоводческих семей, проживающих в интернатах, детей, находящихся в монастырях, и детей, оказавшихся в условиях неформального ухода в результате внутренней или внешней миграции родителей.</w:t>
      </w:r>
      <w:proofErr w:type="gramEnd"/>
      <w:r w:rsidRPr="000034B9">
        <w:t xml:space="preserve"> Он выражает особую озабоченность по поводу сообщений о растущем числе домашних х</w:t>
      </w:r>
      <w:r w:rsidRPr="000034B9">
        <w:t>о</w:t>
      </w:r>
      <w:r w:rsidRPr="000034B9">
        <w:t>зяйств, возглавляемых детьми, и случаях невнимания к детям из-за того, что их родители работают по многу часов в день в горнодобывающей промышленн</w:t>
      </w:r>
      <w:r w:rsidRPr="000034B9">
        <w:t>о</w:t>
      </w:r>
      <w:r w:rsidRPr="000034B9">
        <w:t>сти и в отдаленных от дома районах.</w:t>
      </w:r>
    </w:p>
    <w:p w:rsidR="000034B9" w:rsidRPr="004132FF" w:rsidRDefault="000034B9" w:rsidP="000034B9">
      <w:pPr>
        <w:pStyle w:val="SingleTxtGR"/>
      </w:pPr>
      <w:r w:rsidRPr="004132FF">
        <w:t>26.</w:t>
      </w:r>
      <w:r w:rsidRPr="004132FF">
        <w:tab/>
      </w:r>
      <w:r w:rsidRPr="000034B9">
        <w:rPr>
          <w:b/>
        </w:rPr>
        <w:t>Комитет</w:t>
      </w:r>
      <w:r w:rsidRPr="004132FF">
        <w:rPr>
          <w:b/>
        </w:rPr>
        <w:t xml:space="preserve"> </w:t>
      </w:r>
      <w:r w:rsidRPr="000034B9">
        <w:rPr>
          <w:b/>
        </w:rPr>
        <w:t>рекомендует</w:t>
      </w:r>
      <w:r w:rsidRPr="004132FF">
        <w:rPr>
          <w:b/>
        </w:rPr>
        <w:t xml:space="preserve"> </w:t>
      </w:r>
      <w:r w:rsidRPr="000034B9">
        <w:rPr>
          <w:b/>
        </w:rPr>
        <w:t>государству</w:t>
      </w:r>
      <w:r w:rsidRPr="004132FF">
        <w:rPr>
          <w:b/>
        </w:rPr>
        <w:t>-</w:t>
      </w:r>
      <w:r w:rsidRPr="000034B9">
        <w:rPr>
          <w:b/>
        </w:rPr>
        <w:t>участнику</w:t>
      </w:r>
      <w:r w:rsidRPr="004132FF">
        <w:rPr>
          <w:b/>
        </w:rPr>
        <w:t>:</w:t>
      </w:r>
    </w:p>
    <w:p w:rsidR="000034B9" w:rsidRPr="000034B9" w:rsidRDefault="0022364E" w:rsidP="000034B9">
      <w:pPr>
        <w:pStyle w:val="SingleTxtGR"/>
        <w:rPr>
          <w:b/>
        </w:rPr>
      </w:pPr>
      <w:r w:rsidRPr="004132FF">
        <w:tab/>
      </w:r>
      <w:r w:rsidR="000034B9" w:rsidRPr="0022364E">
        <w:rPr>
          <w:b/>
          <w:lang w:val="en-GB"/>
        </w:rPr>
        <w:t>a</w:t>
      </w:r>
      <w:r w:rsidR="000034B9" w:rsidRPr="0022364E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укрепить</w:t>
      </w:r>
      <w:proofErr w:type="gramEnd"/>
      <w:r w:rsidR="000034B9" w:rsidRPr="000034B9">
        <w:rPr>
          <w:b/>
          <w:bCs/>
        </w:rPr>
        <w:t xml:space="preserve"> усилия по предоставлению родителям возможности ухода за детьми, в том числе посредством оказания финансовой поддержки</w:t>
      </w:r>
      <w:r w:rsidR="000034B9" w:rsidRPr="000034B9">
        <w:rPr>
          <w:b/>
        </w:rPr>
        <w:t>;</w:t>
      </w:r>
    </w:p>
    <w:p w:rsidR="000034B9" w:rsidRPr="000034B9" w:rsidRDefault="0022364E" w:rsidP="000034B9">
      <w:pPr>
        <w:pStyle w:val="SingleTxtGR"/>
        <w:rPr>
          <w:b/>
        </w:rPr>
      </w:pPr>
      <w:r w:rsidRPr="00187797">
        <w:tab/>
      </w:r>
      <w:r w:rsidR="000034B9" w:rsidRPr="0022364E">
        <w:rPr>
          <w:b/>
          <w:lang w:val="en-GB"/>
        </w:rPr>
        <w:t>b</w:t>
      </w:r>
      <w:r w:rsidR="000034B9" w:rsidRPr="0022364E">
        <w:rPr>
          <w:b/>
        </w:rPr>
        <w:t>)</w:t>
      </w:r>
      <w:r w:rsidR="000034B9" w:rsidRPr="000034B9">
        <w:tab/>
      </w:r>
      <w:r w:rsidR="000034B9" w:rsidRPr="000034B9">
        <w:rPr>
          <w:b/>
          <w:bCs/>
        </w:rPr>
        <w:t>принять все необходимые меры для защиты детей, оставшихся без попечения родителей, от нарушений их прав</w:t>
      </w:r>
      <w:r w:rsidR="000034B9" w:rsidRPr="000034B9">
        <w:rPr>
          <w:b/>
        </w:rPr>
        <w:t>, в том числе посредством обеспечения доступности эффективной системы подачи жалоб и защиты детей и организации мероприятий по повышению осведомленности общ</w:t>
      </w:r>
      <w:r w:rsidR="000034B9" w:rsidRPr="000034B9">
        <w:rPr>
          <w:b/>
        </w:rPr>
        <w:t>е</w:t>
      </w:r>
      <w:r w:rsidR="000034B9" w:rsidRPr="000034B9">
        <w:rPr>
          <w:b/>
        </w:rPr>
        <w:t xml:space="preserve">ственности о правах детей, ориентированных на ответственных за </w:t>
      </w:r>
      <w:r w:rsidR="000034B9" w:rsidRPr="000034B9">
        <w:rPr>
          <w:b/>
          <w:bCs/>
        </w:rPr>
        <w:t>детей, оставшихся без попечения родителей,</w:t>
      </w:r>
      <w:r w:rsidR="000034B9" w:rsidRPr="000034B9">
        <w:rPr>
          <w:b/>
        </w:rPr>
        <w:t xml:space="preserve"> в том числе в интернатах и мон</w:t>
      </w:r>
      <w:r w:rsidR="000034B9" w:rsidRPr="000034B9">
        <w:rPr>
          <w:b/>
        </w:rPr>
        <w:t>а</w:t>
      </w:r>
      <w:r w:rsidR="000034B9" w:rsidRPr="000034B9">
        <w:rPr>
          <w:b/>
        </w:rPr>
        <w:t xml:space="preserve">стырях; </w:t>
      </w:r>
    </w:p>
    <w:p w:rsidR="000034B9" w:rsidRPr="000034B9" w:rsidRDefault="0022364E" w:rsidP="000034B9">
      <w:pPr>
        <w:pStyle w:val="SingleTxtGR"/>
        <w:rPr>
          <w:b/>
        </w:rPr>
      </w:pPr>
      <w:r w:rsidRPr="004132FF">
        <w:lastRenderedPageBreak/>
        <w:tab/>
      </w:r>
      <w:r w:rsidR="000034B9" w:rsidRPr="0022364E">
        <w:rPr>
          <w:b/>
          <w:lang w:val="en-GB"/>
        </w:rPr>
        <w:t>c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r w:rsidR="000034B9" w:rsidRPr="000034B9">
        <w:rPr>
          <w:b/>
          <w:bCs/>
        </w:rPr>
        <w:t>собрать надежные данные о конкретных трудностях, с котор</w:t>
      </w:r>
      <w:r w:rsidR="000034B9" w:rsidRPr="000034B9">
        <w:rPr>
          <w:b/>
          <w:bCs/>
        </w:rPr>
        <w:t>ы</w:t>
      </w:r>
      <w:r w:rsidR="000034B9" w:rsidRPr="000034B9">
        <w:rPr>
          <w:b/>
          <w:bCs/>
        </w:rPr>
        <w:t>ми сталкиваются дети, возглавляющие собственные домашние хозяйства, с</w:t>
      </w:r>
      <w:r w:rsidR="00C349F3">
        <w:rPr>
          <w:b/>
          <w:bCs/>
        </w:rPr>
        <w:t> </w:t>
      </w:r>
      <w:r w:rsidR="000034B9" w:rsidRPr="000034B9">
        <w:rPr>
          <w:b/>
          <w:bCs/>
        </w:rPr>
        <w:t>тем чтобы руководствоваться ими при разработке соответствующей п</w:t>
      </w:r>
      <w:r w:rsidR="000034B9" w:rsidRPr="000034B9">
        <w:rPr>
          <w:b/>
          <w:bCs/>
        </w:rPr>
        <w:t>о</w:t>
      </w:r>
      <w:r w:rsidR="000034B9" w:rsidRPr="000034B9">
        <w:rPr>
          <w:b/>
          <w:bCs/>
        </w:rPr>
        <w:t xml:space="preserve">литики по удовлетворению их нужд, включая доступ к образованию и здравоохранению, </w:t>
      </w:r>
      <w:r w:rsidR="000034B9" w:rsidRPr="000034B9">
        <w:rPr>
          <w:b/>
        </w:rPr>
        <w:t>и провести с горнодобывающими компаниями работу, направленную на предупреждение появления возглавляемых детьми д</w:t>
      </w:r>
      <w:r w:rsidR="000034B9" w:rsidRPr="000034B9">
        <w:rPr>
          <w:b/>
        </w:rPr>
        <w:t>о</w:t>
      </w:r>
      <w:r w:rsidR="000034B9" w:rsidRPr="000034B9">
        <w:rPr>
          <w:b/>
        </w:rPr>
        <w:t xml:space="preserve">машних хозяйств и сокращение их числа. </w:t>
      </w:r>
    </w:p>
    <w:p w:rsidR="000034B9" w:rsidRPr="000034B9" w:rsidRDefault="000034B9" w:rsidP="0022364E">
      <w:pPr>
        <w:pStyle w:val="H23GR"/>
      </w:pPr>
      <w:r w:rsidRPr="000034B9">
        <w:tab/>
      </w:r>
      <w:r w:rsidRPr="000034B9">
        <w:tab/>
        <w:t>Дети, лишенные семейного окружения</w:t>
      </w:r>
    </w:p>
    <w:p w:rsidR="000034B9" w:rsidRPr="000034B9" w:rsidRDefault="000034B9" w:rsidP="000034B9">
      <w:pPr>
        <w:pStyle w:val="SingleTxtGR"/>
      </w:pPr>
      <w:r w:rsidRPr="000034B9">
        <w:t>27.</w:t>
      </w:r>
      <w:r w:rsidRPr="000034B9">
        <w:tab/>
      </w:r>
      <w:r w:rsidRPr="000034B9">
        <w:rPr>
          <w:b/>
          <w:bCs/>
        </w:rPr>
        <w:t xml:space="preserve">Отмечая меры, принятые для введения услуг альтернативного ухода для детей, которые потеряли родителей </w:t>
      </w:r>
      <w:r w:rsidRPr="000034B9">
        <w:rPr>
          <w:b/>
        </w:rPr>
        <w:t>или живут отдельно от них, Ком</w:t>
      </w:r>
      <w:r w:rsidRPr="000034B9">
        <w:rPr>
          <w:b/>
        </w:rPr>
        <w:t>и</w:t>
      </w:r>
      <w:r w:rsidRPr="000034B9">
        <w:rPr>
          <w:b/>
        </w:rPr>
        <w:t>тет, тем не менее, по-прежнему обеспокоен числом детей, которые продо</w:t>
      </w:r>
      <w:r w:rsidRPr="000034B9">
        <w:rPr>
          <w:b/>
        </w:rPr>
        <w:t>л</w:t>
      </w:r>
      <w:r w:rsidRPr="000034B9">
        <w:rPr>
          <w:b/>
        </w:rPr>
        <w:t xml:space="preserve">жают размещаться в учреждениях </w:t>
      </w:r>
      <w:proofErr w:type="spellStart"/>
      <w:r w:rsidRPr="000034B9">
        <w:rPr>
          <w:b/>
        </w:rPr>
        <w:t>интернатного</w:t>
      </w:r>
      <w:proofErr w:type="spellEnd"/>
      <w:r w:rsidRPr="000034B9">
        <w:rPr>
          <w:b/>
        </w:rPr>
        <w:t xml:space="preserve"> типа, и рекомендует гос</w:t>
      </w:r>
      <w:r w:rsidRPr="000034B9">
        <w:rPr>
          <w:b/>
        </w:rPr>
        <w:t>у</w:t>
      </w:r>
      <w:r w:rsidRPr="000034B9">
        <w:rPr>
          <w:b/>
        </w:rPr>
        <w:t>дарству-участнику:</w:t>
      </w:r>
      <w:r w:rsidRPr="000034B9">
        <w:t xml:space="preserve"> </w:t>
      </w:r>
    </w:p>
    <w:p w:rsidR="000034B9" w:rsidRPr="0022364E" w:rsidRDefault="0022364E" w:rsidP="000034B9">
      <w:pPr>
        <w:pStyle w:val="SingleTxtGR"/>
        <w:rPr>
          <w:b/>
        </w:rPr>
      </w:pPr>
      <w:r w:rsidRPr="004132FF">
        <w:tab/>
      </w:r>
      <w:r w:rsidR="000034B9" w:rsidRPr="0022364E">
        <w:rPr>
          <w:b/>
          <w:lang w:val="en-GB"/>
        </w:rPr>
        <w:t>a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укрепить</w:t>
      </w:r>
      <w:proofErr w:type="gramEnd"/>
      <w:r w:rsidR="000034B9" w:rsidRPr="0022364E">
        <w:rPr>
          <w:b/>
          <w:bCs/>
        </w:rPr>
        <w:t xml:space="preserve"> существующие усилия в целях поддержки в общине ухода семейного типа</w:t>
      </w:r>
      <w:r w:rsidR="000034B9" w:rsidRPr="0022364E">
        <w:rPr>
          <w:b/>
        </w:rPr>
        <w:t>, включая патронатный уход и усыновление;</w:t>
      </w:r>
    </w:p>
    <w:p w:rsidR="000034B9" w:rsidRPr="0022364E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b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обеспечить</w:t>
      </w:r>
      <w:proofErr w:type="gramEnd"/>
      <w:r w:rsidR="000034B9" w:rsidRPr="0022364E">
        <w:rPr>
          <w:b/>
          <w:bCs/>
        </w:rPr>
        <w:t xml:space="preserve"> адекватные гарантии и четкие критерии, основа</w:t>
      </w:r>
      <w:r w:rsidR="000034B9" w:rsidRPr="0022364E">
        <w:rPr>
          <w:b/>
          <w:bCs/>
        </w:rPr>
        <w:t>н</w:t>
      </w:r>
      <w:r w:rsidR="000034B9" w:rsidRPr="0022364E">
        <w:rPr>
          <w:b/>
          <w:bCs/>
        </w:rPr>
        <w:t>ные на нуждах и принципах наилучшего обеспечения интересов детей</w:t>
      </w:r>
      <w:r w:rsidR="000034B9" w:rsidRPr="0022364E">
        <w:rPr>
          <w:b/>
        </w:rPr>
        <w:t>, в целях определения необходимости помещения ребенка в условия альтерн</w:t>
      </w:r>
      <w:r w:rsidR="000034B9" w:rsidRPr="0022364E">
        <w:rPr>
          <w:b/>
        </w:rPr>
        <w:t>а</w:t>
      </w:r>
      <w:r w:rsidR="000034B9" w:rsidRPr="0022364E">
        <w:rPr>
          <w:b/>
        </w:rPr>
        <w:t xml:space="preserve">тивного ухода; </w:t>
      </w:r>
    </w:p>
    <w:p w:rsidR="000034B9" w:rsidRPr="0022364E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c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разработать</w:t>
      </w:r>
      <w:proofErr w:type="gramEnd"/>
      <w:r w:rsidR="000034B9" w:rsidRPr="0022364E">
        <w:rPr>
          <w:b/>
          <w:bCs/>
        </w:rPr>
        <w:t xml:space="preserve"> и соблюдать стандарты условий в </w:t>
      </w:r>
      <w:r w:rsidR="000034B9" w:rsidRPr="0022364E">
        <w:rPr>
          <w:b/>
        </w:rPr>
        <w:t>учреждениях альтернативного ухода за детьми, включая число и квалификацию их с</w:t>
      </w:r>
      <w:r w:rsidR="000034B9" w:rsidRPr="0022364E">
        <w:rPr>
          <w:b/>
        </w:rPr>
        <w:t>о</w:t>
      </w:r>
      <w:r w:rsidR="000034B9" w:rsidRPr="0022364E">
        <w:rPr>
          <w:b/>
        </w:rPr>
        <w:t>трудников, и проводить регулярный мониторинг учреждений и других с</w:t>
      </w:r>
      <w:r w:rsidR="000034B9" w:rsidRPr="0022364E">
        <w:rPr>
          <w:b/>
        </w:rPr>
        <w:t>и</w:t>
      </w:r>
      <w:r w:rsidR="000034B9" w:rsidRPr="0022364E">
        <w:rPr>
          <w:b/>
        </w:rPr>
        <w:t>туаций ухода, а также положения помещенных в них детей;</w:t>
      </w:r>
    </w:p>
    <w:p w:rsidR="000034B9" w:rsidRPr="000034B9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d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при</w:t>
      </w:r>
      <w:proofErr w:type="gramEnd"/>
      <w:r w:rsidR="000034B9" w:rsidRPr="0022364E">
        <w:rPr>
          <w:b/>
          <w:bCs/>
        </w:rPr>
        <w:t xml:space="preserve"> этом принять во внимание </w:t>
      </w:r>
      <w:r w:rsidR="000034B9" w:rsidRPr="0022364E">
        <w:rPr>
          <w:b/>
        </w:rPr>
        <w:t>Руководящие указания по ал</w:t>
      </w:r>
      <w:r w:rsidR="000034B9" w:rsidRPr="0022364E">
        <w:rPr>
          <w:b/>
        </w:rPr>
        <w:t>ь</w:t>
      </w:r>
      <w:r w:rsidR="000034B9" w:rsidRPr="0022364E">
        <w:rPr>
          <w:b/>
        </w:rPr>
        <w:t>тернатив</w:t>
      </w:r>
      <w:r w:rsidR="000034B9" w:rsidRPr="000034B9">
        <w:rPr>
          <w:b/>
        </w:rPr>
        <w:t xml:space="preserve">ному уходу за детьми (резолюция 64/142 Генеральной Ассамблеи, приложение). </w:t>
      </w:r>
    </w:p>
    <w:p w:rsidR="000034B9" w:rsidRPr="000034B9" w:rsidRDefault="000034B9" w:rsidP="0022364E">
      <w:pPr>
        <w:pStyle w:val="H23GR"/>
      </w:pPr>
      <w:r w:rsidRPr="000034B9">
        <w:tab/>
      </w:r>
      <w:r w:rsidRPr="000034B9">
        <w:tab/>
        <w:t xml:space="preserve">Усыновление 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28.</w:t>
      </w:r>
      <w:r w:rsidRPr="000034B9">
        <w:tab/>
      </w:r>
      <w:r w:rsidRPr="000034B9">
        <w:rPr>
          <w:b/>
          <w:bCs/>
        </w:rPr>
        <w:t>Отмечая пересмотренный Закон о семье</w:t>
      </w:r>
      <w:r w:rsidRPr="000034B9">
        <w:rPr>
          <w:b/>
        </w:rPr>
        <w:t>, Комитет, тем не менее, в</w:t>
      </w:r>
      <w:r w:rsidRPr="000034B9">
        <w:rPr>
          <w:b/>
        </w:rPr>
        <w:t>ы</w:t>
      </w:r>
      <w:r w:rsidRPr="000034B9">
        <w:rPr>
          <w:b/>
        </w:rPr>
        <w:t>ражает сожаление по поводу недостаточности практического прогресса, д</w:t>
      </w:r>
      <w:r w:rsidRPr="000034B9">
        <w:rPr>
          <w:b/>
        </w:rPr>
        <w:t>о</w:t>
      </w:r>
      <w:r w:rsidRPr="000034B9">
        <w:rPr>
          <w:b/>
        </w:rPr>
        <w:t>стигнутого в сфере усыновления, и настоятельно при</w:t>
      </w:r>
      <w:r w:rsidR="004132FF">
        <w:rPr>
          <w:b/>
        </w:rPr>
        <w:t>зывает государство-участник</w:t>
      </w:r>
      <w:r w:rsidRPr="000034B9">
        <w:rPr>
          <w:b/>
        </w:rPr>
        <w:t xml:space="preserve">: </w:t>
      </w:r>
    </w:p>
    <w:p w:rsidR="000034B9" w:rsidRPr="0022364E" w:rsidRDefault="0022364E" w:rsidP="000034B9">
      <w:pPr>
        <w:pStyle w:val="SingleTxtGR"/>
        <w:rPr>
          <w:b/>
          <w:lang w:val="en-GB"/>
        </w:rPr>
      </w:pPr>
      <w:r w:rsidRPr="004132FF">
        <w:rPr>
          <w:b/>
        </w:rPr>
        <w:tab/>
      </w:r>
      <w:r w:rsidR="000034B9" w:rsidRPr="0022364E">
        <w:rPr>
          <w:b/>
          <w:lang w:val="en-GB"/>
        </w:rPr>
        <w:t>a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полностью</w:t>
      </w:r>
      <w:proofErr w:type="gramEnd"/>
      <w:r w:rsidR="000034B9" w:rsidRPr="0022364E">
        <w:rPr>
          <w:b/>
          <w:bCs/>
        </w:rPr>
        <w:t xml:space="preserve"> выполнить его предыдущие рекомендации </w:t>
      </w:r>
      <w:r w:rsidR="000034B9" w:rsidRPr="0022364E">
        <w:rPr>
          <w:b/>
        </w:rPr>
        <w:t>(см.</w:t>
      </w:r>
      <w:r w:rsidR="00C349F3">
        <w:rPr>
          <w:b/>
        </w:rPr>
        <w:t> </w:t>
      </w:r>
      <w:r w:rsidR="000034B9" w:rsidRPr="0022364E">
        <w:rPr>
          <w:b/>
          <w:lang w:val="en-GB"/>
        </w:rPr>
        <w:t xml:space="preserve">CRC/C/MNG/CO/3-4, </w:t>
      </w:r>
      <w:r w:rsidR="000034B9" w:rsidRPr="0022364E">
        <w:rPr>
          <w:b/>
        </w:rPr>
        <w:t>пункт</w:t>
      </w:r>
      <w:r w:rsidR="000034B9" w:rsidRPr="0022364E">
        <w:rPr>
          <w:b/>
          <w:lang w:val="en-GB"/>
        </w:rPr>
        <w:t xml:space="preserve"> 45); </w:t>
      </w:r>
    </w:p>
    <w:p w:rsidR="000034B9" w:rsidRPr="0022364E" w:rsidRDefault="0022364E" w:rsidP="000034B9">
      <w:pPr>
        <w:pStyle w:val="SingleTxtGR"/>
        <w:rPr>
          <w:b/>
        </w:rPr>
      </w:pPr>
      <w:r w:rsidRPr="0022364E">
        <w:rPr>
          <w:b/>
          <w:lang w:val="en-GB"/>
        </w:rPr>
        <w:tab/>
      </w:r>
      <w:r w:rsidR="000034B9" w:rsidRPr="0022364E">
        <w:rPr>
          <w:b/>
          <w:lang w:val="en-GB"/>
        </w:rPr>
        <w:t>b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обеспечить</w:t>
      </w:r>
      <w:proofErr w:type="gramEnd"/>
      <w:r w:rsidR="000034B9" w:rsidRPr="0022364E">
        <w:rPr>
          <w:b/>
          <w:bCs/>
        </w:rPr>
        <w:t>, чтобы принцип наилучшего обеспечения интересов ребенка являлся основным соображением в процессе усыновления, в час</w:t>
      </w:r>
      <w:r w:rsidR="000034B9" w:rsidRPr="0022364E">
        <w:rPr>
          <w:b/>
          <w:bCs/>
        </w:rPr>
        <w:t>т</w:t>
      </w:r>
      <w:r w:rsidR="000034B9" w:rsidRPr="0022364E">
        <w:rPr>
          <w:b/>
          <w:bCs/>
        </w:rPr>
        <w:t xml:space="preserve">ности при оценке возможности усыновления ребенка и </w:t>
      </w:r>
      <w:r w:rsidR="000034B9" w:rsidRPr="0022364E">
        <w:rPr>
          <w:b/>
        </w:rPr>
        <w:t>пригодности пр</w:t>
      </w:r>
      <w:r w:rsidR="000034B9" w:rsidRPr="0022364E">
        <w:rPr>
          <w:b/>
        </w:rPr>
        <w:t>и</w:t>
      </w:r>
      <w:r w:rsidR="000034B9" w:rsidRPr="0022364E">
        <w:rPr>
          <w:b/>
        </w:rPr>
        <w:t xml:space="preserve">емных родителей; </w:t>
      </w:r>
    </w:p>
    <w:p w:rsidR="000034B9" w:rsidRPr="000034B9" w:rsidRDefault="0022364E" w:rsidP="000034B9">
      <w:pPr>
        <w:pStyle w:val="SingleTxtGR"/>
      </w:pPr>
      <w:r w:rsidRPr="00187797">
        <w:rPr>
          <w:b/>
        </w:rPr>
        <w:tab/>
      </w:r>
      <w:r w:rsidR="000034B9" w:rsidRPr="0022364E">
        <w:rPr>
          <w:b/>
          <w:lang w:val="en-GB"/>
        </w:rPr>
        <w:t>c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учредить</w:t>
      </w:r>
      <w:proofErr w:type="gramEnd"/>
      <w:r w:rsidR="000034B9" w:rsidRPr="0022364E">
        <w:rPr>
          <w:b/>
          <w:bCs/>
        </w:rPr>
        <w:t xml:space="preserve"> транспарентные процедуры для регулирования пр</w:t>
      </w:r>
      <w:r w:rsidR="000034B9" w:rsidRPr="0022364E">
        <w:rPr>
          <w:b/>
          <w:bCs/>
        </w:rPr>
        <w:t>о</w:t>
      </w:r>
      <w:r w:rsidR="000034B9" w:rsidRPr="0022364E">
        <w:rPr>
          <w:b/>
          <w:bCs/>
        </w:rPr>
        <w:t>цесса у</w:t>
      </w:r>
      <w:r w:rsidR="000034B9" w:rsidRPr="000034B9">
        <w:rPr>
          <w:b/>
          <w:bCs/>
        </w:rPr>
        <w:t xml:space="preserve">сыновления, включая мониторинг и </w:t>
      </w:r>
      <w:r w:rsidR="000034B9" w:rsidRPr="000034B9">
        <w:rPr>
          <w:b/>
        </w:rPr>
        <w:t>деятельность в период после усыновления.</w:t>
      </w:r>
      <w:r w:rsidR="000034B9" w:rsidRPr="000034B9">
        <w:t xml:space="preserve"> </w:t>
      </w:r>
    </w:p>
    <w:p w:rsidR="000034B9" w:rsidRPr="000034B9" w:rsidRDefault="000034B9" w:rsidP="0022364E">
      <w:pPr>
        <w:pStyle w:val="H1GR"/>
      </w:pPr>
      <w:r w:rsidRPr="000034B9">
        <w:tab/>
      </w:r>
      <w:r w:rsidRPr="000034B9">
        <w:rPr>
          <w:lang w:val="en-GB"/>
        </w:rPr>
        <w:t>F</w:t>
      </w:r>
      <w:r w:rsidRPr="000034B9">
        <w:t>.</w:t>
      </w:r>
      <w:r w:rsidRPr="000034B9">
        <w:tab/>
        <w:t>Инвалидность, базовое медицинское обслуживание и</w:t>
      </w:r>
      <w:r w:rsidRPr="000034B9">
        <w:rPr>
          <w:lang w:val="en-US"/>
        </w:rPr>
        <w:t> </w:t>
      </w:r>
      <w:r w:rsidRPr="000034B9">
        <w:t>социальное обеспечение (статья</w:t>
      </w:r>
      <w:r w:rsidRPr="000034B9">
        <w:rPr>
          <w:lang w:val="en-GB"/>
        </w:rPr>
        <w:t> </w:t>
      </w:r>
      <w:r w:rsidRPr="000034B9">
        <w:t>6, пункт 3 статьи 18, статьи</w:t>
      </w:r>
      <w:r w:rsidRPr="000034B9">
        <w:rPr>
          <w:lang w:val="en-US"/>
        </w:rPr>
        <w:t> </w:t>
      </w:r>
      <w:r w:rsidRPr="000034B9">
        <w:t>23, 24, 26, пункты</w:t>
      </w:r>
      <w:r w:rsidRPr="000034B9">
        <w:rPr>
          <w:lang w:val="en-GB"/>
        </w:rPr>
        <w:t> </w:t>
      </w:r>
      <w:r w:rsidRPr="000034B9">
        <w:t>1–3 статьи 27 и статья 33)</w:t>
      </w:r>
    </w:p>
    <w:p w:rsidR="000034B9" w:rsidRPr="000034B9" w:rsidRDefault="000034B9" w:rsidP="0022364E">
      <w:pPr>
        <w:pStyle w:val="H23GR"/>
      </w:pPr>
      <w:r w:rsidRPr="000034B9">
        <w:tab/>
      </w:r>
      <w:r w:rsidRPr="000034B9">
        <w:tab/>
        <w:t>Дети-инвалиды</w:t>
      </w:r>
    </w:p>
    <w:p w:rsidR="000034B9" w:rsidRPr="000034B9" w:rsidRDefault="000034B9" w:rsidP="000034B9">
      <w:pPr>
        <w:pStyle w:val="SingleTxtGR"/>
      </w:pPr>
      <w:r w:rsidRPr="000034B9">
        <w:t>29.</w:t>
      </w:r>
      <w:r w:rsidRPr="000034B9">
        <w:tab/>
      </w:r>
      <w:r w:rsidRPr="000034B9">
        <w:rPr>
          <w:b/>
          <w:bCs/>
        </w:rPr>
        <w:t xml:space="preserve">Приветствуя принятие </w:t>
      </w:r>
      <w:r w:rsidRPr="000034B9">
        <w:rPr>
          <w:b/>
        </w:rPr>
        <w:t>в 2016</w:t>
      </w:r>
      <w:r w:rsidRPr="000034B9">
        <w:rPr>
          <w:b/>
          <w:lang w:val="en-US"/>
        </w:rPr>
        <w:t> </w:t>
      </w:r>
      <w:r w:rsidRPr="000034B9">
        <w:rPr>
          <w:b/>
        </w:rPr>
        <w:t xml:space="preserve">году </w:t>
      </w:r>
      <w:r w:rsidRPr="000034B9">
        <w:rPr>
          <w:b/>
          <w:bCs/>
        </w:rPr>
        <w:t>Закона о правах инвалидов</w:t>
      </w:r>
      <w:r w:rsidRPr="000034B9">
        <w:rPr>
          <w:b/>
        </w:rPr>
        <w:t>, Ком</w:t>
      </w:r>
      <w:r w:rsidRPr="000034B9">
        <w:rPr>
          <w:b/>
        </w:rPr>
        <w:t>и</w:t>
      </w:r>
      <w:r w:rsidRPr="000034B9">
        <w:rPr>
          <w:b/>
        </w:rPr>
        <w:t xml:space="preserve">тет по-прежнему обеспокоен социальной </w:t>
      </w:r>
      <w:proofErr w:type="spellStart"/>
      <w:r w:rsidRPr="000034B9">
        <w:rPr>
          <w:b/>
        </w:rPr>
        <w:t>исключенностью</w:t>
      </w:r>
      <w:proofErr w:type="spellEnd"/>
      <w:r w:rsidRPr="000034B9">
        <w:rPr>
          <w:b/>
        </w:rPr>
        <w:t xml:space="preserve"> детей-инвалидов и дискриминацией, с которой они сталкиваются во всех сферах жизни, и настоятельно</w:t>
      </w:r>
      <w:r w:rsidR="00CD3953">
        <w:rPr>
          <w:b/>
        </w:rPr>
        <w:t xml:space="preserve"> призывает государство-участник</w:t>
      </w:r>
      <w:r w:rsidRPr="000034B9">
        <w:rPr>
          <w:b/>
        </w:rPr>
        <w:t xml:space="preserve"> принять подход к инвали</w:t>
      </w:r>
      <w:r w:rsidRPr="000034B9">
        <w:rPr>
          <w:b/>
        </w:rPr>
        <w:t>д</w:t>
      </w:r>
      <w:r w:rsidRPr="000034B9">
        <w:rPr>
          <w:b/>
        </w:rPr>
        <w:lastRenderedPageBreak/>
        <w:t>ности на основе прав человека, разработать всеобъемлющую стратегию интеграции детей-инвалидов и:</w:t>
      </w:r>
    </w:p>
    <w:p w:rsidR="000034B9" w:rsidRPr="0022364E" w:rsidRDefault="0022364E" w:rsidP="000034B9">
      <w:pPr>
        <w:pStyle w:val="SingleTxtGR"/>
        <w:rPr>
          <w:b/>
        </w:rPr>
      </w:pPr>
      <w:r w:rsidRPr="004132FF">
        <w:tab/>
      </w:r>
      <w:r w:rsidR="000034B9" w:rsidRPr="0022364E">
        <w:rPr>
          <w:b/>
          <w:lang w:val="en-GB"/>
        </w:rPr>
        <w:t>a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в</w:t>
      </w:r>
      <w:proofErr w:type="gramEnd"/>
      <w:r w:rsidR="000034B9" w:rsidRPr="0022364E">
        <w:rPr>
          <w:b/>
          <w:bCs/>
        </w:rPr>
        <w:t xml:space="preserve"> полном объеме выполнить рекомендации, вынесенные </w:t>
      </w:r>
      <w:r w:rsidR="000034B9" w:rsidRPr="0022364E">
        <w:rPr>
          <w:b/>
        </w:rPr>
        <w:t>Ком</w:t>
      </w:r>
      <w:r w:rsidR="000034B9" w:rsidRPr="0022364E">
        <w:rPr>
          <w:b/>
        </w:rPr>
        <w:t>и</w:t>
      </w:r>
      <w:r w:rsidR="000034B9" w:rsidRPr="0022364E">
        <w:rPr>
          <w:b/>
        </w:rPr>
        <w:t xml:space="preserve">тетом по правам инвалидов в мае 2015 года (см. </w:t>
      </w:r>
      <w:r w:rsidR="000034B9" w:rsidRPr="0022364E">
        <w:rPr>
          <w:b/>
          <w:lang w:val="en-GB"/>
        </w:rPr>
        <w:t>CRPD</w:t>
      </w:r>
      <w:r w:rsidR="000034B9" w:rsidRPr="0022364E">
        <w:rPr>
          <w:b/>
        </w:rPr>
        <w:t>/</w:t>
      </w:r>
      <w:r w:rsidR="000034B9" w:rsidRPr="0022364E">
        <w:rPr>
          <w:b/>
          <w:lang w:val="en-GB"/>
        </w:rPr>
        <w:t>C</w:t>
      </w:r>
      <w:r w:rsidR="000034B9" w:rsidRPr="0022364E">
        <w:rPr>
          <w:b/>
        </w:rPr>
        <w:t>/</w:t>
      </w:r>
      <w:r w:rsidR="000034B9" w:rsidRPr="0022364E">
        <w:rPr>
          <w:b/>
          <w:lang w:val="en-GB"/>
        </w:rPr>
        <w:t>MNG</w:t>
      </w:r>
      <w:r w:rsidR="000034B9" w:rsidRPr="0022364E">
        <w:rPr>
          <w:b/>
        </w:rPr>
        <w:t>/</w:t>
      </w:r>
      <w:r w:rsidR="000034B9" w:rsidRPr="0022364E">
        <w:rPr>
          <w:b/>
          <w:lang w:val="en-GB"/>
        </w:rPr>
        <w:t>CO</w:t>
      </w:r>
      <w:r w:rsidR="000034B9" w:rsidRPr="0022364E">
        <w:rPr>
          <w:b/>
        </w:rPr>
        <w:t xml:space="preserve">/1); </w:t>
      </w:r>
    </w:p>
    <w:p w:rsidR="000034B9" w:rsidRPr="0022364E" w:rsidRDefault="0022364E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22364E">
        <w:rPr>
          <w:b/>
          <w:lang w:val="en-GB"/>
        </w:rPr>
        <w:t>b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обеспечить</w:t>
      </w:r>
      <w:proofErr w:type="gramEnd"/>
      <w:r w:rsidR="000034B9" w:rsidRPr="0022364E">
        <w:rPr>
          <w:b/>
          <w:bCs/>
        </w:rPr>
        <w:t xml:space="preserve"> выделение достаточного объема кадровых, технич</w:t>
      </w:r>
      <w:r w:rsidR="000034B9" w:rsidRPr="0022364E">
        <w:rPr>
          <w:b/>
          <w:bCs/>
        </w:rPr>
        <w:t>е</w:t>
      </w:r>
      <w:r w:rsidR="000034B9" w:rsidRPr="0022364E">
        <w:rPr>
          <w:b/>
          <w:bCs/>
        </w:rPr>
        <w:t>ских и финансовых ресурсов для эффективного осуществления Закона о правах инвалидов</w:t>
      </w:r>
      <w:r w:rsidR="000034B9" w:rsidRPr="0022364E">
        <w:rPr>
          <w:b/>
        </w:rPr>
        <w:t xml:space="preserve">; </w:t>
      </w:r>
    </w:p>
    <w:p w:rsidR="000034B9" w:rsidRPr="0022364E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c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организовать</w:t>
      </w:r>
      <w:proofErr w:type="gramEnd"/>
      <w:r w:rsidR="000034B9" w:rsidRPr="0022364E">
        <w:rPr>
          <w:b/>
          <w:bCs/>
        </w:rPr>
        <w:t xml:space="preserve"> сбор данных о детях-инвалидах и создать эффе</w:t>
      </w:r>
      <w:r w:rsidR="000034B9" w:rsidRPr="0022364E">
        <w:rPr>
          <w:b/>
          <w:bCs/>
        </w:rPr>
        <w:t>к</w:t>
      </w:r>
      <w:r w:rsidR="000034B9" w:rsidRPr="0022364E">
        <w:rPr>
          <w:b/>
          <w:bCs/>
        </w:rPr>
        <w:t xml:space="preserve">тивную систему диагностики инвалидности, которая необходима </w:t>
      </w:r>
      <w:r w:rsidR="000034B9" w:rsidRPr="0022364E">
        <w:rPr>
          <w:b/>
        </w:rPr>
        <w:t>для ра</w:t>
      </w:r>
      <w:r w:rsidR="000034B9" w:rsidRPr="0022364E">
        <w:rPr>
          <w:b/>
        </w:rPr>
        <w:t>з</w:t>
      </w:r>
      <w:r w:rsidR="000034B9" w:rsidRPr="0022364E">
        <w:rPr>
          <w:b/>
        </w:rPr>
        <w:t xml:space="preserve">работки соответствующей политики и программ для детей-инвалидов; </w:t>
      </w:r>
    </w:p>
    <w:p w:rsidR="000034B9" w:rsidRPr="0022364E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d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разработать</w:t>
      </w:r>
      <w:proofErr w:type="gramEnd"/>
      <w:r w:rsidR="000034B9" w:rsidRPr="0022364E">
        <w:rPr>
          <w:b/>
          <w:bCs/>
        </w:rPr>
        <w:t xml:space="preserve"> всеобъемлющие меры для разработки инклюзи</w:t>
      </w:r>
      <w:r w:rsidR="000034B9" w:rsidRPr="0022364E">
        <w:rPr>
          <w:b/>
          <w:bCs/>
        </w:rPr>
        <w:t>в</w:t>
      </w:r>
      <w:r w:rsidR="000034B9" w:rsidRPr="0022364E">
        <w:rPr>
          <w:b/>
          <w:bCs/>
        </w:rPr>
        <w:t xml:space="preserve">ного образования, адаптированного к индивидуальным нуждам каждого учащегося, и обеспечить его приоритет над </w:t>
      </w:r>
      <w:r w:rsidR="000034B9" w:rsidRPr="0022364E">
        <w:rPr>
          <w:b/>
        </w:rPr>
        <w:t>помещением детей в специал</w:t>
      </w:r>
      <w:r w:rsidR="000034B9" w:rsidRPr="0022364E">
        <w:rPr>
          <w:b/>
        </w:rPr>
        <w:t>и</w:t>
      </w:r>
      <w:r w:rsidR="000034B9" w:rsidRPr="0022364E">
        <w:rPr>
          <w:b/>
        </w:rPr>
        <w:t xml:space="preserve">зированные учреждения и классы; </w:t>
      </w:r>
    </w:p>
    <w:p w:rsidR="000034B9" w:rsidRPr="0022364E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e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организовать</w:t>
      </w:r>
      <w:proofErr w:type="gramEnd"/>
      <w:r w:rsidR="000034B9" w:rsidRPr="0022364E">
        <w:rPr>
          <w:b/>
          <w:bCs/>
        </w:rPr>
        <w:t xml:space="preserve"> подготовку профильных преподавателей и спец</w:t>
      </w:r>
      <w:r w:rsidR="000034B9" w:rsidRPr="0022364E">
        <w:rPr>
          <w:b/>
          <w:bCs/>
        </w:rPr>
        <w:t>и</w:t>
      </w:r>
      <w:r w:rsidR="000034B9" w:rsidRPr="0022364E">
        <w:rPr>
          <w:b/>
          <w:bCs/>
        </w:rPr>
        <w:t>алистов и назначать их для проведения занятий в объединенных классах в целях оказания индивидуальной поддержки и уделения должного вним</w:t>
      </w:r>
      <w:r w:rsidR="000034B9" w:rsidRPr="0022364E">
        <w:rPr>
          <w:b/>
          <w:bCs/>
        </w:rPr>
        <w:t>а</w:t>
      </w:r>
      <w:r w:rsidR="000034B9" w:rsidRPr="0022364E">
        <w:rPr>
          <w:b/>
          <w:bCs/>
        </w:rPr>
        <w:t>ния детям, испытывающим затруднения в учебе</w:t>
      </w:r>
      <w:r w:rsidR="000034B9" w:rsidRPr="0022364E">
        <w:rPr>
          <w:b/>
        </w:rPr>
        <w:t xml:space="preserve">; </w:t>
      </w:r>
    </w:p>
    <w:p w:rsidR="000034B9" w:rsidRPr="0022364E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f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незамедлительно</w:t>
      </w:r>
      <w:proofErr w:type="gramEnd"/>
      <w:r w:rsidR="000034B9" w:rsidRPr="0022364E">
        <w:rPr>
          <w:b/>
          <w:bCs/>
        </w:rPr>
        <w:t xml:space="preserve"> принять меры для обеспечения детям-инвалидам доступа к здравоохранению</w:t>
      </w:r>
      <w:r w:rsidR="000034B9" w:rsidRPr="0022364E">
        <w:rPr>
          <w:b/>
        </w:rPr>
        <w:t>, включая программы ранней ди</w:t>
      </w:r>
      <w:r w:rsidR="000034B9" w:rsidRPr="0022364E">
        <w:rPr>
          <w:b/>
        </w:rPr>
        <w:t>а</w:t>
      </w:r>
      <w:r w:rsidR="000034B9" w:rsidRPr="0022364E">
        <w:rPr>
          <w:b/>
        </w:rPr>
        <w:t xml:space="preserve">гностики и вмешательства; </w:t>
      </w:r>
    </w:p>
    <w:p w:rsidR="000034B9" w:rsidRPr="000034B9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g</w:t>
      </w:r>
      <w:r w:rsidR="000034B9" w:rsidRPr="0022364E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проводить</w:t>
      </w:r>
      <w:proofErr w:type="gramEnd"/>
      <w:r w:rsidR="000034B9" w:rsidRPr="000034B9">
        <w:rPr>
          <w:b/>
          <w:bCs/>
        </w:rPr>
        <w:t xml:space="preserve"> кампании по повышению осведомленности общ</w:t>
      </w:r>
      <w:r w:rsidR="000034B9" w:rsidRPr="000034B9">
        <w:rPr>
          <w:b/>
          <w:bCs/>
        </w:rPr>
        <w:t>е</w:t>
      </w:r>
      <w:r w:rsidR="000034B9" w:rsidRPr="000034B9">
        <w:rPr>
          <w:b/>
          <w:bCs/>
        </w:rPr>
        <w:t>ственности, ориентированные на правительственных чиновников, шир</w:t>
      </w:r>
      <w:r w:rsidR="000034B9" w:rsidRPr="000034B9">
        <w:rPr>
          <w:b/>
          <w:bCs/>
        </w:rPr>
        <w:t>о</w:t>
      </w:r>
      <w:r w:rsidR="000034B9" w:rsidRPr="000034B9">
        <w:rPr>
          <w:b/>
          <w:bCs/>
        </w:rPr>
        <w:t>кую публику и семьи, в целях борьбы со стигматизацией и предрассудками в отношении детей-инвалидов и поощрения позитивного образа подобных детей</w:t>
      </w:r>
      <w:r w:rsidR="000034B9" w:rsidRPr="000034B9">
        <w:rPr>
          <w:b/>
        </w:rPr>
        <w:t xml:space="preserve">. </w:t>
      </w:r>
    </w:p>
    <w:p w:rsidR="000034B9" w:rsidRPr="000034B9" w:rsidRDefault="000034B9" w:rsidP="0022364E">
      <w:pPr>
        <w:pStyle w:val="H23GR"/>
      </w:pPr>
      <w:r w:rsidRPr="000034B9">
        <w:tab/>
      </w:r>
      <w:r w:rsidRPr="000034B9">
        <w:tab/>
        <w:t>Здравоохранение и медико-санитарное обслуживание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30.</w:t>
      </w:r>
      <w:r w:rsidRPr="000034B9">
        <w:tab/>
      </w:r>
      <w:proofErr w:type="gramStart"/>
      <w:r w:rsidRPr="000034B9">
        <w:rPr>
          <w:b/>
          <w:bCs/>
        </w:rPr>
        <w:t>Приветствуя меры, принятые государством-участником для пов</w:t>
      </w:r>
      <w:r w:rsidRPr="000034B9">
        <w:rPr>
          <w:b/>
          <w:bCs/>
        </w:rPr>
        <w:t>ы</w:t>
      </w:r>
      <w:r w:rsidRPr="000034B9">
        <w:rPr>
          <w:b/>
          <w:bCs/>
        </w:rPr>
        <w:t>шения качества медико-санитарного обслуживания и расширения доступа к нему</w:t>
      </w:r>
      <w:r w:rsidRPr="000034B9">
        <w:rPr>
          <w:b/>
        </w:rPr>
        <w:t>, включая усилия по обеспечению всех детей бесплатной медици</w:t>
      </w:r>
      <w:r w:rsidRPr="000034B9">
        <w:rPr>
          <w:b/>
        </w:rPr>
        <w:t>н</w:t>
      </w:r>
      <w:r w:rsidRPr="000034B9">
        <w:rPr>
          <w:b/>
        </w:rPr>
        <w:t>ской страховкой, Комитет, тем не менее, по-прежнему обеспокоен сохран</w:t>
      </w:r>
      <w:r w:rsidRPr="000034B9">
        <w:rPr>
          <w:b/>
        </w:rPr>
        <w:t>я</w:t>
      </w:r>
      <w:r w:rsidRPr="000034B9">
        <w:rPr>
          <w:b/>
        </w:rPr>
        <w:t>ющимся неравенством здоровья детей в различных регионах и их социал</w:t>
      </w:r>
      <w:r w:rsidRPr="000034B9">
        <w:rPr>
          <w:b/>
        </w:rPr>
        <w:t>ь</w:t>
      </w:r>
      <w:r w:rsidRPr="000034B9">
        <w:rPr>
          <w:b/>
        </w:rPr>
        <w:t>но-экономического положения, а также отсутствием доступа к качестве</w:t>
      </w:r>
      <w:r w:rsidRPr="000034B9">
        <w:rPr>
          <w:b/>
        </w:rPr>
        <w:t>н</w:t>
      </w:r>
      <w:r w:rsidRPr="000034B9">
        <w:rPr>
          <w:b/>
        </w:rPr>
        <w:t>ному медицинскому обслуживанию, особенно в сельских районах;</w:t>
      </w:r>
      <w:proofErr w:type="gramEnd"/>
      <w:r w:rsidRPr="000034B9">
        <w:rPr>
          <w:b/>
        </w:rPr>
        <w:t xml:space="preserve"> и, сс</w:t>
      </w:r>
      <w:r w:rsidRPr="000034B9">
        <w:rPr>
          <w:b/>
        </w:rPr>
        <w:t>ы</w:t>
      </w:r>
      <w:r w:rsidRPr="000034B9">
        <w:rPr>
          <w:b/>
        </w:rPr>
        <w:t xml:space="preserve">лаясь на свое замечание общего порядка № 15 (2013 год) о праве ребенка на пользование наиболее совершенными услугами системы здравоохранения, рекомендует государству-участнику: </w:t>
      </w:r>
    </w:p>
    <w:p w:rsidR="000034B9" w:rsidRPr="0022364E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a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оперативно</w:t>
      </w:r>
      <w:proofErr w:type="gramEnd"/>
      <w:r w:rsidR="000034B9" w:rsidRPr="0022364E">
        <w:rPr>
          <w:b/>
          <w:bCs/>
        </w:rPr>
        <w:t xml:space="preserve"> принять необходимые меры для обеспечения всем детям надлежащего доступа к медико-санитарному обслуживанию, уделив особое внимание детям из сельских районов и из семей с низким уровнем дохода</w:t>
      </w:r>
      <w:r w:rsidR="000034B9" w:rsidRPr="0022364E">
        <w:rPr>
          <w:b/>
        </w:rPr>
        <w:t xml:space="preserve">; </w:t>
      </w:r>
    </w:p>
    <w:p w:rsidR="000034B9" w:rsidRPr="0022364E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b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принять</w:t>
      </w:r>
      <w:proofErr w:type="gramEnd"/>
      <w:r w:rsidR="000034B9" w:rsidRPr="0022364E">
        <w:rPr>
          <w:b/>
          <w:bCs/>
        </w:rPr>
        <w:t xml:space="preserve"> конкретные меры для борьбы с коррупцией в секторе медико-санитарного обслуживания, в частности с практикой требования дополнительных неофициальных платежей, в том числе посредством обе</w:t>
      </w:r>
      <w:r w:rsidR="000034B9" w:rsidRPr="0022364E">
        <w:rPr>
          <w:b/>
          <w:bCs/>
        </w:rPr>
        <w:t>с</w:t>
      </w:r>
      <w:r w:rsidR="000034B9" w:rsidRPr="0022364E">
        <w:rPr>
          <w:b/>
          <w:bCs/>
        </w:rPr>
        <w:t>печения подотчетности ответственных лиц</w:t>
      </w:r>
      <w:r w:rsidR="000034B9" w:rsidRPr="0022364E">
        <w:rPr>
          <w:b/>
        </w:rPr>
        <w:t>;</w:t>
      </w:r>
    </w:p>
    <w:p w:rsidR="000034B9" w:rsidRPr="000034B9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c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обратиться</w:t>
      </w:r>
      <w:proofErr w:type="gramEnd"/>
      <w:r w:rsidR="000034B9" w:rsidRPr="0022364E">
        <w:rPr>
          <w:b/>
          <w:bCs/>
        </w:rPr>
        <w:t xml:space="preserve"> с этой целью за финансовой помощью и технич</w:t>
      </w:r>
      <w:r w:rsidR="000034B9" w:rsidRPr="0022364E">
        <w:rPr>
          <w:b/>
          <w:bCs/>
        </w:rPr>
        <w:t>е</w:t>
      </w:r>
      <w:r w:rsidR="000034B9" w:rsidRPr="0022364E">
        <w:rPr>
          <w:b/>
          <w:bCs/>
        </w:rPr>
        <w:t>ским со</w:t>
      </w:r>
      <w:r w:rsidR="000034B9" w:rsidRPr="000034B9">
        <w:rPr>
          <w:b/>
          <w:bCs/>
        </w:rPr>
        <w:t>действием, в частности, к Детскому фонду Организации Объед</w:t>
      </w:r>
      <w:r w:rsidR="000034B9" w:rsidRPr="000034B9">
        <w:rPr>
          <w:b/>
          <w:bCs/>
        </w:rPr>
        <w:t>и</w:t>
      </w:r>
      <w:r w:rsidR="000034B9" w:rsidRPr="000034B9">
        <w:rPr>
          <w:b/>
          <w:bCs/>
        </w:rPr>
        <w:t>ненных Наций и Всемирной организации здравоохранения</w:t>
      </w:r>
      <w:r w:rsidR="000034B9" w:rsidRPr="000034B9">
        <w:rPr>
          <w:b/>
        </w:rPr>
        <w:t xml:space="preserve">. </w:t>
      </w:r>
    </w:p>
    <w:p w:rsidR="000034B9" w:rsidRPr="000034B9" w:rsidRDefault="000034B9" w:rsidP="0022364E">
      <w:pPr>
        <w:pStyle w:val="H23GR"/>
      </w:pPr>
      <w:r w:rsidRPr="000034B9">
        <w:tab/>
      </w:r>
      <w:r w:rsidRPr="000034B9">
        <w:tab/>
        <w:t>Питание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31.</w:t>
      </w:r>
      <w:r w:rsidRPr="000034B9">
        <w:tab/>
      </w:r>
      <w:r w:rsidRPr="000034B9">
        <w:rPr>
          <w:b/>
          <w:bCs/>
        </w:rPr>
        <w:t>Отмечая прогресс, достигнутый в сфере сокращения детского нед</w:t>
      </w:r>
      <w:r w:rsidRPr="000034B9">
        <w:rPr>
          <w:b/>
          <w:bCs/>
        </w:rPr>
        <w:t>о</w:t>
      </w:r>
      <w:r w:rsidRPr="000034B9">
        <w:rPr>
          <w:b/>
          <w:bCs/>
        </w:rPr>
        <w:t xml:space="preserve">едания, Комитет, тем не менее, повторяет свою предыдущую рекомендацию </w:t>
      </w:r>
      <w:r w:rsidRPr="000034B9">
        <w:rPr>
          <w:b/>
        </w:rPr>
        <w:lastRenderedPageBreak/>
        <w:t xml:space="preserve">(см. 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/3-4, пункт 52) и, принимая к сведению задачу 2.2 ц</w:t>
      </w:r>
      <w:r w:rsidRPr="000034B9">
        <w:rPr>
          <w:b/>
        </w:rPr>
        <w:t>е</w:t>
      </w:r>
      <w:r w:rsidRPr="000034B9">
        <w:rPr>
          <w:b/>
        </w:rPr>
        <w:t xml:space="preserve">лей в области устойчивого развития, посвященную тому, чтобы покончить со всеми формами недоедания, рекомендует государству-участнику: </w:t>
      </w:r>
    </w:p>
    <w:p w:rsidR="000034B9" w:rsidRPr="0022364E" w:rsidRDefault="0022364E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22364E">
        <w:rPr>
          <w:b/>
          <w:lang w:val="en-GB"/>
        </w:rPr>
        <w:t>a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r w:rsidR="000034B9" w:rsidRPr="0022364E">
        <w:rPr>
          <w:b/>
          <w:bCs/>
        </w:rPr>
        <w:t xml:space="preserve">обеспечить доступность основных </w:t>
      </w:r>
      <w:r w:rsidR="000034B9" w:rsidRPr="0022364E">
        <w:rPr>
          <w:b/>
        </w:rPr>
        <w:t xml:space="preserve">микроэлементов, включая витамины </w:t>
      </w:r>
      <w:r w:rsidR="000034B9" w:rsidRPr="0022364E">
        <w:rPr>
          <w:b/>
          <w:lang w:val="en-GB"/>
        </w:rPr>
        <w:t>A</w:t>
      </w:r>
      <w:r w:rsidR="000034B9" w:rsidRPr="0022364E">
        <w:rPr>
          <w:b/>
        </w:rPr>
        <w:t xml:space="preserve"> и </w:t>
      </w:r>
      <w:r w:rsidR="000034B9" w:rsidRPr="0022364E">
        <w:rPr>
          <w:b/>
          <w:lang w:val="en-GB"/>
        </w:rPr>
        <w:t>D</w:t>
      </w:r>
      <w:r w:rsidR="000034B9" w:rsidRPr="0022364E">
        <w:rPr>
          <w:b/>
        </w:rPr>
        <w:t xml:space="preserve">, детям в возрасте </w:t>
      </w:r>
      <w:r w:rsidR="004132FF">
        <w:rPr>
          <w:b/>
        </w:rPr>
        <w:t>моложе пяти</w:t>
      </w:r>
      <w:r w:rsidR="000034B9" w:rsidRPr="0022364E">
        <w:rPr>
          <w:b/>
        </w:rPr>
        <w:t xml:space="preserve"> лет, уделив особое вним</w:t>
      </w:r>
      <w:r w:rsidR="000034B9" w:rsidRPr="0022364E">
        <w:rPr>
          <w:b/>
        </w:rPr>
        <w:t>а</w:t>
      </w:r>
      <w:r w:rsidR="000034B9" w:rsidRPr="0022364E">
        <w:rPr>
          <w:b/>
        </w:rPr>
        <w:t xml:space="preserve">ние </w:t>
      </w:r>
      <w:r w:rsidR="000034B9" w:rsidRPr="0022364E">
        <w:rPr>
          <w:b/>
          <w:bCs/>
        </w:rPr>
        <w:t>детям из сельских районов и из семей с низким уровнем дохода</w:t>
      </w:r>
      <w:r w:rsidR="000034B9" w:rsidRPr="0022364E">
        <w:rPr>
          <w:b/>
        </w:rPr>
        <w:t xml:space="preserve">, и предоставить возможности консультирования по вопросам питания в ходе их распространения; </w:t>
      </w:r>
    </w:p>
    <w:p w:rsidR="000034B9" w:rsidRPr="0022364E" w:rsidRDefault="0022364E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22364E">
        <w:rPr>
          <w:b/>
          <w:lang w:val="en-GB"/>
        </w:rPr>
        <w:t>b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r w:rsidR="000034B9" w:rsidRPr="0022364E">
        <w:rPr>
          <w:b/>
          <w:bCs/>
        </w:rPr>
        <w:t>увеличить число младенцев в возрасте до шести месяцев, кот</w:t>
      </w:r>
      <w:r w:rsidR="000034B9" w:rsidRPr="0022364E">
        <w:rPr>
          <w:b/>
          <w:bCs/>
        </w:rPr>
        <w:t>о</w:t>
      </w:r>
      <w:r w:rsidR="000034B9" w:rsidRPr="0022364E">
        <w:rPr>
          <w:b/>
          <w:bCs/>
        </w:rPr>
        <w:t>рые находятся исключительно на грудном вскармливании, посредством разработки и введения в действие национальной политики в области гру</w:t>
      </w:r>
      <w:r w:rsidR="000034B9" w:rsidRPr="0022364E">
        <w:rPr>
          <w:b/>
          <w:bCs/>
        </w:rPr>
        <w:t>д</w:t>
      </w:r>
      <w:r w:rsidR="000034B9" w:rsidRPr="0022364E">
        <w:rPr>
          <w:b/>
          <w:bCs/>
        </w:rPr>
        <w:t>ного вскармливания и плана действий с достаточным объемом ресурсов</w:t>
      </w:r>
      <w:r w:rsidR="000034B9" w:rsidRPr="0022364E">
        <w:rPr>
          <w:b/>
        </w:rPr>
        <w:t>, куда могут входить меры по повышению осведомленности матерей о пр</w:t>
      </w:r>
      <w:r w:rsidR="000034B9" w:rsidRPr="0022364E">
        <w:rPr>
          <w:b/>
        </w:rPr>
        <w:t>е</w:t>
      </w:r>
      <w:r w:rsidR="000034B9" w:rsidRPr="0022364E">
        <w:rPr>
          <w:b/>
        </w:rPr>
        <w:t>имуществах исключительно грудного вскармливания, укреплению ос</w:t>
      </w:r>
      <w:r w:rsidR="000034B9" w:rsidRPr="0022364E">
        <w:rPr>
          <w:b/>
        </w:rPr>
        <w:t>у</w:t>
      </w:r>
      <w:r w:rsidR="000034B9" w:rsidRPr="0022364E">
        <w:rPr>
          <w:b/>
        </w:rPr>
        <w:t>ществления и мониторинга нынешнего Закона о заменителях грудного м</w:t>
      </w:r>
      <w:r w:rsidR="000034B9" w:rsidRPr="0022364E">
        <w:rPr>
          <w:b/>
        </w:rPr>
        <w:t>о</w:t>
      </w:r>
      <w:r w:rsidR="000034B9" w:rsidRPr="0022364E">
        <w:rPr>
          <w:b/>
        </w:rPr>
        <w:t>лока (2005 год) в соответствии с Международным сводом правил по сбыту заменителей грудного молока и соответствующими резолюциями Всеми</w:t>
      </w:r>
      <w:r w:rsidR="000034B9" w:rsidRPr="0022364E">
        <w:rPr>
          <w:b/>
        </w:rPr>
        <w:t>р</w:t>
      </w:r>
      <w:r w:rsidR="000034B9" w:rsidRPr="0022364E">
        <w:rPr>
          <w:b/>
        </w:rPr>
        <w:t xml:space="preserve">ной ассамблеи здравоохранения и поощрению мер по упрощению грудного вскармливания для работающих матерей; </w:t>
      </w:r>
    </w:p>
    <w:p w:rsidR="000034B9" w:rsidRPr="000034B9" w:rsidRDefault="0022364E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22364E">
        <w:rPr>
          <w:b/>
          <w:lang w:val="en-GB"/>
        </w:rPr>
        <w:t>c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r w:rsidR="000034B9" w:rsidRPr="0022364E">
        <w:rPr>
          <w:b/>
          <w:bCs/>
        </w:rPr>
        <w:t xml:space="preserve">в целях сокращения показателей ожирения </w:t>
      </w:r>
      <w:r w:rsidR="000034B9" w:rsidRPr="0022364E">
        <w:rPr>
          <w:b/>
        </w:rPr>
        <w:t>среди детей ввести законо</w:t>
      </w:r>
      <w:r w:rsidR="000034B9" w:rsidRPr="000034B9">
        <w:rPr>
          <w:b/>
        </w:rPr>
        <w:t>дательство, исключающее влияние на детей рекламы вредных пр</w:t>
      </w:r>
      <w:r w:rsidR="000034B9" w:rsidRPr="000034B9">
        <w:rPr>
          <w:b/>
        </w:rPr>
        <w:t>о</w:t>
      </w:r>
      <w:r w:rsidR="000034B9" w:rsidRPr="000034B9">
        <w:rPr>
          <w:b/>
        </w:rPr>
        <w:t>дуктов питания и напитков, в том числе расположенной вблизи детских учреждений или площадок, и принять конкретные меры по поощрению режима здорового питания, в том числе в отношении школьных обедов.</w:t>
      </w:r>
    </w:p>
    <w:p w:rsidR="000034B9" w:rsidRPr="000034B9" w:rsidRDefault="000034B9" w:rsidP="0022364E">
      <w:pPr>
        <w:pStyle w:val="H23GR"/>
      </w:pPr>
      <w:r w:rsidRPr="000034B9">
        <w:tab/>
      </w:r>
      <w:r w:rsidRPr="000034B9">
        <w:tab/>
        <w:t>Здоровье подростков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32.</w:t>
      </w:r>
      <w:r w:rsidRPr="000034B9">
        <w:tab/>
      </w:r>
      <w:proofErr w:type="gramStart"/>
      <w:r w:rsidRPr="000034B9">
        <w:rPr>
          <w:b/>
          <w:bCs/>
        </w:rPr>
        <w:t xml:space="preserve">Комитет </w:t>
      </w:r>
      <w:r w:rsidRPr="000034B9">
        <w:rPr>
          <w:b/>
        </w:rPr>
        <w:t>выражает сожаление по поводу отсутствия мер по выполн</w:t>
      </w:r>
      <w:r w:rsidRPr="000034B9">
        <w:rPr>
          <w:b/>
        </w:rPr>
        <w:t>е</w:t>
      </w:r>
      <w:r w:rsidRPr="000034B9">
        <w:rPr>
          <w:b/>
        </w:rPr>
        <w:t>нию его предыдущей рекомендации, которая заключалась в том, чтобы провести всеобъемлющее исследование</w:t>
      </w:r>
      <w:r w:rsidR="00557F06" w:rsidRPr="000034B9">
        <w:rPr>
          <w:b/>
        </w:rPr>
        <w:t>,</w:t>
      </w:r>
      <w:r w:rsidRPr="000034B9">
        <w:rPr>
          <w:b/>
        </w:rPr>
        <w:t xml:space="preserve"> для того чтобы составить пре</w:t>
      </w:r>
      <w:r w:rsidRPr="000034B9">
        <w:rPr>
          <w:b/>
        </w:rPr>
        <w:t>д</w:t>
      </w:r>
      <w:r w:rsidRPr="000034B9">
        <w:rPr>
          <w:b/>
        </w:rPr>
        <w:t>ставление о характере и распространенности проблем охраны здоровья подростков, и разработать политику и программы в области охраны здор</w:t>
      </w:r>
      <w:r w:rsidRPr="000034B9">
        <w:rPr>
          <w:b/>
        </w:rPr>
        <w:t>о</w:t>
      </w:r>
      <w:r w:rsidRPr="000034B9">
        <w:rPr>
          <w:b/>
        </w:rPr>
        <w:t xml:space="preserve">вья подростков (см. 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/3-4, пункт 54), и рекомендует госуда</w:t>
      </w:r>
      <w:r w:rsidRPr="000034B9">
        <w:rPr>
          <w:b/>
        </w:rPr>
        <w:t>р</w:t>
      </w:r>
      <w:r w:rsidRPr="000034B9">
        <w:rPr>
          <w:b/>
        </w:rPr>
        <w:t>ству-участнику заняться этим без дальнейших отлагательств.</w:t>
      </w:r>
      <w:proofErr w:type="gramEnd"/>
      <w:r w:rsidRPr="000034B9">
        <w:rPr>
          <w:b/>
        </w:rPr>
        <w:t xml:space="preserve"> </w:t>
      </w:r>
      <w:proofErr w:type="gramStart"/>
      <w:r w:rsidRPr="000034B9">
        <w:rPr>
          <w:b/>
        </w:rPr>
        <w:t>Он также рекомендует государству-участнику вновь ввести просвещение по вопр</w:t>
      </w:r>
      <w:r w:rsidRPr="000034B9">
        <w:rPr>
          <w:b/>
        </w:rPr>
        <w:t>о</w:t>
      </w:r>
      <w:r w:rsidRPr="000034B9">
        <w:rPr>
          <w:b/>
        </w:rPr>
        <w:t>сам сексуального и репродуктивного здоровья в качестве отдельного пре</w:t>
      </w:r>
      <w:r w:rsidRPr="000034B9">
        <w:rPr>
          <w:b/>
        </w:rPr>
        <w:t>д</w:t>
      </w:r>
      <w:r w:rsidRPr="000034B9">
        <w:rPr>
          <w:b/>
        </w:rPr>
        <w:t>мета в школах, задействовав подростков в процессе разработки его соде</w:t>
      </w:r>
      <w:r w:rsidRPr="000034B9">
        <w:rPr>
          <w:b/>
        </w:rPr>
        <w:t>р</w:t>
      </w:r>
      <w:r w:rsidRPr="000034B9">
        <w:rPr>
          <w:b/>
        </w:rPr>
        <w:t>жания, и укрепить усилия по предоставлению подросткам надлежащих услуг в сфере репродуктивного здоровья с учетом замечаний общего п</w:t>
      </w:r>
      <w:r w:rsidRPr="000034B9">
        <w:rPr>
          <w:b/>
        </w:rPr>
        <w:t>о</w:t>
      </w:r>
      <w:r w:rsidRPr="000034B9">
        <w:rPr>
          <w:b/>
        </w:rPr>
        <w:t>рядка Комитета № 20 (2016 год)</w:t>
      </w:r>
      <w:r w:rsidRPr="000034B9">
        <w:t xml:space="preserve"> </w:t>
      </w:r>
      <w:r w:rsidRPr="000034B9">
        <w:rPr>
          <w:b/>
        </w:rPr>
        <w:t>об осуществлении прав ребенка в подрос</w:t>
      </w:r>
      <w:r w:rsidRPr="000034B9">
        <w:rPr>
          <w:b/>
        </w:rPr>
        <w:t>т</w:t>
      </w:r>
      <w:r w:rsidRPr="000034B9">
        <w:rPr>
          <w:b/>
        </w:rPr>
        <w:t>ковом возрасте и № 4 (2003 год) о здоровье</w:t>
      </w:r>
      <w:proofErr w:type="gramEnd"/>
      <w:r w:rsidRPr="000034B9">
        <w:rPr>
          <w:b/>
        </w:rPr>
        <w:t xml:space="preserve"> и </w:t>
      </w:r>
      <w:proofErr w:type="gramStart"/>
      <w:r w:rsidRPr="000034B9">
        <w:rPr>
          <w:b/>
        </w:rPr>
        <w:t>развитии</w:t>
      </w:r>
      <w:proofErr w:type="gramEnd"/>
      <w:r w:rsidRPr="000034B9">
        <w:rPr>
          <w:b/>
        </w:rPr>
        <w:t xml:space="preserve"> подростков в ко</w:t>
      </w:r>
      <w:r w:rsidRPr="000034B9">
        <w:rPr>
          <w:b/>
        </w:rPr>
        <w:t>н</w:t>
      </w:r>
      <w:r w:rsidRPr="000034B9">
        <w:rPr>
          <w:b/>
        </w:rPr>
        <w:t>тексте Конвенции.</w:t>
      </w:r>
    </w:p>
    <w:p w:rsidR="000034B9" w:rsidRPr="000034B9" w:rsidRDefault="000034B9" w:rsidP="0022364E">
      <w:pPr>
        <w:pStyle w:val="H23GR"/>
      </w:pPr>
      <w:r w:rsidRPr="000034B9">
        <w:tab/>
      </w:r>
      <w:r w:rsidRPr="000034B9">
        <w:tab/>
        <w:t>Психическое здоровье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33.</w:t>
      </w:r>
      <w:r w:rsidRPr="000034B9">
        <w:tab/>
      </w:r>
      <w:proofErr w:type="gramStart"/>
      <w:r w:rsidRPr="000034B9">
        <w:rPr>
          <w:b/>
          <w:bCs/>
        </w:rPr>
        <w:t>Комитет обеспокоен указаниями на дальнейшее увеличение числа случаев проблем психического здоровья среди детей</w:t>
      </w:r>
      <w:r w:rsidRPr="000034B9">
        <w:rPr>
          <w:b/>
        </w:rPr>
        <w:t>, включая детей, ра</w:t>
      </w:r>
      <w:r w:rsidRPr="000034B9">
        <w:rPr>
          <w:b/>
        </w:rPr>
        <w:t>с</w:t>
      </w:r>
      <w:r w:rsidRPr="000034B9">
        <w:rPr>
          <w:b/>
        </w:rPr>
        <w:t>сматривающих возможность или совершающих попытки самоубийства, и повторяет свою рекомендацию о том, что государству-участнику следует разработать всеобъемлющую национальную политику в области психич</w:t>
      </w:r>
      <w:r w:rsidRPr="000034B9">
        <w:rPr>
          <w:b/>
        </w:rPr>
        <w:t>е</w:t>
      </w:r>
      <w:r w:rsidRPr="000034B9">
        <w:rPr>
          <w:b/>
        </w:rPr>
        <w:t>ского здоровья детей с ранее упоминавшимися элементами (см.</w:t>
      </w:r>
      <w:r w:rsidR="00557F06">
        <w:rPr>
          <w:b/>
        </w:rPr>
        <w:t> 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="00557F06">
        <w:rPr>
          <w:b/>
        </w:rPr>
        <w:br/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/3-4, пункт 56), которая должна основываться на анализе ситу</w:t>
      </w:r>
      <w:r w:rsidRPr="000034B9">
        <w:rPr>
          <w:b/>
        </w:rPr>
        <w:t>а</w:t>
      </w:r>
      <w:r w:rsidRPr="000034B9">
        <w:rPr>
          <w:b/>
        </w:rPr>
        <w:t>ции и ее основных</w:t>
      </w:r>
      <w:proofErr w:type="gramEnd"/>
      <w:r w:rsidRPr="000034B9">
        <w:rPr>
          <w:b/>
        </w:rPr>
        <w:t xml:space="preserve"> причин. Комитет рекомендует далее государству-участнику принять меры по увеличению числа специализированных де</w:t>
      </w:r>
      <w:r w:rsidRPr="000034B9">
        <w:rPr>
          <w:b/>
        </w:rPr>
        <w:t>т</w:t>
      </w:r>
      <w:r w:rsidRPr="000034B9">
        <w:rPr>
          <w:b/>
        </w:rPr>
        <w:t>ских психологов и рассмотреть возможность введения служб широкого д</w:t>
      </w:r>
      <w:r w:rsidRPr="000034B9">
        <w:rPr>
          <w:b/>
        </w:rPr>
        <w:t>о</w:t>
      </w:r>
      <w:r w:rsidRPr="000034B9">
        <w:rPr>
          <w:b/>
        </w:rPr>
        <w:t>ступа, таких как специальные медицинские сестры в медпунктах школ.</w:t>
      </w:r>
    </w:p>
    <w:p w:rsidR="000034B9" w:rsidRPr="000034B9" w:rsidRDefault="000034B9" w:rsidP="0022364E">
      <w:pPr>
        <w:pStyle w:val="H23GR"/>
      </w:pPr>
      <w:r w:rsidRPr="000034B9">
        <w:lastRenderedPageBreak/>
        <w:tab/>
      </w:r>
      <w:r w:rsidRPr="000034B9">
        <w:tab/>
        <w:t>Гигиена окружающей среды</w:t>
      </w:r>
    </w:p>
    <w:p w:rsidR="000034B9" w:rsidRPr="000034B9" w:rsidRDefault="000034B9" w:rsidP="000034B9">
      <w:pPr>
        <w:pStyle w:val="SingleTxtGR"/>
      </w:pPr>
      <w:r w:rsidRPr="000034B9">
        <w:t>34.</w:t>
      </w:r>
      <w:r w:rsidRPr="000034B9">
        <w:tab/>
      </w:r>
      <w:proofErr w:type="gramStart"/>
      <w:r w:rsidRPr="000034B9">
        <w:t>Отмечая меры, принятые государством-участником для реагирования на значительное загрязнение воздуха, Комитет, тем не менее, выражает серьезную обеспокоенность по поводу влияния растущих показателей загрязнения возд</w:t>
      </w:r>
      <w:r w:rsidRPr="000034B9">
        <w:t>у</w:t>
      </w:r>
      <w:r w:rsidRPr="000034B9">
        <w:t>ха, особенно в районах Улан-Батора и Гера, на здоровье детей, включая заме</w:t>
      </w:r>
      <w:r w:rsidRPr="000034B9">
        <w:t>д</w:t>
      </w:r>
      <w:r w:rsidRPr="000034B9">
        <w:t>ление роста плода, преждевременные роды, снижение легочной функции, позже приводящее к острым и хроническим респираторным заболеваниям, и пневм</w:t>
      </w:r>
      <w:r w:rsidRPr="000034B9">
        <w:t>о</w:t>
      </w:r>
      <w:r w:rsidRPr="000034B9">
        <w:t>нию, которая уже является одной из основных причин смертности</w:t>
      </w:r>
      <w:proofErr w:type="gramEnd"/>
      <w:r w:rsidRPr="000034B9">
        <w:t xml:space="preserve"> детей </w:t>
      </w:r>
      <w:r w:rsidR="00B0214C">
        <w:t>мол</w:t>
      </w:r>
      <w:r w:rsidR="00B0214C">
        <w:t>о</w:t>
      </w:r>
      <w:r w:rsidR="00B0214C">
        <w:t>же пяти</w:t>
      </w:r>
      <w:r w:rsidRPr="000034B9">
        <w:t xml:space="preserve"> лет в Монголии. Он также выражает озабоченность в связи с тем, что горнодобывающая деятельность и стремительная урбанизация привели к п</w:t>
      </w:r>
      <w:r w:rsidRPr="000034B9">
        <w:t>о</w:t>
      </w:r>
      <w:r w:rsidRPr="000034B9">
        <w:t>вышению уровня загрязнения воды и почвы, тем самым затруднив доступ детей к безопасной питьевой воде.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35.</w:t>
      </w:r>
      <w:r w:rsidRPr="000034B9">
        <w:tab/>
      </w:r>
      <w:r w:rsidRPr="000034B9">
        <w:rPr>
          <w:b/>
        </w:rPr>
        <w:t>Комитет повторяет свои предыдущие рекомендации (см.</w:t>
      </w:r>
      <w:r w:rsidR="006B68B0">
        <w:rPr>
          <w:b/>
        </w:rPr>
        <w:t> 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="006B68B0">
        <w:rPr>
          <w:b/>
        </w:rPr>
        <w:br/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 xml:space="preserve">/3-4, пункты 18 </w:t>
      </w:r>
      <w:r w:rsidRPr="000034B9">
        <w:rPr>
          <w:b/>
          <w:lang w:val="en-GB"/>
        </w:rPr>
        <w:t>c</w:t>
      </w:r>
      <w:r w:rsidRPr="000034B9">
        <w:rPr>
          <w:b/>
        </w:rPr>
        <w:t xml:space="preserve">), 51 </w:t>
      </w:r>
      <w:r w:rsidRPr="000034B9">
        <w:rPr>
          <w:b/>
          <w:lang w:val="en-GB"/>
        </w:rPr>
        <w:t>c</w:t>
      </w:r>
      <w:r w:rsidRPr="000034B9">
        <w:rPr>
          <w:b/>
        </w:rPr>
        <w:t xml:space="preserve">) и 58) и далее настоятельно призывает </w:t>
      </w:r>
      <w:proofErr w:type="spellStart"/>
      <w:r w:rsidRPr="000034B9">
        <w:rPr>
          <w:b/>
        </w:rPr>
        <w:t>го</w:t>
      </w:r>
      <w:proofErr w:type="spellEnd"/>
      <w:r w:rsidR="006B68B0">
        <w:rPr>
          <w:b/>
        </w:rPr>
        <w:t>-</w:t>
      </w:r>
      <w:proofErr w:type="spellStart"/>
      <w:r w:rsidR="00B0214C">
        <w:rPr>
          <w:b/>
        </w:rPr>
        <w:t>сударство</w:t>
      </w:r>
      <w:proofErr w:type="spellEnd"/>
      <w:r w:rsidR="00B0214C">
        <w:rPr>
          <w:b/>
        </w:rPr>
        <w:t>-участник</w:t>
      </w:r>
      <w:r w:rsidRPr="000034B9">
        <w:rPr>
          <w:b/>
        </w:rPr>
        <w:t xml:space="preserve">: </w:t>
      </w:r>
    </w:p>
    <w:p w:rsidR="000034B9" w:rsidRPr="0022364E" w:rsidRDefault="0022364E" w:rsidP="000034B9">
      <w:pPr>
        <w:pStyle w:val="SingleTxtGR"/>
        <w:rPr>
          <w:b/>
        </w:rPr>
      </w:pPr>
      <w:r w:rsidRPr="006B68B0">
        <w:tab/>
      </w:r>
      <w:r w:rsidR="000034B9" w:rsidRPr="0022364E">
        <w:rPr>
          <w:b/>
          <w:lang w:val="en-GB"/>
        </w:rPr>
        <w:t>a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незамедлительно</w:t>
      </w:r>
      <w:proofErr w:type="gramEnd"/>
      <w:r w:rsidR="000034B9" w:rsidRPr="0022364E">
        <w:rPr>
          <w:b/>
          <w:bCs/>
        </w:rPr>
        <w:t xml:space="preserve"> принять ориентированные на детей меры по смягчению воздействия загрязнения воздуха на детей</w:t>
      </w:r>
      <w:r w:rsidR="000034B9" w:rsidRPr="0022364E">
        <w:rPr>
          <w:b/>
        </w:rPr>
        <w:t>, в том числе как м</w:t>
      </w:r>
      <w:r w:rsidR="000034B9" w:rsidRPr="0022364E">
        <w:rPr>
          <w:b/>
        </w:rPr>
        <w:t>и</w:t>
      </w:r>
      <w:r w:rsidR="000034B9" w:rsidRPr="0022364E">
        <w:rPr>
          <w:b/>
        </w:rPr>
        <w:t>нимум включить высокоэффективные фильтры очистки воздуха от взв</w:t>
      </w:r>
      <w:r w:rsidR="000034B9" w:rsidRPr="0022364E">
        <w:rPr>
          <w:b/>
        </w:rPr>
        <w:t>е</w:t>
      </w:r>
      <w:r w:rsidR="000034B9" w:rsidRPr="0022364E">
        <w:rPr>
          <w:b/>
        </w:rPr>
        <w:t>шенных частиц (</w:t>
      </w:r>
      <w:r w:rsidR="000034B9" w:rsidRPr="0022364E">
        <w:rPr>
          <w:b/>
          <w:lang w:val="en-GB"/>
        </w:rPr>
        <w:t>HEPA</w:t>
      </w:r>
      <w:r w:rsidR="000034B9" w:rsidRPr="0022364E">
        <w:rPr>
          <w:b/>
        </w:rPr>
        <w:t xml:space="preserve">) в пакеты дородового ухода и расширить наличие доступных альтернатив углю как способу отопления в зимнее время; </w:t>
      </w:r>
    </w:p>
    <w:p w:rsidR="000034B9" w:rsidRPr="0022364E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b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объявить</w:t>
      </w:r>
      <w:proofErr w:type="gramEnd"/>
      <w:r w:rsidR="000034B9" w:rsidRPr="0022364E">
        <w:rPr>
          <w:b/>
          <w:bCs/>
        </w:rPr>
        <w:t xml:space="preserve"> доступ к чистой воде и санитарным услугам, а также защиту детей от загрязнения воздуха приоритетами национальной полит</w:t>
      </w:r>
      <w:r w:rsidR="000034B9" w:rsidRPr="0022364E">
        <w:rPr>
          <w:b/>
          <w:bCs/>
        </w:rPr>
        <w:t>и</w:t>
      </w:r>
      <w:r w:rsidR="000034B9" w:rsidRPr="0022364E">
        <w:rPr>
          <w:b/>
          <w:bCs/>
        </w:rPr>
        <w:t>ки и выделить достаточный объем технических и финансовых ресурсов для эффективного смягчения негативного воздействия на детей загрязн</w:t>
      </w:r>
      <w:r w:rsidR="000034B9" w:rsidRPr="0022364E">
        <w:rPr>
          <w:b/>
          <w:bCs/>
        </w:rPr>
        <w:t>е</w:t>
      </w:r>
      <w:r w:rsidR="000034B9" w:rsidRPr="0022364E">
        <w:rPr>
          <w:b/>
          <w:bCs/>
        </w:rPr>
        <w:t>ния окружающей среды</w:t>
      </w:r>
      <w:r w:rsidR="000034B9" w:rsidRPr="0022364E">
        <w:rPr>
          <w:b/>
        </w:rPr>
        <w:t>;</w:t>
      </w:r>
    </w:p>
    <w:p w:rsidR="000034B9" w:rsidRPr="000034B9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c</w:t>
      </w:r>
      <w:r w:rsidR="000034B9" w:rsidRPr="0022364E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обеспечить</w:t>
      </w:r>
      <w:proofErr w:type="gramEnd"/>
      <w:r w:rsidR="000034B9" w:rsidRPr="000034B9">
        <w:rPr>
          <w:b/>
          <w:bCs/>
        </w:rPr>
        <w:t xml:space="preserve"> предоставление должностным лицам, работающим на местном уровне, технических знаний, навыков и средств для монит</w:t>
      </w:r>
      <w:r w:rsidR="000034B9" w:rsidRPr="000034B9">
        <w:rPr>
          <w:b/>
          <w:bCs/>
        </w:rPr>
        <w:t>о</w:t>
      </w:r>
      <w:r w:rsidR="000034B9" w:rsidRPr="000034B9">
        <w:rPr>
          <w:b/>
          <w:bCs/>
        </w:rPr>
        <w:t>ринга и регулирования загрязнителей воздуха и воды</w:t>
      </w:r>
      <w:r w:rsidR="000034B9" w:rsidRPr="000034B9">
        <w:rPr>
          <w:b/>
        </w:rPr>
        <w:t>.</w:t>
      </w:r>
    </w:p>
    <w:p w:rsidR="000034B9" w:rsidRPr="000034B9" w:rsidRDefault="000034B9" w:rsidP="0022364E">
      <w:pPr>
        <w:pStyle w:val="H23GR"/>
      </w:pPr>
      <w:r w:rsidRPr="000034B9">
        <w:tab/>
      </w:r>
      <w:r w:rsidRPr="000034B9">
        <w:tab/>
        <w:t>Влияние изменения климата на права ребенка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36.</w:t>
      </w:r>
      <w:r w:rsidRPr="000034B9">
        <w:tab/>
      </w:r>
      <w:proofErr w:type="gramStart"/>
      <w:r w:rsidRPr="000034B9">
        <w:rPr>
          <w:b/>
          <w:bCs/>
        </w:rPr>
        <w:t>Отмечая влияние изменения климата на хрупкую экосистему гос</w:t>
      </w:r>
      <w:r w:rsidRPr="000034B9">
        <w:rPr>
          <w:b/>
          <w:bCs/>
        </w:rPr>
        <w:t>у</w:t>
      </w:r>
      <w:r w:rsidRPr="000034B9">
        <w:rPr>
          <w:b/>
          <w:bCs/>
        </w:rPr>
        <w:t xml:space="preserve">дарства-участника и его прямое воздействие на детей </w:t>
      </w:r>
      <w:r w:rsidRPr="000034B9">
        <w:rPr>
          <w:b/>
        </w:rPr>
        <w:t>в результате чрезв</w:t>
      </w:r>
      <w:r w:rsidRPr="000034B9">
        <w:rPr>
          <w:b/>
        </w:rPr>
        <w:t>ы</w:t>
      </w:r>
      <w:r w:rsidRPr="000034B9">
        <w:rPr>
          <w:b/>
        </w:rPr>
        <w:t>чайно суровых зим, которые привели к значительным потерям поголовья скота, особенно среди скотоводческих семей, Комитет настоятельно приз</w:t>
      </w:r>
      <w:r w:rsidRPr="000034B9">
        <w:rPr>
          <w:b/>
        </w:rPr>
        <w:t>ы</w:t>
      </w:r>
      <w:r w:rsidR="00B0214C">
        <w:rPr>
          <w:b/>
        </w:rPr>
        <w:t>вает государство-участник</w:t>
      </w:r>
      <w:r w:rsidRPr="000034B9">
        <w:rPr>
          <w:b/>
        </w:rPr>
        <w:t xml:space="preserve"> принять ориентированный на ребенка подход к преодолению изменения климата и адаптации к нему и включить детей в разработку своей политики и планов с учетом задачи 13.5</w:t>
      </w:r>
      <w:proofErr w:type="gramEnd"/>
      <w:r w:rsidRPr="000034B9">
        <w:rPr>
          <w:b/>
        </w:rPr>
        <w:t xml:space="preserve"> целей в области устойчивого развития, посвященной содействию созданию механизмов по укреплению возможностей планирования и управления, связанных с изм</w:t>
      </w:r>
      <w:r w:rsidRPr="000034B9">
        <w:rPr>
          <w:b/>
        </w:rPr>
        <w:t>е</w:t>
      </w:r>
      <w:r w:rsidRPr="000034B9">
        <w:rPr>
          <w:b/>
        </w:rPr>
        <w:t>нением климата.</w:t>
      </w:r>
    </w:p>
    <w:p w:rsidR="000034B9" w:rsidRPr="000034B9" w:rsidRDefault="000034B9" w:rsidP="0022364E">
      <w:pPr>
        <w:pStyle w:val="H23GR"/>
      </w:pPr>
      <w:r w:rsidRPr="000034B9">
        <w:tab/>
      </w:r>
      <w:r w:rsidRPr="000034B9">
        <w:tab/>
        <w:t>Уровень жизни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37.</w:t>
      </w:r>
      <w:r w:rsidRPr="000034B9">
        <w:tab/>
      </w:r>
      <w:r w:rsidRPr="000034B9">
        <w:rPr>
          <w:b/>
          <w:bCs/>
        </w:rPr>
        <w:t>Комитет по-прежнему обеспокоен сохраняющейся в государстве-участнике бедностью, а также общим низким уровнем жизни многих детей и рекомендует государству-участнику активизировать усилия по решению проблемы нищеты и отсутствия доступа к чистой воде и санитарным усл</w:t>
      </w:r>
      <w:r w:rsidRPr="000034B9">
        <w:rPr>
          <w:b/>
          <w:bCs/>
        </w:rPr>
        <w:t>у</w:t>
      </w:r>
      <w:r w:rsidRPr="000034B9">
        <w:rPr>
          <w:b/>
          <w:bCs/>
        </w:rPr>
        <w:t>гам среди детей в сельских и отдаленных районах и городских трущобах</w:t>
      </w:r>
      <w:r w:rsidRPr="000034B9">
        <w:rPr>
          <w:b/>
        </w:rPr>
        <w:t xml:space="preserve">. Комитет рекомендует далее государству-участнику: </w:t>
      </w:r>
    </w:p>
    <w:p w:rsidR="000034B9" w:rsidRPr="000034B9" w:rsidRDefault="0022364E" w:rsidP="000034B9">
      <w:pPr>
        <w:pStyle w:val="SingleTxtGR"/>
        <w:rPr>
          <w:b/>
        </w:rPr>
      </w:pPr>
      <w:r w:rsidRPr="004132FF">
        <w:tab/>
      </w:r>
      <w:r w:rsidR="000034B9" w:rsidRPr="0022364E">
        <w:rPr>
          <w:b/>
          <w:lang w:val="en-GB"/>
        </w:rPr>
        <w:t>a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r w:rsidR="000034B9" w:rsidRPr="000034B9">
        <w:rPr>
          <w:b/>
          <w:bCs/>
        </w:rPr>
        <w:t>провести исследование для выявления основных причин нер</w:t>
      </w:r>
      <w:r w:rsidR="000034B9" w:rsidRPr="000034B9">
        <w:rPr>
          <w:b/>
          <w:bCs/>
        </w:rPr>
        <w:t>а</w:t>
      </w:r>
      <w:r w:rsidR="000034B9" w:rsidRPr="000034B9">
        <w:rPr>
          <w:b/>
          <w:bCs/>
        </w:rPr>
        <w:t xml:space="preserve">венства и осуществлять эффективную политику </w:t>
      </w:r>
      <w:proofErr w:type="spellStart"/>
      <w:r w:rsidR="000034B9" w:rsidRPr="000034B9">
        <w:rPr>
          <w:b/>
          <w:bCs/>
        </w:rPr>
        <w:t>перераспределительного</w:t>
      </w:r>
      <w:proofErr w:type="spellEnd"/>
      <w:r w:rsidR="000034B9" w:rsidRPr="000034B9">
        <w:rPr>
          <w:b/>
          <w:bCs/>
        </w:rPr>
        <w:t xml:space="preserve"> и </w:t>
      </w:r>
      <w:r w:rsidR="000034B9" w:rsidRPr="000034B9">
        <w:rPr>
          <w:b/>
        </w:rPr>
        <w:t>прогрессивного налогообложения, которая позволит направить ресурсы на нужды детей, находящихся в наиболее уязвимом положении, с учетом зад</w:t>
      </w:r>
      <w:r w:rsidR="000034B9" w:rsidRPr="000034B9">
        <w:rPr>
          <w:b/>
        </w:rPr>
        <w:t>а</w:t>
      </w:r>
      <w:r w:rsidR="000034B9" w:rsidRPr="000034B9">
        <w:rPr>
          <w:b/>
        </w:rPr>
        <w:t>чи 1.3 целей в области устойчивого развития, посвященной внедрению на национальном уровне надлежащих систем и мер социальной защиты для всех;</w:t>
      </w:r>
    </w:p>
    <w:p w:rsidR="000034B9" w:rsidRPr="000034B9" w:rsidRDefault="0022364E" w:rsidP="000034B9">
      <w:pPr>
        <w:pStyle w:val="SingleTxtGR"/>
      </w:pPr>
      <w:r w:rsidRPr="004132FF">
        <w:lastRenderedPageBreak/>
        <w:tab/>
      </w:r>
      <w:r w:rsidR="000034B9" w:rsidRPr="0022364E">
        <w:rPr>
          <w:b/>
          <w:lang w:val="en-GB"/>
        </w:rPr>
        <w:t>b</w:t>
      </w:r>
      <w:r w:rsidR="000034B9" w:rsidRPr="0022364E">
        <w:rPr>
          <w:b/>
        </w:rPr>
        <w:t>)</w:t>
      </w:r>
      <w:r w:rsidR="000034B9" w:rsidRPr="000034B9">
        <w:tab/>
      </w:r>
      <w:proofErr w:type="gramStart"/>
      <w:r w:rsidR="000034B9" w:rsidRPr="000034B9">
        <w:rPr>
          <w:b/>
          <w:bCs/>
        </w:rPr>
        <w:t>эффективно</w:t>
      </w:r>
      <w:proofErr w:type="gramEnd"/>
      <w:r w:rsidR="000034B9" w:rsidRPr="000034B9">
        <w:rPr>
          <w:b/>
          <w:bCs/>
        </w:rPr>
        <w:t xml:space="preserve"> выполнять рекомендации, вынесенные </w:t>
      </w:r>
      <w:r w:rsidR="000034B9" w:rsidRPr="000034B9">
        <w:rPr>
          <w:b/>
        </w:rPr>
        <w:t>Комитетом по экономическим, социальным и культурным правам (см.</w:t>
      </w:r>
      <w:r w:rsidR="0026694D">
        <w:rPr>
          <w:b/>
        </w:rPr>
        <w:t> </w:t>
      </w:r>
      <w:proofErr w:type="gramStart"/>
      <w:r w:rsidR="000034B9" w:rsidRPr="000034B9">
        <w:rPr>
          <w:b/>
          <w:lang w:val="en-GB"/>
        </w:rPr>
        <w:t>E</w:t>
      </w:r>
      <w:r w:rsidR="000034B9" w:rsidRPr="000034B9">
        <w:rPr>
          <w:b/>
        </w:rPr>
        <w:t>/</w:t>
      </w:r>
      <w:r w:rsidR="000034B9" w:rsidRPr="000034B9">
        <w:rPr>
          <w:b/>
          <w:lang w:val="en-GB"/>
        </w:rPr>
        <w:t>C</w:t>
      </w:r>
      <w:r w:rsidR="000034B9" w:rsidRPr="000034B9">
        <w:rPr>
          <w:b/>
        </w:rPr>
        <w:t>.12/</w:t>
      </w:r>
      <w:r w:rsidR="0026694D">
        <w:rPr>
          <w:b/>
        </w:rPr>
        <w:br/>
      </w:r>
      <w:r w:rsidR="000034B9" w:rsidRPr="000034B9">
        <w:rPr>
          <w:b/>
          <w:lang w:val="en-GB"/>
        </w:rPr>
        <w:t>MNG</w:t>
      </w:r>
      <w:r w:rsidR="000034B9" w:rsidRPr="000034B9">
        <w:rPr>
          <w:b/>
        </w:rPr>
        <w:t>/</w:t>
      </w:r>
      <w:r w:rsidR="000034B9" w:rsidRPr="000034B9">
        <w:rPr>
          <w:b/>
          <w:lang w:val="en-GB"/>
        </w:rPr>
        <w:t>CO</w:t>
      </w:r>
      <w:r w:rsidR="000034B9" w:rsidRPr="000034B9">
        <w:rPr>
          <w:b/>
        </w:rPr>
        <w:t>/4, пункт 22) и Специальным докладчиком по вопросу о крайней нищете и правах человека (см.</w:t>
      </w:r>
      <w:proofErr w:type="gramEnd"/>
      <w:r w:rsidR="000034B9" w:rsidRPr="000034B9">
        <w:rPr>
          <w:b/>
        </w:rPr>
        <w:t xml:space="preserve"> </w:t>
      </w:r>
      <w:r w:rsidR="000034B9" w:rsidRPr="000034B9">
        <w:rPr>
          <w:b/>
          <w:lang w:val="en-GB"/>
        </w:rPr>
        <w:t>A</w:t>
      </w:r>
      <w:r w:rsidR="000034B9" w:rsidRPr="000034B9">
        <w:rPr>
          <w:b/>
        </w:rPr>
        <w:t>/</w:t>
      </w:r>
      <w:r w:rsidR="000034B9" w:rsidRPr="000034B9">
        <w:rPr>
          <w:b/>
          <w:lang w:val="en-GB"/>
        </w:rPr>
        <w:t>HRC</w:t>
      </w:r>
      <w:r w:rsidR="000034B9" w:rsidRPr="000034B9">
        <w:rPr>
          <w:b/>
        </w:rPr>
        <w:t>/23/36/</w:t>
      </w:r>
      <w:r w:rsidR="000034B9" w:rsidRPr="000034B9">
        <w:rPr>
          <w:b/>
          <w:lang w:val="en-GB"/>
        </w:rPr>
        <w:t>Add</w:t>
      </w:r>
      <w:r w:rsidR="000034B9" w:rsidRPr="000034B9">
        <w:rPr>
          <w:b/>
        </w:rPr>
        <w:t>.2).</w:t>
      </w:r>
    </w:p>
    <w:p w:rsidR="000034B9" w:rsidRPr="000034B9" w:rsidRDefault="000034B9" w:rsidP="0022364E">
      <w:pPr>
        <w:pStyle w:val="H1GR"/>
      </w:pPr>
      <w:r w:rsidRPr="000034B9">
        <w:tab/>
      </w:r>
      <w:r w:rsidRPr="000034B9">
        <w:rPr>
          <w:lang w:val="en-GB"/>
        </w:rPr>
        <w:t>G</w:t>
      </w:r>
      <w:r w:rsidRPr="000034B9">
        <w:t>.</w:t>
      </w:r>
      <w:r w:rsidRPr="000034B9">
        <w:tab/>
        <w:t>Образование, досуг и культурная деятельность (статьи</w:t>
      </w:r>
      <w:r w:rsidRPr="000034B9">
        <w:rPr>
          <w:lang w:val="en-GB"/>
        </w:rPr>
        <w:t> </w:t>
      </w:r>
      <w:r w:rsidRPr="000034B9">
        <w:t>28, 29, 30 и 31)</w:t>
      </w:r>
    </w:p>
    <w:p w:rsidR="000034B9" w:rsidRPr="000034B9" w:rsidRDefault="000034B9" w:rsidP="0022364E">
      <w:pPr>
        <w:pStyle w:val="H23GR"/>
      </w:pPr>
      <w:r w:rsidRPr="000034B9">
        <w:tab/>
      </w:r>
      <w:r w:rsidRPr="000034B9">
        <w:tab/>
        <w:t>Образование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38.</w:t>
      </w:r>
      <w:r w:rsidRPr="000034B9">
        <w:tab/>
      </w:r>
      <w:proofErr w:type="gramStart"/>
      <w:r w:rsidRPr="000034B9">
        <w:rPr>
          <w:b/>
          <w:bCs/>
        </w:rPr>
        <w:t>Отмечая усилия, приложенные государством-участником для выпо</w:t>
      </w:r>
      <w:r w:rsidRPr="000034B9">
        <w:rPr>
          <w:b/>
          <w:bCs/>
        </w:rPr>
        <w:t>л</w:t>
      </w:r>
      <w:r w:rsidRPr="000034B9">
        <w:rPr>
          <w:b/>
          <w:bCs/>
        </w:rPr>
        <w:t>нения некоторых из его предыдущих рекомендаций</w:t>
      </w:r>
      <w:r w:rsidRPr="000034B9">
        <w:rPr>
          <w:b/>
        </w:rPr>
        <w:t xml:space="preserve"> (см. 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</w:t>
      </w:r>
      <w:r w:rsidR="0026694D">
        <w:rPr>
          <w:b/>
        </w:rPr>
        <w:br/>
      </w:r>
      <w:r w:rsidRPr="000034B9">
        <w:rPr>
          <w:b/>
        </w:rPr>
        <w:t>3-4, пункт 60), Комитет, тем не менее, обеспокоен недостатком последов</w:t>
      </w:r>
      <w:r w:rsidRPr="000034B9">
        <w:rPr>
          <w:b/>
        </w:rPr>
        <w:t>а</w:t>
      </w:r>
      <w:r w:rsidRPr="000034B9">
        <w:rPr>
          <w:b/>
        </w:rPr>
        <w:t>тельности и преемственности государственной политики в области образ</w:t>
      </w:r>
      <w:r w:rsidRPr="000034B9">
        <w:rPr>
          <w:b/>
        </w:rPr>
        <w:t>о</w:t>
      </w:r>
      <w:r w:rsidRPr="000034B9">
        <w:rPr>
          <w:b/>
        </w:rPr>
        <w:t>вания, что затрудняет прогресс по ключевым вопросам, которые требуют безотлагательного внимания, и, ссылаясь на свое замечание общего поря</w:t>
      </w:r>
      <w:r w:rsidRPr="000034B9">
        <w:rPr>
          <w:b/>
        </w:rPr>
        <w:t>д</w:t>
      </w:r>
      <w:r w:rsidRPr="000034B9">
        <w:rPr>
          <w:b/>
        </w:rPr>
        <w:t>ка № 1 (2001 год) о целях образования, настойчиво рекомендует госуда</w:t>
      </w:r>
      <w:r w:rsidRPr="000034B9">
        <w:rPr>
          <w:b/>
        </w:rPr>
        <w:t>р</w:t>
      </w:r>
      <w:r w:rsidRPr="000034B9">
        <w:rPr>
          <w:b/>
        </w:rPr>
        <w:t xml:space="preserve">ству-участнику: </w:t>
      </w:r>
      <w:proofErr w:type="gramEnd"/>
    </w:p>
    <w:p w:rsidR="000034B9" w:rsidRPr="0022364E" w:rsidRDefault="0022364E" w:rsidP="000034B9">
      <w:pPr>
        <w:pStyle w:val="SingleTxtGR"/>
        <w:rPr>
          <w:b/>
        </w:rPr>
      </w:pPr>
      <w:r w:rsidRPr="0026694D">
        <w:tab/>
      </w:r>
      <w:r w:rsidR="000034B9" w:rsidRPr="0022364E">
        <w:rPr>
          <w:b/>
          <w:lang w:val="en-GB"/>
        </w:rPr>
        <w:t>a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r w:rsidR="000034B9" w:rsidRPr="0022364E">
        <w:rPr>
          <w:b/>
          <w:bCs/>
        </w:rPr>
        <w:t>укрепить усилия, с тем чтобы гарантировать равный доступ к образованию всем детям на всех уровнях</w:t>
      </w:r>
      <w:r w:rsidR="000034B9" w:rsidRPr="0022364E">
        <w:rPr>
          <w:b/>
        </w:rPr>
        <w:t>, уделяя особое внимание ко</w:t>
      </w:r>
      <w:r w:rsidR="000034B9" w:rsidRPr="0022364E">
        <w:rPr>
          <w:b/>
        </w:rPr>
        <w:t>н</w:t>
      </w:r>
      <w:r w:rsidR="000034B9" w:rsidRPr="0022364E">
        <w:rPr>
          <w:b/>
        </w:rPr>
        <w:t>кретным нуждам мальчиков, в том числе проживающих в монастырях, д</w:t>
      </w:r>
      <w:r w:rsidR="000034B9" w:rsidRPr="0022364E">
        <w:rPr>
          <w:b/>
        </w:rPr>
        <w:t>е</w:t>
      </w:r>
      <w:r w:rsidR="000034B9" w:rsidRPr="0022364E">
        <w:rPr>
          <w:b/>
        </w:rPr>
        <w:t>тей-инвалидов, детей из отдаленных сельских районов, детей из скотово</w:t>
      </w:r>
      <w:r w:rsidR="000034B9" w:rsidRPr="0022364E">
        <w:rPr>
          <w:b/>
        </w:rPr>
        <w:t>д</w:t>
      </w:r>
      <w:r w:rsidR="000034B9" w:rsidRPr="0022364E">
        <w:rPr>
          <w:b/>
        </w:rPr>
        <w:t>ческих семей, детей из семей с низким уровнем дохода и детей, принадл</w:t>
      </w:r>
      <w:r w:rsidR="000034B9" w:rsidRPr="0022364E">
        <w:rPr>
          <w:b/>
        </w:rPr>
        <w:t>е</w:t>
      </w:r>
      <w:r w:rsidR="000034B9" w:rsidRPr="0022364E">
        <w:rPr>
          <w:b/>
        </w:rPr>
        <w:t xml:space="preserve">жащих к этническим и языковым меньшинствам, в частности детей-казахов; </w:t>
      </w:r>
    </w:p>
    <w:p w:rsidR="000034B9" w:rsidRPr="0022364E" w:rsidRDefault="0022364E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22364E">
        <w:rPr>
          <w:b/>
          <w:lang w:val="en-GB"/>
        </w:rPr>
        <w:t>b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обеспечить</w:t>
      </w:r>
      <w:proofErr w:type="gramEnd"/>
      <w:r w:rsidR="000034B9" w:rsidRPr="0022364E">
        <w:rPr>
          <w:b/>
          <w:bCs/>
        </w:rPr>
        <w:t xml:space="preserve"> беременным девочкам-подросткам и матерям-подросткам поддержку и помощь в продолжении обучения в общеобразов</w:t>
      </w:r>
      <w:r w:rsidR="000034B9" w:rsidRPr="0022364E">
        <w:rPr>
          <w:b/>
          <w:bCs/>
        </w:rPr>
        <w:t>а</w:t>
      </w:r>
      <w:r w:rsidR="000034B9" w:rsidRPr="0022364E">
        <w:rPr>
          <w:b/>
          <w:bCs/>
        </w:rPr>
        <w:t>тельных школах</w:t>
      </w:r>
      <w:r w:rsidR="000034B9" w:rsidRPr="0022364E">
        <w:rPr>
          <w:b/>
        </w:rPr>
        <w:t>;</w:t>
      </w:r>
    </w:p>
    <w:p w:rsidR="000034B9" w:rsidRPr="0022364E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c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изучить</w:t>
      </w:r>
      <w:proofErr w:type="gramEnd"/>
      <w:r w:rsidR="000034B9" w:rsidRPr="0022364E">
        <w:rPr>
          <w:b/>
          <w:bCs/>
        </w:rPr>
        <w:t xml:space="preserve"> и внедрить альтернативные школам-интернатам фо</w:t>
      </w:r>
      <w:r w:rsidR="000034B9" w:rsidRPr="0022364E">
        <w:rPr>
          <w:b/>
          <w:bCs/>
        </w:rPr>
        <w:t>р</w:t>
      </w:r>
      <w:r w:rsidR="000034B9" w:rsidRPr="0022364E">
        <w:rPr>
          <w:b/>
          <w:bCs/>
        </w:rPr>
        <w:t>мы начального образования для детей из скотоводческих семей</w:t>
      </w:r>
      <w:r w:rsidR="000034B9" w:rsidRPr="0022364E">
        <w:rPr>
          <w:b/>
        </w:rPr>
        <w:t>, в частн</w:t>
      </w:r>
      <w:r w:rsidR="000034B9" w:rsidRPr="0022364E">
        <w:rPr>
          <w:b/>
        </w:rPr>
        <w:t>о</w:t>
      </w:r>
      <w:r w:rsidR="000034B9" w:rsidRPr="0022364E">
        <w:rPr>
          <w:b/>
        </w:rPr>
        <w:t>сти аккредитованные уроки и программы в онлайновом режиме и мобил</w:t>
      </w:r>
      <w:r w:rsidR="000034B9" w:rsidRPr="0022364E">
        <w:rPr>
          <w:b/>
        </w:rPr>
        <w:t>ь</w:t>
      </w:r>
      <w:r w:rsidR="000034B9" w:rsidRPr="0022364E">
        <w:rPr>
          <w:b/>
        </w:rPr>
        <w:t>ные школы;</w:t>
      </w:r>
    </w:p>
    <w:p w:rsidR="000034B9" w:rsidRPr="0022364E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d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принять</w:t>
      </w:r>
      <w:proofErr w:type="gramEnd"/>
      <w:r w:rsidR="000034B9" w:rsidRPr="0022364E">
        <w:rPr>
          <w:b/>
          <w:bCs/>
        </w:rPr>
        <w:t xml:space="preserve"> конкретные меры для расширения доступа к начал</w:t>
      </w:r>
      <w:r w:rsidR="000034B9" w:rsidRPr="0022364E">
        <w:rPr>
          <w:b/>
          <w:bCs/>
        </w:rPr>
        <w:t>ь</w:t>
      </w:r>
      <w:r w:rsidR="000034B9" w:rsidRPr="0022364E">
        <w:rPr>
          <w:b/>
          <w:bCs/>
        </w:rPr>
        <w:t>ным и средним школам и удержания в них учащихся и обеспечить наличие квалифицированных учителей, перевозки в школы</w:t>
      </w:r>
      <w:r w:rsidR="000034B9" w:rsidRPr="0022364E">
        <w:rPr>
          <w:b/>
        </w:rPr>
        <w:t>, учебных и методич</w:t>
      </w:r>
      <w:r w:rsidR="000034B9" w:rsidRPr="0022364E">
        <w:rPr>
          <w:b/>
        </w:rPr>
        <w:t>е</w:t>
      </w:r>
      <w:r w:rsidR="000034B9" w:rsidRPr="0022364E">
        <w:rPr>
          <w:b/>
        </w:rPr>
        <w:t>ских материалов и надлежащей физической инфраструктуры, включая д</w:t>
      </w:r>
      <w:r w:rsidR="000034B9" w:rsidRPr="0022364E">
        <w:rPr>
          <w:b/>
        </w:rPr>
        <w:t>о</w:t>
      </w:r>
      <w:r w:rsidR="000034B9" w:rsidRPr="0022364E">
        <w:rPr>
          <w:b/>
        </w:rPr>
        <w:t xml:space="preserve">ступ к чистой воде и санитарным объектам; </w:t>
      </w:r>
    </w:p>
    <w:p w:rsidR="000034B9" w:rsidRPr="0022364E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e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22364E">
        <w:rPr>
          <w:b/>
          <w:bCs/>
        </w:rPr>
        <w:t>укрепить</w:t>
      </w:r>
      <w:proofErr w:type="gramEnd"/>
      <w:r w:rsidR="000034B9" w:rsidRPr="0022364E">
        <w:rPr>
          <w:b/>
          <w:bCs/>
        </w:rPr>
        <w:t xml:space="preserve"> меры по борьбе с насилием в отношении детей в школах на всех уровнях</w:t>
      </w:r>
      <w:r w:rsidR="000034B9" w:rsidRPr="0022364E">
        <w:rPr>
          <w:b/>
        </w:rPr>
        <w:t>, в том числе посредством подготовки учителей по вопросам методов образования, поощряющих позитивные, ненасильстве</w:t>
      </w:r>
      <w:r w:rsidR="000034B9" w:rsidRPr="0022364E">
        <w:rPr>
          <w:b/>
        </w:rPr>
        <w:t>н</w:t>
      </w:r>
      <w:r w:rsidR="000034B9" w:rsidRPr="0022364E">
        <w:rPr>
          <w:b/>
        </w:rPr>
        <w:t>ные формы поддержания дисциплины, и создания механизмов предупр</w:t>
      </w:r>
      <w:r w:rsidR="000034B9" w:rsidRPr="0022364E">
        <w:rPr>
          <w:b/>
        </w:rPr>
        <w:t>е</w:t>
      </w:r>
      <w:r w:rsidR="000034B9" w:rsidRPr="0022364E">
        <w:rPr>
          <w:b/>
        </w:rPr>
        <w:t xml:space="preserve">ждения насилия и защиты детей; </w:t>
      </w:r>
    </w:p>
    <w:p w:rsidR="000034B9" w:rsidRPr="000034B9" w:rsidRDefault="0022364E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22364E">
        <w:rPr>
          <w:b/>
          <w:lang w:val="en-GB"/>
        </w:rPr>
        <w:t>f</w:t>
      </w:r>
      <w:r w:rsidR="000034B9" w:rsidRPr="0022364E">
        <w:rPr>
          <w:b/>
        </w:rPr>
        <w:t>)</w:t>
      </w:r>
      <w:r w:rsidR="000034B9" w:rsidRPr="0022364E">
        <w:rPr>
          <w:b/>
        </w:rPr>
        <w:tab/>
      </w:r>
      <w:proofErr w:type="gramStart"/>
      <w:r w:rsidR="000034B9" w:rsidRPr="000034B9">
        <w:rPr>
          <w:b/>
          <w:bCs/>
        </w:rPr>
        <w:t>выделить</w:t>
      </w:r>
      <w:proofErr w:type="gramEnd"/>
      <w:r w:rsidR="000034B9" w:rsidRPr="000034B9">
        <w:rPr>
          <w:b/>
          <w:bCs/>
        </w:rPr>
        <w:t xml:space="preserve"> достаточный объем финансовых ресурсов для разв</w:t>
      </w:r>
      <w:r w:rsidR="000034B9" w:rsidRPr="000034B9">
        <w:rPr>
          <w:b/>
          <w:bCs/>
        </w:rPr>
        <w:t>и</w:t>
      </w:r>
      <w:r w:rsidR="000034B9" w:rsidRPr="000034B9">
        <w:rPr>
          <w:b/>
          <w:bCs/>
        </w:rPr>
        <w:t>тия и расширения дошкольного образования</w:t>
      </w:r>
      <w:r w:rsidR="000034B9" w:rsidRPr="000034B9">
        <w:rPr>
          <w:b/>
        </w:rPr>
        <w:t xml:space="preserve"> на основе всеобъемлющей и целостной политики ухода и воспитания в раннем детстве.</w:t>
      </w:r>
    </w:p>
    <w:p w:rsidR="000034B9" w:rsidRPr="000034B9" w:rsidRDefault="000034B9" w:rsidP="0022364E">
      <w:pPr>
        <w:pStyle w:val="H23GR"/>
      </w:pPr>
      <w:r w:rsidRPr="000034B9">
        <w:tab/>
      </w:r>
      <w:r w:rsidRPr="000034B9">
        <w:tab/>
        <w:t>Отдых, досуг, рекреационные и культурные мероприятия и художественное творчество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39.</w:t>
      </w:r>
      <w:r w:rsidRPr="000034B9">
        <w:tab/>
      </w:r>
      <w:proofErr w:type="gramStart"/>
      <w:r w:rsidRPr="000034B9">
        <w:rPr>
          <w:b/>
          <w:bCs/>
        </w:rPr>
        <w:t>Приветствуя инициативы, выдвинутые для расширения доступа д</w:t>
      </w:r>
      <w:r w:rsidRPr="000034B9">
        <w:rPr>
          <w:b/>
          <w:bCs/>
        </w:rPr>
        <w:t>е</w:t>
      </w:r>
      <w:r w:rsidRPr="000034B9">
        <w:rPr>
          <w:b/>
          <w:bCs/>
        </w:rPr>
        <w:t>тей к рекреационным мероприятиям</w:t>
      </w:r>
      <w:r w:rsidRPr="000034B9">
        <w:rPr>
          <w:b/>
        </w:rPr>
        <w:t>, в частности принятие программного документа об организации внеклассных занятий в школах, Комитет, тем не менее, по-прежнему обеспокоен недостатком возможностей и мест для пр</w:t>
      </w:r>
      <w:r w:rsidRPr="000034B9">
        <w:rPr>
          <w:b/>
        </w:rPr>
        <w:t>о</w:t>
      </w:r>
      <w:r w:rsidRPr="000034B9">
        <w:rPr>
          <w:b/>
        </w:rPr>
        <w:t>ведения культурных, художественных, рекреационных и досуговых мер</w:t>
      </w:r>
      <w:r w:rsidRPr="000034B9">
        <w:rPr>
          <w:b/>
        </w:rPr>
        <w:t>о</w:t>
      </w:r>
      <w:r w:rsidRPr="000034B9">
        <w:rPr>
          <w:b/>
        </w:rPr>
        <w:t>приятий, соответствующих возрасту детей, и рекомендует государству-</w:t>
      </w:r>
      <w:r w:rsidRPr="000034B9">
        <w:rPr>
          <w:b/>
        </w:rPr>
        <w:lastRenderedPageBreak/>
        <w:t xml:space="preserve">участнику выделить достаточный объем ресурсов на выполнение своей предыдущей рекомендации (см. 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/3-4</w:t>
      </w:r>
      <w:proofErr w:type="gramEnd"/>
      <w:r w:rsidRPr="000034B9">
        <w:rPr>
          <w:b/>
        </w:rPr>
        <w:t xml:space="preserve">, пункт </w:t>
      </w:r>
      <w:r w:rsidRPr="004132FF">
        <w:rPr>
          <w:b/>
        </w:rPr>
        <w:t>62).</w:t>
      </w:r>
    </w:p>
    <w:p w:rsidR="000034B9" w:rsidRPr="000034B9" w:rsidRDefault="000034B9" w:rsidP="0022364E">
      <w:pPr>
        <w:pStyle w:val="H1GR"/>
      </w:pPr>
      <w:r w:rsidRPr="000034B9">
        <w:tab/>
      </w:r>
      <w:r w:rsidRPr="000034B9">
        <w:rPr>
          <w:lang w:val="en-GB"/>
        </w:rPr>
        <w:t>H</w:t>
      </w:r>
      <w:r w:rsidRPr="000034B9">
        <w:t>.</w:t>
      </w:r>
      <w:r w:rsidRPr="000034B9">
        <w:tab/>
        <w:t xml:space="preserve">Специальные меры защиты (статьи 22, 30, 32–33, 35–36, </w:t>
      </w:r>
      <w:r w:rsidR="00D463D2" w:rsidRPr="00D463D2">
        <w:br/>
      </w:r>
      <w:r w:rsidRPr="000034B9">
        <w:t xml:space="preserve">37 </w:t>
      </w:r>
      <w:r w:rsidRPr="000034B9">
        <w:rPr>
          <w:lang w:val="en-GB"/>
        </w:rPr>
        <w:t>b</w:t>
      </w:r>
      <w:r w:rsidRPr="000034B9">
        <w:t>)–</w:t>
      </w:r>
      <w:r w:rsidRPr="000034B9">
        <w:rPr>
          <w:lang w:val="en-GB"/>
        </w:rPr>
        <w:t>d</w:t>
      </w:r>
      <w:r w:rsidRPr="000034B9">
        <w:t>), 38, 39 и 40)</w:t>
      </w:r>
    </w:p>
    <w:p w:rsidR="000034B9" w:rsidRPr="000034B9" w:rsidRDefault="000034B9" w:rsidP="00D463D2">
      <w:pPr>
        <w:pStyle w:val="H23GR"/>
      </w:pPr>
      <w:r w:rsidRPr="000034B9">
        <w:tab/>
      </w:r>
      <w:r w:rsidRPr="000034B9">
        <w:tab/>
        <w:t>Экономическая эксплуатация, включая детский труд и детей-жокеев</w:t>
      </w:r>
    </w:p>
    <w:p w:rsidR="000034B9" w:rsidRPr="000034B9" w:rsidRDefault="000034B9" w:rsidP="000034B9">
      <w:pPr>
        <w:pStyle w:val="SingleTxtGR"/>
      </w:pPr>
      <w:r w:rsidRPr="000034B9">
        <w:t>40.</w:t>
      </w:r>
      <w:r w:rsidRPr="000034B9">
        <w:tab/>
      </w:r>
      <w:proofErr w:type="gramStart"/>
      <w:r w:rsidRPr="000034B9">
        <w:t>Приветствуя меры, принятые государством-участником для борьбы с эк</w:t>
      </w:r>
      <w:r w:rsidRPr="000034B9">
        <w:t>с</w:t>
      </w:r>
      <w:r w:rsidRPr="000034B9">
        <w:t>плуатацией детей, включая поправки к Закону о труде и утверждение наци</w:t>
      </w:r>
      <w:r w:rsidRPr="000034B9">
        <w:t>о</w:t>
      </w:r>
      <w:r w:rsidRPr="000034B9">
        <w:t>нальной программы искоренения наихудших форм детского труда к 2016 году, Комитет, тем не менее, по-прежнему серьезно обеспокоен тем, что дети пр</w:t>
      </w:r>
      <w:r w:rsidRPr="000034B9">
        <w:t>о</w:t>
      </w:r>
      <w:r w:rsidRPr="000034B9">
        <w:t>должают привлекаться к выполнению опасных и вредных для здоровья видов работы, прежде всего в сельском хозяйстве, добывающей промышленности и на конных скачках.</w:t>
      </w:r>
      <w:proofErr w:type="gramEnd"/>
      <w:r w:rsidRPr="000034B9">
        <w:t xml:space="preserve"> </w:t>
      </w:r>
      <w:proofErr w:type="gramStart"/>
      <w:r w:rsidRPr="000034B9">
        <w:t>Он выражает особую обеспокоенность по поводу того, что з</w:t>
      </w:r>
      <w:r w:rsidRPr="000034B9">
        <w:t>а</w:t>
      </w:r>
      <w:r w:rsidRPr="000034B9">
        <w:t xml:space="preserve">прет на участие детей в возрасте </w:t>
      </w:r>
      <w:r w:rsidR="00B0214C">
        <w:t>моложе</w:t>
      </w:r>
      <w:r w:rsidRPr="000034B9">
        <w:t xml:space="preserve"> 16 лет в конных скачках в период с</w:t>
      </w:r>
      <w:r w:rsidR="000C3AE4">
        <w:t> </w:t>
      </w:r>
      <w:r w:rsidRPr="000034B9">
        <w:t>1</w:t>
      </w:r>
      <w:r w:rsidR="000C3AE4">
        <w:t> </w:t>
      </w:r>
      <w:r w:rsidRPr="000034B9">
        <w:t xml:space="preserve">ноября по 1 мая, введенный Указом </w:t>
      </w:r>
      <w:r w:rsidRPr="000034B9">
        <w:rPr>
          <w:lang w:val="en-GB"/>
        </w:rPr>
        <w:t>A</w:t>
      </w:r>
      <w:r w:rsidRPr="000034B9">
        <w:t>/36 от февраля 2016 года, был отменен министром труда и социальной защиты в феврале 2017 года и что дети продо</w:t>
      </w:r>
      <w:r w:rsidRPr="000034B9">
        <w:t>л</w:t>
      </w:r>
      <w:r w:rsidRPr="000034B9">
        <w:t>жают использоваться в качестве жокеев, что подвергает их таким опасностям</w:t>
      </w:r>
      <w:proofErr w:type="gramEnd"/>
      <w:r w:rsidRPr="000034B9">
        <w:t>, как физические и психические надругательства со стороны владельцев лош</w:t>
      </w:r>
      <w:r w:rsidRPr="000034B9">
        <w:t>а</w:t>
      </w:r>
      <w:r w:rsidRPr="000034B9">
        <w:t xml:space="preserve">дей, отсев из школ, травмы и смерть. 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41.</w:t>
      </w:r>
      <w:r w:rsidRPr="000034B9">
        <w:tab/>
      </w:r>
      <w:r w:rsidRPr="000034B9">
        <w:rPr>
          <w:b/>
        </w:rPr>
        <w:t>Комитет повторяет свою предыдущую рекомендацию (см.</w:t>
      </w:r>
      <w:r w:rsidR="000C3AE4">
        <w:rPr>
          <w:b/>
        </w:rPr>
        <w:t> 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="000C3AE4">
        <w:rPr>
          <w:b/>
        </w:rPr>
        <w:br/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/3-4, пункт 65) и далее настоятельно</w:t>
      </w:r>
      <w:r w:rsidR="00B0214C">
        <w:rPr>
          <w:b/>
        </w:rPr>
        <w:t xml:space="preserve"> призывает государство-участник</w:t>
      </w:r>
      <w:r w:rsidRPr="000034B9">
        <w:rPr>
          <w:b/>
        </w:rPr>
        <w:t xml:space="preserve">: </w:t>
      </w:r>
    </w:p>
    <w:p w:rsidR="000034B9" w:rsidRPr="00D463D2" w:rsidRDefault="00D463D2" w:rsidP="000034B9">
      <w:pPr>
        <w:pStyle w:val="SingleTxtGR"/>
        <w:rPr>
          <w:b/>
        </w:rPr>
      </w:pPr>
      <w:r w:rsidRPr="000C3AE4">
        <w:tab/>
      </w:r>
      <w:r w:rsidR="000034B9" w:rsidRPr="00D463D2">
        <w:rPr>
          <w:b/>
          <w:lang w:val="en-GB"/>
        </w:rPr>
        <w:t>a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r w:rsidR="000034B9" w:rsidRPr="00D463D2">
        <w:rPr>
          <w:b/>
          <w:bCs/>
        </w:rPr>
        <w:t>принять всеобъемлющую политику и план действий по искор</w:t>
      </w:r>
      <w:r w:rsidR="000034B9" w:rsidRPr="00D463D2">
        <w:rPr>
          <w:b/>
          <w:bCs/>
        </w:rPr>
        <w:t>е</w:t>
      </w:r>
      <w:r w:rsidR="000034B9" w:rsidRPr="00D463D2">
        <w:rPr>
          <w:b/>
          <w:bCs/>
        </w:rPr>
        <w:t>нению наихудших форм детского труда с достаточным объемом кадровых, технических и финансовых ресурсов</w:t>
      </w:r>
      <w:r w:rsidR="000034B9" w:rsidRPr="00D463D2">
        <w:rPr>
          <w:b/>
        </w:rPr>
        <w:t>, особенно с учетом того, что реализ</w:t>
      </w:r>
      <w:r w:rsidR="000034B9" w:rsidRPr="00D463D2">
        <w:rPr>
          <w:b/>
        </w:rPr>
        <w:t>а</w:t>
      </w:r>
      <w:r w:rsidR="000034B9" w:rsidRPr="00D463D2">
        <w:rPr>
          <w:b/>
        </w:rPr>
        <w:t>ция Национальной программы ликвидации наихудших форм детского тр</w:t>
      </w:r>
      <w:r w:rsidR="000034B9" w:rsidRPr="00D463D2">
        <w:rPr>
          <w:b/>
        </w:rPr>
        <w:t>у</w:t>
      </w:r>
      <w:r w:rsidR="000034B9" w:rsidRPr="00D463D2">
        <w:rPr>
          <w:b/>
        </w:rPr>
        <w:t>да на 2012–2016 годы была сочтена неадекватной из-за недостатка фина</w:t>
      </w:r>
      <w:r w:rsidR="000034B9" w:rsidRPr="00D463D2">
        <w:rPr>
          <w:b/>
        </w:rPr>
        <w:t>н</w:t>
      </w:r>
      <w:r w:rsidR="000034B9" w:rsidRPr="00D463D2">
        <w:rPr>
          <w:b/>
        </w:rPr>
        <w:t xml:space="preserve">сирования и управленческого потенциала; </w:t>
      </w:r>
    </w:p>
    <w:p w:rsidR="000034B9" w:rsidRPr="00D463D2" w:rsidRDefault="00D463D2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D463D2">
        <w:rPr>
          <w:b/>
          <w:lang w:val="en-GB"/>
        </w:rPr>
        <w:t>b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D463D2">
        <w:rPr>
          <w:b/>
          <w:bCs/>
        </w:rPr>
        <w:t>эффективно</w:t>
      </w:r>
      <w:proofErr w:type="gramEnd"/>
      <w:r w:rsidR="000034B9" w:rsidRPr="00D463D2">
        <w:rPr>
          <w:b/>
          <w:bCs/>
        </w:rPr>
        <w:t xml:space="preserve"> применять пересмотренный Закон о труде в целях обеспечения того, чтобы ни один ребенок в возрасте </w:t>
      </w:r>
      <w:r w:rsidR="00B0214C">
        <w:rPr>
          <w:b/>
          <w:bCs/>
        </w:rPr>
        <w:t>моложе</w:t>
      </w:r>
      <w:r w:rsidR="000034B9" w:rsidRPr="00D463D2">
        <w:rPr>
          <w:b/>
          <w:bCs/>
        </w:rPr>
        <w:t xml:space="preserve"> </w:t>
      </w:r>
      <w:r w:rsidR="000034B9" w:rsidRPr="00D463D2">
        <w:rPr>
          <w:b/>
        </w:rPr>
        <w:t>15</w:t>
      </w:r>
      <w:r w:rsidR="000034B9" w:rsidRPr="00D463D2">
        <w:rPr>
          <w:b/>
          <w:bCs/>
        </w:rPr>
        <w:t xml:space="preserve"> лет не пр</w:t>
      </w:r>
      <w:r w:rsidR="000034B9" w:rsidRPr="00D463D2">
        <w:rPr>
          <w:b/>
          <w:bCs/>
        </w:rPr>
        <w:t>и</w:t>
      </w:r>
      <w:r w:rsidR="000034B9" w:rsidRPr="00D463D2">
        <w:rPr>
          <w:b/>
          <w:bCs/>
        </w:rPr>
        <w:t>влекался к работе</w:t>
      </w:r>
      <w:r w:rsidR="000034B9" w:rsidRPr="00D463D2">
        <w:rPr>
          <w:b/>
        </w:rPr>
        <w:t>;</w:t>
      </w:r>
    </w:p>
    <w:p w:rsidR="000034B9" w:rsidRPr="00D463D2" w:rsidRDefault="00D463D2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D463D2">
        <w:rPr>
          <w:b/>
          <w:lang w:val="en-GB"/>
        </w:rPr>
        <w:t>c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r w:rsidR="000034B9" w:rsidRPr="00D463D2">
        <w:rPr>
          <w:b/>
          <w:bCs/>
        </w:rPr>
        <w:t xml:space="preserve">эффективно применять запрет на участие детей </w:t>
      </w:r>
      <w:r w:rsidR="00B0214C">
        <w:rPr>
          <w:b/>
          <w:bCs/>
        </w:rPr>
        <w:t>моложе</w:t>
      </w:r>
      <w:r w:rsidR="000034B9" w:rsidRPr="00D463D2">
        <w:rPr>
          <w:b/>
        </w:rPr>
        <w:t xml:space="preserve"> 16 лет в конных скачках с 1 ноября по 1 мая в качестве шага на пути к искорен</w:t>
      </w:r>
      <w:r w:rsidR="000034B9" w:rsidRPr="00D463D2">
        <w:rPr>
          <w:b/>
        </w:rPr>
        <w:t>е</w:t>
      </w:r>
      <w:r w:rsidR="000034B9" w:rsidRPr="00D463D2">
        <w:rPr>
          <w:b/>
        </w:rPr>
        <w:t xml:space="preserve">нию практики найма детей </w:t>
      </w:r>
      <w:r w:rsidR="00B0214C">
        <w:rPr>
          <w:b/>
        </w:rPr>
        <w:t>моложе</w:t>
      </w:r>
      <w:r w:rsidR="000034B9" w:rsidRPr="00D463D2">
        <w:rPr>
          <w:b/>
        </w:rPr>
        <w:t xml:space="preserve"> 18 лет в качестве жокеев; </w:t>
      </w:r>
    </w:p>
    <w:p w:rsidR="000034B9" w:rsidRPr="00D463D2" w:rsidRDefault="00D463D2" w:rsidP="000034B9">
      <w:pPr>
        <w:pStyle w:val="SingleTxtGR"/>
        <w:rPr>
          <w:b/>
        </w:rPr>
      </w:pPr>
      <w:r w:rsidRPr="004132FF">
        <w:rPr>
          <w:b/>
        </w:rPr>
        <w:tab/>
      </w:r>
      <w:r w:rsidR="000034B9" w:rsidRPr="00D463D2">
        <w:rPr>
          <w:b/>
          <w:lang w:val="en-GB"/>
        </w:rPr>
        <w:t>d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D463D2">
        <w:rPr>
          <w:b/>
          <w:bCs/>
        </w:rPr>
        <w:t>расследовать</w:t>
      </w:r>
      <w:proofErr w:type="gramEnd"/>
      <w:r w:rsidR="000034B9" w:rsidRPr="00D463D2">
        <w:rPr>
          <w:b/>
          <w:bCs/>
        </w:rPr>
        <w:t xml:space="preserve"> случаи серьезных травм или гибели детей в р</w:t>
      </w:r>
      <w:r w:rsidR="000034B9" w:rsidRPr="00D463D2">
        <w:rPr>
          <w:b/>
          <w:bCs/>
        </w:rPr>
        <w:t>е</w:t>
      </w:r>
      <w:r w:rsidR="000034B9" w:rsidRPr="00D463D2">
        <w:rPr>
          <w:b/>
          <w:bCs/>
        </w:rPr>
        <w:t>зультате конных скачек и обеспечить привлечение виновных к отве</w:t>
      </w:r>
      <w:r w:rsidR="000034B9" w:rsidRPr="00D463D2">
        <w:rPr>
          <w:b/>
          <w:bCs/>
        </w:rPr>
        <w:t>т</w:t>
      </w:r>
      <w:r w:rsidR="000034B9" w:rsidRPr="00D463D2">
        <w:rPr>
          <w:b/>
          <w:bCs/>
        </w:rPr>
        <w:t>ственности</w:t>
      </w:r>
      <w:r w:rsidR="000034B9" w:rsidRPr="00D463D2">
        <w:rPr>
          <w:b/>
        </w:rPr>
        <w:t xml:space="preserve">; </w:t>
      </w:r>
    </w:p>
    <w:p w:rsidR="000034B9" w:rsidRPr="000034B9" w:rsidRDefault="00D463D2" w:rsidP="000034B9">
      <w:pPr>
        <w:pStyle w:val="SingleTxtGR"/>
      </w:pPr>
      <w:r w:rsidRPr="00187797">
        <w:rPr>
          <w:b/>
        </w:rPr>
        <w:tab/>
      </w:r>
      <w:r w:rsidR="000034B9" w:rsidRPr="00D463D2">
        <w:rPr>
          <w:b/>
          <w:lang w:val="en-GB"/>
        </w:rPr>
        <w:t>e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0034B9">
        <w:rPr>
          <w:b/>
          <w:bCs/>
        </w:rPr>
        <w:t>принимать</w:t>
      </w:r>
      <w:proofErr w:type="gramEnd"/>
      <w:r w:rsidR="000034B9" w:rsidRPr="000034B9">
        <w:rPr>
          <w:b/>
          <w:bCs/>
        </w:rPr>
        <w:t xml:space="preserve"> меры по борьбе с коррупцией, с тем чтобы избегать конфликтов между официальными обязанностями и частными интересами государственных служащих, участвующих в предприятиях, привлекающих детей к опасной и вредной для здоровья работе, в частности к скачкам, и реагировать на них</w:t>
      </w:r>
      <w:r w:rsidR="000034B9" w:rsidRPr="000034B9">
        <w:rPr>
          <w:b/>
        </w:rPr>
        <w:t>.</w:t>
      </w:r>
    </w:p>
    <w:p w:rsidR="000034B9" w:rsidRPr="000034B9" w:rsidRDefault="000034B9" w:rsidP="00D463D2">
      <w:pPr>
        <w:pStyle w:val="H23GR"/>
      </w:pPr>
      <w:r w:rsidRPr="000034B9">
        <w:tab/>
      </w:r>
      <w:r w:rsidRPr="000034B9">
        <w:tab/>
        <w:t>Безнадзорные дети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42.</w:t>
      </w:r>
      <w:r w:rsidRPr="000034B9">
        <w:tab/>
      </w:r>
      <w:proofErr w:type="gramStart"/>
      <w:r w:rsidRPr="000034B9">
        <w:rPr>
          <w:b/>
          <w:bCs/>
        </w:rPr>
        <w:t xml:space="preserve">Отмечая принятие </w:t>
      </w:r>
      <w:r w:rsidRPr="000034B9">
        <w:rPr>
          <w:b/>
        </w:rPr>
        <w:t>Государственного плана действий на 2016–2020</w:t>
      </w:r>
      <w:r w:rsidRPr="000034B9">
        <w:rPr>
          <w:b/>
          <w:lang w:val="en-US"/>
        </w:rPr>
        <w:t> </w:t>
      </w:r>
      <w:proofErr w:type="spellStart"/>
      <w:r w:rsidRPr="000034B9">
        <w:rPr>
          <w:b/>
        </w:rPr>
        <w:t>го</w:t>
      </w:r>
      <w:r w:rsidR="00B0214C">
        <w:rPr>
          <w:b/>
        </w:rPr>
        <w:t>-</w:t>
      </w:r>
      <w:r w:rsidRPr="000034B9">
        <w:rPr>
          <w:b/>
        </w:rPr>
        <w:t>ды</w:t>
      </w:r>
      <w:proofErr w:type="spellEnd"/>
      <w:r w:rsidRPr="000034B9">
        <w:rPr>
          <w:b/>
        </w:rPr>
        <w:t xml:space="preserve"> и Указ мэра города № </w:t>
      </w:r>
      <w:r w:rsidRPr="000034B9">
        <w:rPr>
          <w:b/>
          <w:lang w:val="en-GB"/>
        </w:rPr>
        <w:t>A</w:t>
      </w:r>
      <w:r w:rsidRPr="000034B9">
        <w:rPr>
          <w:b/>
        </w:rPr>
        <w:t>/847 об усовершенствовании регистрации и з</w:t>
      </w:r>
      <w:r w:rsidRPr="000034B9">
        <w:rPr>
          <w:b/>
        </w:rPr>
        <w:t>а</w:t>
      </w:r>
      <w:r w:rsidRPr="000034B9">
        <w:rPr>
          <w:b/>
        </w:rPr>
        <w:t>щиты безнадзорных детей, а также планы создания центра развития для беспризорных детей, Комитет, тем не менее, вновь выражает обеспокое</w:t>
      </w:r>
      <w:r w:rsidRPr="000034B9">
        <w:rPr>
          <w:b/>
        </w:rPr>
        <w:t>н</w:t>
      </w:r>
      <w:r w:rsidRPr="000034B9">
        <w:rPr>
          <w:b/>
        </w:rPr>
        <w:t>ность по поводу отсутствия надежных статистических данных и информ</w:t>
      </w:r>
      <w:r w:rsidRPr="000034B9">
        <w:rPr>
          <w:b/>
        </w:rPr>
        <w:t>а</w:t>
      </w:r>
      <w:r w:rsidRPr="000034B9">
        <w:rPr>
          <w:b/>
        </w:rPr>
        <w:t>ции о причинах, заставляющих детей жить на улицах (см.</w:t>
      </w:r>
      <w:r w:rsidR="00341DE4">
        <w:rPr>
          <w:b/>
        </w:rPr>
        <w:t> 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="00341DE4">
        <w:rPr>
          <w:b/>
        </w:rPr>
        <w:br/>
      </w:r>
      <w:r w:rsidRPr="000034B9">
        <w:rPr>
          <w:b/>
          <w:lang w:val="en-GB"/>
        </w:rPr>
        <w:t>CO</w:t>
      </w:r>
      <w:r w:rsidRPr="000034B9">
        <w:rPr>
          <w:b/>
        </w:rPr>
        <w:t>/3-4, пункт 67</w:t>
      </w:r>
      <w:proofErr w:type="gramEnd"/>
      <w:r w:rsidRPr="000034B9">
        <w:rPr>
          <w:b/>
        </w:rPr>
        <w:t>), и, ссылаясь на свое замечание общего порядка № 21 (2017</w:t>
      </w:r>
      <w:r w:rsidRPr="000034B9">
        <w:rPr>
          <w:b/>
          <w:lang w:val="en-US"/>
        </w:rPr>
        <w:t> </w:t>
      </w:r>
      <w:r w:rsidRPr="000034B9">
        <w:rPr>
          <w:b/>
        </w:rPr>
        <w:t>год) о безнадзорных детях, настоятельно</w:t>
      </w:r>
      <w:r w:rsidR="00B0214C">
        <w:rPr>
          <w:b/>
        </w:rPr>
        <w:t xml:space="preserve"> призывает государство-участник</w:t>
      </w:r>
      <w:r w:rsidRPr="000034B9">
        <w:rPr>
          <w:b/>
        </w:rPr>
        <w:t xml:space="preserve">: </w:t>
      </w:r>
    </w:p>
    <w:p w:rsidR="000034B9" w:rsidRPr="00D463D2" w:rsidRDefault="00D463D2" w:rsidP="000034B9">
      <w:pPr>
        <w:pStyle w:val="SingleTxtGR"/>
        <w:rPr>
          <w:b/>
        </w:rPr>
      </w:pPr>
      <w:r w:rsidRPr="00341DE4">
        <w:lastRenderedPageBreak/>
        <w:tab/>
      </w:r>
      <w:r w:rsidR="000034B9" w:rsidRPr="00D463D2">
        <w:rPr>
          <w:b/>
          <w:lang w:val="en-GB"/>
        </w:rPr>
        <w:t>a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D463D2">
        <w:rPr>
          <w:b/>
          <w:bCs/>
        </w:rPr>
        <w:t>собрать</w:t>
      </w:r>
      <w:proofErr w:type="gramEnd"/>
      <w:r w:rsidR="000034B9" w:rsidRPr="00D463D2">
        <w:rPr>
          <w:b/>
          <w:bCs/>
        </w:rPr>
        <w:t xml:space="preserve"> дезагрегированные данные о безнадзорных детях на всей территории государства-участника как в городских, так и в сельских районах</w:t>
      </w:r>
      <w:r w:rsidR="000034B9" w:rsidRPr="00D463D2">
        <w:rPr>
          <w:b/>
        </w:rPr>
        <w:t xml:space="preserve">; </w:t>
      </w:r>
    </w:p>
    <w:p w:rsidR="000034B9" w:rsidRPr="00D463D2" w:rsidRDefault="00D463D2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D463D2">
        <w:rPr>
          <w:b/>
          <w:lang w:val="en-GB"/>
        </w:rPr>
        <w:t>b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D463D2">
        <w:rPr>
          <w:b/>
          <w:bCs/>
        </w:rPr>
        <w:t>провести</w:t>
      </w:r>
      <w:proofErr w:type="gramEnd"/>
      <w:r w:rsidR="000034B9" w:rsidRPr="00D463D2">
        <w:rPr>
          <w:b/>
          <w:bCs/>
        </w:rPr>
        <w:t xml:space="preserve"> анализ ситуации для лучшего понимания основных причин, заставляющих детей жить на улицах, и обнародовать полученные результаты</w:t>
      </w:r>
      <w:r w:rsidR="000034B9" w:rsidRPr="00D463D2">
        <w:rPr>
          <w:b/>
        </w:rPr>
        <w:t xml:space="preserve">; </w:t>
      </w:r>
    </w:p>
    <w:p w:rsidR="000034B9" w:rsidRPr="00D463D2" w:rsidRDefault="00D463D2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D463D2">
        <w:rPr>
          <w:b/>
          <w:lang w:val="en-GB"/>
        </w:rPr>
        <w:t>c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D463D2">
        <w:rPr>
          <w:b/>
          <w:bCs/>
        </w:rPr>
        <w:t>сформулировать</w:t>
      </w:r>
      <w:proofErr w:type="gramEnd"/>
      <w:r w:rsidR="000034B9" w:rsidRPr="00D463D2">
        <w:rPr>
          <w:b/>
          <w:bCs/>
        </w:rPr>
        <w:t xml:space="preserve"> национальную политику и нормативно-правовую основу и выделить достаточный объем ресурсов для разработки устойчивых и скоординированных мер для предупреждения, защиты, ре</w:t>
      </w:r>
      <w:r w:rsidR="000034B9" w:rsidRPr="00D463D2">
        <w:rPr>
          <w:b/>
          <w:bCs/>
        </w:rPr>
        <w:t>а</w:t>
      </w:r>
      <w:r w:rsidR="000034B9" w:rsidRPr="00D463D2">
        <w:rPr>
          <w:b/>
          <w:bCs/>
        </w:rPr>
        <w:t>билитации и реинтеграции всех безнадзорных детей</w:t>
      </w:r>
      <w:r w:rsidR="000034B9" w:rsidRPr="00D463D2">
        <w:rPr>
          <w:b/>
        </w:rPr>
        <w:t xml:space="preserve">; </w:t>
      </w:r>
    </w:p>
    <w:p w:rsidR="000034B9" w:rsidRPr="00D463D2" w:rsidRDefault="00D463D2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D463D2">
        <w:rPr>
          <w:b/>
          <w:lang w:val="en-GB"/>
        </w:rPr>
        <w:t>d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D463D2">
        <w:rPr>
          <w:b/>
          <w:bCs/>
        </w:rPr>
        <w:t>принять</w:t>
      </w:r>
      <w:proofErr w:type="gramEnd"/>
      <w:r w:rsidR="000034B9" w:rsidRPr="00D463D2">
        <w:rPr>
          <w:b/>
          <w:bCs/>
        </w:rPr>
        <w:t xml:space="preserve"> все необходимые меры для обеспечения того, чтобы системы здравоохранения, образования и социальной защиты были орие</w:t>
      </w:r>
      <w:r w:rsidR="000034B9" w:rsidRPr="00D463D2">
        <w:rPr>
          <w:b/>
          <w:bCs/>
        </w:rPr>
        <w:t>н</w:t>
      </w:r>
      <w:r w:rsidR="000034B9" w:rsidRPr="00D463D2">
        <w:rPr>
          <w:b/>
          <w:bCs/>
        </w:rPr>
        <w:t xml:space="preserve">тированы на удовлетворение </w:t>
      </w:r>
      <w:r w:rsidR="000034B9" w:rsidRPr="00D463D2">
        <w:rPr>
          <w:b/>
        </w:rPr>
        <w:t>конкретных потребностей безнадзорных д</w:t>
      </w:r>
      <w:r w:rsidR="000034B9" w:rsidRPr="00D463D2">
        <w:rPr>
          <w:b/>
        </w:rPr>
        <w:t>е</w:t>
      </w:r>
      <w:r w:rsidR="000034B9" w:rsidRPr="00D463D2">
        <w:rPr>
          <w:b/>
        </w:rPr>
        <w:t>тей в целях гарантии их прав на образование, здравоохранение и мин</w:t>
      </w:r>
      <w:r w:rsidR="000034B9" w:rsidRPr="00D463D2">
        <w:rPr>
          <w:b/>
        </w:rPr>
        <w:t>и</w:t>
      </w:r>
      <w:r w:rsidR="000034B9" w:rsidRPr="00D463D2">
        <w:rPr>
          <w:b/>
        </w:rPr>
        <w:t xml:space="preserve">мальный жизненный уровень; </w:t>
      </w:r>
    </w:p>
    <w:p w:rsidR="000034B9" w:rsidRPr="000034B9" w:rsidRDefault="00D463D2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D463D2">
        <w:rPr>
          <w:b/>
          <w:lang w:val="en-GB"/>
        </w:rPr>
        <w:t>e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D463D2">
        <w:rPr>
          <w:b/>
          <w:bCs/>
        </w:rPr>
        <w:t>воссоединять</w:t>
      </w:r>
      <w:proofErr w:type="gramEnd"/>
      <w:r w:rsidR="000034B9" w:rsidRPr="00D463D2">
        <w:rPr>
          <w:b/>
          <w:bCs/>
        </w:rPr>
        <w:t xml:space="preserve"> детей с их семьями в тех случаях, когда это наилучш</w:t>
      </w:r>
      <w:r w:rsidR="000034B9" w:rsidRPr="000034B9">
        <w:rPr>
          <w:b/>
          <w:bCs/>
        </w:rPr>
        <w:t>им образом обеспечивает их интересы</w:t>
      </w:r>
      <w:r w:rsidR="000034B9" w:rsidRPr="000034B9">
        <w:rPr>
          <w:b/>
        </w:rPr>
        <w:t>.</w:t>
      </w:r>
    </w:p>
    <w:p w:rsidR="000034B9" w:rsidRPr="000034B9" w:rsidRDefault="000034B9" w:rsidP="00D463D2">
      <w:pPr>
        <w:pStyle w:val="H23GR"/>
      </w:pPr>
      <w:r w:rsidRPr="000034B9">
        <w:tab/>
      </w:r>
      <w:r w:rsidRPr="000034B9">
        <w:tab/>
        <w:t>Отправление правосудия в отношении несовершеннолетних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43.</w:t>
      </w:r>
      <w:r w:rsidRPr="000034B9">
        <w:tab/>
      </w:r>
      <w:proofErr w:type="gramStart"/>
      <w:r w:rsidRPr="000034B9">
        <w:rPr>
          <w:b/>
          <w:bCs/>
        </w:rPr>
        <w:t>Отмечая обязательство учредить всеобъемлющую нормативную базу правосудия по делам несовершеннолетних в соответствии с междунаро</w:t>
      </w:r>
      <w:r w:rsidRPr="000034B9">
        <w:rPr>
          <w:b/>
          <w:bCs/>
        </w:rPr>
        <w:t>д</w:t>
      </w:r>
      <w:r w:rsidRPr="000034B9">
        <w:rPr>
          <w:b/>
          <w:bCs/>
        </w:rPr>
        <w:t>ными стандартами, взятое на себя государством-участником в контексте универсального периодического обзора</w:t>
      </w:r>
      <w:r w:rsidRPr="000034B9">
        <w:rPr>
          <w:b/>
        </w:rPr>
        <w:t xml:space="preserve"> (см. </w:t>
      </w:r>
      <w:r w:rsidRPr="000034B9">
        <w:rPr>
          <w:b/>
          <w:lang w:val="en-GB"/>
        </w:rPr>
        <w:t>A</w:t>
      </w:r>
      <w:r w:rsidRPr="000034B9">
        <w:rPr>
          <w:b/>
        </w:rPr>
        <w:t>/</w:t>
      </w:r>
      <w:r w:rsidRPr="000034B9">
        <w:rPr>
          <w:b/>
          <w:lang w:val="en-GB"/>
        </w:rPr>
        <w:t>HRC</w:t>
      </w:r>
      <w:r w:rsidRPr="000034B9">
        <w:rPr>
          <w:b/>
        </w:rPr>
        <w:t>/30/6, пункт 108.128</w:t>
      </w:r>
      <w:r w:rsidR="0073118D" w:rsidRPr="0073118D">
        <w:rPr>
          <w:b/>
        </w:rPr>
        <w:t>,</w:t>
      </w:r>
      <w:r w:rsidRPr="000034B9">
        <w:rPr>
          <w:b/>
        </w:rPr>
        <w:t xml:space="preserve"> и </w:t>
      </w:r>
      <w:r w:rsidRPr="000034B9">
        <w:rPr>
          <w:b/>
          <w:lang w:val="en-GB"/>
        </w:rPr>
        <w:t>A</w:t>
      </w:r>
      <w:r w:rsidRPr="000034B9">
        <w:rPr>
          <w:b/>
        </w:rPr>
        <w:t>/</w:t>
      </w:r>
      <w:r w:rsidRPr="000034B9">
        <w:rPr>
          <w:b/>
          <w:lang w:val="en-GB"/>
        </w:rPr>
        <w:t>HRC</w:t>
      </w:r>
      <w:r w:rsidRPr="000034B9">
        <w:rPr>
          <w:b/>
        </w:rPr>
        <w:t>/30/6/</w:t>
      </w:r>
      <w:r w:rsidRPr="000034B9">
        <w:rPr>
          <w:b/>
          <w:lang w:val="en-GB"/>
        </w:rPr>
        <w:t>Add</w:t>
      </w:r>
      <w:r w:rsidRPr="000034B9">
        <w:rPr>
          <w:b/>
        </w:rPr>
        <w:t>.1), Комитет настоятельно призывает государство-</w:t>
      </w:r>
      <w:proofErr w:type="spellStart"/>
      <w:r w:rsidRPr="000034B9">
        <w:rPr>
          <w:b/>
        </w:rPr>
        <w:t>участ</w:t>
      </w:r>
      <w:proofErr w:type="spellEnd"/>
      <w:r w:rsidR="00F42DD4" w:rsidRPr="00F42DD4">
        <w:rPr>
          <w:b/>
        </w:rPr>
        <w:t>-</w:t>
      </w:r>
      <w:r w:rsidRPr="000034B9">
        <w:rPr>
          <w:b/>
        </w:rPr>
        <w:t>ни</w:t>
      </w:r>
      <w:r w:rsidR="00B0214C">
        <w:rPr>
          <w:b/>
        </w:rPr>
        <w:t>к</w:t>
      </w:r>
      <w:r w:rsidRPr="000034B9">
        <w:rPr>
          <w:b/>
        </w:rPr>
        <w:t xml:space="preserve"> сделать это без дальнейших отлагательств и выполнить его предыд</w:t>
      </w:r>
      <w:r w:rsidRPr="000034B9">
        <w:rPr>
          <w:b/>
        </w:rPr>
        <w:t>у</w:t>
      </w:r>
      <w:r w:rsidRPr="000034B9">
        <w:rPr>
          <w:b/>
        </w:rPr>
        <w:t xml:space="preserve">щие рекомендации (см. 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/3-4, пункт</w:t>
      </w:r>
      <w:r w:rsidR="00F42DD4">
        <w:rPr>
          <w:b/>
          <w:lang w:val="en-US"/>
        </w:rPr>
        <w:t> </w:t>
      </w:r>
      <w:r w:rsidRPr="000034B9">
        <w:rPr>
          <w:b/>
        </w:rPr>
        <w:t>76</w:t>
      </w:r>
      <w:proofErr w:type="gramEnd"/>
      <w:r w:rsidRPr="000034B9">
        <w:rPr>
          <w:b/>
        </w:rPr>
        <w:t>), а также рекоменд</w:t>
      </w:r>
      <w:r w:rsidRPr="000034B9">
        <w:rPr>
          <w:b/>
        </w:rPr>
        <w:t>а</w:t>
      </w:r>
      <w:r w:rsidRPr="000034B9">
        <w:rPr>
          <w:b/>
        </w:rPr>
        <w:t>ции, вынесенные Комитето</w:t>
      </w:r>
      <w:r w:rsidR="00F42DD4">
        <w:rPr>
          <w:b/>
        </w:rPr>
        <w:t>м против пыток в 2016 году (см.</w:t>
      </w:r>
      <w:r w:rsidR="00F42DD4">
        <w:rPr>
          <w:b/>
          <w:lang w:val="en-US"/>
        </w:rPr>
        <w:t> </w:t>
      </w:r>
      <w:r w:rsidRPr="000034B9">
        <w:rPr>
          <w:b/>
          <w:lang w:val="en-GB"/>
        </w:rPr>
        <w:t>CAT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="00F42DD4">
        <w:rPr>
          <w:b/>
          <w:lang w:val="en-US"/>
        </w:rPr>
        <w:br/>
      </w:r>
      <w:r w:rsidRPr="000034B9">
        <w:rPr>
          <w:b/>
          <w:lang w:val="en-GB"/>
        </w:rPr>
        <w:t>CO</w:t>
      </w:r>
      <w:r w:rsidRPr="000034B9">
        <w:rPr>
          <w:b/>
        </w:rPr>
        <w:t>/2, пункт</w:t>
      </w:r>
      <w:r w:rsidR="00F42DD4">
        <w:rPr>
          <w:b/>
          <w:lang w:val="en-US"/>
        </w:rPr>
        <w:t> </w:t>
      </w:r>
      <w:r w:rsidRPr="000034B9">
        <w:rPr>
          <w:b/>
        </w:rPr>
        <w:t>24). В частности, Комитет настоятельно призы</w:t>
      </w:r>
      <w:r w:rsidR="00B0214C">
        <w:rPr>
          <w:b/>
        </w:rPr>
        <w:t>вает госуда</w:t>
      </w:r>
      <w:r w:rsidR="00B0214C">
        <w:rPr>
          <w:b/>
        </w:rPr>
        <w:t>р</w:t>
      </w:r>
      <w:r w:rsidR="00B0214C">
        <w:rPr>
          <w:b/>
        </w:rPr>
        <w:t>ство-участник</w:t>
      </w:r>
      <w:r w:rsidRPr="000034B9">
        <w:rPr>
          <w:b/>
        </w:rPr>
        <w:t xml:space="preserve">: </w:t>
      </w:r>
    </w:p>
    <w:p w:rsidR="000034B9" w:rsidRPr="00D463D2" w:rsidRDefault="00D463D2" w:rsidP="000034B9">
      <w:pPr>
        <w:pStyle w:val="SingleTxtGR"/>
        <w:rPr>
          <w:b/>
        </w:rPr>
      </w:pPr>
      <w:r w:rsidRPr="004132FF">
        <w:tab/>
      </w:r>
      <w:r w:rsidR="000034B9" w:rsidRPr="00B0214C">
        <w:rPr>
          <w:b/>
          <w:lang w:val="en-GB"/>
        </w:rPr>
        <w:t>a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D463D2">
        <w:rPr>
          <w:b/>
          <w:bCs/>
        </w:rPr>
        <w:t>назначить</w:t>
      </w:r>
      <w:proofErr w:type="gramEnd"/>
      <w:r w:rsidR="000034B9" w:rsidRPr="00D463D2">
        <w:rPr>
          <w:b/>
          <w:bCs/>
        </w:rPr>
        <w:t xml:space="preserve"> специальных судей по делам детей и обеспечить, чтобы они получили соответствующее образование и прошли подготовку по принципам и положениям Конвенции</w:t>
      </w:r>
      <w:r w:rsidR="000034B9" w:rsidRPr="00D463D2">
        <w:rPr>
          <w:b/>
        </w:rPr>
        <w:t xml:space="preserve">; </w:t>
      </w:r>
    </w:p>
    <w:p w:rsidR="000034B9" w:rsidRPr="00D463D2" w:rsidRDefault="00D463D2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D463D2">
        <w:rPr>
          <w:b/>
          <w:lang w:val="en-GB"/>
        </w:rPr>
        <w:t>b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D463D2">
        <w:rPr>
          <w:b/>
          <w:bCs/>
        </w:rPr>
        <w:t>обеспечить</w:t>
      </w:r>
      <w:proofErr w:type="gramEnd"/>
      <w:r w:rsidR="000034B9" w:rsidRPr="00D463D2">
        <w:rPr>
          <w:b/>
          <w:bCs/>
        </w:rPr>
        <w:t xml:space="preserve"> оказание квалифицированной и независимой юр</w:t>
      </w:r>
      <w:r w:rsidR="000034B9" w:rsidRPr="00D463D2">
        <w:rPr>
          <w:b/>
          <w:bCs/>
        </w:rPr>
        <w:t>и</w:t>
      </w:r>
      <w:r w:rsidR="000034B9" w:rsidRPr="00D463D2">
        <w:rPr>
          <w:b/>
          <w:bCs/>
        </w:rPr>
        <w:t>дической помощи детям, находящимся в конфликте с законом, в ходе с</w:t>
      </w:r>
      <w:r w:rsidR="000034B9" w:rsidRPr="00D463D2">
        <w:rPr>
          <w:b/>
          <w:bCs/>
        </w:rPr>
        <w:t>у</w:t>
      </w:r>
      <w:r w:rsidR="000034B9" w:rsidRPr="00D463D2">
        <w:rPr>
          <w:b/>
          <w:bCs/>
        </w:rPr>
        <w:t>дебного разбирательства</w:t>
      </w:r>
      <w:r w:rsidR="000034B9" w:rsidRPr="00D463D2">
        <w:rPr>
          <w:b/>
        </w:rPr>
        <w:t xml:space="preserve">, включая бесплатную юридическую помощь для тех, кто не может ее себе позволить; </w:t>
      </w:r>
    </w:p>
    <w:p w:rsidR="000034B9" w:rsidRPr="00D463D2" w:rsidRDefault="00D463D2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D463D2">
        <w:rPr>
          <w:b/>
          <w:lang w:val="en-GB"/>
        </w:rPr>
        <w:t>c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r w:rsidR="000034B9" w:rsidRPr="00D463D2">
        <w:rPr>
          <w:b/>
          <w:bCs/>
        </w:rPr>
        <w:t>поощрять меры обращения с детьми, обвиняемыми в наруш</w:t>
      </w:r>
      <w:r w:rsidR="000034B9" w:rsidRPr="00D463D2">
        <w:rPr>
          <w:b/>
          <w:bCs/>
        </w:rPr>
        <w:t>е</w:t>
      </w:r>
      <w:r w:rsidR="000034B9" w:rsidRPr="00D463D2">
        <w:rPr>
          <w:b/>
          <w:bCs/>
        </w:rPr>
        <w:t>нии уголовного законодательства, без процедуры судебного разбирател</w:t>
      </w:r>
      <w:r w:rsidR="000034B9" w:rsidRPr="00D463D2">
        <w:rPr>
          <w:b/>
          <w:bCs/>
        </w:rPr>
        <w:t>ь</w:t>
      </w:r>
      <w:r w:rsidR="000034B9" w:rsidRPr="00D463D2">
        <w:rPr>
          <w:b/>
          <w:bCs/>
        </w:rPr>
        <w:t>ства</w:t>
      </w:r>
      <w:r w:rsidR="000034B9" w:rsidRPr="00D463D2">
        <w:rPr>
          <w:b/>
        </w:rPr>
        <w:t>, такие как выведение из системы уголовного правосудия, условно-досрочное освобождение, посредничество, консультирование или привл</w:t>
      </w:r>
      <w:r w:rsidR="000034B9" w:rsidRPr="00D463D2">
        <w:rPr>
          <w:b/>
        </w:rPr>
        <w:t>е</w:t>
      </w:r>
      <w:r w:rsidR="000034B9" w:rsidRPr="00D463D2">
        <w:rPr>
          <w:b/>
        </w:rPr>
        <w:t xml:space="preserve">чение к общественным работам, а также, по возможности, использовать альтернативные меры при вынесении приговора и обеспечить применение содержания под стражей лишь в качестве крайней меры и на возможно минимальный срок и регулярный пересмотр решения о его назначении с целью его отмены; </w:t>
      </w:r>
    </w:p>
    <w:p w:rsidR="000034B9" w:rsidRPr="000034B9" w:rsidRDefault="00D463D2" w:rsidP="000034B9">
      <w:pPr>
        <w:pStyle w:val="SingleTxtGR"/>
      </w:pPr>
      <w:r w:rsidRPr="004132FF">
        <w:rPr>
          <w:b/>
        </w:rPr>
        <w:tab/>
      </w:r>
      <w:r w:rsidR="000034B9" w:rsidRPr="00D463D2">
        <w:rPr>
          <w:b/>
          <w:lang w:val="en-GB"/>
        </w:rPr>
        <w:t>d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D463D2">
        <w:rPr>
          <w:b/>
          <w:bCs/>
        </w:rPr>
        <w:t>в</w:t>
      </w:r>
      <w:proofErr w:type="gramEnd"/>
      <w:r w:rsidR="000034B9" w:rsidRPr="00D463D2">
        <w:rPr>
          <w:b/>
          <w:bCs/>
        </w:rPr>
        <w:t xml:space="preserve"> случаях, когда содержание под стражей неизбежно</w:t>
      </w:r>
      <w:r w:rsidR="000034B9" w:rsidRPr="00D463D2">
        <w:rPr>
          <w:b/>
        </w:rPr>
        <w:t>, обесп</w:t>
      </w:r>
      <w:r w:rsidR="000034B9" w:rsidRPr="00D463D2">
        <w:rPr>
          <w:b/>
        </w:rPr>
        <w:t>е</w:t>
      </w:r>
      <w:r w:rsidR="000034B9" w:rsidRPr="00D463D2">
        <w:rPr>
          <w:b/>
        </w:rPr>
        <w:t>чить, ч</w:t>
      </w:r>
      <w:r w:rsidR="000034B9" w:rsidRPr="000034B9">
        <w:rPr>
          <w:b/>
        </w:rPr>
        <w:t>тобы дети не содержались вместе со взрослыми и чтобы условия с</w:t>
      </w:r>
      <w:r w:rsidR="000034B9" w:rsidRPr="000034B9">
        <w:rPr>
          <w:b/>
        </w:rPr>
        <w:t>о</w:t>
      </w:r>
      <w:r w:rsidR="000034B9" w:rsidRPr="000034B9">
        <w:rPr>
          <w:b/>
        </w:rPr>
        <w:t>держания соответствовали международным стандартам, в том числе в плане доступа к услугам в области образования и здравоохранения.</w:t>
      </w:r>
      <w:r w:rsidR="000034B9" w:rsidRPr="000034B9">
        <w:t xml:space="preserve"> </w:t>
      </w:r>
    </w:p>
    <w:p w:rsidR="000034B9" w:rsidRPr="000034B9" w:rsidRDefault="000034B9" w:rsidP="00D463D2">
      <w:pPr>
        <w:pStyle w:val="H23GR"/>
      </w:pPr>
      <w:r w:rsidRPr="000034B9">
        <w:lastRenderedPageBreak/>
        <w:tab/>
      </w:r>
      <w:r w:rsidRPr="000034B9">
        <w:tab/>
        <w:t>Последующие меры по выполнению предыдущих заключительных замечаний и рекомендаций Комитета по Факультативному протоколу, касающемуся торговли детьми, детской проституции и детской порнографии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44.</w:t>
      </w:r>
      <w:r w:rsidRPr="000034B9">
        <w:tab/>
      </w:r>
      <w:proofErr w:type="gramStart"/>
      <w:r w:rsidRPr="000034B9">
        <w:rPr>
          <w:b/>
          <w:bCs/>
        </w:rPr>
        <w:t>Комитет выражает сожаление по поводу ограниченности информ</w:t>
      </w:r>
      <w:r w:rsidRPr="000034B9">
        <w:rPr>
          <w:b/>
          <w:bCs/>
        </w:rPr>
        <w:t>а</w:t>
      </w:r>
      <w:r w:rsidRPr="000034B9">
        <w:rPr>
          <w:b/>
          <w:bCs/>
        </w:rPr>
        <w:t xml:space="preserve">ции, касающейся выполнения </w:t>
      </w:r>
      <w:r w:rsidRPr="000034B9">
        <w:rPr>
          <w:b/>
        </w:rPr>
        <w:t xml:space="preserve">его </w:t>
      </w:r>
      <w:r w:rsidRPr="000034B9">
        <w:rPr>
          <w:b/>
          <w:bCs/>
        </w:rPr>
        <w:t>заключительных замечаний</w:t>
      </w:r>
      <w:r w:rsidRPr="000034B9">
        <w:rPr>
          <w:b/>
        </w:rPr>
        <w:t>, принятых 29 января 2010</w:t>
      </w:r>
      <w:r w:rsidRPr="000034B9">
        <w:rPr>
          <w:b/>
          <w:lang w:val="en-US"/>
        </w:rPr>
        <w:t> </w:t>
      </w:r>
      <w:r w:rsidRPr="000034B9">
        <w:rPr>
          <w:b/>
        </w:rPr>
        <w:t xml:space="preserve">года по первоначальному докладу государства-участника в соответствии с </w:t>
      </w:r>
      <w:r w:rsidRPr="000034B9">
        <w:rPr>
          <w:b/>
          <w:bCs/>
        </w:rPr>
        <w:t>Факультативным протоколом к Конвенции, касающимся торговли детьми, детской проституции и детской порнографии</w:t>
      </w:r>
      <w:r w:rsidRPr="000034B9">
        <w:rPr>
          <w:b/>
        </w:rPr>
        <w:t xml:space="preserve"> (см.</w:t>
      </w:r>
      <w:r w:rsidR="00142963">
        <w:rPr>
          <w:b/>
        </w:rPr>
        <w:t> 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="00142963">
        <w:rPr>
          <w:b/>
        </w:rPr>
        <w:br/>
      </w:r>
      <w:r w:rsidRPr="000034B9">
        <w:rPr>
          <w:b/>
          <w:lang w:val="en-GB"/>
        </w:rPr>
        <w:t>OPSC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/1), и настоятельно</w:t>
      </w:r>
      <w:r w:rsidR="00B0214C">
        <w:rPr>
          <w:b/>
        </w:rPr>
        <w:t xml:space="preserve"> призывает государство-участник</w:t>
      </w:r>
      <w:r w:rsidRPr="000034B9">
        <w:rPr>
          <w:b/>
        </w:rPr>
        <w:t xml:space="preserve"> пр</w:t>
      </w:r>
      <w:r w:rsidRPr="000034B9">
        <w:rPr>
          <w:b/>
        </w:rPr>
        <w:t>и</w:t>
      </w:r>
      <w:r w:rsidRPr="000034B9">
        <w:rPr>
          <w:b/>
        </w:rPr>
        <w:t>нять все необходимые меры для выполнения содержащихся в них рекоме</w:t>
      </w:r>
      <w:r w:rsidRPr="000034B9">
        <w:rPr>
          <w:b/>
        </w:rPr>
        <w:t>н</w:t>
      </w:r>
      <w:r w:rsidRPr="000034B9">
        <w:rPr>
          <w:b/>
        </w:rPr>
        <w:t>даций, особенно касающихся сбора</w:t>
      </w:r>
      <w:proofErr w:type="gramEnd"/>
      <w:r w:rsidRPr="000034B9">
        <w:rPr>
          <w:b/>
        </w:rPr>
        <w:t xml:space="preserve"> данных (там же, пункт 7), законод</w:t>
      </w:r>
      <w:r w:rsidRPr="000034B9">
        <w:rPr>
          <w:b/>
        </w:rPr>
        <w:t>а</w:t>
      </w:r>
      <w:r w:rsidRPr="000034B9">
        <w:rPr>
          <w:b/>
        </w:rPr>
        <w:t xml:space="preserve">тельства для определения </w:t>
      </w:r>
      <w:r w:rsidRPr="000034B9">
        <w:rPr>
          <w:b/>
          <w:bCs/>
        </w:rPr>
        <w:t>торговли детьми, детской проституции и детской порнографии и их квалификации в качестве уголовных преступлений в с</w:t>
      </w:r>
      <w:r w:rsidRPr="000034B9">
        <w:rPr>
          <w:b/>
          <w:bCs/>
        </w:rPr>
        <w:t>о</w:t>
      </w:r>
      <w:r w:rsidRPr="000034B9">
        <w:rPr>
          <w:b/>
          <w:bCs/>
        </w:rPr>
        <w:t xml:space="preserve">ответствии со статьями </w:t>
      </w:r>
      <w:r w:rsidRPr="000034B9">
        <w:rPr>
          <w:b/>
        </w:rPr>
        <w:t>2 и 3 Факультативного протокола (там же, пункт 9) и реабилитации и реинтеграции жертв (там же, пункт 31). Он также рек</w:t>
      </w:r>
      <w:r w:rsidRPr="000034B9">
        <w:rPr>
          <w:b/>
        </w:rPr>
        <w:t>о</w:t>
      </w:r>
      <w:r w:rsidRPr="000034B9">
        <w:rPr>
          <w:b/>
        </w:rPr>
        <w:t xml:space="preserve">мендует государству-участнику: </w:t>
      </w:r>
    </w:p>
    <w:p w:rsidR="000034B9" w:rsidRPr="00D463D2" w:rsidRDefault="00D463D2" w:rsidP="000034B9">
      <w:pPr>
        <w:pStyle w:val="SingleTxtGR"/>
        <w:rPr>
          <w:b/>
        </w:rPr>
      </w:pPr>
      <w:r w:rsidRPr="004132FF">
        <w:tab/>
      </w:r>
      <w:r w:rsidR="000034B9" w:rsidRPr="00D463D2">
        <w:rPr>
          <w:b/>
          <w:lang w:val="en-GB"/>
        </w:rPr>
        <w:t>a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D463D2">
        <w:rPr>
          <w:b/>
          <w:bCs/>
        </w:rPr>
        <w:t>разработать</w:t>
      </w:r>
      <w:proofErr w:type="gramEnd"/>
      <w:r w:rsidR="000034B9" w:rsidRPr="00D463D2">
        <w:rPr>
          <w:b/>
          <w:bCs/>
        </w:rPr>
        <w:t xml:space="preserve"> и применять эффективную нормативно-правовую основу </w:t>
      </w:r>
      <w:r w:rsidR="000034B9" w:rsidRPr="00D463D2">
        <w:rPr>
          <w:b/>
        </w:rPr>
        <w:t xml:space="preserve">и принять все необходимые законодательные, административные, социальные и иные меры для предупреждения и ликвидации детского секс-туризма; </w:t>
      </w:r>
    </w:p>
    <w:p w:rsidR="000034B9" w:rsidRPr="000034B9" w:rsidRDefault="00D463D2" w:rsidP="000034B9">
      <w:pPr>
        <w:pStyle w:val="SingleTxtGR"/>
        <w:rPr>
          <w:b/>
        </w:rPr>
      </w:pPr>
      <w:r w:rsidRPr="00187797">
        <w:rPr>
          <w:b/>
        </w:rPr>
        <w:tab/>
      </w:r>
      <w:r w:rsidR="000034B9" w:rsidRPr="00D463D2">
        <w:rPr>
          <w:b/>
          <w:lang w:val="en-GB"/>
        </w:rPr>
        <w:t>b</w:t>
      </w:r>
      <w:r w:rsidR="000034B9" w:rsidRPr="00D463D2">
        <w:rPr>
          <w:b/>
        </w:rPr>
        <w:t>)</w:t>
      </w:r>
      <w:r w:rsidR="000034B9" w:rsidRPr="00D463D2">
        <w:rPr>
          <w:b/>
        </w:rPr>
        <w:tab/>
      </w:r>
      <w:proofErr w:type="gramStart"/>
      <w:r w:rsidR="000034B9" w:rsidRPr="00D463D2">
        <w:rPr>
          <w:b/>
          <w:bCs/>
        </w:rPr>
        <w:t>эффективно</w:t>
      </w:r>
      <w:proofErr w:type="gramEnd"/>
      <w:r w:rsidR="000034B9" w:rsidRPr="00D463D2">
        <w:rPr>
          <w:b/>
        </w:rPr>
        <w:t xml:space="preserve"> применять механизмы для обеспечения безопасн</w:t>
      </w:r>
      <w:r w:rsidR="000034B9" w:rsidRPr="00D463D2">
        <w:rPr>
          <w:b/>
        </w:rPr>
        <w:t>о</w:t>
      </w:r>
      <w:r w:rsidR="000034B9" w:rsidRPr="00D463D2">
        <w:rPr>
          <w:b/>
        </w:rPr>
        <w:t>сти дете</w:t>
      </w:r>
      <w:r w:rsidR="000034B9" w:rsidRPr="000034B9">
        <w:rPr>
          <w:b/>
        </w:rPr>
        <w:t>й в сети Интернет, такие как программа государственно-частного партнерства по защите детей в киберпространстве.</w:t>
      </w:r>
    </w:p>
    <w:p w:rsidR="000034B9" w:rsidRPr="000034B9" w:rsidRDefault="000034B9" w:rsidP="00D463D2">
      <w:pPr>
        <w:pStyle w:val="H23GR"/>
      </w:pPr>
      <w:r w:rsidRPr="000034B9">
        <w:tab/>
      </w:r>
      <w:r w:rsidRPr="000034B9">
        <w:tab/>
        <w:t xml:space="preserve">Последующие меры по выполнению предыдущих заключительных замечаний и рекомендаций Комитета по Факультативному протоколу, касающемуся участия детей в вооруженных конфликтах 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45.</w:t>
      </w:r>
      <w:r w:rsidRPr="000034B9">
        <w:tab/>
      </w:r>
      <w:proofErr w:type="gramStart"/>
      <w:r w:rsidRPr="000034B9">
        <w:rPr>
          <w:b/>
          <w:bCs/>
        </w:rPr>
        <w:t>Комитет выражает сожаление по поводу ограниченности информ</w:t>
      </w:r>
      <w:r w:rsidRPr="000034B9">
        <w:rPr>
          <w:b/>
          <w:bCs/>
        </w:rPr>
        <w:t>а</w:t>
      </w:r>
      <w:r w:rsidRPr="000034B9">
        <w:rPr>
          <w:b/>
          <w:bCs/>
        </w:rPr>
        <w:t xml:space="preserve">ции, касающейся выполнения </w:t>
      </w:r>
      <w:r w:rsidRPr="000034B9">
        <w:rPr>
          <w:b/>
        </w:rPr>
        <w:t xml:space="preserve">его </w:t>
      </w:r>
      <w:r w:rsidRPr="000034B9">
        <w:rPr>
          <w:b/>
          <w:bCs/>
        </w:rPr>
        <w:t>заключительных замечаний</w:t>
      </w:r>
      <w:r w:rsidRPr="000034B9">
        <w:rPr>
          <w:b/>
        </w:rPr>
        <w:t>, принятых 29 января 2010</w:t>
      </w:r>
      <w:r w:rsidRPr="000034B9">
        <w:rPr>
          <w:b/>
          <w:lang w:val="en-US"/>
        </w:rPr>
        <w:t> </w:t>
      </w:r>
      <w:r w:rsidRPr="000034B9">
        <w:rPr>
          <w:b/>
        </w:rPr>
        <w:t xml:space="preserve">года по первоначальному докладу государства-участника в соответствии с </w:t>
      </w:r>
      <w:r w:rsidRPr="000034B9">
        <w:rPr>
          <w:b/>
          <w:bCs/>
        </w:rPr>
        <w:t>Факультативным протоколом, касающимся</w:t>
      </w:r>
      <w:r w:rsidRPr="000034B9">
        <w:rPr>
          <w:b/>
        </w:rPr>
        <w:t xml:space="preserve"> </w:t>
      </w:r>
      <w:r w:rsidRPr="000034B9">
        <w:rPr>
          <w:b/>
          <w:bCs/>
        </w:rPr>
        <w:t>участия детей в вооруженных конфликтах</w:t>
      </w:r>
      <w:r w:rsidRPr="000034B9">
        <w:rPr>
          <w:b/>
        </w:rPr>
        <w:t xml:space="preserve"> (см. 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</w:t>
      </w:r>
      <w:r w:rsidRPr="000034B9">
        <w:rPr>
          <w:b/>
          <w:lang w:val="en-GB"/>
        </w:rPr>
        <w:t>OPAC</w:t>
      </w:r>
      <w:r w:rsidRPr="000034B9">
        <w:rPr>
          <w:b/>
        </w:rPr>
        <w:t>/</w:t>
      </w:r>
      <w:r w:rsidRPr="000034B9">
        <w:rPr>
          <w:b/>
          <w:lang w:val="en-GB"/>
        </w:rPr>
        <w:t>MNG</w:t>
      </w:r>
      <w:r w:rsidRPr="000034B9">
        <w:rPr>
          <w:b/>
        </w:rPr>
        <w:t>/</w:t>
      </w:r>
      <w:r w:rsidRPr="000034B9">
        <w:rPr>
          <w:b/>
          <w:lang w:val="en-GB"/>
        </w:rPr>
        <w:t>CO</w:t>
      </w:r>
      <w:r w:rsidRPr="000034B9">
        <w:rPr>
          <w:b/>
        </w:rPr>
        <w:t>/1), и рекомендует государству-участнику выполнить содержащиеся в них рекомендации, ос</w:t>
      </w:r>
      <w:r w:rsidRPr="000034B9">
        <w:rPr>
          <w:b/>
        </w:rPr>
        <w:t>о</w:t>
      </w:r>
      <w:r w:rsidRPr="000034B9">
        <w:rPr>
          <w:b/>
        </w:rPr>
        <w:t>бенно касающиеся военных училищ (там же, пункт 11) и уголовного зак</w:t>
      </w:r>
      <w:r w:rsidRPr="000034B9">
        <w:rPr>
          <w:b/>
        </w:rPr>
        <w:t>о</w:t>
      </w:r>
      <w:r w:rsidRPr="000034B9">
        <w:rPr>
          <w:b/>
        </w:rPr>
        <w:t>нодательства и положений</w:t>
      </w:r>
      <w:proofErr w:type="gramEnd"/>
      <w:r w:rsidRPr="000034B9">
        <w:rPr>
          <w:b/>
        </w:rPr>
        <w:t xml:space="preserve"> (там же, пункт 14). Он рекомендует также гос</w:t>
      </w:r>
      <w:r w:rsidRPr="000034B9">
        <w:rPr>
          <w:b/>
        </w:rPr>
        <w:t>у</w:t>
      </w:r>
      <w:r w:rsidRPr="000034B9">
        <w:rPr>
          <w:b/>
        </w:rPr>
        <w:t xml:space="preserve">дарству-участнику принять, в соответствии со статьей 4 Факультативного протокола, меры для квалификации вербовки и использования в боевых действиях детей в возрасте </w:t>
      </w:r>
      <w:r w:rsidR="00B0214C">
        <w:rPr>
          <w:b/>
        </w:rPr>
        <w:t>моложе</w:t>
      </w:r>
      <w:r w:rsidRPr="000034B9">
        <w:rPr>
          <w:b/>
        </w:rPr>
        <w:t xml:space="preserve"> 18 лет негосударственными вооруже</w:t>
      </w:r>
      <w:r w:rsidRPr="000034B9">
        <w:rPr>
          <w:b/>
        </w:rPr>
        <w:t>н</w:t>
      </w:r>
      <w:r w:rsidRPr="000034B9">
        <w:rPr>
          <w:b/>
        </w:rPr>
        <w:t>ными группировками в качестве уголовного преступления.</w:t>
      </w:r>
    </w:p>
    <w:p w:rsidR="000034B9" w:rsidRPr="000034B9" w:rsidRDefault="000034B9" w:rsidP="00D463D2">
      <w:pPr>
        <w:pStyle w:val="H1GR"/>
      </w:pPr>
      <w:r w:rsidRPr="000034B9">
        <w:tab/>
      </w:r>
      <w:r w:rsidRPr="000034B9">
        <w:rPr>
          <w:lang w:val="en-GB"/>
        </w:rPr>
        <w:t>I</w:t>
      </w:r>
      <w:r w:rsidRPr="000034B9">
        <w:t>.</w:t>
      </w:r>
      <w:r w:rsidRPr="000034B9">
        <w:tab/>
        <w:t>Ратификация международных договоров по правам человека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46.</w:t>
      </w:r>
      <w:r w:rsidRPr="000034B9">
        <w:tab/>
      </w:r>
      <w:r w:rsidRPr="000034B9">
        <w:rPr>
          <w:b/>
        </w:rPr>
        <w:t>Комитет рекомендует государству-участнику в целях дальнейшего содействия осуществлению прав ребенка рассмотреть возможность рат</w:t>
      </w:r>
      <w:r w:rsidRPr="000034B9">
        <w:rPr>
          <w:b/>
        </w:rPr>
        <w:t>и</w:t>
      </w:r>
      <w:r w:rsidRPr="000034B9">
        <w:rPr>
          <w:b/>
        </w:rPr>
        <w:t>фикации Международной конвенции о защите прав всех трудящихся-мигрантов и членов их семей.</w:t>
      </w:r>
    </w:p>
    <w:p w:rsidR="000034B9" w:rsidRPr="000034B9" w:rsidRDefault="000034B9" w:rsidP="00D463D2">
      <w:pPr>
        <w:pStyle w:val="HChGR"/>
      </w:pPr>
      <w:r w:rsidRPr="000034B9">
        <w:tab/>
      </w:r>
      <w:r w:rsidRPr="000034B9">
        <w:rPr>
          <w:lang w:val="en-GB"/>
        </w:rPr>
        <w:t>IV</w:t>
      </w:r>
      <w:r w:rsidRPr="000034B9">
        <w:t>.</w:t>
      </w:r>
      <w:r w:rsidRPr="000034B9">
        <w:tab/>
        <w:t>Выполнение рекомендаций и представление докладов</w:t>
      </w:r>
    </w:p>
    <w:p w:rsidR="000034B9" w:rsidRPr="000034B9" w:rsidRDefault="000034B9" w:rsidP="00D463D2">
      <w:pPr>
        <w:pStyle w:val="H1GR"/>
      </w:pPr>
      <w:r w:rsidRPr="000034B9">
        <w:tab/>
      </w:r>
      <w:r w:rsidRPr="000034B9">
        <w:rPr>
          <w:lang w:val="en-GB"/>
        </w:rPr>
        <w:t>A</w:t>
      </w:r>
      <w:r w:rsidRPr="000034B9">
        <w:t>.</w:t>
      </w:r>
      <w:r w:rsidRPr="000034B9">
        <w:tab/>
        <w:t>Последующие меры и распространение информации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47.</w:t>
      </w:r>
      <w:r w:rsidRPr="000034B9">
        <w:tab/>
      </w:r>
      <w:r w:rsidRPr="000034B9">
        <w:rPr>
          <w:b/>
        </w:rPr>
        <w:t>Комитет рекомендует государству-участнику принять все надлеж</w:t>
      </w:r>
      <w:r w:rsidRPr="000034B9">
        <w:rPr>
          <w:b/>
        </w:rPr>
        <w:t>а</w:t>
      </w:r>
      <w:r w:rsidRPr="000034B9">
        <w:rPr>
          <w:b/>
        </w:rPr>
        <w:t>щие меры для обеспечения полного выполнения рекомендаций, содерж</w:t>
      </w:r>
      <w:r w:rsidRPr="000034B9">
        <w:rPr>
          <w:b/>
        </w:rPr>
        <w:t>а</w:t>
      </w:r>
      <w:r w:rsidRPr="000034B9">
        <w:rPr>
          <w:b/>
        </w:rPr>
        <w:t>щихся в настоящих заключительных замечаниях. Комитет также рекоме</w:t>
      </w:r>
      <w:r w:rsidRPr="000034B9">
        <w:rPr>
          <w:b/>
        </w:rPr>
        <w:t>н</w:t>
      </w:r>
      <w:r w:rsidRPr="000034B9">
        <w:rPr>
          <w:b/>
        </w:rPr>
        <w:lastRenderedPageBreak/>
        <w:t>дует обеспечить широкое распространение на используемых в стране яз</w:t>
      </w:r>
      <w:r w:rsidRPr="000034B9">
        <w:rPr>
          <w:b/>
        </w:rPr>
        <w:t>ы</w:t>
      </w:r>
      <w:r w:rsidRPr="000034B9">
        <w:rPr>
          <w:b/>
        </w:rPr>
        <w:t>ках пятого периодического доклада, письменных ответов на перечень в</w:t>
      </w:r>
      <w:r w:rsidRPr="000034B9">
        <w:rPr>
          <w:b/>
        </w:rPr>
        <w:t>о</w:t>
      </w:r>
      <w:r w:rsidRPr="000034B9">
        <w:rPr>
          <w:b/>
        </w:rPr>
        <w:t>просов и настоящих заключительных замечаний.</w:t>
      </w:r>
    </w:p>
    <w:p w:rsidR="000034B9" w:rsidRPr="000034B9" w:rsidRDefault="000034B9" w:rsidP="00D463D2">
      <w:pPr>
        <w:pStyle w:val="H1GR"/>
      </w:pPr>
      <w:r w:rsidRPr="000034B9">
        <w:tab/>
      </w:r>
      <w:r w:rsidRPr="000034B9">
        <w:rPr>
          <w:lang w:val="en-GB"/>
        </w:rPr>
        <w:t>B</w:t>
      </w:r>
      <w:r w:rsidRPr="000034B9">
        <w:t>.</w:t>
      </w:r>
      <w:r w:rsidRPr="000034B9">
        <w:tab/>
        <w:t>Национальный механизм представления докладов и</w:t>
      </w:r>
      <w:r w:rsidR="00D463D2">
        <w:rPr>
          <w:lang w:val="en-US"/>
        </w:rPr>
        <w:t> </w:t>
      </w:r>
      <w:r w:rsidRPr="000034B9">
        <w:t>последующей деятельности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48.</w:t>
      </w:r>
      <w:r w:rsidRPr="000034B9">
        <w:tab/>
      </w:r>
      <w:proofErr w:type="gramStart"/>
      <w:r w:rsidRPr="000034B9">
        <w:rPr>
          <w:b/>
        </w:rPr>
        <w:t>Комитет рекомендует государству-участнику учредить национал</w:t>
      </w:r>
      <w:r w:rsidRPr="000034B9">
        <w:rPr>
          <w:b/>
        </w:rPr>
        <w:t>ь</w:t>
      </w:r>
      <w:r w:rsidRPr="000034B9">
        <w:rPr>
          <w:b/>
        </w:rPr>
        <w:t>ный механизм</w:t>
      </w:r>
      <w:r w:rsidRPr="000034B9">
        <w:rPr>
          <w:b/>
          <w:bCs/>
        </w:rPr>
        <w:t xml:space="preserve"> представления докладов и последующей деятельности</w:t>
      </w:r>
      <w:r w:rsidRPr="000034B9">
        <w:rPr>
          <w:b/>
        </w:rPr>
        <w:t xml:space="preserve"> в к</w:t>
      </w:r>
      <w:r w:rsidRPr="000034B9">
        <w:rPr>
          <w:b/>
        </w:rPr>
        <w:t>а</w:t>
      </w:r>
      <w:r w:rsidRPr="000034B9">
        <w:rPr>
          <w:b/>
        </w:rPr>
        <w:t>честве постоянной государственной структуры, в мандат которой входит координация и подготовка докладов международным и региональным пр</w:t>
      </w:r>
      <w:r w:rsidRPr="000034B9">
        <w:rPr>
          <w:b/>
        </w:rPr>
        <w:t>а</w:t>
      </w:r>
      <w:r w:rsidRPr="000034B9">
        <w:rPr>
          <w:b/>
        </w:rPr>
        <w:t>возащитным механизмам и взаимодействие с ними, а также координация и отслеживание национальной последующей деятельности и выполнение д</w:t>
      </w:r>
      <w:r w:rsidRPr="000034B9">
        <w:rPr>
          <w:b/>
        </w:rPr>
        <w:t>о</w:t>
      </w:r>
      <w:r w:rsidRPr="000034B9">
        <w:rPr>
          <w:b/>
        </w:rPr>
        <w:t>говорных обязательств и рекомендаций и решений, выносимых этими м</w:t>
      </w:r>
      <w:r w:rsidRPr="000034B9">
        <w:rPr>
          <w:b/>
        </w:rPr>
        <w:t>е</w:t>
      </w:r>
      <w:r w:rsidRPr="000034B9">
        <w:rPr>
          <w:b/>
        </w:rPr>
        <w:t>ханизмами.</w:t>
      </w:r>
      <w:proofErr w:type="gramEnd"/>
      <w:r w:rsidRPr="000034B9">
        <w:rPr>
          <w:b/>
        </w:rPr>
        <w:t xml:space="preserve"> Комитет подчеркивает, что подобная структура должна пол</w:t>
      </w:r>
      <w:r w:rsidRPr="000034B9">
        <w:rPr>
          <w:b/>
        </w:rPr>
        <w:t>ь</w:t>
      </w:r>
      <w:r w:rsidRPr="000034B9">
        <w:rPr>
          <w:b/>
        </w:rPr>
        <w:t>зоваться надлежащей постоянной поддержкой со стороны специально в</w:t>
      </w:r>
      <w:r w:rsidRPr="000034B9">
        <w:rPr>
          <w:b/>
        </w:rPr>
        <w:t>ы</w:t>
      </w:r>
      <w:r w:rsidRPr="000034B9">
        <w:rPr>
          <w:b/>
        </w:rPr>
        <w:t>деленных сотрудников и иметь возможность проводить постоянные ко</w:t>
      </w:r>
      <w:r w:rsidRPr="000034B9">
        <w:rPr>
          <w:b/>
        </w:rPr>
        <w:t>н</w:t>
      </w:r>
      <w:r w:rsidRPr="000034B9">
        <w:rPr>
          <w:b/>
        </w:rPr>
        <w:t xml:space="preserve">сультации с национальным правозащитным учреждением и гражданским обществом. </w:t>
      </w:r>
    </w:p>
    <w:p w:rsidR="000034B9" w:rsidRPr="004132FF" w:rsidRDefault="000034B9" w:rsidP="00D463D2">
      <w:pPr>
        <w:pStyle w:val="H1GR"/>
      </w:pPr>
      <w:r w:rsidRPr="000034B9">
        <w:tab/>
      </w:r>
      <w:r w:rsidRPr="000034B9">
        <w:rPr>
          <w:lang w:val="en-GB"/>
        </w:rPr>
        <w:t>C</w:t>
      </w:r>
      <w:r w:rsidRPr="004132FF">
        <w:t>.</w:t>
      </w:r>
      <w:r w:rsidRPr="004132FF">
        <w:tab/>
        <w:t>Следующий доклад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49.</w:t>
      </w:r>
      <w:r w:rsidRPr="000034B9">
        <w:tab/>
      </w:r>
      <w:r w:rsidRPr="000034B9">
        <w:rPr>
          <w:b/>
        </w:rPr>
        <w:t>Комитет предлагает государству-участнику представить свои об</w:t>
      </w:r>
      <w:r w:rsidRPr="000034B9">
        <w:rPr>
          <w:b/>
        </w:rPr>
        <w:t>ъ</w:t>
      </w:r>
      <w:r w:rsidRPr="000034B9">
        <w:rPr>
          <w:b/>
        </w:rPr>
        <w:t>единенные шестой и седьмой периодические доклады к 1 сентября 2022</w:t>
      </w:r>
      <w:r w:rsidRPr="000034B9">
        <w:rPr>
          <w:b/>
          <w:lang w:val="en-GB"/>
        </w:rPr>
        <w:t> </w:t>
      </w:r>
      <w:r w:rsidRPr="000034B9">
        <w:rPr>
          <w:b/>
        </w:rPr>
        <w:t>года и включить в них информацию о мерах, принятых в порядке осуществления настоящих заключительных замечаний. Доклад должен быть составлен с соблюдением согласованных Комитетом руководящих принципов представления докладов по конкретным договорам, принятых 31 января 2014 года (</w:t>
      </w:r>
      <w:r w:rsidRPr="000034B9">
        <w:rPr>
          <w:b/>
          <w:lang w:val="en-GB"/>
        </w:rPr>
        <w:t>CRC</w:t>
      </w:r>
      <w:r w:rsidRPr="000034B9">
        <w:rPr>
          <w:b/>
        </w:rPr>
        <w:t>/</w:t>
      </w:r>
      <w:r w:rsidRPr="000034B9">
        <w:rPr>
          <w:b/>
          <w:lang w:val="en-GB"/>
        </w:rPr>
        <w:t>C</w:t>
      </w:r>
      <w:r w:rsidRPr="000034B9">
        <w:rPr>
          <w:b/>
        </w:rPr>
        <w:t>/58/</w:t>
      </w:r>
      <w:r w:rsidRPr="000034B9">
        <w:rPr>
          <w:b/>
          <w:lang w:val="en-GB"/>
        </w:rPr>
        <w:t>Rev</w:t>
      </w:r>
      <w:r w:rsidRPr="000034B9">
        <w:rPr>
          <w:b/>
        </w:rPr>
        <w:t>.3) и не должен превышать 21</w:t>
      </w:r>
      <w:r w:rsidRPr="000034B9">
        <w:rPr>
          <w:b/>
          <w:lang w:val="en-GB"/>
        </w:rPr>
        <w:t> </w:t>
      </w:r>
      <w:r w:rsidRPr="000034B9">
        <w:rPr>
          <w:b/>
        </w:rPr>
        <w:t>200 слов (см. пункт 16 резолюции 68/268 Генеральной Ассамблеи). В</w:t>
      </w:r>
      <w:r w:rsidRPr="000034B9">
        <w:rPr>
          <w:b/>
          <w:lang w:val="en-GB"/>
        </w:rPr>
        <w:t> </w:t>
      </w:r>
      <w:r w:rsidRPr="000034B9">
        <w:rPr>
          <w:b/>
        </w:rPr>
        <w:t>случае пре</w:t>
      </w:r>
      <w:r w:rsidRPr="000034B9">
        <w:rPr>
          <w:b/>
        </w:rPr>
        <w:t>д</w:t>
      </w:r>
      <w:r w:rsidRPr="000034B9">
        <w:rPr>
          <w:b/>
        </w:rPr>
        <w:t>ставления доклада, объем которого превышает установленное огранич</w:t>
      </w:r>
      <w:r w:rsidRPr="000034B9">
        <w:rPr>
          <w:b/>
        </w:rPr>
        <w:t>е</w:t>
      </w:r>
      <w:r w:rsidRPr="000034B9">
        <w:rPr>
          <w:b/>
        </w:rPr>
        <w:t>ние, государству-участнику будет предложено сократить доклад в соотве</w:t>
      </w:r>
      <w:r w:rsidRPr="000034B9">
        <w:rPr>
          <w:b/>
        </w:rPr>
        <w:t>т</w:t>
      </w:r>
      <w:r w:rsidRPr="000034B9">
        <w:rPr>
          <w:b/>
        </w:rPr>
        <w:t xml:space="preserve">ствии с вышеупомянутой резолюцией. 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 </w:t>
      </w:r>
    </w:p>
    <w:p w:rsidR="000034B9" w:rsidRPr="000034B9" w:rsidRDefault="000034B9" w:rsidP="000034B9">
      <w:pPr>
        <w:pStyle w:val="SingleTxtGR"/>
        <w:rPr>
          <w:b/>
        </w:rPr>
      </w:pPr>
      <w:r w:rsidRPr="000034B9">
        <w:t>50.</w:t>
      </w:r>
      <w:r w:rsidRPr="000034B9">
        <w:tab/>
      </w:r>
      <w:proofErr w:type="gramStart"/>
      <w:r w:rsidRPr="000034B9">
        <w:rPr>
          <w:b/>
        </w:rPr>
        <w:t>Комитет предлагает также государству-участнику представить о</w:t>
      </w:r>
      <w:r w:rsidRPr="000034B9">
        <w:rPr>
          <w:b/>
        </w:rPr>
        <w:t>б</w:t>
      </w:r>
      <w:r w:rsidRPr="000034B9">
        <w:rPr>
          <w:b/>
        </w:rPr>
        <w:t>новленный базовый документ, не превышающий по объему 42 400 слов, в соответствии с требованиями в отношении подготовки общего базового д</w:t>
      </w:r>
      <w:r w:rsidRPr="000034B9">
        <w:rPr>
          <w:b/>
        </w:rPr>
        <w:t>о</w:t>
      </w:r>
      <w:r w:rsidRPr="000034B9">
        <w:rPr>
          <w:b/>
        </w:rPr>
        <w:t>кумента, которые предусмотрены согласованными руководящими принц</w:t>
      </w:r>
      <w:r w:rsidRPr="000034B9">
        <w:rPr>
          <w:b/>
        </w:rPr>
        <w:t>и</w:t>
      </w:r>
      <w:r w:rsidRPr="000034B9">
        <w:rPr>
          <w:b/>
        </w:rPr>
        <w:t>пами представления докладов согласно международным договорам по пр</w:t>
      </w:r>
      <w:r w:rsidRPr="000034B9">
        <w:rPr>
          <w:b/>
        </w:rPr>
        <w:t>а</w:t>
      </w:r>
      <w:r w:rsidRPr="000034B9">
        <w:rPr>
          <w:b/>
        </w:rPr>
        <w:t>вам человека, включая руководящие принципы подготовки общего базов</w:t>
      </w:r>
      <w:r w:rsidRPr="000034B9">
        <w:rPr>
          <w:b/>
        </w:rPr>
        <w:t>о</w:t>
      </w:r>
      <w:r w:rsidRPr="000034B9">
        <w:rPr>
          <w:b/>
        </w:rPr>
        <w:t>го документа и документов по конкретным договорам (см.</w:t>
      </w:r>
      <w:r w:rsidR="009B4DFB">
        <w:rPr>
          <w:b/>
          <w:lang w:val="en-US"/>
        </w:rPr>
        <w:t> </w:t>
      </w:r>
      <w:r w:rsidRPr="000034B9">
        <w:rPr>
          <w:b/>
          <w:lang w:val="en-GB"/>
        </w:rPr>
        <w:t>HRI</w:t>
      </w:r>
      <w:r w:rsidRPr="000034B9">
        <w:rPr>
          <w:b/>
        </w:rPr>
        <w:t>/</w:t>
      </w:r>
      <w:r w:rsidRPr="000034B9">
        <w:rPr>
          <w:b/>
          <w:lang w:val="en-GB"/>
        </w:rPr>
        <w:t>GEN</w:t>
      </w:r>
      <w:r w:rsidRPr="000034B9">
        <w:rPr>
          <w:b/>
        </w:rPr>
        <w:t>/2/</w:t>
      </w:r>
      <w:r w:rsidR="009B4DFB" w:rsidRPr="009B4DFB">
        <w:rPr>
          <w:b/>
        </w:rPr>
        <w:br/>
      </w:r>
      <w:r w:rsidRPr="000034B9">
        <w:rPr>
          <w:b/>
          <w:lang w:val="en-GB"/>
        </w:rPr>
        <w:t>Rev</w:t>
      </w:r>
      <w:r w:rsidRPr="000034B9">
        <w:rPr>
          <w:b/>
        </w:rPr>
        <w:t xml:space="preserve">.6, глава </w:t>
      </w:r>
      <w:r w:rsidRPr="000034B9">
        <w:rPr>
          <w:b/>
          <w:lang w:val="en-GB"/>
        </w:rPr>
        <w:t>I</w:t>
      </w:r>
      <w:r w:rsidRPr="000034B9">
        <w:rPr>
          <w:b/>
        </w:rPr>
        <w:t>) и пункт</w:t>
      </w:r>
      <w:proofErr w:type="gramEnd"/>
      <w:r w:rsidRPr="000034B9">
        <w:rPr>
          <w:b/>
        </w:rPr>
        <w:t xml:space="preserve"> 16 резолюции 68/268 Генеральной Ассамблеи.</w:t>
      </w:r>
    </w:p>
    <w:p w:rsidR="0017790E" w:rsidRPr="00D463D2" w:rsidRDefault="00D463D2" w:rsidP="00D463D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790E" w:rsidRPr="00D463D2" w:rsidSect="0017790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15" w:rsidRPr="00A312BC" w:rsidRDefault="00606815" w:rsidP="00A312BC"/>
  </w:endnote>
  <w:endnote w:type="continuationSeparator" w:id="0">
    <w:p w:rsidR="00606815" w:rsidRPr="00A312BC" w:rsidRDefault="0060681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15" w:rsidRPr="0017790E" w:rsidRDefault="00606815">
    <w:pPr>
      <w:pStyle w:val="a8"/>
    </w:pPr>
    <w:r w:rsidRPr="0017790E">
      <w:rPr>
        <w:b/>
        <w:sz w:val="18"/>
      </w:rPr>
      <w:fldChar w:fldCharType="begin"/>
    </w:r>
    <w:r w:rsidRPr="0017790E">
      <w:rPr>
        <w:b/>
        <w:sz w:val="18"/>
      </w:rPr>
      <w:instrText xml:space="preserve"> PAGE  \* MERGEFORMAT </w:instrText>
    </w:r>
    <w:r w:rsidRPr="0017790E">
      <w:rPr>
        <w:b/>
        <w:sz w:val="18"/>
      </w:rPr>
      <w:fldChar w:fldCharType="separate"/>
    </w:r>
    <w:r w:rsidR="00BD4D10">
      <w:rPr>
        <w:b/>
        <w:noProof/>
        <w:sz w:val="18"/>
      </w:rPr>
      <w:t>16</w:t>
    </w:r>
    <w:r w:rsidRPr="0017790E">
      <w:rPr>
        <w:b/>
        <w:sz w:val="18"/>
      </w:rPr>
      <w:fldChar w:fldCharType="end"/>
    </w:r>
    <w:r>
      <w:rPr>
        <w:b/>
        <w:sz w:val="18"/>
      </w:rPr>
      <w:tab/>
    </w:r>
    <w:r>
      <w:t>GE.17-11693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15" w:rsidRPr="0017790E" w:rsidRDefault="00606815" w:rsidP="0017790E">
    <w:pPr>
      <w:pStyle w:val="a8"/>
      <w:tabs>
        <w:tab w:val="clear" w:pos="9639"/>
        <w:tab w:val="right" w:pos="9638"/>
      </w:tabs>
      <w:rPr>
        <w:b/>
        <w:sz w:val="18"/>
      </w:rPr>
    </w:pPr>
    <w:r>
      <w:t>GE.17-11693</w:t>
    </w:r>
    <w:r>
      <w:tab/>
    </w:r>
    <w:r w:rsidRPr="0017790E">
      <w:rPr>
        <w:b/>
        <w:sz w:val="18"/>
      </w:rPr>
      <w:fldChar w:fldCharType="begin"/>
    </w:r>
    <w:r w:rsidRPr="0017790E">
      <w:rPr>
        <w:b/>
        <w:sz w:val="18"/>
      </w:rPr>
      <w:instrText xml:space="preserve"> PAGE  \* MERGEFORMAT </w:instrText>
    </w:r>
    <w:r w:rsidRPr="0017790E">
      <w:rPr>
        <w:b/>
        <w:sz w:val="18"/>
      </w:rPr>
      <w:fldChar w:fldCharType="separate"/>
    </w:r>
    <w:r w:rsidR="00BD4D10">
      <w:rPr>
        <w:b/>
        <w:noProof/>
        <w:sz w:val="18"/>
      </w:rPr>
      <w:t>15</w:t>
    </w:r>
    <w:r w:rsidRPr="001779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15" w:rsidRPr="0017790E" w:rsidRDefault="00606815" w:rsidP="0017790E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16D0D61" wp14:editId="4FA6E8D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17-11693  (R)</w:t>
    </w:r>
    <w:r>
      <w:rPr>
        <w:lang w:val="en-US"/>
      </w:rPr>
      <w:t xml:space="preserve">  280717  020817</w:t>
    </w:r>
    <w:r>
      <w:br/>
    </w:r>
    <w:r w:rsidRPr="0017790E">
      <w:rPr>
        <w:rFonts w:ascii="C39T30Lfz" w:hAnsi="C39T30Lfz"/>
        <w:spacing w:val="0"/>
        <w:w w:val="100"/>
        <w:sz w:val="56"/>
      </w:rPr>
      <w:t></w:t>
    </w:r>
    <w:r w:rsidRPr="0017790E">
      <w:rPr>
        <w:rFonts w:ascii="C39T30Lfz" w:hAnsi="C39T30Lfz"/>
        <w:spacing w:val="0"/>
        <w:w w:val="100"/>
        <w:sz w:val="56"/>
      </w:rPr>
      <w:t></w:t>
    </w:r>
    <w:r w:rsidRPr="0017790E">
      <w:rPr>
        <w:rFonts w:ascii="C39T30Lfz" w:hAnsi="C39T30Lfz"/>
        <w:spacing w:val="0"/>
        <w:w w:val="100"/>
        <w:sz w:val="56"/>
      </w:rPr>
      <w:t></w:t>
    </w:r>
    <w:r w:rsidRPr="0017790E">
      <w:rPr>
        <w:rFonts w:ascii="C39T30Lfz" w:hAnsi="C39T30Lfz"/>
        <w:spacing w:val="0"/>
        <w:w w:val="100"/>
        <w:sz w:val="56"/>
      </w:rPr>
      <w:t></w:t>
    </w:r>
    <w:r w:rsidRPr="0017790E">
      <w:rPr>
        <w:rFonts w:ascii="C39T30Lfz" w:hAnsi="C39T30Lfz"/>
        <w:spacing w:val="0"/>
        <w:w w:val="100"/>
        <w:sz w:val="56"/>
      </w:rPr>
      <w:t></w:t>
    </w:r>
    <w:r w:rsidRPr="0017790E">
      <w:rPr>
        <w:rFonts w:ascii="C39T30Lfz" w:hAnsi="C39T30Lfz"/>
        <w:spacing w:val="0"/>
        <w:w w:val="100"/>
        <w:sz w:val="56"/>
      </w:rPr>
      <w:t></w:t>
    </w:r>
    <w:r w:rsidRPr="0017790E">
      <w:rPr>
        <w:rFonts w:ascii="C39T30Lfz" w:hAnsi="C39T30Lfz"/>
        <w:spacing w:val="0"/>
        <w:w w:val="100"/>
        <w:sz w:val="56"/>
      </w:rPr>
      <w:t></w:t>
    </w:r>
    <w:r w:rsidRPr="0017790E">
      <w:rPr>
        <w:rFonts w:ascii="C39T30Lfz" w:hAnsi="C39T30Lfz"/>
        <w:spacing w:val="0"/>
        <w:w w:val="100"/>
        <w:sz w:val="56"/>
      </w:rPr>
      <w:t></w:t>
    </w:r>
    <w:r w:rsidRPr="0017790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MNG/CO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MNG/CO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15" w:rsidRPr="001075E9" w:rsidRDefault="0060681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6815" w:rsidRDefault="0060681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06815" w:rsidRPr="00953E82" w:rsidRDefault="00606815" w:rsidP="000034B9">
      <w:pPr>
        <w:pStyle w:val="ad"/>
        <w:rPr>
          <w:lang w:val="ru-RU"/>
        </w:rPr>
      </w:pPr>
      <w:r>
        <w:tab/>
      </w:r>
      <w:r w:rsidRPr="000034B9">
        <w:rPr>
          <w:rStyle w:val="aa"/>
          <w:sz w:val="20"/>
          <w:vertAlign w:val="baseline"/>
          <w:lang w:val="ru-RU"/>
        </w:rPr>
        <w:t>*</w:t>
      </w:r>
      <w:r w:rsidRPr="00953E82">
        <w:rPr>
          <w:sz w:val="20"/>
          <w:lang w:val="ru-RU"/>
        </w:rPr>
        <w:tab/>
      </w:r>
      <w:r w:rsidRPr="006B1636">
        <w:rPr>
          <w:lang w:val="ru-RU"/>
        </w:rPr>
        <w:t>Приняты Комитетом на его</w:t>
      </w:r>
      <w:r>
        <w:rPr>
          <w:lang w:val="ru-RU"/>
        </w:rPr>
        <w:t xml:space="preserve"> семьдесят пятой сессии</w:t>
      </w:r>
      <w:r w:rsidRPr="00953E82">
        <w:rPr>
          <w:lang w:val="ru-RU"/>
        </w:rPr>
        <w:t xml:space="preserve"> (15 </w:t>
      </w:r>
      <w:r>
        <w:rPr>
          <w:lang w:val="ru-RU"/>
        </w:rPr>
        <w:t>мая</w:t>
      </w:r>
      <w:r w:rsidRPr="008358D7">
        <w:rPr>
          <w:lang w:val="ru-RU"/>
        </w:rPr>
        <w:t xml:space="preserve"> </w:t>
      </w:r>
      <w:r>
        <w:rPr>
          <w:lang w:val="ru-RU"/>
        </w:rPr>
        <w:t>–</w:t>
      </w:r>
      <w:r w:rsidRPr="008358D7">
        <w:rPr>
          <w:lang w:val="ru-RU"/>
        </w:rPr>
        <w:t xml:space="preserve"> </w:t>
      </w:r>
      <w:r w:rsidRPr="00953E82">
        <w:rPr>
          <w:lang w:val="ru-RU"/>
        </w:rPr>
        <w:t xml:space="preserve">2 </w:t>
      </w:r>
      <w:r>
        <w:rPr>
          <w:lang w:val="ru-RU"/>
        </w:rPr>
        <w:t>июня</w:t>
      </w:r>
      <w:r w:rsidRPr="00953E82">
        <w:rPr>
          <w:lang w:val="ru-RU"/>
        </w:rPr>
        <w:t xml:space="preserve"> 2017</w:t>
      </w:r>
      <w:r>
        <w:rPr>
          <w:lang w:val="ru-RU"/>
        </w:rPr>
        <w:t> года</w:t>
      </w:r>
      <w:r w:rsidRPr="00953E82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15" w:rsidRPr="0017790E" w:rsidRDefault="00BD4D1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CRC/C/MNG/CO/5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15" w:rsidRPr="0017790E" w:rsidRDefault="00BD4D10" w:rsidP="0017790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CRC/C/MNG/CO/5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3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6"/>
  </w:num>
  <w:num w:numId="18">
    <w:abstractNumId w:val="18"/>
  </w:num>
  <w:num w:numId="19">
    <w:abstractNumId w:val="14"/>
  </w:num>
  <w:num w:numId="20">
    <w:abstractNumId w:val="13"/>
  </w:num>
  <w:num w:numId="21">
    <w:abstractNumId w:val="10"/>
  </w:num>
  <w:num w:numId="22">
    <w:abstractNumId w:val="19"/>
  </w:num>
  <w:num w:numId="23">
    <w:abstractNumId w:val="20"/>
  </w:num>
  <w:num w:numId="24">
    <w:abstractNumId w:val="24"/>
  </w:num>
  <w:num w:numId="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FC"/>
    <w:rsid w:val="000034B9"/>
    <w:rsid w:val="00033EE1"/>
    <w:rsid w:val="00042B72"/>
    <w:rsid w:val="000558BD"/>
    <w:rsid w:val="00056248"/>
    <w:rsid w:val="000B57E7"/>
    <w:rsid w:val="000B6373"/>
    <w:rsid w:val="000C3AE4"/>
    <w:rsid w:val="000F09DF"/>
    <w:rsid w:val="000F61B2"/>
    <w:rsid w:val="001075E9"/>
    <w:rsid w:val="0011585E"/>
    <w:rsid w:val="00142963"/>
    <w:rsid w:val="0017790E"/>
    <w:rsid w:val="00180183"/>
    <w:rsid w:val="0018024D"/>
    <w:rsid w:val="0018649F"/>
    <w:rsid w:val="00187797"/>
    <w:rsid w:val="001940F3"/>
    <w:rsid w:val="00196389"/>
    <w:rsid w:val="001B3EF6"/>
    <w:rsid w:val="001C7A89"/>
    <w:rsid w:val="0022364E"/>
    <w:rsid w:val="0026694D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DE4"/>
    <w:rsid w:val="00341EE7"/>
    <w:rsid w:val="00355074"/>
    <w:rsid w:val="00381C24"/>
    <w:rsid w:val="00385DF7"/>
    <w:rsid w:val="003958D0"/>
    <w:rsid w:val="003B00E5"/>
    <w:rsid w:val="00407B78"/>
    <w:rsid w:val="004132FF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57F06"/>
    <w:rsid w:val="005709E0"/>
    <w:rsid w:val="00572E19"/>
    <w:rsid w:val="005961C8"/>
    <w:rsid w:val="005D7914"/>
    <w:rsid w:val="005E2B41"/>
    <w:rsid w:val="005F0B42"/>
    <w:rsid w:val="00602D41"/>
    <w:rsid w:val="00606815"/>
    <w:rsid w:val="00681A10"/>
    <w:rsid w:val="006931D4"/>
    <w:rsid w:val="006A1ED8"/>
    <w:rsid w:val="006B68B0"/>
    <w:rsid w:val="006C2031"/>
    <w:rsid w:val="006D461A"/>
    <w:rsid w:val="006F35EE"/>
    <w:rsid w:val="007021FF"/>
    <w:rsid w:val="00712895"/>
    <w:rsid w:val="0073118D"/>
    <w:rsid w:val="007337FC"/>
    <w:rsid w:val="00757357"/>
    <w:rsid w:val="007B4656"/>
    <w:rsid w:val="00806737"/>
    <w:rsid w:val="00825F8D"/>
    <w:rsid w:val="00834B71"/>
    <w:rsid w:val="008358D7"/>
    <w:rsid w:val="00853C16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B4DFB"/>
    <w:rsid w:val="009F6DB3"/>
    <w:rsid w:val="00A028A8"/>
    <w:rsid w:val="00A10705"/>
    <w:rsid w:val="00A14DA8"/>
    <w:rsid w:val="00A312BC"/>
    <w:rsid w:val="00A84021"/>
    <w:rsid w:val="00A84D35"/>
    <w:rsid w:val="00A917B3"/>
    <w:rsid w:val="00AB4B51"/>
    <w:rsid w:val="00B0214C"/>
    <w:rsid w:val="00B10CC7"/>
    <w:rsid w:val="00B36DF7"/>
    <w:rsid w:val="00B539E7"/>
    <w:rsid w:val="00B55AFB"/>
    <w:rsid w:val="00B62458"/>
    <w:rsid w:val="00B937DF"/>
    <w:rsid w:val="00B95509"/>
    <w:rsid w:val="00BA684A"/>
    <w:rsid w:val="00BA6D27"/>
    <w:rsid w:val="00BC18B2"/>
    <w:rsid w:val="00BD33EE"/>
    <w:rsid w:val="00BD4D10"/>
    <w:rsid w:val="00C07261"/>
    <w:rsid w:val="00C106D6"/>
    <w:rsid w:val="00C226BB"/>
    <w:rsid w:val="00C349F3"/>
    <w:rsid w:val="00C60F0C"/>
    <w:rsid w:val="00C66CE7"/>
    <w:rsid w:val="00C805C9"/>
    <w:rsid w:val="00C92939"/>
    <w:rsid w:val="00CA1679"/>
    <w:rsid w:val="00CB151C"/>
    <w:rsid w:val="00CD3953"/>
    <w:rsid w:val="00CE5A1A"/>
    <w:rsid w:val="00CF55F6"/>
    <w:rsid w:val="00D121D2"/>
    <w:rsid w:val="00D33D63"/>
    <w:rsid w:val="00D463D2"/>
    <w:rsid w:val="00D53C43"/>
    <w:rsid w:val="00D90028"/>
    <w:rsid w:val="00D90138"/>
    <w:rsid w:val="00DA6B2D"/>
    <w:rsid w:val="00DD78D1"/>
    <w:rsid w:val="00DE32CD"/>
    <w:rsid w:val="00DF71B9"/>
    <w:rsid w:val="00E73F76"/>
    <w:rsid w:val="00E82DC6"/>
    <w:rsid w:val="00EA2C9F"/>
    <w:rsid w:val="00EA420E"/>
    <w:rsid w:val="00ED0BDA"/>
    <w:rsid w:val="00EF1360"/>
    <w:rsid w:val="00EF3220"/>
    <w:rsid w:val="00F34187"/>
    <w:rsid w:val="00F42DD4"/>
    <w:rsid w:val="00F43903"/>
    <w:rsid w:val="00F94155"/>
    <w:rsid w:val="00F9783F"/>
    <w:rsid w:val="00FD2EF7"/>
    <w:rsid w:val="00FD744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tref,referencia nota al pie,BVI fnr,4_Footnote text,Footnote text,callout,nota pié di pagina,Fußnotenzeichen DISS,16 Point,Superscript 6 Point,Footnotes refss,Footnote Reference1"/>
    <w:basedOn w:val="a0"/>
    <w:uiPriority w:val="99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semiHidden/>
    <w:rsid w:val="000034B9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0034B9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0034B9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0034B9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0034B9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0034B9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0034B9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0034B9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HMG">
    <w:name w:val="_ H __M_G"/>
    <w:basedOn w:val="a"/>
    <w:next w:val="a"/>
    <w:rsid w:val="000034B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0034B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rsid w:val="000034B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0034B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rsid w:val="000034B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rsid w:val="000034B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rsid w:val="000034B9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SLG">
    <w:name w:val="__S_L_G"/>
    <w:basedOn w:val="a"/>
    <w:next w:val="a"/>
    <w:rsid w:val="000034B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"/>
    <w:next w:val="a"/>
    <w:rsid w:val="000034B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"/>
    <w:next w:val="a"/>
    <w:rsid w:val="000034B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0034B9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zh-CN"/>
    </w:rPr>
  </w:style>
  <w:style w:type="paragraph" w:customStyle="1" w:styleId="Bullet1G">
    <w:name w:val="_Bullet 1_G"/>
    <w:basedOn w:val="a"/>
    <w:rsid w:val="000034B9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"/>
    <w:rsid w:val="000034B9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ParaNoG">
    <w:name w:val="_ParaNo._G"/>
    <w:basedOn w:val="SingleTxtG"/>
    <w:rsid w:val="000034B9"/>
    <w:pPr>
      <w:numPr>
        <w:numId w:val="21"/>
      </w:numPr>
    </w:pPr>
  </w:style>
  <w:style w:type="numbering" w:styleId="111111">
    <w:name w:val="Outline List 2"/>
    <w:basedOn w:val="a2"/>
    <w:semiHidden/>
    <w:rsid w:val="000034B9"/>
    <w:pPr>
      <w:numPr>
        <w:numId w:val="23"/>
      </w:numPr>
    </w:pPr>
  </w:style>
  <w:style w:type="numbering" w:styleId="1ai">
    <w:name w:val="Outline List 1"/>
    <w:basedOn w:val="a2"/>
    <w:semiHidden/>
    <w:rsid w:val="000034B9"/>
    <w:pPr>
      <w:numPr>
        <w:numId w:val="24"/>
      </w:numPr>
    </w:pPr>
  </w:style>
  <w:style w:type="character" w:styleId="af3">
    <w:name w:val="Book Title"/>
    <w:basedOn w:val="a0"/>
    <w:uiPriority w:val="33"/>
    <w:rsid w:val="000034B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,6_G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,6_G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,7_G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,3_G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,3_G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tref,referencia nota al pie,BVI fnr,4_Footnote text,Footnote text,callout,nota pié di pagina,Fußnotenzeichen DISS,16 Point,Superscript 6 Point,Footnotes refss,Footnote Reference1"/>
    <w:basedOn w:val="a0"/>
    <w:uiPriority w:val="99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,1_G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,2_G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,2_G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character" w:customStyle="1" w:styleId="20">
    <w:name w:val="Заголовок 2 Знак"/>
    <w:basedOn w:val="a0"/>
    <w:link w:val="2"/>
    <w:semiHidden/>
    <w:rsid w:val="000034B9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0034B9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0034B9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0034B9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0034B9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0034B9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0034B9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0034B9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paragraph" w:customStyle="1" w:styleId="HMG">
    <w:name w:val="_ H __M_G"/>
    <w:basedOn w:val="a"/>
    <w:next w:val="a"/>
    <w:rsid w:val="000034B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a"/>
    <w:next w:val="a"/>
    <w:rsid w:val="000034B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rsid w:val="000034B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a"/>
    <w:next w:val="a"/>
    <w:rsid w:val="000034B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a"/>
    <w:next w:val="a"/>
    <w:rsid w:val="000034B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a"/>
    <w:next w:val="a"/>
    <w:rsid w:val="000034B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a"/>
    <w:rsid w:val="000034B9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 w:eastAsia="zh-CN"/>
    </w:rPr>
  </w:style>
  <w:style w:type="paragraph" w:customStyle="1" w:styleId="SLG">
    <w:name w:val="__S_L_G"/>
    <w:basedOn w:val="a"/>
    <w:next w:val="a"/>
    <w:rsid w:val="000034B9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a"/>
    <w:next w:val="a"/>
    <w:rsid w:val="000034B9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a"/>
    <w:next w:val="a"/>
    <w:rsid w:val="000034B9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a"/>
    <w:next w:val="a"/>
    <w:rsid w:val="000034B9"/>
    <w:pPr>
      <w:keepNext/>
      <w:keepLines/>
      <w:suppressAutoHyphens/>
      <w:spacing w:before="240" w:after="240" w:line="420" w:lineRule="exact"/>
      <w:ind w:left="1134" w:right="1134"/>
    </w:pPr>
    <w:rPr>
      <w:rFonts w:eastAsia="SimSun" w:cs="Times New Roman"/>
      <w:b/>
      <w:spacing w:val="0"/>
      <w:w w:val="100"/>
      <w:kern w:val="0"/>
      <w:sz w:val="40"/>
      <w:szCs w:val="20"/>
      <w:lang w:val="en-GB" w:eastAsia="zh-CN"/>
    </w:rPr>
  </w:style>
  <w:style w:type="paragraph" w:customStyle="1" w:styleId="Bullet1G">
    <w:name w:val="_Bullet 1_G"/>
    <w:basedOn w:val="a"/>
    <w:rsid w:val="000034B9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"/>
    <w:rsid w:val="000034B9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ParaNoG">
    <w:name w:val="_ParaNo._G"/>
    <w:basedOn w:val="SingleTxtG"/>
    <w:rsid w:val="000034B9"/>
    <w:pPr>
      <w:numPr>
        <w:numId w:val="21"/>
      </w:numPr>
    </w:pPr>
  </w:style>
  <w:style w:type="numbering" w:styleId="111111">
    <w:name w:val="Outline List 2"/>
    <w:basedOn w:val="a2"/>
    <w:semiHidden/>
    <w:rsid w:val="000034B9"/>
    <w:pPr>
      <w:numPr>
        <w:numId w:val="23"/>
      </w:numPr>
    </w:pPr>
  </w:style>
  <w:style w:type="numbering" w:styleId="1ai">
    <w:name w:val="Outline List 1"/>
    <w:basedOn w:val="a2"/>
    <w:semiHidden/>
    <w:rsid w:val="000034B9"/>
    <w:pPr>
      <w:numPr>
        <w:numId w:val="24"/>
      </w:numPr>
    </w:pPr>
  </w:style>
  <w:style w:type="character" w:styleId="af3">
    <w:name w:val="Book Title"/>
    <w:basedOn w:val="a0"/>
    <w:uiPriority w:val="33"/>
    <w:rsid w:val="000034B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17</Pages>
  <Words>6491</Words>
  <Characters>43037</Characters>
  <Application>Microsoft Office Word</Application>
  <DocSecurity>0</DocSecurity>
  <Lines>1000</Lines>
  <Paragraphs>412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CRC/C/MNG/CO/5</vt:lpstr>
      <vt:lpstr>A/</vt:lpstr>
    </vt:vector>
  </TitlesOfParts>
  <Company>DCM</Company>
  <LinksUpToDate>false</LinksUpToDate>
  <CharactersWithSpaces>49116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CRC/C/MNG/CO/5</dc:title>
  <dc:subject/>
  <dc:creator>Sharkina</dc:creator>
  <cp:keywords/>
  <cp:lastModifiedBy>TPSRUS2</cp:lastModifiedBy>
  <cp:revision>3</cp:revision>
  <cp:lastPrinted>2017-08-02T10:01:00Z</cp:lastPrinted>
  <dcterms:created xsi:type="dcterms:W3CDTF">2017-08-02T10:01:00Z</dcterms:created>
  <dcterms:modified xsi:type="dcterms:W3CDTF">2017-08-02T10:02:00Z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