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143BC2" w:rsidTr="006E444F">
        <w:trPr>
          <w:trHeight w:hRule="exact" w:val="851"/>
        </w:trPr>
        <w:tc>
          <w:tcPr>
            <w:tcW w:w="1274" w:type="dxa"/>
            <w:tcBorders>
              <w:bottom w:val="single" w:sz="4" w:space="0" w:color="auto"/>
            </w:tcBorders>
          </w:tcPr>
          <w:p w:rsidR="006B3E27" w:rsidRPr="00143BC2" w:rsidRDefault="006B3E27" w:rsidP="006E444F">
            <w:pPr>
              <w:bidi w:val="0"/>
              <w:jc w:val="right"/>
              <w:rPr>
                <w:rtl/>
              </w:rPr>
            </w:pPr>
          </w:p>
        </w:tc>
        <w:tc>
          <w:tcPr>
            <w:tcW w:w="5104" w:type="dxa"/>
            <w:tcBorders>
              <w:bottom w:val="single" w:sz="4" w:space="0" w:color="auto"/>
            </w:tcBorders>
            <w:vAlign w:val="bottom"/>
          </w:tcPr>
          <w:p w:rsidR="006B3E27" w:rsidRPr="00143BC2" w:rsidRDefault="006B3E27" w:rsidP="006E444F">
            <w:pPr>
              <w:spacing w:after="80" w:line="480" w:lineRule="exact"/>
              <w:jc w:val="left"/>
              <w:rPr>
                <w:szCs w:val="40"/>
                <w:rtl/>
              </w:rPr>
            </w:pPr>
            <w:r w:rsidRPr="00143BC2">
              <w:rPr>
                <w:rFonts w:hint="cs"/>
                <w:szCs w:val="40"/>
                <w:rtl/>
              </w:rPr>
              <w:t>الأمم المتحدة</w:t>
            </w:r>
          </w:p>
        </w:tc>
        <w:tc>
          <w:tcPr>
            <w:tcW w:w="3261" w:type="dxa"/>
            <w:tcBorders>
              <w:bottom w:val="single" w:sz="4" w:space="0" w:color="auto"/>
            </w:tcBorders>
            <w:vAlign w:val="bottom"/>
          </w:tcPr>
          <w:p w:rsidR="006B3E27" w:rsidRPr="00143BC2" w:rsidRDefault="0068225D" w:rsidP="0057678E">
            <w:pPr>
              <w:bidi w:val="0"/>
              <w:spacing w:after="20"/>
              <w:jc w:val="left"/>
              <w:rPr>
                <w:szCs w:val="20"/>
              </w:rPr>
            </w:pPr>
            <w:r w:rsidRPr="00143BC2">
              <w:rPr>
                <w:sz w:val="40"/>
                <w:szCs w:val="20"/>
              </w:rPr>
              <w:t>CRC</w:t>
            </w:r>
            <w:r w:rsidRPr="00143BC2">
              <w:rPr>
                <w:szCs w:val="20"/>
              </w:rPr>
              <w:t>/C/MNG/CO/5</w:t>
            </w:r>
          </w:p>
        </w:tc>
      </w:tr>
      <w:tr w:rsidR="006B3E27" w:rsidRPr="00143BC2" w:rsidTr="006E444F">
        <w:trPr>
          <w:trHeight w:hRule="exact" w:val="2835"/>
        </w:trPr>
        <w:tc>
          <w:tcPr>
            <w:tcW w:w="1274" w:type="dxa"/>
            <w:tcBorders>
              <w:top w:val="single" w:sz="4" w:space="0" w:color="auto"/>
              <w:bottom w:val="single" w:sz="12" w:space="0" w:color="auto"/>
            </w:tcBorders>
          </w:tcPr>
          <w:p w:rsidR="006B3E27" w:rsidRPr="00143BC2" w:rsidRDefault="0059622A" w:rsidP="006E444F">
            <w:pPr>
              <w:jc w:val="center"/>
              <w:rPr>
                <w:rtl/>
              </w:rPr>
            </w:pPr>
            <w:r w:rsidRPr="00143BC2">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143BC2" w:rsidRDefault="001E1CAD" w:rsidP="006E444F">
            <w:pPr>
              <w:spacing w:before="240" w:after="40" w:line="640" w:lineRule="exact"/>
              <w:jc w:val="left"/>
              <w:rPr>
                <w:b/>
                <w:bCs/>
                <w:sz w:val="60"/>
                <w:szCs w:val="60"/>
                <w:rtl/>
              </w:rPr>
            </w:pPr>
            <w:r w:rsidRPr="00143BC2">
              <w:rPr>
                <w:rFonts w:hint="cs"/>
                <w:b/>
                <w:bCs/>
                <w:sz w:val="60"/>
                <w:szCs w:val="60"/>
                <w:rtl/>
              </w:rPr>
              <w:t>ا</w:t>
            </w:r>
            <w:r w:rsidR="004A14A6" w:rsidRPr="00143BC2">
              <w:rPr>
                <w:rFonts w:hint="cs"/>
                <w:b/>
                <w:bCs/>
                <w:sz w:val="60"/>
                <w:szCs w:val="60"/>
                <w:rtl/>
              </w:rPr>
              <w:t>تفاقي</w:t>
            </w:r>
            <w:r w:rsidR="00523BAE" w:rsidRPr="00143BC2">
              <w:rPr>
                <w:rFonts w:hint="cs"/>
                <w:b/>
                <w:bCs/>
                <w:sz w:val="60"/>
                <w:szCs w:val="60"/>
                <w:rtl/>
              </w:rPr>
              <w:t>ـ</w:t>
            </w:r>
            <w:r w:rsidR="004A14A6" w:rsidRPr="00143BC2">
              <w:rPr>
                <w:rFonts w:hint="cs"/>
                <w:b/>
                <w:bCs/>
                <w:sz w:val="60"/>
                <w:szCs w:val="60"/>
                <w:rtl/>
              </w:rPr>
              <w:t xml:space="preserve">ة </w:t>
            </w:r>
            <w:r w:rsidR="0045649E" w:rsidRPr="00143BC2">
              <w:rPr>
                <w:rFonts w:hint="cs"/>
                <w:b/>
                <w:bCs/>
                <w:sz w:val="60"/>
                <w:szCs w:val="60"/>
                <w:rtl/>
              </w:rPr>
              <w:t xml:space="preserve">حقوق </w:t>
            </w:r>
            <w:r w:rsidR="00A65558" w:rsidRPr="00143BC2">
              <w:rPr>
                <w:rFonts w:hint="cs"/>
                <w:b/>
                <w:bCs/>
                <w:sz w:val="60"/>
                <w:szCs w:val="60"/>
                <w:rtl/>
              </w:rPr>
              <w:t>الطفل</w:t>
            </w:r>
          </w:p>
        </w:tc>
        <w:tc>
          <w:tcPr>
            <w:tcW w:w="3261" w:type="dxa"/>
            <w:tcBorders>
              <w:top w:val="single" w:sz="4" w:space="0" w:color="auto"/>
              <w:bottom w:val="single" w:sz="12" w:space="0" w:color="auto"/>
            </w:tcBorders>
          </w:tcPr>
          <w:p w:rsidR="006B3E27" w:rsidRPr="00143BC2" w:rsidRDefault="0057678E" w:rsidP="0057678E">
            <w:pPr>
              <w:bidi w:val="0"/>
              <w:spacing w:before="240"/>
              <w:jc w:val="left"/>
            </w:pPr>
            <w:r w:rsidRPr="00143BC2">
              <w:t>Distr.: General</w:t>
            </w:r>
          </w:p>
          <w:p w:rsidR="0057678E" w:rsidRPr="00143BC2" w:rsidRDefault="0057678E" w:rsidP="0057678E">
            <w:pPr>
              <w:bidi w:val="0"/>
              <w:jc w:val="left"/>
            </w:pPr>
            <w:r w:rsidRPr="00143BC2">
              <w:t>12 July 2017</w:t>
            </w:r>
          </w:p>
          <w:p w:rsidR="0057678E" w:rsidRPr="00143BC2" w:rsidRDefault="0057678E" w:rsidP="0057678E">
            <w:pPr>
              <w:bidi w:val="0"/>
              <w:jc w:val="left"/>
            </w:pPr>
            <w:r w:rsidRPr="00143BC2">
              <w:t>Arabic</w:t>
            </w:r>
          </w:p>
          <w:p w:rsidR="0057678E" w:rsidRPr="00143BC2" w:rsidRDefault="0057678E" w:rsidP="0057678E">
            <w:pPr>
              <w:bidi w:val="0"/>
              <w:jc w:val="left"/>
            </w:pPr>
            <w:r w:rsidRPr="00143BC2">
              <w:t>Original: English</w:t>
            </w:r>
          </w:p>
        </w:tc>
      </w:tr>
    </w:tbl>
    <w:p w:rsidR="0057678E" w:rsidRPr="00143BC2" w:rsidRDefault="0057678E" w:rsidP="00866E7C">
      <w:pPr>
        <w:spacing w:before="120" w:after="120" w:line="380" w:lineRule="exact"/>
        <w:rPr>
          <w:b/>
          <w:bCs/>
          <w:sz w:val="26"/>
          <w:szCs w:val="36"/>
          <w:rtl/>
          <w:lang w:val="fr-CH"/>
        </w:rPr>
      </w:pPr>
      <w:r w:rsidRPr="00143BC2">
        <w:rPr>
          <w:rFonts w:hint="cs"/>
          <w:b/>
          <w:bCs/>
          <w:sz w:val="26"/>
          <w:szCs w:val="36"/>
          <w:rtl/>
        </w:rPr>
        <w:t>لجنة حقوق الطفل</w:t>
      </w:r>
    </w:p>
    <w:p w:rsidR="0057678E" w:rsidRPr="00143BC2" w:rsidRDefault="0057678E" w:rsidP="0057678E">
      <w:pPr>
        <w:pStyle w:val="HChGA"/>
        <w:rPr>
          <w:rtl/>
        </w:rPr>
      </w:pPr>
      <w:r w:rsidRPr="00143BC2">
        <w:rPr>
          <w:rFonts w:hint="cs"/>
          <w:rtl/>
        </w:rPr>
        <w:tab/>
      </w:r>
      <w:r w:rsidRPr="00143BC2">
        <w:rPr>
          <w:rFonts w:hint="cs"/>
          <w:rtl/>
        </w:rPr>
        <w:tab/>
        <w:t>الملاحظات الختامية بشأن التقرير الدوري الخامس لمنغوليا</w:t>
      </w:r>
      <w:r w:rsidRPr="00C41D16">
        <w:rPr>
          <w:rStyle w:val="FootnoteReference"/>
          <w:b/>
          <w:bCs w:val="0"/>
          <w:sz w:val="22"/>
          <w:szCs w:val="30"/>
          <w:vertAlign w:val="baseline"/>
          <w:rtl/>
        </w:rPr>
        <w:footnoteReference w:customMarkFollows="1" w:id="1"/>
        <w:t>*</w:t>
      </w:r>
    </w:p>
    <w:p w:rsidR="0057678E" w:rsidRPr="00143BC2" w:rsidRDefault="0057678E" w:rsidP="0057678E">
      <w:pPr>
        <w:pStyle w:val="HChGA"/>
        <w:rPr>
          <w:rtl/>
        </w:rPr>
      </w:pPr>
      <w:r w:rsidRPr="00143BC2">
        <w:rPr>
          <w:rFonts w:hint="cs"/>
          <w:rtl/>
        </w:rPr>
        <w:tab/>
        <w:t>أولاً-</w:t>
      </w:r>
      <w:r w:rsidRPr="00143BC2">
        <w:rPr>
          <w:rFonts w:hint="cs"/>
          <w:rtl/>
        </w:rPr>
        <w:tab/>
        <w:t xml:space="preserve">مقدمة </w:t>
      </w:r>
    </w:p>
    <w:p w:rsidR="0057678E" w:rsidRPr="00143BC2" w:rsidRDefault="0057678E" w:rsidP="00D56FF3">
      <w:pPr>
        <w:pStyle w:val="SingleTxtGA"/>
        <w:rPr>
          <w:rtl/>
        </w:rPr>
      </w:pPr>
      <w:r w:rsidRPr="00143BC2">
        <w:rPr>
          <w:rFonts w:hint="cs"/>
          <w:spacing w:val="-3"/>
          <w:rtl/>
        </w:rPr>
        <w:t>1</w:t>
      </w:r>
      <w:r w:rsidRPr="00143BC2">
        <w:rPr>
          <w:rFonts w:hint="cs"/>
          <w:spacing w:val="-4"/>
          <w:rtl/>
        </w:rPr>
        <w:t>-</w:t>
      </w:r>
      <w:r w:rsidRPr="00143BC2">
        <w:rPr>
          <w:rFonts w:hint="cs"/>
          <w:spacing w:val="-4"/>
          <w:rtl/>
        </w:rPr>
        <w:tab/>
      </w:r>
      <w:r w:rsidRPr="00143BC2">
        <w:rPr>
          <w:spacing w:val="-4"/>
          <w:rtl/>
        </w:rPr>
        <w:t>نظرت اللجنة في التقرير الدوري الخامس لمنغوليا (</w:t>
      </w:r>
      <w:r w:rsidRPr="00143BC2">
        <w:rPr>
          <w:spacing w:val="-4"/>
        </w:rPr>
        <w:t>CRC/C/MNG/5</w:t>
      </w:r>
      <w:r w:rsidRPr="00143BC2">
        <w:rPr>
          <w:spacing w:val="-4"/>
          <w:rtl/>
        </w:rPr>
        <w:t>) في جلستيها</w:t>
      </w:r>
      <w:r w:rsidRPr="00143BC2">
        <w:rPr>
          <w:rtl/>
        </w:rPr>
        <w:t xml:space="preserve"> 2</w:t>
      </w:r>
      <w:r w:rsidRPr="00143BC2">
        <w:rPr>
          <w:rFonts w:hint="cs"/>
          <w:rtl/>
        </w:rPr>
        <w:t>210</w:t>
      </w:r>
      <w:r w:rsidRPr="00143BC2">
        <w:rPr>
          <w:rtl/>
        </w:rPr>
        <w:t xml:space="preserve"> </w:t>
      </w:r>
      <w:r w:rsidRPr="00143BC2">
        <w:rPr>
          <w:spacing w:val="-2"/>
          <w:rtl/>
        </w:rPr>
        <w:t>و2</w:t>
      </w:r>
      <w:r w:rsidRPr="00143BC2">
        <w:rPr>
          <w:rFonts w:hint="cs"/>
          <w:spacing w:val="-2"/>
          <w:rtl/>
        </w:rPr>
        <w:t>211</w:t>
      </w:r>
      <w:r w:rsidRPr="00143BC2">
        <w:rPr>
          <w:spacing w:val="-2"/>
          <w:rtl/>
        </w:rPr>
        <w:t xml:space="preserve"> (انظر </w:t>
      </w:r>
      <w:r w:rsidRPr="00143BC2">
        <w:rPr>
          <w:spacing w:val="-2"/>
        </w:rPr>
        <w:t>CRC/C/SR.2210</w:t>
      </w:r>
      <w:r w:rsidRPr="00143BC2">
        <w:rPr>
          <w:spacing w:val="-2"/>
          <w:rtl/>
        </w:rPr>
        <w:t xml:space="preserve"> و</w:t>
      </w:r>
      <w:r w:rsidRPr="00143BC2">
        <w:rPr>
          <w:spacing w:val="-2"/>
        </w:rPr>
        <w:t>SR.2211</w:t>
      </w:r>
      <w:r w:rsidRPr="00143BC2">
        <w:rPr>
          <w:rFonts w:hint="cs"/>
          <w:spacing w:val="-2"/>
          <w:rtl/>
        </w:rPr>
        <w:t>)</w:t>
      </w:r>
      <w:r w:rsidRPr="00143BC2">
        <w:rPr>
          <w:spacing w:val="-2"/>
          <w:rtl/>
        </w:rPr>
        <w:t xml:space="preserve">. المعقودتين في </w:t>
      </w:r>
      <w:r w:rsidRPr="00143BC2">
        <w:rPr>
          <w:rFonts w:hint="cs"/>
          <w:spacing w:val="-2"/>
          <w:rtl/>
        </w:rPr>
        <w:t xml:space="preserve">26 </w:t>
      </w:r>
      <w:r w:rsidRPr="00143BC2">
        <w:rPr>
          <w:spacing w:val="-2"/>
          <w:rtl/>
        </w:rPr>
        <w:t>أيار/مايو</w:t>
      </w:r>
      <w:r w:rsidRPr="00143BC2">
        <w:rPr>
          <w:rFonts w:hint="cs"/>
          <w:spacing w:val="-2"/>
          <w:rtl/>
        </w:rPr>
        <w:t xml:space="preserve"> 2017</w:t>
      </w:r>
      <w:r w:rsidRPr="00143BC2">
        <w:rPr>
          <w:spacing w:val="-2"/>
          <w:rtl/>
        </w:rPr>
        <w:t>، واعتمدت</w:t>
      </w:r>
      <w:r w:rsidRPr="00143BC2">
        <w:rPr>
          <w:rFonts w:hint="cs"/>
          <w:rtl/>
        </w:rPr>
        <w:t xml:space="preserve"> هذه الملاحظات الختامية </w:t>
      </w:r>
      <w:r w:rsidRPr="00143BC2">
        <w:rPr>
          <w:rtl/>
        </w:rPr>
        <w:t>في جلستها 2221</w:t>
      </w:r>
      <w:r w:rsidRPr="00143BC2">
        <w:rPr>
          <w:rFonts w:hint="cs"/>
          <w:rtl/>
          <w:lang w:val="fr-CH"/>
        </w:rPr>
        <w:t xml:space="preserve">، </w:t>
      </w:r>
      <w:r w:rsidRPr="00143BC2">
        <w:rPr>
          <w:rtl/>
        </w:rPr>
        <w:t>المعقودة في 2 حزيران/يونيه 2017</w:t>
      </w:r>
      <w:r w:rsidRPr="00143BC2">
        <w:rPr>
          <w:rFonts w:hint="cs"/>
          <w:rtl/>
        </w:rPr>
        <w:t>.</w:t>
      </w:r>
    </w:p>
    <w:p w:rsidR="0057678E" w:rsidRPr="00143BC2" w:rsidRDefault="0057678E" w:rsidP="00143BC2">
      <w:pPr>
        <w:pStyle w:val="SingleTxtGA"/>
        <w:rPr>
          <w:rtl/>
        </w:rPr>
      </w:pPr>
      <w:r w:rsidRPr="00143BC2">
        <w:rPr>
          <w:rFonts w:hint="cs"/>
          <w:rtl/>
        </w:rPr>
        <w:t>2-</w:t>
      </w:r>
      <w:r w:rsidRPr="00143BC2">
        <w:rPr>
          <w:rFonts w:hint="cs"/>
          <w:rtl/>
        </w:rPr>
        <w:tab/>
      </w:r>
      <w:r w:rsidRPr="00143BC2">
        <w:rPr>
          <w:rtl/>
        </w:rPr>
        <w:t xml:space="preserve">وترحب اللجنة بتقديم </w:t>
      </w:r>
      <w:r w:rsidRPr="00143BC2">
        <w:rPr>
          <w:rFonts w:hint="cs"/>
          <w:rtl/>
        </w:rPr>
        <w:t>ال</w:t>
      </w:r>
      <w:r w:rsidRPr="00143BC2">
        <w:rPr>
          <w:rtl/>
        </w:rPr>
        <w:t>تقرير</w:t>
      </w:r>
      <w:r w:rsidRPr="00143BC2">
        <w:rPr>
          <w:rFonts w:hint="cs"/>
          <w:rtl/>
        </w:rPr>
        <w:t xml:space="preserve"> </w:t>
      </w:r>
      <w:r w:rsidRPr="00143BC2">
        <w:rPr>
          <w:rtl/>
        </w:rPr>
        <w:t xml:space="preserve">الدوري الخامس </w:t>
      </w:r>
      <w:r w:rsidRPr="00143BC2">
        <w:rPr>
          <w:rFonts w:hint="cs"/>
          <w:rtl/>
        </w:rPr>
        <w:t xml:space="preserve">للدولة الطرف </w:t>
      </w:r>
      <w:r w:rsidRPr="00143BC2">
        <w:rPr>
          <w:rtl/>
        </w:rPr>
        <w:t>وبالردود الكتابية على قائمة المسائل (</w:t>
      </w:r>
      <w:r w:rsidR="00143BC2" w:rsidRPr="00143BC2">
        <w:t>CRC/C/MNG/Q/5/Add.1</w:t>
      </w:r>
      <w:r w:rsidRPr="00143BC2">
        <w:rPr>
          <w:rtl/>
        </w:rPr>
        <w:t xml:space="preserve">)، وهو ما أتاح فهماً أفضل لحالة حقوق الطفل في الدولة الطرف. وتعرب اللجنة عن تقديرها للحوار البناء الذي </w:t>
      </w:r>
      <w:r w:rsidRPr="00143BC2">
        <w:rPr>
          <w:rFonts w:hint="cs"/>
          <w:rtl/>
        </w:rPr>
        <w:t>جرى</w:t>
      </w:r>
      <w:r w:rsidRPr="00143BC2">
        <w:rPr>
          <w:rtl/>
        </w:rPr>
        <w:t xml:space="preserve"> مع وفد الدولة الطرف الرفيع المستوى والمتعدد القطاعات</w:t>
      </w:r>
      <w:r w:rsidRPr="00143BC2">
        <w:rPr>
          <w:rFonts w:hint="cs"/>
          <w:rtl/>
        </w:rPr>
        <w:t>.</w:t>
      </w:r>
    </w:p>
    <w:p w:rsidR="0057678E" w:rsidRPr="00143BC2" w:rsidRDefault="0057678E" w:rsidP="0057678E">
      <w:pPr>
        <w:pStyle w:val="HChGA"/>
        <w:rPr>
          <w:sz w:val="20"/>
          <w:rtl/>
        </w:rPr>
      </w:pPr>
      <w:r w:rsidRPr="00143BC2">
        <w:rPr>
          <w:rFonts w:hint="cs"/>
          <w:sz w:val="20"/>
          <w:rtl/>
        </w:rPr>
        <w:tab/>
      </w:r>
      <w:r w:rsidRPr="00143BC2">
        <w:rPr>
          <w:sz w:val="20"/>
          <w:rtl/>
        </w:rPr>
        <w:t>ثانياً-</w:t>
      </w:r>
      <w:r w:rsidRPr="00143BC2">
        <w:rPr>
          <w:sz w:val="20"/>
          <w:rtl/>
        </w:rPr>
        <w:tab/>
        <w:t>تدابير المتابعة التي اتخذتها الدولة الطرف والتقدم الذي أحرزته</w:t>
      </w:r>
    </w:p>
    <w:p w:rsidR="0057678E" w:rsidRPr="00143BC2" w:rsidRDefault="0057678E" w:rsidP="005F5F39">
      <w:pPr>
        <w:pStyle w:val="SingleTxtGA"/>
        <w:rPr>
          <w:spacing w:val="-2"/>
          <w:rtl/>
        </w:rPr>
      </w:pPr>
      <w:r w:rsidRPr="00143BC2">
        <w:rPr>
          <w:rFonts w:hint="cs"/>
          <w:spacing w:val="-2"/>
          <w:rtl/>
        </w:rPr>
        <w:t>3-</w:t>
      </w:r>
      <w:r w:rsidRPr="00143BC2">
        <w:rPr>
          <w:rFonts w:hint="cs"/>
          <w:spacing w:val="-2"/>
          <w:rtl/>
        </w:rPr>
        <w:tab/>
      </w:r>
      <w:r w:rsidRPr="00143BC2">
        <w:rPr>
          <w:spacing w:val="-2"/>
          <w:rtl/>
        </w:rPr>
        <w:t xml:space="preserve">ترحّب اللجنة بالتقدم الذي أحرزته الدولة الطرف في مجالات مختلفة، </w:t>
      </w:r>
      <w:r w:rsidRPr="00143BC2">
        <w:rPr>
          <w:rFonts w:hint="cs"/>
          <w:spacing w:val="-2"/>
          <w:rtl/>
        </w:rPr>
        <w:t xml:space="preserve">بما في ذلك </w:t>
      </w:r>
      <w:r w:rsidRPr="00143BC2">
        <w:rPr>
          <w:spacing w:val="-2"/>
          <w:rtl/>
        </w:rPr>
        <w:t xml:space="preserve">التصديق على </w:t>
      </w:r>
      <w:r w:rsidRPr="00143BC2">
        <w:rPr>
          <w:rFonts w:hint="cs"/>
          <w:spacing w:val="-2"/>
          <w:rtl/>
        </w:rPr>
        <w:t>ال</w:t>
      </w:r>
      <w:r w:rsidRPr="00143BC2">
        <w:rPr>
          <w:spacing w:val="-2"/>
          <w:rtl/>
        </w:rPr>
        <w:t xml:space="preserve">صكوك </w:t>
      </w:r>
      <w:r w:rsidRPr="00143BC2">
        <w:rPr>
          <w:rFonts w:hint="cs"/>
          <w:spacing w:val="-2"/>
          <w:rtl/>
        </w:rPr>
        <w:t>ال</w:t>
      </w:r>
      <w:r w:rsidRPr="00143BC2">
        <w:rPr>
          <w:spacing w:val="-2"/>
          <w:rtl/>
        </w:rPr>
        <w:t xml:space="preserve">دولية أو الانضمام إليها، </w:t>
      </w:r>
      <w:r w:rsidRPr="00143BC2">
        <w:rPr>
          <w:rFonts w:hint="cs"/>
          <w:spacing w:val="-2"/>
          <w:rtl/>
        </w:rPr>
        <w:t>و</w:t>
      </w:r>
      <w:r w:rsidRPr="00143BC2">
        <w:rPr>
          <w:spacing w:val="-2"/>
          <w:rtl/>
        </w:rPr>
        <w:t xml:space="preserve">لا سيما التصديق </w:t>
      </w:r>
      <w:r w:rsidRPr="00143BC2">
        <w:rPr>
          <w:rFonts w:hint="cs"/>
          <w:spacing w:val="-2"/>
          <w:rtl/>
        </w:rPr>
        <w:t xml:space="preserve">في عام 2015 </w:t>
      </w:r>
      <w:r w:rsidRPr="00143BC2">
        <w:rPr>
          <w:spacing w:val="-2"/>
          <w:rtl/>
        </w:rPr>
        <w:t>على البروتوكول الاختياري للاتفاقية المتعلق بإجراء تقديم البلاغات</w:t>
      </w:r>
      <w:r w:rsidRPr="00143BC2">
        <w:rPr>
          <w:rFonts w:hint="cs"/>
          <w:spacing w:val="-2"/>
          <w:rtl/>
        </w:rPr>
        <w:t>، واعتماد عدد من النصوص التشريعية الجديدة و</w:t>
      </w:r>
      <w:r w:rsidRPr="00143BC2">
        <w:rPr>
          <w:spacing w:val="-2"/>
          <w:rtl/>
        </w:rPr>
        <w:t xml:space="preserve">التدابير السياساتية </w:t>
      </w:r>
      <w:r w:rsidRPr="00143BC2">
        <w:rPr>
          <w:rFonts w:hint="cs"/>
          <w:spacing w:val="-2"/>
          <w:rtl/>
        </w:rPr>
        <w:t>المتعلقة بحقوق الطفل منذ الاستعراض الأخير لحالتها</w:t>
      </w:r>
      <w:r w:rsidRPr="00143BC2">
        <w:rPr>
          <w:spacing w:val="-2"/>
          <w:rtl/>
        </w:rPr>
        <w:t xml:space="preserve">، </w:t>
      </w:r>
      <w:r w:rsidRPr="00143BC2">
        <w:rPr>
          <w:rFonts w:hint="cs"/>
          <w:spacing w:val="-2"/>
          <w:rtl/>
        </w:rPr>
        <w:t>ولا</w:t>
      </w:r>
      <w:r w:rsidR="005F5F39" w:rsidRPr="00143BC2">
        <w:rPr>
          <w:rFonts w:hint="eastAsia"/>
          <w:spacing w:val="-2"/>
          <w:rtl/>
        </w:rPr>
        <w:t> </w:t>
      </w:r>
      <w:r w:rsidRPr="00143BC2">
        <w:rPr>
          <w:rFonts w:hint="cs"/>
          <w:spacing w:val="-2"/>
          <w:rtl/>
        </w:rPr>
        <w:t>سيما القانون المنقح المتعلق بحقوق الطفل، وقانون حماية الطفل، وقانون العمل المنقح، والقانون المنقح المتعلق بالعنف العائلي</w:t>
      </w:r>
      <w:r w:rsidR="00143BC2">
        <w:rPr>
          <w:rFonts w:hint="cs"/>
          <w:spacing w:val="-2"/>
          <w:rtl/>
        </w:rPr>
        <w:t>،</w:t>
      </w:r>
      <w:r w:rsidRPr="00143BC2">
        <w:rPr>
          <w:rFonts w:hint="cs"/>
          <w:spacing w:val="-2"/>
          <w:rtl/>
        </w:rPr>
        <w:t xml:space="preserve"> والقانون الجنائي المنقح.</w:t>
      </w:r>
    </w:p>
    <w:p w:rsidR="0057678E" w:rsidRPr="00143BC2" w:rsidRDefault="0057678E" w:rsidP="0057678E">
      <w:pPr>
        <w:pStyle w:val="HChGA"/>
        <w:rPr>
          <w:sz w:val="20"/>
          <w:rtl/>
        </w:rPr>
      </w:pPr>
      <w:r w:rsidRPr="00143BC2">
        <w:rPr>
          <w:rFonts w:hint="cs"/>
          <w:sz w:val="20"/>
          <w:rtl/>
        </w:rPr>
        <w:tab/>
        <w:t>ثالثاً-</w:t>
      </w:r>
      <w:r w:rsidRPr="00143BC2">
        <w:rPr>
          <w:rFonts w:hint="cs"/>
          <w:sz w:val="20"/>
          <w:rtl/>
        </w:rPr>
        <w:tab/>
        <w:t>دواعي القلق الرئيسية والتوصيات</w:t>
      </w:r>
    </w:p>
    <w:p w:rsidR="0057678E" w:rsidRPr="00143BC2" w:rsidRDefault="0057678E" w:rsidP="0057678E">
      <w:pPr>
        <w:pStyle w:val="SingleTxtGA"/>
        <w:spacing w:line="362" w:lineRule="exact"/>
        <w:rPr>
          <w:rtl/>
        </w:rPr>
      </w:pPr>
      <w:r w:rsidRPr="00143BC2">
        <w:rPr>
          <w:rtl/>
        </w:rPr>
        <w:t>4-</w:t>
      </w:r>
      <w:r w:rsidRPr="00143BC2">
        <w:rPr>
          <w:rtl/>
        </w:rPr>
        <w:tab/>
        <w:t xml:space="preserve">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w:t>
      </w:r>
      <w:r w:rsidRPr="00143BC2">
        <w:rPr>
          <w:rtl/>
        </w:rPr>
        <w:lastRenderedPageBreak/>
        <w:t xml:space="preserve">توجه انتباه الدولة الطرف إلى التوصيات المتعلقة بالمجالات التالية، وهي توصيات يجب اتخاذ تدابير عاجلة بشأنها: </w:t>
      </w:r>
      <w:r w:rsidRPr="00143BC2">
        <w:rPr>
          <w:rFonts w:hint="cs"/>
          <w:rtl/>
        </w:rPr>
        <w:t xml:space="preserve">تخصيص الموارد </w:t>
      </w:r>
      <w:r w:rsidRPr="00143BC2">
        <w:rPr>
          <w:rtl/>
        </w:rPr>
        <w:t>(</w:t>
      </w:r>
      <w:r w:rsidRPr="00143BC2">
        <w:rPr>
          <w:rFonts w:hint="cs"/>
          <w:rtl/>
        </w:rPr>
        <w:t xml:space="preserve">انظر </w:t>
      </w:r>
      <w:r w:rsidRPr="00143BC2">
        <w:rPr>
          <w:rtl/>
        </w:rPr>
        <w:t xml:space="preserve">الفقرة </w:t>
      </w:r>
      <w:r w:rsidRPr="00143BC2">
        <w:rPr>
          <w:rFonts w:hint="cs"/>
          <w:rtl/>
        </w:rPr>
        <w:t>9</w:t>
      </w:r>
      <w:r w:rsidRPr="00143BC2">
        <w:rPr>
          <w:rtl/>
        </w:rPr>
        <w:t>)</w:t>
      </w:r>
      <w:r w:rsidRPr="00143BC2">
        <w:rPr>
          <w:rFonts w:hint="cs"/>
          <w:rtl/>
        </w:rPr>
        <w:t xml:space="preserve">، وحقوق الطفل وقطاع الأعمال التجارية </w:t>
      </w:r>
      <w:r w:rsidRPr="00143BC2">
        <w:rPr>
          <w:rtl/>
        </w:rPr>
        <w:t>(</w:t>
      </w:r>
      <w:r w:rsidRPr="00143BC2">
        <w:rPr>
          <w:rFonts w:hint="cs"/>
          <w:rtl/>
        </w:rPr>
        <w:t xml:space="preserve">انظر </w:t>
      </w:r>
      <w:r w:rsidRPr="00143BC2">
        <w:rPr>
          <w:rtl/>
        </w:rPr>
        <w:t xml:space="preserve">الفقرة </w:t>
      </w:r>
      <w:r w:rsidRPr="00143BC2">
        <w:rPr>
          <w:rFonts w:hint="cs"/>
          <w:rtl/>
        </w:rPr>
        <w:t>14</w:t>
      </w:r>
      <w:r w:rsidRPr="00143BC2">
        <w:rPr>
          <w:rtl/>
        </w:rPr>
        <w:t>)</w:t>
      </w:r>
      <w:r w:rsidRPr="00143BC2">
        <w:rPr>
          <w:rFonts w:hint="cs"/>
          <w:rtl/>
        </w:rPr>
        <w:t xml:space="preserve">، وعدم التمييز </w:t>
      </w:r>
      <w:r w:rsidRPr="00143BC2">
        <w:rPr>
          <w:rtl/>
        </w:rPr>
        <w:t>(</w:t>
      </w:r>
      <w:r w:rsidRPr="00143BC2">
        <w:rPr>
          <w:rFonts w:hint="cs"/>
          <w:rtl/>
        </w:rPr>
        <w:t xml:space="preserve">انظر </w:t>
      </w:r>
      <w:r w:rsidRPr="00143BC2">
        <w:rPr>
          <w:rtl/>
        </w:rPr>
        <w:t xml:space="preserve">الفقرة </w:t>
      </w:r>
      <w:r w:rsidRPr="00143BC2">
        <w:rPr>
          <w:rFonts w:hint="cs"/>
          <w:rtl/>
        </w:rPr>
        <w:t>16</w:t>
      </w:r>
      <w:r w:rsidRPr="00143BC2">
        <w:rPr>
          <w:rtl/>
        </w:rPr>
        <w:t>)</w:t>
      </w:r>
      <w:r w:rsidRPr="00143BC2">
        <w:rPr>
          <w:rFonts w:hint="cs"/>
          <w:rtl/>
        </w:rPr>
        <w:t xml:space="preserve">، والبيئة الأسرية </w:t>
      </w:r>
      <w:r w:rsidRPr="00143BC2">
        <w:rPr>
          <w:rtl/>
        </w:rPr>
        <w:t>(</w:t>
      </w:r>
      <w:r w:rsidRPr="00143BC2">
        <w:rPr>
          <w:rFonts w:hint="cs"/>
          <w:rtl/>
        </w:rPr>
        <w:t xml:space="preserve">انظر </w:t>
      </w:r>
      <w:r w:rsidRPr="00143BC2">
        <w:rPr>
          <w:rtl/>
        </w:rPr>
        <w:t xml:space="preserve">الفقرة </w:t>
      </w:r>
      <w:r w:rsidRPr="00143BC2">
        <w:rPr>
          <w:rFonts w:hint="cs"/>
          <w:rtl/>
        </w:rPr>
        <w:t>26</w:t>
      </w:r>
      <w:r w:rsidRPr="00143BC2">
        <w:rPr>
          <w:rtl/>
        </w:rPr>
        <w:t>)</w:t>
      </w:r>
      <w:r w:rsidRPr="00143BC2">
        <w:rPr>
          <w:rFonts w:hint="cs"/>
          <w:rtl/>
        </w:rPr>
        <w:t xml:space="preserve">، والصحة البيئية </w:t>
      </w:r>
      <w:r w:rsidRPr="00143BC2">
        <w:rPr>
          <w:rtl/>
        </w:rPr>
        <w:t>(</w:t>
      </w:r>
      <w:r w:rsidRPr="00143BC2">
        <w:rPr>
          <w:rFonts w:hint="cs"/>
          <w:rtl/>
        </w:rPr>
        <w:t xml:space="preserve">انظر </w:t>
      </w:r>
      <w:r w:rsidRPr="00143BC2">
        <w:rPr>
          <w:rtl/>
        </w:rPr>
        <w:t xml:space="preserve">الفقرة </w:t>
      </w:r>
      <w:r w:rsidRPr="00143BC2">
        <w:rPr>
          <w:rFonts w:hint="cs"/>
          <w:rtl/>
        </w:rPr>
        <w:t>35</w:t>
      </w:r>
      <w:r w:rsidRPr="00143BC2">
        <w:rPr>
          <w:rtl/>
        </w:rPr>
        <w:t>)</w:t>
      </w:r>
      <w:r w:rsidRPr="00143BC2">
        <w:rPr>
          <w:rFonts w:hint="cs"/>
          <w:rtl/>
        </w:rPr>
        <w:t>، و</w:t>
      </w:r>
      <w:r w:rsidRPr="00143BC2">
        <w:rPr>
          <w:rtl/>
        </w:rPr>
        <w:t>الاستغلال الاقتصادي، بما في ذلك عمل الأطفال</w:t>
      </w:r>
      <w:r w:rsidRPr="00143BC2">
        <w:rPr>
          <w:rFonts w:hint="cs"/>
          <w:rtl/>
        </w:rPr>
        <w:t xml:space="preserve"> و</w:t>
      </w:r>
      <w:r w:rsidRPr="00143BC2">
        <w:rPr>
          <w:rFonts w:hint="cs"/>
          <w:rtl/>
          <w:lang w:val="fr-CH"/>
        </w:rPr>
        <w:t>الخي</w:t>
      </w:r>
      <w:r w:rsidR="000D5297">
        <w:rPr>
          <w:rFonts w:hint="cs"/>
          <w:rtl/>
          <w:lang w:val="fr-CH"/>
        </w:rPr>
        <w:t>ّ</w:t>
      </w:r>
      <w:r w:rsidRPr="00143BC2">
        <w:rPr>
          <w:rFonts w:hint="cs"/>
          <w:rtl/>
          <w:lang w:val="fr-CH"/>
        </w:rPr>
        <w:t>الة ال</w:t>
      </w:r>
      <w:r w:rsidRPr="00143BC2">
        <w:rPr>
          <w:rFonts w:hint="cs"/>
          <w:rtl/>
        </w:rPr>
        <w:t xml:space="preserve">أطفال </w:t>
      </w:r>
      <w:r w:rsidRPr="00143BC2">
        <w:rPr>
          <w:rtl/>
        </w:rPr>
        <w:t>(</w:t>
      </w:r>
      <w:r w:rsidRPr="00143BC2">
        <w:rPr>
          <w:rFonts w:hint="cs"/>
          <w:rtl/>
        </w:rPr>
        <w:t xml:space="preserve">انظر </w:t>
      </w:r>
      <w:r w:rsidRPr="00143BC2">
        <w:rPr>
          <w:rtl/>
        </w:rPr>
        <w:t xml:space="preserve">الفقرة </w:t>
      </w:r>
      <w:r w:rsidRPr="00143BC2">
        <w:rPr>
          <w:rFonts w:hint="cs"/>
          <w:rtl/>
        </w:rPr>
        <w:t>41).</w:t>
      </w:r>
    </w:p>
    <w:p w:rsidR="0057678E" w:rsidRPr="00143BC2" w:rsidRDefault="0057678E" w:rsidP="0057678E">
      <w:pPr>
        <w:pStyle w:val="H1GA"/>
        <w:rPr>
          <w:sz w:val="20"/>
          <w:rtl/>
        </w:rPr>
      </w:pPr>
      <w:r w:rsidRPr="00143BC2">
        <w:rPr>
          <w:rFonts w:hint="cs"/>
          <w:sz w:val="20"/>
          <w:rtl/>
        </w:rPr>
        <w:tab/>
      </w:r>
      <w:r w:rsidRPr="00143BC2">
        <w:rPr>
          <w:sz w:val="20"/>
          <w:rtl/>
        </w:rPr>
        <w:t>ألف-</w:t>
      </w:r>
      <w:r w:rsidRPr="00143BC2">
        <w:rPr>
          <w:rFonts w:hint="cs"/>
          <w:sz w:val="20"/>
          <w:rtl/>
        </w:rPr>
        <w:tab/>
      </w:r>
      <w:r w:rsidRPr="00143BC2">
        <w:rPr>
          <w:sz w:val="20"/>
          <w:rtl/>
        </w:rPr>
        <w:t>تدابير التنفيذ العامة (المواد 4 و42 و44(6))</w:t>
      </w:r>
    </w:p>
    <w:p w:rsidR="0057678E" w:rsidRPr="00143BC2" w:rsidRDefault="0057678E" w:rsidP="0057678E">
      <w:pPr>
        <w:pStyle w:val="H23GA"/>
        <w:rPr>
          <w:rtl/>
        </w:rPr>
      </w:pPr>
      <w:r w:rsidRPr="00143BC2">
        <w:rPr>
          <w:rtl/>
        </w:rPr>
        <w:tab/>
      </w:r>
      <w:r w:rsidRPr="00143BC2">
        <w:rPr>
          <w:rtl/>
        </w:rPr>
        <w:tab/>
      </w:r>
      <w:r w:rsidRPr="00143BC2">
        <w:rPr>
          <w:rFonts w:hint="cs"/>
          <w:rtl/>
        </w:rPr>
        <w:t>التشريعات</w:t>
      </w:r>
    </w:p>
    <w:p w:rsidR="0057678E" w:rsidRPr="00143BC2" w:rsidRDefault="0057678E" w:rsidP="0057678E">
      <w:pPr>
        <w:pStyle w:val="SingleTxtGA"/>
        <w:spacing w:line="362" w:lineRule="exact"/>
        <w:rPr>
          <w:b/>
          <w:bCs/>
          <w:rtl/>
        </w:rPr>
      </w:pPr>
      <w:r w:rsidRPr="00143BC2">
        <w:rPr>
          <w:rFonts w:hint="cs"/>
          <w:rtl/>
        </w:rPr>
        <w:t>5-</w:t>
      </w:r>
      <w:r w:rsidRPr="00143BC2">
        <w:rPr>
          <w:rFonts w:hint="cs"/>
          <w:rtl/>
        </w:rPr>
        <w:tab/>
      </w:r>
      <w:r w:rsidRPr="00143BC2">
        <w:rPr>
          <w:b/>
          <w:bCs/>
          <w:rtl/>
        </w:rPr>
        <w:t>بينما ترحب اللجنة باعتماد قانون حقوق الطفل وقانون حماية الطفل في شباط/فبراي</w:t>
      </w:r>
      <w:r w:rsidRPr="00143BC2">
        <w:rPr>
          <w:rFonts w:hint="cs"/>
          <w:b/>
          <w:bCs/>
          <w:rtl/>
        </w:rPr>
        <w:t>ر 2016،</w:t>
      </w:r>
      <w:r w:rsidRPr="00143BC2">
        <w:rPr>
          <w:b/>
          <w:bCs/>
          <w:rtl/>
        </w:rPr>
        <w:t xml:space="preserve"> </w:t>
      </w:r>
      <w:r w:rsidRPr="00143BC2">
        <w:rPr>
          <w:rFonts w:hint="cs"/>
          <w:b/>
          <w:bCs/>
          <w:rtl/>
        </w:rPr>
        <w:t xml:space="preserve">فإنها </w:t>
      </w:r>
      <w:r w:rsidRPr="00143BC2">
        <w:rPr>
          <w:b/>
          <w:bCs/>
          <w:rtl/>
        </w:rPr>
        <w:t>توصي الدولةَ الطرفَ باتخاذ جميع التدابير اللازمة لتنفيذ</w:t>
      </w:r>
      <w:r w:rsidRPr="00143BC2">
        <w:rPr>
          <w:rFonts w:hint="cs"/>
          <w:b/>
          <w:bCs/>
          <w:rtl/>
        </w:rPr>
        <w:t xml:space="preserve"> هذين القانونين </w:t>
      </w:r>
      <w:r w:rsidRPr="00143BC2">
        <w:rPr>
          <w:b/>
          <w:bCs/>
          <w:rtl/>
        </w:rPr>
        <w:t>بفعالية امتثال</w:t>
      </w:r>
      <w:r w:rsidR="005F5F39" w:rsidRPr="00143BC2">
        <w:rPr>
          <w:b/>
          <w:bCs/>
          <w:rtl/>
        </w:rPr>
        <w:t xml:space="preserve">اً </w:t>
      </w:r>
      <w:r w:rsidRPr="00143BC2">
        <w:rPr>
          <w:b/>
          <w:bCs/>
          <w:rtl/>
        </w:rPr>
        <w:t>لأحكام الاتفاقية، ولا سيما من خلال ضمان توفير الموارد البشرية والتقنية والمالية المناسبة والكافية.</w:t>
      </w:r>
    </w:p>
    <w:p w:rsidR="0057678E" w:rsidRPr="00143BC2" w:rsidRDefault="0057678E" w:rsidP="0057678E">
      <w:pPr>
        <w:pStyle w:val="H23GA"/>
        <w:rPr>
          <w:rtl/>
        </w:rPr>
      </w:pPr>
      <w:r w:rsidRPr="00143BC2">
        <w:rPr>
          <w:rtl/>
        </w:rPr>
        <w:tab/>
      </w:r>
      <w:r w:rsidRPr="00143BC2">
        <w:rPr>
          <w:rtl/>
        </w:rPr>
        <w:tab/>
        <w:t>السياسة والاستراتيجية الشاملتان</w:t>
      </w:r>
    </w:p>
    <w:p w:rsidR="0057678E" w:rsidRPr="00143BC2" w:rsidRDefault="0057678E" w:rsidP="005F5F39">
      <w:pPr>
        <w:pStyle w:val="SingleTxtGA"/>
        <w:spacing w:line="362" w:lineRule="exact"/>
        <w:rPr>
          <w:b/>
          <w:bCs/>
          <w:rtl/>
        </w:rPr>
      </w:pPr>
      <w:r w:rsidRPr="00143BC2">
        <w:rPr>
          <w:rtl/>
        </w:rPr>
        <w:t>6-</w:t>
      </w:r>
      <w:r w:rsidRPr="00143BC2">
        <w:rPr>
          <w:rtl/>
        </w:rPr>
        <w:tab/>
      </w:r>
      <w:r w:rsidRPr="00143BC2">
        <w:rPr>
          <w:b/>
          <w:bCs/>
          <w:rtl/>
        </w:rPr>
        <w:t xml:space="preserve">بينما تلاحظ اللجنة الصعوبات </w:t>
      </w:r>
      <w:r w:rsidRPr="00143BC2">
        <w:rPr>
          <w:rFonts w:hint="cs"/>
          <w:b/>
          <w:bCs/>
          <w:rtl/>
        </w:rPr>
        <w:t xml:space="preserve">المواجهة </w:t>
      </w:r>
      <w:r w:rsidRPr="00143BC2">
        <w:rPr>
          <w:b/>
          <w:bCs/>
          <w:rtl/>
        </w:rPr>
        <w:t xml:space="preserve">فيما يتعلق باعتماد وتنفيذ سياسة طويلة الأجل بوجه عام، </w:t>
      </w:r>
      <w:r w:rsidRPr="00143BC2">
        <w:rPr>
          <w:rFonts w:hint="cs"/>
          <w:b/>
          <w:bCs/>
          <w:rtl/>
        </w:rPr>
        <w:t xml:space="preserve">فإنها </w:t>
      </w:r>
      <w:r w:rsidRPr="00143BC2">
        <w:rPr>
          <w:b/>
          <w:bCs/>
          <w:rtl/>
        </w:rPr>
        <w:t>توصي الدولةَ الطرفَ بأن تعطي الأولوية لمسألة اعتماد سياسة شاملة بشأن الطفل تشمل جميع المجالات التي تغطيها الاتفاقية وبأن تضع، على أساس هذه السياسة، رؤية واستراتيجية شاملتين لتنفيذها بفعالية. وينبغي دعم هذه الاستراتيجية بما</w:t>
      </w:r>
      <w:r w:rsidR="005F5F39" w:rsidRPr="00143BC2">
        <w:rPr>
          <w:rFonts w:hint="cs"/>
          <w:b/>
          <w:bCs/>
          <w:rtl/>
        </w:rPr>
        <w:t> </w:t>
      </w:r>
      <w:r w:rsidRPr="00143BC2">
        <w:rPr>
          <w:b/>
          <w:bCs/>
          <w:rtl/>
        </w:rPr>
        <w:t>يكفي من الموارد البشرية والتقنية والمالية، فضل</w:t>
      </w:r>
      <w:r w:rsidR="005F5F39" w:rsidRPr="00143BC2">
        <w:rPr>
          <w:b/>
          <w:bCs/>
          <w:rtl/>
        </w:rPr>
        <w:t xml:space="preserve">اً </w:t>
      </w:r>
      <w:r w:rsidRPr="00143BC2">
        <w:rPr>
          <w:b/>
          <w:bCs/>
          <w:rtl/>
        </w:rPr>
        <w:t>عن آليات للرصد والتقييم المنتظمَين.</w:t>
      </w:r>
    </w:p>
    <w:p w:rsidR="0057678E" w:rsidRPr="00143BC2" w:rsidRDefault="0057678E" w:rsidP="0057678E">
      <w:pPr>
        <w:pStyle w:val="H23GA"/>
        <w:rPr>
          <w:rtl/>
        </w:rPr>
      </w:pPr>
      <w:r w:rsidRPr="00143BC2">
        <w:rPr>
          <w:rtl/>
        </w:rPr>
        <w:tab/>
      </w:r>
      <w:r w:rsidRPr="00143BC2">
        <w:rPr>
          <w:rtl/>
        </w:rPr>
        <w:tab/>
        <w:t>التنسيق</w:t>
      </w:r>
    </w:p>
    <w:p w:rsidR="0057678E" w:rsidRPr="00143BC2" w:rsidRDefault="0057678E" w:rsidP="0057678E">
      <w:pPr>
        <w:pStyle w:val="SingleTxtGA"/>
        <w:spacing w:line="362" w:lineRule="exact"/>
        <w:rPr>
          <w:b/>
          <w:bCs/>
        </w:rPr>
      </w:pPr>
      <w:r w:rsidRPr="00143BC2">
        <w:rPr>
          <w:rtl/>
        </w:rPr>
        <w:t>7-</w:t>
      </w:r>
      <w:r w:rsidRPr="00143BC2">
        <w:rPr>
          <w:rtl/>
        </w:rPr>
        <w:tab/>
      </w:r>
      <w:r w:rsidRPr="00143BC2">
        <w:rPr>
          <w:b/>
          <w:bCs/>
          <w:rtl/>
        </w:rPr>
        <w:t xml:space="preserve">إن اللجنة، إذ تذكِّر بتوصيتها السابقة (انظر الوثيقة </w:t>
      </w:r>
      <w:r w:rsidRPr="00143BC2">
        <w:rPr>
          <w:b/>
          <w:bCs/>
        </w:rPr>
        <w:t>CRC/C/MNG/CO/3-4</w:t>
      </w:r>
      <w:r w:rsidRPr="00143BC2">
        <w:rPr>
          <w:b/>
          <w:bCs/>
          <w:rtl/>
        </w:rPr>
        <w:t xml:space="preserve">، الفقرة 12)، وإذ تلاحظ أن </w:t>
      </w:r>
      <w:r w:rsidRPr="00143BC2">
        <w:rPr>
          <w:rFonts w:hint="cs"/>
          <w:b/>
          <w:bCs/>
          <w:rtl/>
        </w:rPr>
        <w:t xml:space="preserve">اسم </w:t>
      </w:r>
      <w:r w:rsidRPr="00143BC2">
        <w:rPr>
          <w:b/>
          <w:bCs/>
          <w:rtl/>
        </w:rPr>
        <w:t xml:space="preserve">الهيئة الوطنية لشؤون الطفل </w:t>
      </w:r>
      <w:r w:rsidRPr="00143BC2">
        <w:rPr>
          <w:rFonts w:hint="cs"/>
          <w:b/>
          <w:bCs/>
          <w:rtl/>
        </w:rPr>
        <w:t xml:space="preserve">قد أصبح وكالة النهوض بالأسرة والأطفال والشباب، فإنها </w:t>
      </w:r>
      <w:r w:rsidRPr="00143BC2">
        <w:rPr>
          <w:b/>
          <w:bCs/>
          <w:rtl/>
        </w:rPr>
        <w:t xml:space="preserve">تحث الدولةَ الطرفَ على مد هذه الوكالة بالموارد البشرية والتقنية والمالية اللازمة لضمان </w:t>
      </w:r>
      <w:r w:rsidRPr="00143BC2">
        <w:rPr>
          <w:rFonts w:hint="cs"/>
          <w:b/>
          <w:bCs/>
          <w:rtl/>
        </w:rPr>
        <w:t xml:space="preserve">استمرار </w:t>
      </w:r>
      <w:r w:rsidRPr="00143BC2">
        <w:rPr>
          <w:b/>
          <w:bCs/>
          <w:rtl/>
        </w:rPr>
        <w:t>عملها بفعالية بوصفها هيئة التنسيق في مجال إعمال حقوق الطفل.</w:t>
      </w:r>
    </w:p>
    <w:p w:rsidR="0057678E" w:rsidRPr="00143BC2" w:rsidRDefault="0057678E" w:rsidP="0057678E">
      <w:pPr>
        <w:pStyle w:val="H23GA"/>
      </w:pPr>
      <w:r w:rsidRPr="00143BC2">
        <w:rPr>
          <w:rtl/>
        </w:rPr>
        <w:tab/>
      </w:r>
      <w:r w:rsidRPr="00143BC2">
        <w:rPr>
          <w:rtl/>
        </w:rPr>
        <w:tab/>
        <w:t>تخصيص الموارد</w:t>
      </w:r>
    </w:p>
    <w:p w:rsidR="0057678E" w:rsidRPr="00143BC2" w:rsidRDefault="0057678E" w:rsidP="0057678E">
      <w:pPr>
        <w:pStyle w:val="SingleTxtGA"/>
        <w:spacing w:line="362" w:lineRule="exact"/>
        <w:rPr>
          <w:rtl/>
        </w:rPr>
      </w:pPr>
      <w:r w:rsidRPr="00143BC2">
        <w:rPr>
          <w:rtl/>
        </w:rPr>
        <w:t>8-</w:t>
      </w:r>
      <w:r w:rsidRPr="00143BC2">
        <w:rPr>
          <w:rtl/>
        </w:rPr>
        <w:tab/>
        <w:t xml:space="preserve">بينما تعترف اللجنة بالتحديات المالية التي تواجهها الدولة الطرف وترحب باعتماد نظام ميزنة قائم على البرامج لتحسين الروابط بين التخطيط والميزنة وتحقيق النتائج، </w:t>
      </w:r>
      <w:r w:rsidRPr="00143BC2">
        <w:rPr>
          <w:rFonts w:hint="cs"/>
          <w:rtl/>
        </w:rPr>
        <w:t xml:space="preserve">فإنها </w:t>
      </w:r>
      <w:r w:rsidRPr="00143BC2">
        <w:rPr>
          <w:rtl/>
        </w:rPr>
        <w:t xml:space="preserve">لا تزال تشعر بقلق بالغ إزاء خطر التراجع في التمتع بحقوق الطفل بسبب عدم كفاية مخصصات الميزانية، ونقص الاستثمار المستدام في الخدمات الأساسية من أجل تعزيز وحماية حقوق الطفل، </w:t>
      </w:r>
      <w:r w:rsidRPr="00143BC2">
        <w:rPr>
          <w:rFonts w:hint="cs"/>
          <w:rtl/>
        </w:rPr>
        <w:t xml:space="preserve">وبسبب </w:t>
      </w:r>
      <w:r w:rsidRPr="00143BC2">
        <w:rPr>
          <w:rtl/>
        </w:rPr>
        <w:t xml:space="preserve">الفساد، وتقلب اقتصاد الدولة الطرف </w:t>
      </w:r>
      <w:r w:rsidRPr="00143BC2">
        <w:rPr>
          <w:rFonts w:hint="cs"/>
          <w:rtl/>
        </w:rPr>
        <w:t>نظر</w:t>
      </w:r>
      <w:r w:rsidR="005F5F39" w:rsidRPr="00143BC2">
        <w:rPr>
          <w:rFonts w:hint="cs"/>
          <w:rtl/>
        </w:rPr>
        <w:t xml:space="preserve">اً </w:t>
      </w:r>
      <w:r w:rsidRPr="00143BC2">
        <w:rPr>
          <w:rFonts w:hint="cs"/>
          <w:rtl/>
        </w:rPr>
        <w:t>ل</w:t>
      </w:r>
      <w:r w:rsidRPr="00143BC2">
        <w:rPr>
          <w:rtl/>
        </w:rPr>
        <w:t>اعتماد</w:t>
      </w:r>
      <w:r w:rsidRPr="00143BC2">
        <w:rPr>
          <w:rFonts w:hint="cs"/>
          <w:rtl/>
        </w:rPr>
        <w:t xml:space="preserve">ه المفرط </w:t>
      </w:r>
      <w:r w:rsidRPr="00143BC2">
        <w:rPr>
          <w:rtl/>
        </w:rPr>
        <w:t>على الصناع</w:t>
      </w:r>
      <w:r w:rsidRPr="00143BC2">
        <w:rPr>
          <w:rFonts w:hint="cs"/>
          <w:rtl/>
        </w:rPr>
        <w:t xml:space="preserve">ة </w:t>
      </w:r>
      <w:r w:rsidRPr="00143BC2">
        <w:rPr>
          <w:rtl/>
        </w:rPr>
        <w:t>الاستخراجية ولدورات الازدهار و</w:t>
      </w:r>
      <w:r w:rsidRPr="00143BC2">
        <w:rPr>
          <w:rFonts w:hint="cs"/>
          <w:rtl/>
        </w:rPr>
        <w:t>ال</w:t>
      </w:r>
      <w:r w:rsidRPr="00143BC2">
        <w:rPr>
          <w:rtl/>
        </w:rPr>
        <w:t>كساد</w:t>
      </w:r>
      <w:r w:rsidRPr="00143BC2">
        <w:rPr>
          <w:rFonts w:hint="cs"/>
          <w:rtl/>
        </w:rPr>
        <w:t>.</w:t>
      </w:r>
    </w:p>
    <w:p w:rsidR="0057678E" w:rsidRPr="00143BC2" w:rsidRDefault="0057678E" w:rsidP="0057678E">
      <w:pPr>
        <w:pStyle w:val="SingleTxtGA"/>
        <w:spacing w:line="362" w:lineRule="exact"/>
        <w:rPr>
          <w:b/>
          <w:bCs/>
          <w:rtl/>
          <w:lang w:val="fr-CH"/>
        </w:rPr>
      </w:pPr>
      <w:r w:rsidRPr="00143BC2">
        <w:rPr>
          <w:rFonts w:hint="cs"/>
          <w:rtl/>
        </w:rPr>
        <w:t>9-</w:t>
      </w:r>
      <w:r w:rsidRPr="00143BC2">
        <w:rPr>
          <w:rFonts w:hint="cs"/>
          <w:rtl/>
        </w:rPr>
        <w:tab/>
      </w:r>
      <w:r w:rsidRPr="00143BC2">
        <w:rPr>
          <w:b/>
          <w:bCs/>
          <w:rtl/>
          <w:lang w:val="fr-CH"/>
        </w:rPr>
        <w:t xml:space="preserve">تكرر اللجنة توصيتها السابقة (انظر الوثيقة </w:t>
      </w:r>
      <w:r w:rsidRPr="00143BC2">
        <w:rPr>
          <w:b/>
          <w:bCs/>
          <w:lang w:val="fr-CH"/>
        </w:rPr>
        <w:t>CRC/C/MNG/CO/3-4</w:t>
      </w:r>
      <w:r w:rsidRPr="00143BC2">
        <w:rPr>
          <w:b/>
          <w:bCs/>
          <w:rtl/>
          <w:lang w:val="fr-CH"/>
        </w:rPr>
        <w:t>، الفقرة 18)، وفي إطار تعليقها العام رقم 19(2016) بشأن عملية الميزنة العامة من أجل إعمال حقوق الطفل، تحث الدولةَ الطرفَ كذلك على ما يلي:</w:t>
      </w:r>
    </w:p>
    <w:p w:rsidR="0057678E" w:rsidRPr="00143BC2" w:rsidRDefault="0057678E" w:rsidP="00A72F60">
      <w:pPr>
        <w:pStyle w:val="SingleTxtGA"/>
        <w:spacing w:after="100" w:line="360" w:lineRule="exact"/>
        <w:rPr>
          <w:b/>
          <w:bCs/>
          <w:rtl/>
          <w:lang w:val="fr-CH"/>
        </w:rPr>
      </w:pPr>
      <w:r w:rsidRPr="00143BC2">
        <w:rPr>
          <w:rFonts w:hint="cs"/>
          <w:b/>
          <w:bCs/>
          <w:rtl/>
          <w:lang w:val="fr-CH"/>
        </w:rPr>
        <w:lastRenderedPageBreak/>
        <w:tab/>
      </w:r>
      <w:r w:rsidRPr="00143BC2">
        <w:rPr>
          <w:rtl/>
          <w:lang w:val="fr-CH"/>
        </w:rPr>
        <w:t>(أ)</w:t>
      </w:r>
      <w:r w:rsidRPr="00143BC2">
        <w:rPr>
          <w:b/>
          <w:bCs/>
          <w:rtl/>
          <w:lang w:val="fr-CH"/>
        </w:rPr>
        <w:tab/>
        <w:t xml:space="preserve">تعزيز جهودها الرامية إلى إصلاح إدارة المالية العامة من </w:t>
      </w:r>
      <w:r w:rsidR="004D5A32">
        <w:rPr>
          <w:rFonts w:hint="cs"/>
          <w:b/>
          <w:bCs/>
          <w:rtl/>
          <w:lang w:val="fr-CH"/>
        </w:rPr>
        <w:t xml:space="preserve">أجل </w:t>
      </w:r>
      <w:r w:rsidRPr="00143BC2">
        <w:rPr>
          <w:rFonts w:hint="cs"/>
          <w:b/>
          <w:bCs/>
          <w:rtl/>
          <w:lang w:val="fr-CH"/>
        </w:rPr>
        <w:t xml:space="preserve">اعتماد </w:t>
      </w:r>
      <w:r w:rsidRPr="00143BC2">
        <w:rPr>
          <w:b/>
          <w:bCs/>
          <w:rtl/>
          <w:lang w:val="fr-CH"/>
        </w:rPr>
        <w:t>عملية الميزنة القائمة على أساس البرامج أو النتائج التي تشمل منظور</w:t>
      </w:r>
      <w:r w:rsidR="005F5F39" w:rsidRPr="00143BC2">
        <w:rPr>
          <w:b/>
          <w:bCs/>
          <w:rtl/>
          <w:lang w:val="fr-CH"/>
        </w:rPr>
        <w:t xml:space="preserve">اً </w:t>
      </w:r>
      <w:r w:rsidRPr="00143BC2">
        <w:rPr>
          <w:rFonts w:hint="cs"/>
          <w:b/>
          <w:bCs/>
          <w:rtl/>
          <w:lang w:val="fr-CH"/>
        </w:rPr>
        <w:t xml:space="preserve">يراعي </w:t>
      </w:r>
      <w:r w:rsidRPr="00143BC2">
        <w:rPr>
          <w:b/>
          <w:bCs/>
          <w:rtl/>
          <w:lang w:val="fr-CH"/>
        </w:rPr>
        <w:t xml:space="preserve">حقوق الطفل، مع مؤشرات محددة ونظام تتبُّع لرصد وتقييم مدى كفاية </w:t>
      </w:r>
      <w:r w:rsidRPr="00143BC2">
        <w:rPr>
          <w:rFonts w:hint="cs"/>
          <w:b/>
          <w:bCs/>
          <w:rtl/>
          <w:lang w:val="fr-CH"/>
        </w:rPr>
        <w:t xml:space="preserve">توزيع </w:t>
      </w:r>
      <w:r w:rsidRPr="00143BC2">
        <w:rPr>
          <w:b/>
          <w:bCs/>
          <w:rtl/>
          <w:lang w:val="fr-CH"/>
        </w:rPr>
        <w:t xml:space="preserve">الموارد المخصصة لتنفيذ الاتفاقية </w:t>
      </w:r>
      <w:r w:rsidRPr="00143BC2">
        <w:rPr>
          <w:rFonts w:hint="cs"/>
          <w:b/>
          <w:bCs/>
          <w:rtl/>
          <w:lang w:val="fr-CH"/>
        </w:rPr>
        <w:t xml:space="preserve">ومدى كفاءته وإنصافه؛ </w:t>
      </w:r>
    </w:p>
    <w:p w:rsidR="0057678E" w:rsidRPr="00143BC2" w:rsidRDefault="0057678E" w:rsidP="00A72F60">
      <w:pPr>
        <w:pStyle w:val="SingleTxtGA"/>
        <w:spacing w:after="100" w:line="360" w:lineRule="exact"/>
        <w:rPr>
          <w:b/>
          <w:bCs/>
          <w:rtl/>
          <w:lang w:val="fr-CH"/>
        </w:rPr>
      </w:pPr>
      <w:r w:rsidRPr="00143BC2">
        <w:rPr>
          <w:rFonts w:hint="cs"/>
          <w:rtl/>
          <w:lang w:val="fr-CH"/>
        </w:rPr>
        <w:tab/>
      </w:r>
      <w:r w:rsidRPr="00143BC2">
        <w:rPr>
          <w:rtl/>
          <w:lang w:val="fr-CH"/>
        </w:rPr>
        <w:t>(ب)</w:t>
      </w:r>
      <w:r w:rsidRPr="00143BC2">
        <w:rPr>
          <w:b/>
          <w:bCs/>
          <w:rtl/>
          <w:lang w:val="fr-CH"/>
        </w:rPr>
        <w:tab/>
        <w:t xml:space="preserve">ضمان الشفافية والنهج التشاركي في مجال الميزنة من خلال الحوار </w:t>
      </w:r>
      <w:r w:rsidRPr="00143BC2">
        <w:rPr>
          <w:rFonts w:hint="cs"/>
          <w:b/>
          <w:bCs/>
          <w:rtl/>
          <w:lang w:val="fr-CH"/>
        </w:rPr>
        <w:t>العام</w:t>
      </w:r>
      <w:r w:rsidRPr="00143BC2">
        <w:rPr>
          <w:b/>
          <w:bCs/>
          <w:rtl/>
          <w:lang w:val="fr-CH"/>
        </w:rPr>
        <w:t>، ولا سيما مع الأطفال، وكفالة مساءلة الموظفين العموميين على النحو ال</w:t>
      </w:r>
      <w:r w:rsidRPr="00143BC2">
        <w:rPr>
          <w:rFonts w:hint="cs"/>
          <w:b/>
          <w:bCs/>
          <w:rtl/>
          <w:lang w:val="fr-CH"/>
        </w:rPr>
        <w:t>واجب</w:t>
      </w:r>
      <w:r w:rsidRPr="00143BC2">
        <w:rPr>
          <w:b/>
          <w:bCs/>
          <w:rtl/>
          <w:lang w:val="fr-CH"/>
        </w:rPr>
        <w:t>؛</w:t>
      </w:r>
    </w:p>
    <w:p w:rsidR="0057678E" w:rsidRPr="004D5A32" w:rsidRDefault="0057678E" w:rsidP="00A72F60">
      <w:pPr>
        <w:pStyle w:val="SingleTxtGA"/>
        <w:spacing w:after="100" w:line="360" w:lineRule="exact"/>
        <w:rPr>
          <w:b/>
          <w:bCs/>
          <w:spacing w:val="-2"/>
          <w:rtl/>
          <w:lang w:val="fr-CH"/>
        </w:rPr>
      </w:pPr>
      <w:r w:rsidRPr="004D5A32">
        <w:rPr>
          <w:rFonts w:hint="cs"/>
          <w:spacing w:val="-2"/>
          <w:rtl/>
          <w:lang w:val="fr-CH"/>
        </w:rPr>
        <w:tab/>
      </w:r>
      <w:r w:rsidRPr="004D5A32">
        <w:rPr>
          <w:spacing w:val="-2"/>
          <w:rtl/>
          <w:lang w:val="fr-CH"/>
        </w:rPr>
        <w:t>(ج)</w:t>
      </w:r>
      <w:r w:rsidRPr="004D5A32">
        <w:rPr>
          <w:b/>
          <w:bCs/>
          <w:spacing w:val="-2"/>
          <w:rtl/>
          <w:lang w:val="fr-CH"/>
        </w:rPr>
        <w:tab/>
        <w:t xml:space="preserve">تحديد بنود في الميزانية للأطفال الذين يعيشون حالات حرمان أو ضعف قد تتطلب </w:t>
      </w:r>
      <w:r w:rsidR="00F10899" w:rsidRPr="004D5A32">
        <w:rPr>
          <w:rFonts w:hint="cs"/>
          <w:b/>
          <w:bCs/>
          <w:spacing w:val="-2"/>
          <w:rtl/>
          <w:lang w:val="fr-CH"/>
        </w:rPr>
        <w:t xml:space="preserve">اتخاذ </w:t>
      </w:r>
      <w:r w:rsidRPr="004D5A32">
        <w:rPr>
          <w:b/>
          <w:bCs/>
          <w:spacing w:val="-2"/>
          <w:rtl/>
          <w:lang w:val="fr-CH"/>
        </w:rPr>
        <w:t xml:space="preserve">تدابير اجتماعية إيجابية، وكفالة حماية هذه البنود حتى في حالات انكماش الاقتصاد الكلي أو </w:t>
      </w:r>
      <w:r w:rsidR="00F10899" w:rsidRPr="004D5A32">
        <w:rPr>
          <w:rFonts w:hint="cs"/>
          <w:b/>
          <w:bCs/>
          <w:spacing w:val="-2"/>
          <w:rtl/>
          <w:lang w:val="fr-CH"/>
        </w:rPr>
        <w:t>الأزمات</w:t>
      </w:r>
      <w:r w:rsidRPr="004D5A32">
        <w:rPr>
          <w:b/>
          <w:bCs/>
          <w:spacing w:val="-2"/>
          <w:rtl/>
          <w:lang w:val="fr-CH"/>
        </w:rPr>
        <w:t xml:space="preserve"> الاقتصادية أو الكوارث الطبيعية أو غيرها من حالات الطوارئ؛</w:t>
      </w:r>
    </w:p>
    <w:p w:rsidR="0057678E" w:rsidRPr="00143BC2" w:rsidRDefault="0057678E" w:rsidP="00A72F60">
      <w:pPr>
        <w:pStyle w:val="SingleTxtGA"/>
        <w:spacing w:after="100" w:line="360" w:lineRule="exact"/>
        <w:rPr>
          <w:b/>
          <w:bCs/>
          <w:rtl/>
          <w:lang w:val="fr-CH"/>
        </w:rPr>
      </w:pPr>
      <w:r w:rsidRPr="00143BC2">
        <w:rPr>
          <w:rFonts w:hint="cs"/>
          <w:rtl/>
          <w:lang w:val="fr-CH"/>
        </w:rPr>
        <w:tab/>
      </w:r>
      <w:r w:rsidRPr="00143BC2">
        <w:rPr>
          <w:rtl/>
          <w:lang w:val="fr-CH"/>
        </w:rPr>
        <w:t>(د)</w:t>
      </w:r>
      <w:r w:rsidRPr="00143BC2">
        <w:rPr>
          <w:b/>
          <w:bCs/>
          <w:rtl/>
          <w:lang w:val="fr-CH"/>
        </w:rPr>
        <w:tab/>
        <w:t>ضمان ألا يؤدي تقلُّب أو خفض مخصصات الميزانية المعتمدة لتقديم الخدمات إلى تقليص المستوى الحالي لتمتع الأطفال بحقوقهم؛</w:t>
      </w:r>
    </w:p>
    <w:p w:rsidR="0057678E" w:rsidRPr="00143BC2" w:rsidRDefault="0057678E" w:rsidP="00A72F60">
      <w:pPr>
        <w:pStyle w:val="SingleTxtGA"/>
        <w:spacing w:after="100" w:line="360" w:lineRule="exact"/>
        <w:rPr>
          <w:b/>
          <w:bCs/>
          <w:rtl/>
        </w:rPr>
      </w:pPr>
      <w:r w:rsidRPr="00143BC2">
        <w:rPr>
          <w:rFonts w:hint="cs"/>
          <w:rtl/>
          <w:lang w:val="fr-CH"/>
        </w:rPr>
        <w:tab/>
      </w:r>
      <w:r w:rsidRPr="00143BC2">
        <w:rPr>
          <w:rtl/>
          <w:lang w:val="fr-CH"/>
        </w:rPr>
        <w:t>(ه)</w:t>
      </w:r>
      <w:r w:rsidRPr="00143BC2">
        <w:rPr>
          <w:b/>
          <w:bCs/>
          <w:rtl/>
          <w:lang w:val="fr-CH"/>
        </w:rPr>
        <w:tab/>
        <w:t xml:space="preserve">تكثيف جهودها الرامية إلى مكافحة الفساد وإلى تعزيز القدرات المؤسسية لاكتشاف حالات الفساد والتحقيق فيها ومقاضاة المسؤولين عنها بفعالية، مع مراعاة الهدف 16-5 من أهداف التنمية المستدامة المتعلق بالحد </w:t>
      </w:r>
      <w:r w:rsidRPr="00143BC2">
        <w:rPr>
          <w:rFonts w:hint="cs"/>
          <w:b/>
          <w:bCs/>
          <w:rtl/>
          <w:lang w:val="fr-CH"/>
        </w:rPr>
        <w:t xml:space="preserve">بدرجة </w:t>
      </w:r>
      <w:r w:rsidRPr="00143BC2">
        <w:rPr>
          <w:b/>
          <w:bCs/>
          <w:rtl/>
          <w:lang w:val="fr-CH"/>
        </w:rPr>
        <w:t>كبير</w:t>
      </w:r>
      <w:r w:rsidRPr="00143BC2">
        <w:rPr>
          <w:rFonts w:hint="cs"/>
          <w:b/>
          <w:bCs/>
          <w:rtl/>
          <w:lang w:val="fr-CH"/>
        </w:rPr>
        <w:t>ة</w:t>
      </w:r>
      <w:r w:rsidRPr="00143BC2">
        <w:rPr>
          <w:b/>
          <w:bCs/>
          <w:rtl/>
          <w:lang w:val="fr-CH"/>
        </w:rPr>
        <w:t xml:space="preserve"> من الفساد والرشوة بجميع أشكالهما.</w:t>
      </w:r>
    </w:p>
    <w:p w:rsidR="0057678E" w:rsidRPr="00143BC2" w:rsidRDefault="0057678E" w:rsidP="0057678E">
      <w:pPr>
        <w:pStyle w:val="H23GA"/>
        <w:rPr>
          <w:rtl/>
        </w:rPr>
      </w:pPr>
      <w:r w:rsidRPr="00143BC2">
        <w:rPr>
          <w:rtl/>
        </w:rPr>
        <w:tab/>
      </w:r>
      <w:r w:rsidRPr="00143BC2">
        <w:rPr>
          <w:rtl/>
        </w:rPr>
        <w:tab/>
        <w:t>جمع البيانات</w:t>
      </w:r>
    </w:p>
    <w:p w:rsidR="0057678E" w:rsidRPr="00143BC2" w:rsidRDefault="0057678E" w:rsidP="00A72F60">
      <w:pPr>
        <w:pStyle w:val="SingleTxtGA"/>
        <w:spacing w:after="100" w:line="360" w:lineRule="exact"/>
        <w:rPr>
          <w:b/>
          <w:bCs/>
          <w:rtl/>
        </w:rPr>
      </w:pPr>
      <w:r w:rsidRPr="00143BC2">
        <w:rPr>
          <w:rFonts w:hint="cs"/>
          <w:rtl/>
        </w:rPr>
        <w:t>10</w:t>
      </w:r>
      <w:r w:rsidRPr="00143BC2">
        <w:rPr>
          <w:rtl/>
        </w:rPr>
        <w:t>-</w:t>
      </w:r>
      <w:r w:rsidRPr="00143BC2">
        <w:rPr>
          <w:rtl/>
        </w:rPr>
        <w:tab/>
      </w:r>
      <w:r w:rsidRPr="00143BC2">
        <w:rPr>
          <w:b/>
          <w:bCs/>
          <w:rtl/>
        </w:rPr>
        <w:t>توصي اللجنة، في إطار تعليقها العام رقم 5(2003) بشأن تدابير التنفيذ العامة، الدولةَ الطرفَ بما يلي:</w:t>
      </w:r>
    </w:p>
    <w:p w:rsidR="0057678E" w:rsidRPr="00143BC2" w:rsidRDefault="0057678E" w:rsidP="00A72F60">
      <w:pPr>
        <w:pStyle w:val="SingleTxtGA"/>
        <w:spacing w:after="100" w:line="360" w:lineRule="exact"/>
        <w:rPr>
          <w:b/>
          <w:bCs/>
          <w:rtl/>
        </w:rPr>
      </w:pPr>
      <w:r w:rsidRPr="00143BC2">
        <w:rPr>
          <w:rtl/>
          <w:lang w:val="fr-CH"/>
        </w:rPr>
        <w:tab/>
        <w:t>(أ)</w:t>
      </w:r>
      <w:r w:rsidRPr="00143BC2">
        <w:rPr>
          <w:b/>
          <w:bCs/>
          <w:rtl/>
        </w:rPr>
        <w:tab/>
        <w:t xml:space="preserve">الإسراع في تحسين نظامها </w:t>
      </w:r>
      <w:r w:rsidR="00F10899" w:rsidRPr="00143BC2">
        <w:rPr>
          <w:rFonts w:hint="cs"/>
          <w:b/>
          <w:bCs/>
          <w:rtl/>
        </w:rPr>
        <w:t xml:space="preserve">الخاص بجمع </w:t>
      </w:r>
      <w:r w:rsidRPr="00143BC2">
        <w:rPr>
          <w:b/>
          <w:bCs/>
          <w:rtl/>
        </w:rPr>
        <w:t xml:space="preserve">البيانات. وينبغي أن تشمل البيانات جميع مجالات الاتفاقية وأن تكون مصنفة بحسب السن ونوع الجنس والإعاقة والموقع الجغرافي والأصل الإثني والقومي والخلفية الاجتماعية - الاقتصادية بغية تيسير تحليل </w:t>
      </w:r>
      <w:r w:rsidR="00F10899" w:rsidRPr="00143BC2">
        <w:rPr>
          <w:rFonts w:hint="cs"/>
          <w:b/>
          <w:bCs/>
          <w:rtl/>
        </w:rPr>
        <w:t xml:space="preserve">أوضاع </w:t>
      </w:r>
      <w:r w:rsidRPr="00143BC2">
        <w:rPr>
          <w:b/>
          <w:bCs/>
          <w:rtl/>
        </w:rPr>
        <w:t>جميع الأطفال، ولا سيما ضعفاء الحال منهم؛</w:t>
      </w:r>
    </w:p>
    <w:p w:rsidR="0057678E" w:rsidRPr="00143BC2" w:rsidRDefault="0057678E" w:rsidP="00A72F60">
      <w:pPr>
        <w:pStyle w:val="SingleTxtGA"/>
        <w:spacing w:after="100" w:line="360" w:lineRule="exact"/>
        <w:rPr>
          <w:b/>
          <w:bCs/>
          <w:rtl/>
        </w:rPr>
      </w:pPr>
      <w:r w:rsidRPr="00143BC2">
        <w:rPr>
          <w:b/>
          <w:bCs/>
          <w:rtl/>
        </w:rPr>
        <w:tab/>
      </w:r>
      <w:r w:rsidRPr="00143BC2">
        <w:rPr>
          <w:rtl/>
          <w:lang w:val="fr-CH"/>
        </w:rPr>
        <w:t>(ب)</w:t>
      </w:r>
      <w:r w:rsidRPr="00143BC2">
        <w:rPr>
          <w:b/>
          <w:bCs/>
          <w:rtl/>
        </w:rPr>
        <w:tab/>
        <w:t>ضمان تبادل البيانات والمؤشرات فيما بين الوزارات المعنية واستخدامها في صياغة ورصد وتقييم السياسات والبرامج والمشاريع الرامية إلى تنفيذ الاتفاقية بفعالية؛</w:t>
      </w:r>
    </w:p>
    <w:p w:rsidR="0057678E" w:rsidRPr="00143BC2" w:rsidRDefault="0057678E" w:rsidP="00A72F60">
      <w:pPr>
        <w:pStyle w:val="SingleTxtGA"/>
        <w:spacing w:after="100" w:line="360" w:lineRule="exact"/>
        <w:rPr>
          <w:b/>
          <w:bCs/>
          <w:rtl/>
        </w:rPr>
      </w:pPr>
      <w:r w:rsidRPr="00143BC2">
        <w:rPr>
          <w:rtl/>
          <w:lang w:val="fr-CH"/>
        </w:rPr>
        <w:tab/>
        <w:t>(ج)</w:t>
      </w:r>
      <w:r w:rsidRPr="00143BC2">
        <w:rPr>
          <w:b/>
          <w:bCs/>
          <w:rtl/>
        </w:rPr>
        <w:tab/>
        <w:t>مراعاة الإطار المفاهيمي والمنهجي ال</w:t>
      </w:r>
      <w:r w:rsidR="00F10899" w:rsidRPr="00143BC2">
        <w:rPr>
          <w:rFonts w:hint="cs"/>
          <w:b/>
          <w:bCs/>
          <w:rtl/>
        </w:rPr>
        <w:t xml:space="preserve">مبيّن في منشور </w:t>
      </w:r>
      <w:r w:rsidRPr="00143BC2">
        <w:rPr>
          <w:b/>
          <w:bCs/>
          <w:rtl/>
        </w:rPr>
        <w:t xml:space="preserve">مفوضية الأمم المتحدة السامية لحقوق الإنسان المعنون </w:t>
      </w:r>
      <w:r w:rsidRPr="004D5A32">
        <w:rPr>
          <w:b/>
          <w:bCs/>
          <w:i/>
          <w:iCs/>
          <w:rtl/>
        </w:rPr>
        <w:t>"مؤشرات حقوق الإنسان: دليل القياس والتنفيذ"</w:t>
      </w:r>
      <w:r w:rsidRPr="00143BC2">
        <w:rPr>
          <w:b/>
          <w:bCs/>
          <w:rtl/>
        </w:rPr>
        <w:t xml:space="preserve"> لدى تحديد المعلومات الإحصائية وجمعها ونشرها؛</w:t>
      </w:r>
    </w:p>
    <w:p w:rsidR="0057678E" w:rsidRPr="00143BC2" w:rsidRDefault="0057678E" w:rsidP="00A72F60">
      <w:pPr>
        <w:pStyle w:val="SingleTxtGA"/>
        <w:spacing w:after="100" w:line="360" w:lineRule="exact"/>
        <w:rPr>
          <w:b/>
          <w:bCs/>
          <w:rtl/>
        </w:rPr>
      </w:pPr>
      <w:r w:rsidRPr="00143BC2">
        <w:rPr>
          <w:rtl/>
          <w:lang w:val="fr-CH"/>
        </w:rPr>
        <w:tab/>
        <w:t>(د)</w:t>
      </w:r>
      <w:r w:rsidRPr="00143BC2">
        <w:rPr>
          <w:b/>
          <w:bCs/>
          <w:rtl/>
        </w:rPr>
        <w:tab/>
        <w:t>تعزيز تعاونها التقني مع جهات من بينها منظمة الأمم المتحدة للطفولة.</w:t>
      </w:r>
    </w:p>
    <w:p w:rsidR="0057678E" w:rsidRPr="00143BC2" w:rsidRDefault="0057678E" w:rsidP="0057678E">
      <w:pPr>
        <w:pStyle w:val="H23GA"/>
        <w:rPr>
          <w:rtl/>
        </w:rPr>
      </w:pPr>
      <w:r w:rsidRPr="00143BC2">
        <w:rPr>
          <w:rtl/>
        </w:rPr>
        <w:tab/>
      </w:r>
      <w:r w:rsidRPr="00143BC2">
        <w:rPr>
          <w:rtl/>
        </w:rPr>
        <w:tab/>
        <w:t xml:space="preserve">الرصد المستقل </w:t>
      </w:r>
    </w:p>
    <w:p w:rsidR="0057678E" w:rsidRPr="00143BC2" w:rsidRDefault="0057678E" w:rsidP="00A72F60">
      <w:pPr>
        <w:pStyle w:val="SingleTxtGA"/>
        <w:spacing w:after="100" w:line="360" w:lineRule="exact"/>
        <w:rPr>
          <w:b/>
          <w:bCs/>
          <w:rtl/>
        </w:rPr>
      </w:pPr>
      <w:r w:rsidRPr="00143BC2">
        <w:rPr>
          <w:rFonts w:hint="cs"/>
          <w:rtl/>
        </w:rPr>
        <w:t>11</w:t>
      </w:r>
      <w:r w:rsidRPr="00143BC2">
        <w:rPr>
          <w:rtl/>
        </w:rPr>
        <w:t>-</w:t>
      </w:r>
      <w:r w:rsidRPr="00143BC2">
        <w:rPr>
          <w:rtl/>
        </w:rPr>
        <w:tab/>
      </w:r>
      <w:r w:rsidRPr="00143BC2">
        <w:rPr>
          <w:b/>
          <w:bCs/>
          <w:rtl/>
        </w:rPr>
        <w:t>تكرر اللجنة، في ضوء تعليقها العام رقم 2(2002) بشأن دور مؤسسات حقوق الإنسان المستقلة في تعزيز وحماية حقوق الطفل، توصي</w:t>
      </w:r>
      <w:r w:rsidRPr="00143BC2">
        <w:rPr>
          <w:rFonts w:hint="cs"/>
          <w:b/>
          <w:bCs/>
          <w:rtl/>
        </w:rPr>
        <w:t>ا</w:t>
      </w:r>
      <w:r w:rsidRPr="00143BC2">
        <w:rPr>
          <w:b/>
          <w:bCs/>
          <w:rtl/>
        </w:rPr>
        <w:t xml:space="preserve">تها السابقة (انظر الوثيقة </w:t>
      </w:r>
      <w:r w:rsidRPr="00143BC2">
        <w:rPr>
          <w:b/>
          <w:bCs/>
        </w:rPr>
        <w:t>CRC/C/</w:t>
      </w:r>
      <w:r w:rsidRPr="00143BC2">
        <w:rPr>
          <w:b/>
          <w:bCs/>
          <w:lang w:val="es-ES"/>
        </w:rPr>
        <w:t>MNG</w:t>
      </w:r>
      <w:r w:rsidRPr="00143BC2">
        <w:rPr>
          <w:b/>
          <w:bCs/>
        </w:rPr>
        <w:t>/CO/</w:t>
      </w:r>
      <w:r w:rsidR="00F10899" w:rsidRPr="00143BC2">
        <w:rPr>
          <w:b/>
          <w:bCs/>
        </w:rPr>
        <w:t>3-4</w:t>
      </w:r>
      <w:r w:rsidRPr="00143BC2">
        <w:rPr>
          <w:b/>
          <w:bCs/>
          <w:rtl/>
        </w:rPr>
        <w:t>، الفقرة 1</w:t>
      </w:r>
      <w:r w:rsidRPr="00143BC2">
        <w:rPr>
          <w:rFonts w:hint="cs"/>
          <w:b/>
          <w:bCs/>
          <w:rtl/>
          <w:lang w:val="fr-CH"/>
        </w:rPr>
        <w:t>6</w:t>
      </w:r>
      <w:r w:rsidRPr="00143BC2">
        <w:rPr>
          <w:b/>
          <w:bCs/>
          <w:rtl/>
        </w:rPr>
        <w:t>)</w:t>
      </w:r>
      <w:r w:rsidR="00B31846">
        <w:rPr>
          <w:rFonts w:hint="cs"/>
          <w:b/>
          <w:bCs/>
          <w:rtl/>
        </w:rPr>
        <w:t>،</w:t>
      </w:r>
      <w:r w:rsidRPr="00143BC2">
        <w:rPr>
          <w:b/>
          <w:bCs/>
          <w:rtl/>
        </w:rPr>
        <w:t xml:space="preserve"> وتوصي الدولةَ الطرفَ </w:t>
      </w:r>
      <w:r w:rsidRPr="00143BC2">
        <w:rPr>
          <w:rFonts w:hint="cs"/>
          <w:b/>
          <w:bCs/>
          <w:rtl/>
        </w:rPr>
        <w:t xml:space="preserve">كذلك </w:t>
      </w:r>
      <w:r w:rsidRPr="00143BC2">
        <w:rPr>
          <w:b/>
          <w:bCs/>
          <w:rtl/>
        </w:rPr>
        <w:t>بما يلي:</w:t>
      </w:r>
    </w:p>
    <w:p w:rsidR="0057678E" w:rsidRPr="00143BC2" w:rsidRDefault="0057678E" w:rsidP="00A72F60">
      <w:pPr>
        <w:pStyle w:val="SingleTxtGA"/>
        <w:spacing w:after="100" w:line="360" w:lineRule="exact"/>
        <w:rPr>
          <w:b/>
          <w:bCs/>
          <w:rtl/>
        </w:rPr>
      </w:pPr>
      <w:r w:rsidRPr="00143BC2">
        <w:rPr>
          <w:rtl/>
          <w:lang w:val="fr-CH"/>
        </w:rPr>
        <w:tab/>
        <w:t>(أ)</w:t>
      </w:r>
      <w:r w:rsidRPr="00143BC2">
        <w:rPr>
          <w:rtl/>
        </w:rPr>
        <w:tab/>
      </w:r>
      <w:r w:rsidRPr="00143BC2">
        <w:rPr>
          <w:rFonts w:hint="cs"/>
          <w:b/>
          <w:bCs/>
          <w:rtl/>
          <w:lang w:val="fr-CH"/>
        </w:rPr>
        <w:t>كفالة تزويد اللجنة الوطنية المنغولية لحقوق الإنسان بما يكفي من الموارد البشرية والتقنية والمالية للاضطلاع بولايتها بفعالية</w:t>
      </w:r>
      <w:r w:rsidRPr="00143BC2">
        <w:rPr>
          <w:rFonts w:hint="cs"/>
          <w:b/>
          <w:bCs/>
          <w:rtl/>
        </w:rPr>
        <w:t>، على نحو يتماشى بالكامل مع المبادئ المتعلقة بوضع المؤسسات الوطنية لتعزيز وحماية حقوق الإنسان (مبادئ باريس)؛</w:t>
      </w:r>
    </w:p>
    <w:p w:rsidR="0057678E" w:rsidRPr="00143BC2" w:rsidRDefault="0057678E" w:rsidP="005F5F39">
      <w:pPr>
        <w:pStyle w:val="SingleTxtGA"/>
        <w:rPr>
          <w:b/>
          <w:bCs/>
          <w:rtl/>
        </w:rPr>
      </w:pPr>
      <w:r w:rsidRPr="00143BC2">
        <w:rPr>
          <w:rtl/>
        </w:rPr>
        <w:lastRenderedPageBreak/>
        <w:tab/>
        <w:t>(ب)</w:t>
      </w:r>
      <w:r w:rsidRPr="00143BC2">
        <w:rPr>
          <w:rtl/>
        </w:rPr>
        <w:tab/>
      </w:r>
      <w:r w:rsidRPr="00143BC2">
        <w:rPr>
          <w:b/>
          <w:bCs/>
          <w:rtl/>
          <w:lang w:val="fr-CH"/>
        </w:rPr>
        <w:t>تنفيذ التوصيات التي قدم</w:t>
      </w:r>
      <w:r w:rsidRPr="00143BC2">
        <w:rPr>
          <w:rFonts w:hint="cs"/>
          <w:b/>
          <w:bCs/>
          <w:rtl/>
          <w:lang w:val="fr-CH"/>
        </w:rPr>
        <w:t>ت</w:t>
      </w:r>
      <w:r w:rsidRPr="00143BC2">
        <w:rPr>
          <w:b/>
          <w:bCs/>
          <w:rtl/>
          <w:lang w:val="fr-CH"/>
        </w:rPr>
        <w:t xml:space="preserve">ها اللجنة الفرعية المعنية بالاعتماد </w:t>
      </w:r>
      <w:r w:rsidRPr="00143BC2">
        <w:rPr>
          <w:rFonts w:hint="cs"/>
          <w:b/>
          <w:bCs/>
          <w:rtl/>
          <w:lang w:val="fr-CH"/>
        </w:rPr>
        <w:t>التابعة ل</w:t>
      </w:r>
      <w:r w:rsidRPr="00143BC2">
        <w:rPr>
          <w:b/>
          <w:bCs/>
          <w:rtl/>
          <w:lang w:val="fr-CH"/>
        </w:rPr>
        <w:t xml:space="preserve">لتحالف العالمي للمؤسسات الوطنية لحقوق الإنسان في تشرين الأول/أكتوبر </w:t>
      </w:r>
      <w:r w:rsidRPr="00143BC2">
        <w:rPr>
          <w:rFonts w:hint="cs"/>
          <w:b/>
          <w:bCs/>
          <w:rtl/>
          <w:lang w:val="fr-CH"/>
        </w:rPr>
        <w:t>2014</w:t>
      </w:r>
      <w:r w:rsidRPr="00143BC2">
        <w:rPr>
          <w:b/>
          <w:bCs/>
          <w:rtl/>
          <w:lang w:val="fr-CH"/>
        </w:rPr>
        <w:t xml:space="preserve">، </w:t>
      </w:r>
      <w:r w:rsidRPr="00143BC2">
        <w:rPr>
          <w:rFonts w:hint="cs"/>
          <w:b/>
          <w:bCs/>
          <w:rtl/>
          <w:lang w:val="fr-CH"/>
        </w:rPr>
        <w:t>ولا</w:t>
      </w:r>
      <w:r w:rsidR="005F5F39" w:rsidRPr="00143BC2">
        <w:rPr>
          <w:rFonts w:hint="eastAsia"/>
          <w:b/>
          <w:bCs/>
          <w:rtl/>
          <w:lang w:val="fr-CH"/>
        </w:rPr>
        <w:t> </w:t>
      </w:r>
      <w:r w:rsidRPr="00143BC2">
        <w:rPr>
          <w:rFonts w:hint="cs"/>
          <w:b/>
          <w:bCs/>
          <w:rtl/>
          <w:lang w:val="fr-CH"/>
        </w:rPr>
        <w:t xml:space="preserve">سيما بشأن الاعتماد </w:t>
      </w:r>
      <w:r w:rsidRPr="00143BC2">
        <w:rPr>
          <w:b/>
          <w:bCs/>
          <w:rtl/>
          <w:lang w:val="fr-CH"/>
        </w:rPr>
        <w:t xml:space="preserve">الرسمي </w:t>
      </w:r>
      <w:r w:rsidRPr="00143BC2">
        <w:rPr>
          <w:rFonts w:hint="cs"/>
          <w:b/>
          <w:bCs/>
          <w:rtl/>
          <w:lang w:val="fr-CH"/>
        </w:rPr>
        <w:t xml:space="preserve">لعملية </w:t>
      </w:r>
      <w:r w:rsidRPr="00143BC2">
        <w:rPr>
          <w:b/>
          <w:bCs/>
          <w:rtl/>
          <w:lang w:val="fr-CH"/>
        </w:rPr>
        <w:t>واضح</w:t>
      </w:r>
      <w:r w:rsidRPr="00143BC2">
        <w:rPr>
          <w:rFonts w:hint="cs"/>
          <w:b/>
          <w:bCs/>
          <w:rtl/>
          <w:lang w:val="fr-CH"/>
        </w:rPr>
        <w:t>ة</w:t>
      </w:r>
      <w:r w:rsidRPr="00143BC2">
        <w:rPr>
          <w:b/>
          <w:bCs/>
          <w:rtl/>
          <w:lang w:val="fr-CH"/>
        </w:rPr>
        <w:t xml:space="preserve"> وشفاف</w:t>
      </w:r>
      <w:r w:rsidRPr="00143BC2">
        <w:rPr>
          <w:rFonts w:hint="cs"/>
          <w:b/>
          <w:bCs/>
          <w:rtl/>
          <w:lang w:val="fr-CH"/>
        </w:rPr>
        <w:t>ة</w:t>
      </w:r>
      <w:r w:rsidRPr="00143BC2">
        <w:rPr>
          <w:b/>
          <w:bCs/>
          <w:rtl/>
          <w:lang w:val="fr-CH"/>
        </w:rPr>
        <w:t xml:space="preserve"> </w:t>
      </w:r>
      <w:r w:rsidRPr="00143BC2">
        <w:rPr>
          <w:rFonts w:hint="cs"/>
          <w:b/>
          <w:bCs/>
          <w:rtl/>
          <w:lang w:val="fr-CH"/>
        </w:rPr>
        <w:t>وت</w:t>
      </w:r>
      <w:r w:rsidRPr="00143BC2">
        <w:rPr>
          <w:b/>
          <w:bCs/>
          <w:rtl/>
          <w:lang w:val="fr-CH"/>
        </w:rPr>
        <w:t>شارك</w:t>
      </w:r>
      <w:r w:rsidRPr="00143BC2">
        <w:rPr>
          <w:rFonts w:hint="cs"/>
          <w:b/>
          <w:bCs/>
          <w:rtl/>
          <w:lang w:val="fr-CH"/>
        </w:rPr>
        <w:t>ي</w:t>
      </w:r>
      <w:r w:rsidRPr="00143BC2">
        <w:rPr>
          <w:b/>
          <w:bCs/>
          <w:rtl/>
          <w:lang w:val="fr-CH"/>
        </w:rPr>
        <w:t xml:space="preserve">ة </w:t>
      </w:r>
      <w:r w:rsidRPr="00143BC2">
        <w:rPr>
          <w:rFonts w:hint="cs"/>
          <w:b/>
          <w:bCs/>
          <w:rtl/>
          <w:lang w:val="fr-CH"/>
        </w:rPr>
        <w:t>ل</w:t>
      </w:r>
      <w:r w:rsidRPr="00143BC2">
        <w:rPr>
          <w:b/>
          <w:bCs/>
          <w:rtl/>
          <w:lang w:val="fr-CH"/>
        </w:rPr>
        <w:t>لاختيار والتعيين</w:t>
      </w:r>
      <w:r w:rsidRPr="00143BC2">
        <w:rPr>
          <w:b/>
          <w:bCs/>
          <w:rtl/>
        </w:rPr>
        <w:t>؛</w:t>
      </w:r>
    </w:p>
    <w:p w:rsidR="0057678E" w:rsidRPr="00143BC2" w:rsidRDefault="0057678E" w:rsidP="00F10899">
      <w:pPr>
        <w:pStyle w:val="SingleTxtGA"/>
        <w:rPr>
          <w:rtl/>
        </w:rPr>
      </w:pPr>
      <w:r w:rsidRPr="00143BC2">
        <w:rPr>
          <w:rFonts w:hint="cs"/>
          <w:rtl/>
        </w:rPr>
        <w:tab/>
      </w:r>
      <w:r w:rsidRPr="00143BC2">
        <w:rPr>
          <w:rtl/>
        </w:rPr>
        <w:t>(ج)</w:t>
      </w:r>
      <w:r w:rsidRPr="00143BC2">
        <w:rPr>
          <w:rtl/>
        </w:rPr>
        <w:tab/>
      </w:r>
      <w:r w:rsidRPr="00143BC2">
        <w:rPr>
          <w:b/>
          <w:bCs/>
          <w:rtl/>
          <w:lang w:val="fr-CH"/>
        </w:rPr>
        <w:t xml:space="preserve">تنفيذ التوصيات التي قدمتها </w:t>
      </w:r>
      <w:r w:rsidR="00F10899" w:rsidRPr="00143BC2">
        <w:rPr>
          <w:b/>
          <w:bCs/>
          <w:rtl/>
          <w:lang w:val="fr-CH"/>
        </w:rPr>
        <w:t xml:space="preserve">إلى الدولة الطرف </w:t>
      </w:r>
      <w:r w:rsidRPr="00143BC2">
        <w:rPr>
          <w:b/>
          <w:bCs/>
          <w:rtl/>
          <w:lang w:val="fr-CH"/>
        </w:rPr>
        <w:t xml:space="preserve">اللجنة الوطنية </w:t>
      </w:r>
      <w:r w:rsidRPr="00143BC2">
        <w:rPr>
          <w:rFonts w:hint="cs"/>
          <w:b/>
          <w:bCs/>
          <w:rtl/>
          <w:lang w:val="fr-CH"/>
        </w:rPr>
        <w:t xml:space="preserve">المنغولية </w:t>
      </w:r>
      <w:r w:rsidRPr="00143BC2">
        <w:rPr>
          <w:b/>
          <w:bCs/>
          <w:rtl/>
          <w:lang w:val="fr-CH"/>
        </w:rPr>
        <w:t xml:space="preserve">لحقوق الإنسان بشأن القضايا المتعلقة بحقوق </w:t>
      </w:r>
      <w:r w:rsidRPr="00143BC2">
        <w:rPr>
          <w:rFonts w:hint="cs"/>
          <w:b/>
          <w:bCs/>
          <w:rtl/>
          <w:lang w:val="fr-CH"/>
        </w:rPr>
        <w:t>الطفل</w:t>
      </w:r>
      <w:r w:rsidRPr="00143BC2">
        <w:rPr>
          <w:b/>
          <w:bCs/>
          <w:rtl/>
          <w:lang w:val="fr-CH"/>
        </w:rPr>
        <w:t xml:space="preserve">، بما في ذلك تلك </w:t>
      </w:r>
      <w:r w:rsidRPr="00143BC2">
        <w:rPr>
          <w:rFonts w:hint="cs"/>
          <w:b/>
          <w:bCs/>
          <w:rtl/>
          <w:lang w:val="fr-CH"/>
        </w:rPr>
        <w:t xml:space="preserve">المتصلة </w:t>
      </w:r>
      <w:r w:rsidRPr="00143BC2">
        <w:rPr>
          <w:b/>
          <w:bCs/>
          <w:rtl/>
          <w:lang w:val="fr-CH"/>
        </w:rPr>
        <w:t xml:space="preserve">بسباق الخيل، والعنف </w:t>
      </w:r>
      <w:r w:rsidRPr="00143BC2">
        <w:rPr>
          <w:rFonts w:hint="cs"/>
          <w:b/>
          <w:bCs/>
          <w:rtl/>
          <w:lang w:val="fr-CH"/>
        </w:rPr>
        <w:t>العائلي</w:t>
      </w:r>
      <w:r w:rsidRPr="00143BC2">
        <w:rPr>
          <w:b/>
          <w:bCs/>
          <w:rtl/>
          <w:lang w:val="fr-CH"/>
        </w:rPr>
        <w:t xml:space="preserve">، وحق </w:t>
      </w:r>
      <w:r w:rsidRPr="00143BC2">
        <w:rPr>
          <w:rFonts w:hint="cs"/>
          <w:b/>
          <w:bCs/>
          <w:rtl/>
          <w:lang w:val="fr-CH"/>
        </w:rPr>
        <w:t>ا</w:t>
      </w:r>
      <w:r w:rsidRPr="00143BC2">
        <w:rPr>
          <w:b/>
          <w:bCs/>
          <w:rtl/>
          <w:lang w:val="fr-CH"/>
        </w:rPr>
        <w:t>لأطفال ذوي الإعاقة في التعليم، والعق</w:t>
      </w:r>
      <w:r w:rsidRPr="00143BC2">
        <w:rPr>
          <w:rFonts w:hint="cs"/>
          <w:b/>
          <w:bCs/>
          <w:rtl/>
          <w:lang w:val="fr-CH"/>
        </w:rPr>
        <w:t>و</w:t>
      </w:r>
      <w:r w:rsidRPr="00143BC2">
        <w:rPr>
          <w:b/>
          <w:bCs/>
          <w:rtl/>
          <w:lang w:val="fr-CH"/>
        </w:rPr>
        <w:t>ب</w:t>
      </w:r>
      <w:r w:rsidRPr="00143BC2">
        <w:rPr>
          <w:rFonts w:hint="cs"/>
          <w:b/>
          <w:bCs/>
          <w:rtl/>
          <w:lang w:val="fr-CH"/>
        </w:rPr>
        <w:t>ة</w:t>
      </w:r>
      <w:r w:rsidRPr="00143BC2">
        <w:rPr>
          <w:b/>
          <w:bCs/>
          <w:rtl/>
          <w:lang w:val="fr-CH"/>
        </w:rPr>
        <w:t xml:space="preserve"> البدني</w:t>
      </w:r>
      <w:r w:rsidRPr="00143BC2">
        <w:rPr>
          <w:rFonts w:hint="cs"/>
          <w:b/>
          <w:bCs/>
          <w:rtl/>
          <w:lang w:val="fr-CH"/>
        </w:rPr>
        <w:t>ة</w:t>
      </w:r>
      <w:r w:rsidRPr="00143BC2">
        <w:rPr>
          <w:b/>
          <w:bCs/>
          <w:rtl/>
          <w:lang w:val="fr-CH"/>
        </w:rPr>
        <w:t xml:space="preserve">، وتنظيم </w:t>
      </w:r>
      <w:r w:rsidRPr="00143BC2">
        <w:rPr>
          <w:rFonts w:hint="cs"/>
          <w:b/>
          <w:bCs/>
          <w:rtl/>
          <w:lang w:val="fr-CH"/>
        </w:rPr>
        <w:t xml:space="preserve">ورصد قطاع </w:t>
      </w:r>
      <w:r w:rsidRPr="00143BC2">
        <w:rPr>
          <w:b/>
          <w:bCs/>
          <w:rtl/>
          <w:lang w:val="fr-CH"/>
        </w:rPr>
        <w:t>مقدمي خدمات رعاية الأطفال</w:t>
      </w:r>
      <w:r w:rsidRPr="00143BC2">
        <w:rPr>
          <w:rFonts w:hint="cs"/>
          <w:b/>
          <w:bCs/>
          <w:rtl/>
          <w:lang w:val="fr-CH"/>
        </w:rPr>
        <w:t>،</w:t>
      </w:r>
      <w:r w:rsidRPr="00143BC2">
        <w:rPr>
          <w:b/>
          <w:bCs/>
          <w:rtl/>
          <w:lang w:val="fr-CH"/>
        </w:rPr>
        <w:t xml:space="preserve"> وإصدار شهادات الميلاد</w:t>
      </w:r>
      <w:r w:rsidRPr="00143BC2">
        <w:rPr>
          <w:rFonts w:hint="cs"/>
          <w:rtl/>
        </w:rPr>
        <w:t>.</w:t>
      </w:r>
    </w:p>
    <w:p w:rsidR="0057678E" w:rsidRPr="00143BC2" w:rsidRDefault="0057678E" w:rsidP="0057678E">
      <w:pPr>
        <w:pStyle w:val="H23GA"/>
        <w:rPr>
          <w:rtl/>
        </w:rPr>
      </w:pPr>
      <w:r w:rsidRPr="00143BC2">
        <w:rPr>
          <w:rtl/>
        </w:rPr>
        <w:tab/>
      </w:r>
      <w:r w:rsidRPr="00143BC2">
        <w:rPr>
          <w:rtl/>
        </w:rPr>
        <w:tab/>
        <w:t>النشر والتوعية والتدريب</w:t>
      </w:r>
    </w:p>
    <w:p w:rsidR="0057678E" w:rsidRPr="00143BC2" w:rsidRDefault="0057678E" w:rsidP="0057678E">
      <w:pPr>
        <w:pStyle w:val="SingleTxtGA"/>
        <w:rPr>
          <w:b/>
          <w:bCs/>
          <w:rtl/>
        </w:rPr>
      </w:pPr>
      <w:r w:rsidRPr="00143BC2">
        <w:rPr>
          <w:rFonts w:hint="cs"/>
          <w:rtl/>
        </w:rPr>
        <w:t>12</w:t>
      </w:r>
      <w:r w:rsidRPr="00143BC2">
        <w:rPr>
          <w:rtl/>
        </w:rPr>
        <w:t>-</w:t>
      </w:r>
      <w:r w:rsidRPr="00143BC2">
        <w:rPr>
          <w:rtl/>
        </w:rPr>
        <w:tab/>
      </w:r>
      <w:r w:rsidRPr="00143BC2">
        <w:rPr>
          <w:b/>
          <w:bCs/>
          <w:rtl/>
        </w:rPr>
        <w:t>تذكّر اللجنة بتوصيتها السابقة (</w:t>
      </w:r>
      <w:r w:rsidRPr="00143BC2">
        <w:rPr>
          <w:rFonts w:hint="cs"/>
          <w:b/>
          <w:bCs/>
          <w:rtl/>
        </w:rPr>
        <w:t xml:space="preserve">انظر الوثيقة </w:t>
      </w:r>
      <w:r w:rsidRPr="00143BC2">
        <w:rPr>
          <w:b/>
          <w:bCs/>
        </w:rPr>
        <w:t>CRC/C/MNG/CO/3-4</w:t>
      </w:r>
      <w:r w:rsidRPr="00143BC2">
        <w:rPr>
          <w:b/>
          <w:bCs/>
          <w:rtl/>
        </w:rPr>
        <w:t>، الفقرة 22) وتوصي الدولة</w:t>
      </w:r>
      <w:r w:rsidRPr="00143BC2">
        <w:rPr>
          <w:rFonts w:hint="cs"/>
          <w:b/>
          <w:bCs/>
          <w:rtl/>
        </w:rPr>
        <w:t>َ</w:t>
      </w:r>
      <w:r w:rsidRPr="00143BC2">
        <w:rPr>
          <w:b/>
          <w:bCs/>
          <w:rtl/>
        </w:rPr>
        <w:t xml:space="preserve"> الطرف</w:t>
      </w:r>
      <w:r w:rsidRPr="00143BC2">
        <w:rPr>
          <w:rFonts w:hint="cs"/>
          <w:b/>
          <w:bCs/>
          <w:rtl/>
        </w:rPr>
        <w:t>َ</w:t>
      </w:r>
      <w:r w:rsidRPr="00143BC2">
        <w:rPr>
          <w:b/>
          <w:bCs/>
          <w:rtl/>
        </w:rPr>
        <w:t xml:space="preserve"> بما يلي:</w:t>
      </w:r>
    </w:p>
    <w:p w:rsidR="0057678E" w:rsidRPr="00143BC2" w:rsidRDefault="0057678E" w:rsidP="0057678E">
      <w:pPr>
        <w:pStyle w:val="SingleTxtGA"/>
        <w:rPr>
          <w:b/>
          <w:bCs/>
          <w:rtl/>
        </w:rPr>
      </w:pPr>
      <w:r w:rsidRPr="00143BC2">
        <w:rPr>
          <w:b/>
          <w:bCs/>
          <w:rtl/>
        </w:rPr>
        <w:tab/>
      </w:r>
      <w:r w:rsidRPr="00143BC2">
        <w:rPr>
          <w:rtl/>
          <w:lang w:val="fr-CH"/>
        </w:rPr>
        <w:t>(أ)</w:t>
      </w:r>
      <w:r w:rsidRPr="00143BC2">
        <w:rPr>
          <w:b/>
          <w:bCs/>
          <w:rtl/>
        </w:rPr>
        <w:tab/>
        <w:t>تعزيز برامجها وحملاتها المحدودة حالياً في</w:t>
      </w:r>
      <w:r w:rsidRPr="00143BC2">
        <w:rPr>
          <w:rFonts w:hint="cs"/>
          <w:b/>
          <w:bCs/>
          <w:rtl/>
        </w:rPr>
        <w:t xml:space="preserve"> </w:t>
      </w:r>
      <w:r w:rsidRPr="00143BC2">
        <w:rPr>
          <w:b/>
          <w:bCs/>
          <w:rtl/>
        </w:rPr>
        <w:t>م</w:t>
      </w:r>
      <w:r w:rsidRPr="00143BC2">
        <w:rPr>
          <w:rFonts w:hint="cs"/>
          <w:b/>
          <w:bCs/>
          <w:rtl/>
        </w:rPr>
        <w:t>ج</w:t>
      </w:r>
      <w:r w:rsidRPr="00143BC2">
        <w:rPr>
          <w:b/>
          <w:bCs/>
          <w:rtl/>
        </w:rPr>
        <w:t>ا</w:t>
      </w:r>
      <w:r w:rsidRPr="00143BC2">
        <w:rPr>
          <w:rFonts w:hint="cs"/>
          <w:b/>
          <w:bCs/>
          <w:rtl/>
        </w:rPr>
        <w:t>ل</w:t>
      </w:r>
      <w:r w:rsidRPr="00143BC2">
        <w:rPr>
          <w:b/>
          <w:bCs/>
          <w:rtl/>
        </w:rPr>
        <w:t xml:space="preserve"> التوعية وأنشط</w:t>
      </w:r>
      <w:r w:rsidRPr="00143BC2">
        <w:rPr>
          <w:rFonts w:hint="cs"/>
          <w:b/>
          <w:bCs/>
          <w:rtl/>
        </w:rPr>
        <w:t>تها</w:t>
      </w:r>
      <w:r w:rsidRPr="00143BC2">
        <w:rPr>
          <w:b/>
          <w:bCs/>
          <w:rtl/>
        </w:rPr>
        <w:t xml:space="preserve"> </w:t>
      </w:r>
      <w:r w:rsidRPr="00143BC2">
        <w:rPr>
          <w:rFonts w:hint="cs"/>
          <w:b/>
          <w:bCs/>
          <w:rtl/>
        </w:rPr>
        <w:t>المتعلقة ب</w:t>
      </w:r>
      <w:r w:rsidRPr="00143BC2">
        <w:rPr>
          <w:b/>
          <w:bCs/>
          <w:rtl/>
        </w:rPr>
        <w:t>النشر</w:t>
      </w:r>
      <w:r w:rsidRPr="00143BC2">
        <w:rPr>
          <w:rFonts w:hint="cs"/>
          <w:b/>
          <w:bCs/>
          <w:rtl/>
        </w:rPr>
        <w:t xml:space="preserve"> لضمان الوعي بأحكام الاتفاقية على نطاق واسع بين عامة الناس</w:t>
      </w:r>
      <w:r w:rsidRPr="00143BC2">
        <w:rPr>
          <w:b/>
          <w:bCs/>
          <w:rtl/>
        </w:rPr>
        <w:t xml:space="preserve">، </w:t>
      </w:r>
      <w:r w:rsidRPr="00143BC2">
        <w:rPr>
          <w:rFonts w:hint="cs"/>
          <w:b/>
          <w:bCs/>
          <w:rtl/>
        </w:rPr>
        <w:t xml:space="preserve">بمن فيهم الآباء، ومقدمو الرعاية، والمدرسون، والأخصائيون الاجتماعيون، والمهنيون الآخرون </w:t>
      </w:r>
      <w:r w:rsidRPr="00143BC2">
        <w:rPr>
          <w:b/>
          <w:bCs/>
          <w:rtl/>
        </w:rPr>
        <w:t>الذين يعملون مع الأطفال</w:t>
      </w:r>
      <w:r w:rsidRPr="00143BC2">
        <w:rPr>
          <w:rFonts w:hint="cs"/>
          <w:b/>
          <w:bCs/>
          <w:rtl/>
        </w:rPr>
        <w:t xml:space="preserve"> ومن أجلهم</w:t>
      </w:r>
      <w:r w:rsidRPr="00143BC2">
        <w:rPr>
          <w:b/>
          <w:bCs/>
          <w:rtl/>
        </w:rPr>
        <w:t>، والأطفال أنفسهم؛</w:t>
      </w:r>
    </w:p>
    <w:p w:rsidR="0057678E" w:rsidRPr="00143BC2" w:rsidRDefault="0057678E" w:rsidP="0057678E">
      <w:pPr>
        <w:pStyle w:val="SingleTxtGA"/>
        <w:rPr>
          <w:b/>
          <w:bCs/>
          <w:rtl/>
        </w:rPr>
      </w:pPr>
      <w:r w:rsidRPr="00143BC2">
        <w:rPr>
          <w:b/>
          <w:bCs/>
          <w:rtl/>
        </w:rPr>
        <w:tab/>
      </w:r>
      <w:r w:rsidRPr="00143BC2">
        <w:rPr>
          <w:rtl/>
          <w:lang w:val="fr-CH"/>
        </w:rPr>
        <w:t>(ب)</w:t>
      </w:r>
      <w:r w:rsidRPr="00143BC2">
        <w:rPr>
          <w:b/>
          <w:bCs/>
          <w:rtl/>
        </w:rPr>
        <w:tab/>
      </w:r>
      <w:r w:rsidRPr="00143BC2">
        <w:rPr>
          <w:rFonts w:hint="cs"/>
          <w:b/>
          <w:bCs/>
          <w:rtl/>
        </w:rPr>
        <w:t>كفالة التدريب المنهجي ل</w:t>
      </w:r>
      <w:r w:rsidRPr="00143BC2">
        <w:rPr>
          <w:b/>
          <w:bCs/>
          <w:rtl/>
        </w:rPr>
        <w:t xml:space="preserve">جميع المهنيين </w:t>
      </w:r>
      <w:r w:rsidRPr="00143BC2">
        <w:rPr>
          <w:rFonts w:hint="cs"/>
          <w:b/>
          <w:bCs/>
          <w:rtl/>
        </w:rPr>
        <w:t xml:space="preserve">الذين يعملون </w:t>
      </w:r>
      <w:r w:rsidRPr="00143BC2">
        <w:rPr>
          <w:b/>
          <w:bCs/>
          <w:rtl/>
        </w:rPr>
        <w:t xml:space="preserve">مع الأطفال </w:t>
      </w:r>
      <w:r w:rsidRPr="00143BC2">
        <w:rPr>
          <w:rFonts w:hint="cs"/>
          <w:b/>
          <w:bCs/>
          <w:rtl/>
        </w:rPr>
        <w:t>ومن أجلهم فيما يتعلق ب</w:t>
      </w:r>
      <w:r w:rsidRPr="00143BC2">
        <w:rPr>
          <w:b/>
          <w:bCs/>
          <w:rtl/>
        </w:rPr>
        <w:t>مسؤولياتهم بموجب الاتفاقية، بم</w:t>
      </w:r>
      <w:r w:rsidRPr="00143BC2">
        <w:rPr>
          <w:rFonts w:hint="cs"/>
          <w:b/>
          <w:bCs/>
          <w:rtl/>
        </w:rPr>
        <w:t>ن</w:t>
      </w:r>
      <w:r w:rsidRPr="00143BC2">
        <w:rPr>
          <w:b/>
          <w:bCs/>
          <w:rtl/>
        </w:rPr>
        <w:t xml:space="preserve"> في</w:t>
      </w:r>
      <w:r w:rsidRPr="00143BC2">
        <w:rPr>
          <w:rFonts w:hint="cs"/>
          <w:b/>
          <w:bCs/>
          <w:rtl/>
        </w:rPr>
        <w:t>هم</w:t>
      </w:r>
      <w:r w:rsidRPr="00143BC2">
        <w:rPr>
          <w:b/>
          <w:bCs/>
          <w:rtl/>
        </w:rPr>
        <w:t xml:space="preserve"> جميع الموظفين المكلفين بإنفاذ القوانين، </w:t>
      </w:r>
      <w:r w:rsidRPr="00143BC2">
        <w:rPr>
          <w:rFonts w:hint="cs"/>
          <w:b/>
          <w:bCs/>
          <w:rtl/>
        </w:rPr>
        <w:t>والمدرسون</w:t>
      </w:r>
      <w:r w:rsidRPr="00143BC2">
        <w:rPr>
          <w:b/>
          <w:bCs/>
          <w:rtl/>
        </w:rPr>
        <w:t>، وموظف</w:t>
      </w:r>
      <w:r w:rsidRPr="00143BC2">
        <w:rPr>
          <w:rFonts w:hint="cs"/>
          <w:b/>
          <w:bCs/>
          <w:rtl/>
        </w:rPr>
        <w:t>و</w:t>
      </w:r>
      <w:r w:rsidRPr="00143BC2">
        <w:rPr>
          <w:b/>
          <w:bCs/>
          <w:rtl/>
        </w:rPr>
        <w:t xml:space="preserve"> </w:t>
      </w:r>
      <w:r w:rsidRPr="00143BC2">
        <w:rPr>
          <w:rFonts w:hint="cs"/>
          <w:b/>
          <w:bCs/>
          <w:rtl/>
        </w:rPr>
        <w:t xml:space="preserve">قطاع </w:t>
      </w:r>
      <w:r w:rsidRPr="00143BC2">
        <w:rPr>
          <w:b/>
          <w:bCs/>
          <w:rtl/>
        </w:rPr>
        <w:t>الصحة، والأخصائيون الاجتماعيون</w:t>
      </w:r>
      <w:r w:rsidRPr="00143BC2">
        <w:rPr>
          <w:rFonts w:hint="cs"/>
          <w:b/>
          <w:bCs/>
          <w:rtl/>
        </w:rPr>
        <w:t>،</w:t>
      </w:r>
      <w:r w:rsidRPr="00143BC2">
        <w:rPr>
          <w:b/>
          <w:bCs/>
          <w:rtl/>
        </w:rPr>
        <w:t xml:space="preserve"> </w:t>
      </w:r>
      <w:r w:rsidRPr="00143BC2">
        <w:rPr>
          <w:rFonts w:hint="cs"/>
          <w:b/>
          <w:bCs/>
          <w:rtl/>
        </w:rPr>
        <w:t xml:space="preserve">وموظفو </w:t>
      </w:r>
      <w:r w:rsidRPr="00143BC2">
        <w:rPr>
          <w:b/>
          <w:bCs/>
          <w:rtl/>
        </w:rPr>
        <w:t>مؤسسات رعاية الأطفال</w:t>
      </w:r>
      <w:r w:rsidRPr="00143BC2">
        <w:rPr>
          <w:rFonts w:hint="cs"/>
          <w:b/>
          <w:bCs/>
          <w:rtl/>
        </w:rPr>
        <w:t xml:space="preserve"> و</w:t>
      </w:r>
      <w:r w:rsidRPr="00143BC2">
        <w:rPr>
          <w:b/>
          <w:bCs/>
          <w:rtl/>
        </w:rPr>
        <w:t xml:space="preserve">القطاع </w:t>
      </w:r>
      <w:r w:rsidRPr="00143BC2">
        <w:rPr>
          <w:rFonts w:hint="cs"/>
          <w:b/>
          <w:bCs/>
          <w:rtl/>
        </w:rPr>
        <w:t xml:space="preserve">العام والحكومات </w:t>
      </w:r>
      <w:r w:rsidRPr="00143BC2">
        <w:rPr>
          <w:b/>
          <w:bCs/>
          <w:rtl/>
        </w:rPr>
        <w:t>المحلي</w:t>
      </w:r>
      <w:r w:rsidRPr="00143BC2">
        <w:rPr>
          <w:rFonts w:hint="cs"/>
          <w:b/>
          <w:bCs/>
          <w:rtl/>
        </w:rPr>
        <w:t>ة</w:t>
      </w:r>
      <w:r w:rsidRPr="00143BC2">
        <w:rPr>
          <w:b/>
          <w:bCs/>
          <w:rtl/>
        </w:rPr>
        <w:t>.</w:t>
      </w:r>
    </w:p>
    <w:p w:rsidR="0057678E" w:rsidRPr="00143BC2" w:rsidRDefault="0057678E" w:rsidP="0057678E">
      <w:pPr>
        <w:pStyle w:val="H23GA"/>
        <w:rPr>
          <w:rtl/>
        </w:rPr>
      </w:pPr>
      <w:r w:rsidRPr="00143BC2">
        <w:rPr>
          <w:rtl/>
        </w:rPr>
        <w:tab/>
      </w:r>
      <w:r w:rsidRPr="00143BC2">
        <w:rPr>
          <w:rtl/>
        </w:rPr>
        <w:tab/>
        <w:t>حقوق الطفل وقطاع الأعمال التجارية</w:t>
      </w:r>
    </w:p>
    <w:p w:rsidR="0057678E" w:rsidRPr="00143BC2" w:rsidRDefault="0057678E" w:rsidP="00F10899">
      <w:pPr>
        <w:pStyle w:val="SingleTxtGA"/>
        <w:rPr>
          <w:rtl/>
        </w:rPr>
      </w:pPr>
      <w:r w:rsidRPr="00143BC2">
        <w:rPr>
          <w:rtl/>
        </w:rPr>
        <w:t>13-</w:t>
      </w:r>
      <w:r w:rsidRPr="00143BC2">
        <w:rPr>
          <w:rtl/>
        </w:rPr>
        <w:tab/>
      </w:r>
      <w:r w:rsidRPr="00143BC2">
        <w:rPr>
          <w:rtl/>
          <w:lang w:val="fr-CH"/>
        </w:rPr>
        <w:t xml:space="preserve">بينما </w:t>
      </w:r>
      <w:r w:rsidRPr="00143BC2">
        <w:rPr>
          <w:rFonts w:hint="cs"/>
          <w:rtl/>
          <w:lang w:val="fr-CH"/>
        </w:rPr>
        <w:t>تلاحظ</w:t>
      </w:r>
      <w:r w:rsidRPr="00143BC2">
        <w:rPr>
          <w:rtl/>
          <w:lang w:val="fr-CH"/>
        </w:rPr>
        <w:t xml:space="preserve"> اللجنة التدابير التي اتخذتها الدولة الطرف للحد من الآثار السلبية للأنشطة التجارية، </w:t>
      </w:r>
      <w:r w:rsidR="00F10899" w:rsidRPr="00143BC2">
        <w:rPr>
          <w:rFonts w:hint="cs"/>
          <w:rtl/>
          <w:lang w:val="fr-CH"/>
        </w:rPr>
        <w:t xml:space="preserve">فإنها </w:t>
      </w:r>
      <w:r w:rsidRPr="00143BC2">
        <w:rPr>
          <w:rtl/>
          <w:lang w:val="fr-CH"/>
        </w:rPr>
        <w:t xml:space="preserve">لا تزال تشعر بالقلق إزاء عدم تنظيم </w:t>
      </w:r>
      <w:r w:rsidR="00F10899" w:rsidRPr="00143BC2">
        <w:rPr>
          <w:rFonts w:hint="cs"/>
          <w:rtl/>
          <w:lang w:val="fr-CH"/>
        </w:rPr>
        <w:t xml:space="preserve">أنشطة </w:t>
      </w:r>
      <w:r w:rsidRPr="00143BC2">
        <w:rPr>
          <w:rtl/>
          <w:lang w:val="fr-CH"/>
        </w:rPr>
        <w:t>المؤسسات التجارية التي تؤثر سلب</w:t>
      </w:r>
      <w:r w:rsidR="005F5F39" w:rsidRPr="00143BC2">
        <w:rPr>
          <w:rtl/>
          <w:lang w:val="fr-CH"/>
        </w:rPr>
        <w:t xml:space="preserve">اً </w:t>
      </w:r>
      <w:r w:rsidRPr="00143BC2">
        <w:rPr>
          <w:rtl/>
          <w:lang w:val="fr-CH"/>
        </w:rPr>
        <w:t>على حقوق الطفل، بما في ذلك الصناعات الاستخراجية</w:t>
      </w:r>
      <w:r w:rsidRPr="00143BC2">
        <w:rPr>
          <w:rFonts w:hint="cs"/>
          <w:rtl/>
          <w:lang w:val="fr-CH"/>
        </w:rPr>
        <w:t>. و</w:t>
      </w:r>
      <w:r w:rsidRPr="00143BC2">
        <w:rPr>
          <w:rtl/>
          <w:lang w:val="fr-CH"/>
        </w:rPr>
        <w:t>تعرب اللجنة أيض</w:t>
      </w:r>
      <w:r w:rsidR="005F5F39" w:rsidRPr="00143BC2">
        <w:rPr>
          <w:rtl/>
          <w:lang w:val="fr-CH"/>
        </w:rPr>
        <w:t xml:space="preserve">اً </w:t>
      </w:r>
      <w:r w:rsidRPr="00143BC2">
        <w:rPr>
          <w:rtl/>
          <w:lang w:val="fr-CH"/>
        </w:rPr>
        <w:t xml:space="preserve">عن قلقها </w:t>
      </w:r>
      <w:r w:rsidRPr="00143BC2">
        <w:rPr>
          <w:rFonts w:hint="cs"/>
          <w:rtl/>
          <w:lang w:val="fr-CH"/>
        </w:rPr>
        <w:t xml:space="preserve">البالغ </w:t>
      </w:r>
      <w:r w:rsidRPr="00143BC2">
        <w:rPr>
          <w:rtl/>
          <w:lang w:val="fr-CH"/>
        </w:rPr>
        <w:t xml:space="preserve">إزاء </w:t>
      </w:r>
      <w:r w:rsidRPr="00143BC2">
        <w:rPr>
          <w:rFonts w:hint="cs"/>
          <w:rtl/>
          <w:lang w:val="fr-CH"/>
        </w:rPr>
        <w:t xml:space="preserve">شيوع </w:t>
      </w:r>
      <w:r w:rsidRPr="00143BC2">
        <w:rPr>
          <w:rtl/>
          <w:lang w:val="fr-CH"/>
        </w:rPr>
        <w:t xml:space="preserve">التضارب في المصالح بين الواجبات الرسمية والمصالح الخاصة </w:t>
      </w:r>
      <w:r w:rsidRPr="00143BC2">
        <w:rPr>
          <w:rFonts w:hint="cs"/>
          <w:rtl/>
          <w:lang w:val="fr-CH"/>
        </w:rPr>
        <w:t xml:space="preserve">لمن لديهم </w:t>
      </w:r>
      <w:r w:rsidRPr="00143BC2">
        <w:rPr>
          <w:rtl/>
          <w:lang w:val="fr-CH"/>
        </w:rPr>
        <w:t xml:space="preserve">أدوار في </w:t>
      </w:r>
      <w:r w:rsidRPr="00143BC2">
        <w:rPr>
          <w:rFonts w:hint="cs"/>
          <w:rtl/>
          <w:lang w:val="fr-CH"/>
        </w:rPr>
        <w:t xml:space="preserve">قطاع </w:t>
      </w:r>
      <w:r w:rsidRPr="00143BC2">
        <w:rPr>
          <w:rtl/>
          <w:lang w:val="fr-CH"/>
        </w:rPr>
        <w:t xml:space="preserve">الخدمة العامة، بمن فيهم أعضاء البرلمان </w:t>
      </w:r>
      <w:r w:rsidRPr="00143BC2">
        <w:rPr>
          <w:rFonts w:hint="cs"/>
          <w:rtl/>
          <w:lang w:val="fr-CH"/>
        </w:rPr>
        <w:t xml:space="preserve">والموظفون </w:t>
      </w:r>
      <w:r w:rsidRPr="00143BC2">
        <w:rPr>
          <w:rtl/>
          <w:lang w:val="fr-CH"/>
        </w:rPr>
        <w:t>الحكومي</w:t>
      </w:r>
      <w:r w:rsidRPr="00143BC2">
        <w:rPr>
          <w:rFonts w:hint="cs"/>
          <w:rtl/>
          <w:lang w:val="fr-CH"/>
        </w:rPr>
        <w:t>و</w:t>
      </w:r>
      <w:r w:rsidRPr="00143BC2">
        <w:rPr>
          <w:rtl/>
          <w:lang w:val="fr-CH"/>
        </w:rPr>
        <w:t xml:space="preserve">ن </w:t>
      </w:r>
      <w:r w:rsidRPr="00143BC2">
        <w:rPr>
          <w:rFonts w:hint="cs"/>
          <w:rtl/>
          <w:lang w:val="fr-CH"/>
        </w:rPr>
        <w:t xml:space="preserve">الذين لديهم </w:t>
      </w:r>
      <w:r w:rsidRPr="00143BC2">
        <w:rPr>
          <w:rtl/>
          <w:lang w:val="fr-CH"/>
        </w:rPr>
        <w:t xml:space="preserve">استثمارات </w:t>
      </w:r>
      <w:r w:rsidRPr="00143BC2">
        <w:rPr>
          <w:rFonts w:hint="cs"/>
          <w:rtl/>
          <w:lang w:val="fr-CH"/>
        </w:rPr>
        <w:t xml:space="preserve">شخصية </w:t>
      </w:r>
      <w:r w:rsidRPr="00143BC2">
        <w:rPr>
          <w:rtl/>
          <w:lang w:val="fr-CH"/>
        </w:rPr>
        <w:t xml:space="preserve">في </w:t>
      </w:r>
      <w:r w:rsidRPr="00143BC2">
        <w:rPr>
          <w:rFonts w:hint="cs"/>
          <w:rtl/>
          <w:lang w:val="fr-CH"/>
        </w:rPr>
        <w:t xml:space="preserve">مجال </w:t>
      </w:r>
      <w:r w:rsidRPr="00143BC2">
        <w:rPr>
          <w:rtl/>
          <w:lang w:val="fr-CH"/>
        </w:rPr>
        <w:t xml:space="preserve">سباق الخيل والتدريب </w:t>
      </w:r>
      <w:r w:rsidRPr="00143BC2">
        <w:rPr>
          <w:rFonts w:hint="cs"/>
          <w:rtl/>
          <w:lang w:val="fr-CH"/>
        </w:rPr>
        <w:t xml:space="preserve">عليه، </w:t>
      </w:r>
      <w:r w:rsidR="00F10899" w:rsidRPr="00143BC2">
        <w:rPr>
          <w:rFonts w:hint="cs"/>
          <w:rtl/>
          <w:lang w:val="fr-CH"/>
        </w:rPr>
        <w:t xml:space="preserve">وفي </w:t>
      </w:r>
      <w:r w:rsidRPr="00143BC2">
        <w:rPr>
          <w:rtl/>
          <w:lang w:val="fr-CH"/>
        </w:rPr>
        <w:t>الصناعات الصيدلانية</w:t>
      </w:r>
      <w:r w:rsidRPr="00143BC2">
        <w:rPr>
          <w:rFonts w:hint="cs"/>
          <w:rtl/>
          <w:lang w:val="fr-CH"/>
        </w:rPr>
        <w:t>،</w:t>
      </w:r>
      <w:r w:rsidRPr="00143BC2">
        <w:rPr>
          <w:rtl/>
          <w:lang w:val="fr-CH"/>
        </w:rPr>
        <w:t xml:space="preserve"> وصناعات التبغ والكحول، </w:t>
      </w:r>
      <w:r w:rsidRPr="00143BC2">
        <w:rPr>
          <w:rFonts w:hint="cs"/>
          <w:rtl/>
          <w:lang w:val="fr-CH"/>
        </w:rPr>
        <w:t xml:space="preserve">وهو ما يحد من إعمال </w:t>
      </w:r>
      <w:r w:rsidRPr="00143BC2">
        <w:rPr>
          <w:rtl/>
          <w:lang w:val="fr-CH"/>
        </w:rPr>
        <w:t>حقوق الطفل</w:t>
      </w:r>
      <w:r w:rsidRPr="00143BC2">
        <w:rPr>
          <w:rFonts w:hint="cs"/>
          <w:rtl/>
        </w:rPr>
        <w:t>.</w:t>
      </w:r>
    </w:p>
    <w:p w:rsidR="0057678E" w:rsidRPr="00143BC2" w:rsidRDefault="0057678E" w:rsidP="0057678E">
      <w:pPr>
        <w:pStyle w:val="SingleTxtGA"/>
        <w:rPr>
          <w:rtl/>
        </w:rPr>
      </w:pPr>
      <w:r w:rsidRPr="00143BC2">
        <w:rPr>
          <w:rFonts w:hint="cs"/>
          <w:rtl/>
        </w:rPr>
        <w:t>14-</w:t>
      </w:r>
      <w:r w:rsidRPr="00143BC2">
        <w:rPr>
          <w:rFonts w:hint="cs"/>
          <w:rtl/>
        </w:rPr>
        <w:tab/>
      </w:r>
      <w:r w:rsidRPr="00143BC2">
        <w:rPr>
          <w:rFonts w:hint="cs"/>
          <w:b/>
          <w:bCs/>
          <w:rtl/>
        </w:rPr>
        <w:t>توصي اللجنة الدولة الطرف، في إطار</w:t>
      </w:r>
      <w:r w:rsidRPr="00143BC2">
        <w:rPr>
          <w:b/>
          <w:bCs/>
          <w:rtl/>
        </w:rPr>
        <w:t xml:space="preserve"> تعليق</w:t>
      </w:r>
      <w:r w:rsidRPr="00143BC2">
        <w:rPr>
          <w:rFonts w:hint="cs"/>
          <w:b/>
          <w:bCs/>
          <w:rtl/>
        </w:rPr>
        <w:t>ها</w:t>
      </w:r>
      <w:r w:rsidRPr="00143BC2">
        <w:rPr>
          <w:b/>
          <w:bCs/>
          <w:rtl/>
        </w:rPr>
        <w:t xml:space="preserve"> العام رقم 16(2013) </w:t>
      </w:r>
      <w:r w:rsidRPr="00143BC2">
        <w:rPr>
          <w:rFonts w:hint="cs"/>
          <w:b/>
          <w:bCs/>
          <w:rtl/>
        </w:rPr>
        <w:t>المتعلق ب</w:t>
      </w:r>
      <w:r w:rsidRPr="00143BC2">
        <w:rPr>
          <w:b/>
          <w:bCs/>
          <w:rtl/>
        </w:rPr>
        <w:t xml:space="preserve">التزامات الدول </w:t>
      </w:r>
      <w:r w:rsidRPr="00143BC2">
        <w:rPr>
          <w:rFonts w:hint="cs"/>
          <w:b/>
          <w:bCs/>
          <w:rtl/>
        </w:rPr>
        <w:t xml:space="preserve">بشأن </w:t>
      </w:r>
      <w:r w:rsidRPr="00143BC2">
        <w:rPr>
          <w:b/>
          <w:bCs/>
          <w:rtl/>
        </w:rPr>
        <w:t xml:space="preserve">أثر قطاع الأعمال التجارية على حقوق الطفل، بأن تضع وتنفذ لوائح تنظيمية </w:t>
      </w:r>
      <w:r w:rsidRPr="00143BC2">
        <w:rPr>
          <w:rFonts w:hint="cs"/>
          <w:b/>
          <w:bCs/>
          <w:rtl/>
        </w:rPr>
        <w:t>ل</w:t>
      </w:r>
      <w:r w:rsidRPr="00143BC2">
        <w:rPr>
          <w:b/>
          <w:bCs/>
          <w:rtl/>
        </w:rPr>
        <w:t xml:space="preserve">ضمان امتثال قطاع الأعمال للمعايير الدولية والوطنية لحقوق الإنسان والعمالة والبيئة وغيرها من المعايير، </w:t>
      </w:r>
      <w:r w:rsidRPr="00143BC2">
        <w:rPr>
          <w:rFonts w:hint="cs"/>
          <w:b/>
          <w:bCs/>
          <w:rtl/>
        </w:rPr>
        <w:t xml:space="preserve">وبخاصة </w:t>
      </w:r>
      <w:r w:rsidRPr="00143BC2">
        <w:rPr>
          <w:b/>
          <w:bCs/>
          <w:rtl/>
        </w:rPr>
        <w:t>فيما يتعلق بحقوق الطفل. وتوص</w:t>
      </w:r>
      <w:r w:rsidRPr="00143BC2">
        <w:rPr>
          <w:rFonts w:hint="cs"/>
          <w:b/>
          <w:bCs/>
          <w:rtl/>
        </w:rPr>
        <w:t>ي اللجنة الدولة الطرف،</w:t>
      </w:r>
      <w:r w:rsidRPr="00143BC2">
        <w:rPr>
          <w:b/>
          <w:bCs/>
          <w:rtl/>
        </w:rPr>
        <w:t xml:space="preserve"> على وجه الخصوص</w:t>
      </w:r>
      <w:r w:rsidRPr="00143BC2">
        <w:rPr>
          <w:rFonts w:hint="cs"/>
          <w:b/>
          <w:bCs/>
          <w:rtl/>
        </w:rPr>
        <w:t>،</w:t>
      </w:r>
      <w:r w:rsidRPr="00143BC2">
        <w:rPr>
          <w:b/>
          <w:bCs/>
          <w:rtl/>
        </w:rPr>
        <w:t xml:space="preserve"> بما يلي:</w:t>
      </w:r>
    </w:p>
    <w:p w:rsidR="0057678E" w:rsidRPr="00143BC2" w:rsidRDefault="0057678E" w:rsidP="00F10899">
      <w:pPr>
        <w:pStyle w:val="SingleTxtGA"/>
        <w:rPr>
          <w:rtl/>
        </w:rPr>
      </w:pPr>
      <w:r w:rsidRPr="00143BC2">
        <w:rPr>
          <w:rtl/>
        </w:rPr>
        <w:tab/>
        <w:t>(أ)</w:t>
      </w:r>
      <w:r w:rsidRPr="00143BC2">
        <w:rPr>
          <w:rtl/>
        </w:rPr>
        <w:tab/>
      </w:r>
      <w:r w:rsidRPr="00143BC2">
        <w:rPr>
          <w:b/>
          <w:bCs/>
          <w:rtl/>
        </w:rPr>
        <w:t xml:space="preserve">اعتماد تشريعات مناسبة لتنظيم </w:t>
      </w:r>
      <w:r w:rsidRPr="00143BC2">
        <w:rPr>
          <w:rFonts w:hint="cs"/>
          <w:b/>
          <w:bCs/>
          <w:rtl/>
        </w:rPr>
        <w:t xml:space="preserve">قطاع </w:t>
      </w:r>
      <w:r w:rsidRPr="00143BC2">
        <w:rPr>
          <w:b/>
          <w:bCs/>
          <w:rtl/>
        </w:rPr>
        <w:t>الصناعة الاستخراجية وضمان تنفيذه</w:t>
      </w:r>
      <w:r w:rsidRPr="00143BC2">
        <w:rPr>
          <w:rFonts w:hint="cs"/>
          <w:b/>
          <w:bCs/>
          <w:rtl/>
        </w:rPr>
        <w:t>ا</w:t>
      </w:r>
      <w:r w:rsidRPr="00143BC2">
        <w:rPr>
          <w:b/>
          <w:bCs/>
          <w:rtl/>
        </w:rPr>
        <w:t xml:space="preserve"> </w:t>
      </w:r>
      <w:r w:rsidRPr="00143BC2">
        <w:rPr>
          <w:rFonts w:hint="cs"/>
          <w:b/>
          <w:bCs/>
          <w:rtl/>
        </w:rPr>
        <w:t>ال</w:t>
      </w:r>
      <w:r w:rsidRPr="00143BC2">
        <w:rPr>
          <w:b/>
          <w:bCs/>
          <w:rtl/>
        </w:rPr>
        <w:t xml:space="preserve">فعال </w:t>
      </w:r>
      <w:r w:rsidRPr="00143BC2">
        <w:rPr>
          <w:rFonts w:hint="cs"/>
          <w:b/>
          <w:bCs/>
          <w:rtl/>
        </w:rPr>
        <w:t xml:space="preserve">كي لا تؤثر </w:t>
      </w:r>
      <w:r w:rsidR="00F10899" w:rsidRPr="00143BC2">
        <w:rPr>
          <w:rFonts w:hint="cs"/>
          <w:b/>
          <w:bCs/>
          <w:rtl/>
        </w:rPr>
        <w:t xml:space="preserve">أنشطة هذا القطاع تأثيراً سلبياً </w:t>
      </w:r>
      <w:r w:rsidRPr="00143BC2">
        <w:rPr>
          <w:b/>
          <w:bCs/>
          <w:rtl/>
        </w:rPr>
        <w:t>على حقوق الطفل؛</w:t>
      </w:r>
    </w:p>
    <w:p w:rsidR="0057678E" w:rsidRPr="00143BC2" w:rsidRDefault="0057678E" w:rsidP="00F10899">
      <w:pPr>
        <w:pStyle w:val="SingleTxtGA"/>
        <w:rPr>
          <w:rtl/>
        </w:rPr>
      </w:pPr>
      <w:r w:rsidRPr="00143BC2">
        <w:rPr>
          <w:rtl/>
        </w:rPr>
        <w:lastRenderedPageBreak/>
        <w:tab/>
        <w:t>(ب)</w:t>
      </w:r>
      <w:r w:rsidRPr="00143BC2">
        <w:rPr>
          <w:rtl/>
        </w:rPr>
        <w:tab/>
      </w:r>
      <w:r w:rsidRPr="00143BC2">
        <w:rPr>
          <w:b/>
          <w:bCs/>
          <w:rtl/>
        </w:rPr>
        <w:t xml:space="preserve">اتخاذ جميع التدابير اللازمة، بما في ذلك الإنفاذ الفعال لتشريعات </w:t>
      </w:r>
      <w:r w:rsidR="00F10899" w:rsidRPr="00143BC2">
        <w:rPr>
          <w:rFonts w:hint="cs"/>
          <w:b/>
          <w:bCs/>
          <w:rtl/>
        </w:rPr>
        <w:t xml:space="preserve">مثل </w:t>
      </w:r>
      <w:r w:rsidRPr="00143BC2">
        <w:rPr>
          <w:b/>
          <w:bCs/>
          <w:rtl/>
        </w:rPr>
        <w:t xml:space="preserve">القانون المتعلق بتنظيم المصالح العامة والخاصة في </w:t>
      </w:r>
      <w:r w:rsidRPr="00143BC2">
        <w:rPr>
          <w:rFonts w:hint="cs"/>
          <w:b/>
          <w:bCs/>
          <w:rtl/>
        </w:rPr>
        <w:t xml:space="preserve">قطاع </w:t>
      </w:r>
      <w:r w:rsidRPr="00143BC2">
        <w:rPr>
          <w:b/>
          <w:bCs/>
          <w:rtl/>
        </w:rPr>
        <w:t xml:space="preserve">الخدمة العامة </w:t>
      </w:r>
      <w:r w:rsidRPr="00143BC2">
        <w:rPr>
          <w:rFonts w:hint="cs"/>
          <w:b/>
          <w:bCs/>
          <w:rtl/>
        </w:rPr>
        <w:t>وب</w:t>
      </w:r>
      <w:r w:rsidRPr="00143BC2">
        <w:rPr>
          <w:b/>
          <w:bCs/>
          <w:rtl/>
        </w:rPr>
        <w:t xml:space="preserve">منع تضارب المصالح، </w:t>
      </w:r>
      <w:r w:rsidR="00F10899" w:rsidRPr="00143BC2">
        <w:rPr>
          <w:rFonts w:hint="cs"/>
          <w:b/>
          <w:bCs/>
          <w:rtl/>
        </w:rPr>
        <w:t xml:space="preserve">وذلك </w:t>
      </w:r>
      <w:r w:rsidRPr="00143BC2">
        <w:rPr>
          <w:b/>
          <w:bCs/>
          <w:rtl/>
        </w:rPr>
        <w:t xml:space="preserve">للقضاء على التضارب في المصالح بين الواجبات الرسمية والمصالح الخاصة </w:t>
      </w:r>
      <w:r w:rsidRPr="00143BC2">
        <w:rPr>
          <w:rFonts w:hint="cs"/>
          <w:b/>
          <w:bCs/>
          <w:rtl/>
        </w:rPr>
        <w:t xml:space="preserve">لمن لديهم </w:t>
      </w:r>
      <w:r w:rsidRPr="00143BC2">
        <w:rPr>
          <w:b/>
          <w:bCs/>
          <w:rtl/>
        </w:rPr>
        <w:t xml:space="preserve">أدوار في </w:t>
      </w:r>
      <w:r w:rsidRPr="00143BC2">
        <w:rPr>
          <w:rFonts w:hint="cs"/>
          <w:b/>
          <w:bCs/>
          <w:rtl/>
        </w:rPr>
        <w:t xml:space="preserve">قطاع </w:t>
      </w:r>
      <w:r w:rsidRPr="00143BC2">
        <w:rPr>
          <w:b/>
          <w:bCs/>
          <w:rtl/>
        </w:rPr>
        <w:t>الخدمة العامة</w:t>
      </w:r>
      <w:r w:rsidRPr="00143BC2">
        <w:rPr>
          <w:rtl/>
        </w:rPr>
        <w:t>؛</w:t>
      </w:r>
    </w:p>
    <w:p w:rsidR="0057678E" w:rsidRPr="00143BC2" w:rsidRDefault="0057678E" w:rsidP="0057678E">
      <w:pPr>
        <w:pStyle w:val="SingleTxtGA"/>
        <w:rPr>
          <w:rtl/>
        </w:rPr>
      </w:pPr>
      <w:r w:rsidRPr="00143BC2">
        <w:rPr>
          <w:rtl/>
        </w:rPr>
        <w:tab/>
        <w:t>(ج)</w:t>
      </w:r>
      <w:r w:rsidRPr="00143BC2">
        <w:rPr>
          <w:rtl/>
        </w:rPr>
        <w:tab/>
      </w:r>
      <w:r w:rsidRPr="00143BC2">
        <w:rPr>
          <w:b/>
          <w:bCs/>
          <w:rtl/>
        </w:rPr>
        <w:t xml:space="preserve">وضع واعتماد خطة عمل وطنية بشأن الأعمال التجارية وحقوق الإنسان </w:t>
      </w:r>
      <w:r w:rsidRPr="00143BC2">
        <w:rPr>
          <w:rFonts w:hint="cs"/>
          <w:b/>
          <w:bCs/>
          <w:rtl/>
        </w:rPr>
        <w:t>ل</w:t>
      </w:r>
      <w:r w:rsidRPr="00143BC2">
        <w:rPr>
          <w:b/>
          <w:bCs/>
          <w:rtl/>
        </w:rPr>
        <w:t>تنفيذ المبادئ التوجيهية المتعلقة بالأعمال التجارية وحقوق الإنسان، تم</w:t>
      </w:r>
      <w:r w:rsidRPr="00143BC2">
        <w:rPr>
          <w:rFonts w:hint="cs"/>
          <w:b/>
          <w:bCs/>
          <w:rtl/>
        </w:rPr>
        <w:t>ا</w:t>
      </w:r>
      <w:r w:rsidRPr="00143BC2">
        <w:rPr>
          <w:b/>
          <w:bCs/>
          <w:rtl/>
        </w:rPr>
        <w:t>شي</w:t>
      </w:r>
      <w:r w:rsidR="005F5F39" w:rsidRPr="00143BC2">
        <w:rPr>
          <w:b/>
          <w:bCs/>
          <w:rtl/>
        </w:rPr>
        <w:t xml:space="preserve">اً </w:t>
      </w:r>
      <w:r w:rsidRPr="00143BC2">
        <w:rPr>
          <w:b/>
          <w:bCs/>
          <w:rtl/>
        </w:rPr>
        <w:t xml:space="preserve">مع الالتزام الذي تعهدت به الدولة الطرف في سياق الاستعراض الدوري الشامل (انظر الوثيقة </w:t>
      </w:r>
      <w:r w:rsidRPr="00143BC2">
        <w:rPr>
          <w:b/>
          <w:bCs/>
        </w:rPr>
        <w:t>A/HRC/30/6</w:t>
      </w:r>
      <w:r w:rsidRPr="00143BC2">
        <w:rPr>
          <w:b/>
          <w:bCs/>
          <w:rtl/>
        </w:rPr>
        <w:t xml:space="preserve">، الفقرة 108-162 والوثيقة </w:t>
      </w:r>
      <w:r w:rsidRPr="00143BC2">
        <w:rPr>
          <w:b/>
          <w:bCs/>
        </w:rPr>
        <w:t>A/HRC/30/6/Add.1</w:t>
      </w:r>
      <w:r w:rsidRPr="00143BC2">
        <w:rPr>
          <w:b/>
          <w:bCs/>
          <w:rtl/>
        </w:rPr>
        <w:t>)</w:t>
      </w:r>
      <w:r w:rsidRPr="00143BC2">
        <w:rPr>
          <w:rtl/>
        </w:rPr>
        <w:t>؛</w:t>
      </w:r>
    </w:p>
    <w:p w:rsidR="0057678E" w:rsidRPr="00143BC2" w:rsidRDefault="0057678E" w:rsidP="00BD09FF">
      <w:pPr>
        <w:pStyle w:val="SingleTxtGA"/>
        <w:rPr>
          <w:rtl/>
        </w:rPr>
      </w:pPr>
      <w:r w:rsidRPr="00143BC2">
        <w:rPr>
          <w:rtl/>
        </w:rPr>
        <w:tab/>
      </w:r>
      <w:r w:rsidRPr="00143BC2">
        <w:rPr>
          <w:rtl/>
          <w:lang w:val="fr-CH"/>
        </w:rPr>
        <w:t>(د)</w:t>
      </w:r>
      <w:r w:rsidRPr="00143BC2">
        <w:rPr>
          <w:rtl/>
        </w:rPr>
        <w:tab/>
      </w:r>
      <w:r w:rsidRPr="00143BC2">
        <w:rPr>
          <w:b/>
          <w:bCs/>
          <w:rtl/>
        </w:rPr>
        <w:t xml:space="preserve">تنفيذ التوصيات التي قدمها الفريق العامل </w:t>
      </w:r>
      <w:r w:rsidRPr="00143BC2">
        <w:rPr>
          <w:rFonts w:hint="cs"/>
          <w:b/>
          <w:bCs/>
          <w:rtl/>
        </w:rPr>
        <w:t xml:space="preserve">بشأن </w:t>
      </w:r>
      <w:r w:rsidRPr="00143BC2">
        <w:rPr>
          <w:b/>
          <w:bCs/>
          <w:rtl/>
        </w:rPr>
        <w:t xml:space="preserve">مسألة حقوق الإنسان والشركات عبر الوطنية وغيرها من مؤسسات الأعمال في نيسان/أبريل </w:t>
      </w:r>
      <w:r w:rsidR="00BD09FF">
        <w:rPr>
          <w:rFonts w:hint="cs"/>
          <w:b/>
          <w:bCs/>
          <w:rtl/>
        </w:rPr>
        <w:t>2013</w:t>
      </w:r>
      <w:r w:rsidRPr="00143BC2">
        <w:rPr>
          <w:b/>
          <w:bCs/>
          <w:rtl/>
        </w:rPr>
        <w:t xml:space="preserve"> (</w:t>
      </w:r>
      <w:r w:rsidRPr="00143BC2">
        <w:rPr>
          <w:b/>
          <w:bCs/>
        </w:rPr>
        <w:t>A/HRC/23/32/Add.1</w:t>
      </w:r>
      <w:r w:rsidRPr="00143BC2">
        <w:rPr>
          <w:b/>
          <w:bCs/>
          <w:rtl/>
        </w:rPr>
        <w:t>)</w:t>
      </w:r>
      <w:r w:rsidRPr="00143BC2">
        <w:rPr>
          <w:rFonts w:hint="cs"/>
          <w:rtl/>
        </w:rPr>
        <w:t>.</w:t>
      </w:r>
    </w:p>
    <w:p w:rsidR="0057678E" w:rsidRPr="00143BC2" w:rsidRDefault="0057678E" w:rsidP="00F10899">
      <w:pPr>
        <w:pStyle w:val="H1GA"/>
        <w:rPr>
          <w:rtl/>
        </w:rPr>
      </w:pPr>
      <w:r w:rsidRPr="00143BC2">
        <w:rPr>
          <w:rtl/>
        </w:rPr>
        <w:tab/>
      </w:r>
      <w:r w:rsidRPr="00143BC2">
        <w:rPr>
          <w:rFonts w:hint="cs"/>
          <w:rtl/>
        </w:rPr>
        <w:t>باء-</w:t>
      </w:r>
      <w:r w:rsidRPr="00143BC2">
        <w:rPr>
          <w:rFonts w:hint="cs"/>
          <w:rtl/>
        </w:rPr>
        <w:tab/>
        <w:t>المبادئ العامة (</w:t>
      </w:r>
      <w:r w:rsidRPr="00143BC2">
        <w:rPr>
          <w:rtl/>
        </w:rPr>
        <w:t>المواد 2 و3 و6 و12</w:t>
      </w:r>
      <w:r w:rsidRPr="00143BC2">
        <w:rPr>
          <w:rFonts w:hint="cs"/>
          <w:rtl/>
        </w:rPr>
        <w:t>)</w:t>
      </w:r>
    </w:p>
    <w:p w:rsidR="0057678E" w:rsidRPr="00143BC2" w:rsidRDefault="0057678E" w:rsidP="0057678E">
      <w:pPr>
        <w:pStyle w:val="H23GA"/>
        <w:rPr>
          <w:rtl/>
        </w:rPr>
      </w:pPr>
      <w:r w:rsidRPr="00143BC2">
        <w:rPr>
          <w:rFonts w:hint="cs"/>
          <w:rtl/>
        </w:rPr>
        <w:tab/>
      </w:r>
      <w:r w:rsidRPr="00143BC2">
        <w:rPr>
          <w:rFonts w:hint="cs"/>
          <w:rtl/>
        </w:rPr>
        <w:tab/>
        <w:t>عدم التمييز</w:t>
      </w:r>
    </w:p>
    <w:p w:rsidR="0057678E" w:rsidRPr="00143BC2" w:rsidRDefault="0057678E" w:rsidP="00372B17">
      <w:pPr>
        <w:pStyle w:val="SingleTxtGA"/>
        <w:keepNext/>
        <w:keepLines/>
        <w:rPr>
          <w:spacing w:val="-4"/>
          <w:rtl/>
        </w:rPr>
      </w:pPr>
      <w:r w:rsidRPr="00143BC2">
        <w:rPr>
          <w:rFonts w:hint="cs"/>
          <w:spacing w:val="-4"/>
          <w:rtl/>
        </w:rPr>
        <w:t>15-</w:t>
      </w:r>
      <w:r w:rsidRPr="00143BC2">
        <w:rPr>
          <w:rFonts w:hint="cs"/>
          <w:spacing w:val="-4"/>
          <w:rtl/>
        </w:rPr>
        <w:tab/>
      </w:r>
      <w:r w:rsidRPr="00143BC2">
        <w:rPr>
          <w:rtl/>
          <w:lang w:val="fr-CH"/>
        </w:rPr>
        <w:t xml:space="preserve">تشعر اللجنة بقلق بالغ إزاء </w:t>
      </w:r>
      <w:r w:rsidRPr="00143BC2">
        <w:rPr>
          <w:rFonts w:hint="cs"/>
          <w:rtl/>
          <w:lang w:val="fr-CH"/>
        </w:rPr>
        <w:t>استمرار و</w:t>
      </w:r>
      <w:r w:rsidRPr="00143BC2">
        <w:rPr>
          <w:rtl/>
          <w:lang w:val="fr-CH"/>
        </w:rPr>
        <w:t xml:space="preserve">تزايد عدم المساواة في الدولة الطرف </w:t>
      </w:r>
      <w:r w:rsidRPr="00143BC2">
        <w:rPr>
          <w:rFonts w:hint="cs"/>
          <w:rtl/>
          <w:lang w:val="fr-CH"/>
        </w:rPr>
        <w:t xml:space="preserve">وإزاء </w:t>
      </w:r>
      <w:r w:rsidR="00372B17">
        <w:rPr>
          <w:rFonts w:hint="cs"/>
          <w:rtl/>
          <w:lang w:val="fr-CH"/>
        </w:rPr>
        <w:t xml:space="preserve">وجود </w:t>
      </w:r>
      <w:r w:rsidRPr="00143BC2">
        <w:rPr>
          <w:rtl/>
          <w:lang w:val="fr-CH"/>
        </w:rPr>
        <w:t xml:space="preserve">تقارير </w:t>
      </w:r>
      <w:r w:rsidRPr="00143BC2">
        <w:rPr>
          <w:rFonts w:hint="cs"/>
          <w:rtl/>
          <w:lang w:val="fr-CH"/>
        </w:rPr>
        <w:t>ع</w:t>
      </w:r>
      <w:r w:rsidRPr="00143BC2">
        <w:rPr>
          <w:rtl/>
          <w:lang w:val="fr-CH"/>
        </w:rPr>
        <w:t xml:space="preserve">ن تزايد حالات التمييز، مع الإفلات من العقاب، ضد الأطفال المهمشين والمحرومين، </w:t>
      </w:r>
      <w:r w:rsidRPr="00143BC2">
        <w:rPr>
          <w:rFonts w:hint="cs"/>
          <w:rtl/>
          <w:lang w:val="fr-CH"/>
        </w:rPr>
        <w:t xml:space="preserve">مثل </w:t>
      </w:r>
      <w:r w:rsidRPr="00143BC2">
        <w:rPr>
          <w:rtl/>
          <w:lang w:val="fr-CH"/>
        </w:rPr>
        <w:t xml:space="preserve">أطفال </w:t>
      </w:r>
      <w:r w:rsidRPr="00143BC2">
        <w:rPr>
          <w:rFonts w:hint="cs"/>
          <w:rtl/>
          <w:lang w:val="fr-CH"/>
        </w:rPr>
        <w:t>ال</w:t>
      </w:r>
      <w:r w:rsidRPr="00143BC2">
        <w:rPr>
          <w:rtl/>
          <w:lang w:val="fr-CH"/>
        </w:rPr>
        <w:t xml:space="preserve">أسر </w:t>
      </w:r>
      <w:r w:rsidRPr="00143BC2">
        <w:rPr>
          <w:rFonts w:hint="cs"/>
          <w:rtl/>
          <w:lang w:val="fr-CH"/>
        </w:rPr>
        <w:t>ال</w:t>
      </w:r>
      <w:r w:rsidRPr="00143BC2">
        <w:rPr>
          <w:rtl/>
          <w:lang w:val="fr-CH"/>
        </w:rPr>
        <w:t>منخفضة الدخل</w:t>
      </w:r>
      <w:r w:rsidRPr="00143BC2">
        <w:rPr>
          <w:rFonts w:hint="cs"/>
          <w:rtl/>
          <w:lang w:val="fr-CH"/>
        </w:rPr>
        <w:t>،</w:t>
      </w:r>
      <w:r w:rsidRPr="00143BC2">
        <w:rPr>
          <w:rtl/>
          <w:lang w:val="fr-CH"/>
        </w:rPr>
        <w:t xml:space="preserve"> والأطفال المهاجرين </w:t>
      </w:r>
      <w:r w:rsidRPr="00143BC2">
        <w:rPr>
          <w:rFonts w:hint="cs"/>
          <w:rtl/>
          <w:lang w:val="fr-CH"/>
        </w:rPr>
        <w:t>و</w:t>
      </w:r>
      <w:r w:rsidRPr="00143BC2">
        <w:rPr>
          <w:rtl/>
          <w:lang w:val="fr-CH"/>
        </w:rPr>
        <w:t xml:space="preserve">غير المسجلين، والأطفال من المناطق الريفية، والأطفال </w:t>
      </w:r>
      <w:r w:rsidRPr="00143BC2">
        <w:rPr>
          <w:rFonts w:hint="cs"/>
          <w:rtl/>
          <w:lang w:val="fr-CH"/>
        </w:rPr>
        <w:t xml:space="preserve">ذوي الإعاقة، </w:t>
      </w:r>
      <w:r w:rsidRPr="00143BC2">
        <w:rPr>
          <w:rtl/>
          <w:lang w:val="fr-CH"/>
        </w:rPr>
        <w:t>والأطفال المنتم</w:t>
      </w:r>
      <w:r w:rsidRPr="00143BC2">
        <w:rPr>
          <w:rFonts w:hint="cs"/>
          <w:rtl/>
          <w:lang w:val="fr-CH"/>
        </w:rPr>
        <w:t>ي</w:t>
      </w:r>
      <w:r w:rsidRPr="00143BC2">
        <w:rPr>
          <w:rtl/>
          <w:lang w:val="fr-CH"/>
        </w:rPr>
        <w:t xml:space="preserve">ن إلى </w:t>
      </w:r>
      <w:r w:rsidRPr="00143BC2">
        <w:rPr>
          <w:rFonts w:hint="cs"/>
          <w:rtl/>
          <w:lang w:val="fr-CH"/>
        </w:rPr>
        <w:t xml:space="preserve">جماعات </w:t>
      </w:r>
      <w:r w:rsidRPr="00143BC2">
        <w:rPr>
          <w:rtl/>
          <w:lang w:val="fr-CH"/>
        </w:rPr>
        <w:t>الأقليات الإثنية واللغوية و</w:t>
      </w:r>
      <w:r w:rsidR="00372B17">
        <w:rPr>
          <w:rFonts w:hint="cs"/>
          <w:rtl/>
          <w:lang w:val="fr-CH"/>
        </w:rPr>
        <w:t xml:space="preserve">أطفال </w:t>
      </w:r>
      <w:r w:rsidRPr="00143BC2">
        <w:rPr>
          <w:rtl/>
          <w:lang w:val="fr-CH"/>
        </w:rPr>
        <w:t>السكان الأصليين، والمثليات والمثليين ومزدوجي الميل الجنسي ومغايري الهوية الجنسانية</w:t>
      </w:r>
      <w:r w:rsidRPr="00143BC2">
        <w:rPr>
          <w:rFonts w:hint="cs"/>
          <w:rtl/>
          <w:lang w:val="fr-CH"/>
        </w:rPr>
        <w:t xml:space="preserve"> من الأطفال</w:t>
      </w:r>
      <w:r w:rsidRPr="00143BC2">
        <w:rPr>
          <w:rtl/>
          <w:lang w:val="fr-CH"/>
        </w:rPr>
        <w:t xml:space="preserve">، </w:t>
      </w:r>
      <w:r w:rsidRPr="00143BC2">
        <w:rPr>
          <w:rFonts w:hint="cs"/>
          <w:rtl/>
          <w:lang w:val="fr-CH"/>
        </w:rPr>
        <w:t>و</w:t>
      </w:r>
      <w:r w:rsidRPr="00143BC2">
        <w:rPr>
          <w:rtl/>
          <w:lang w:val="fr-CH"/>
        </w:rPr>
        <w:t>لا سيما في المدارس والمهاجع</w:t>
      </w:r>
      <w:r w:rsidRPr="00143BC2">
        <w:rPr>
          <w:rFonts w:hint="cs"/>
          <w:spacing w:val="-4"/>
          <w:rtl/>
        </w:rPr>
        <w:t>.</w:t>
      </w:r>
    </w:p>
    <w:p w:rsidR="0057678E" w:rsidRPr="00143BC2" w:rsidRDefault="0057678E" w:rsidP="0057678E">
      <w:pPr>
        <w:pStyle w:val="SingleTxtGA"/>
        <w:keepNext/>
        <w:keepLines/>
        <w:rPr>
          <w:b/>
          <w:bCs/>
          <w:spacing w:val="-4"/>
          <w:rtl/>
        </w:rPr>
      </w:pPr>
      <w:r w:rsidRPr="00143BC2">
        <w:rPr>
          <w:rFonts w:hint="cs"/>
          <w:spacing w:val="-4"/>
          <w:rtl/>
        </w:rPr>
        <w:t>16-</w:t>
      </w:r>
      <w:r w:rsidRPr="00143BC2">
        <w:rPr>
          <w:rFonts w:hint="cs"/>
          <w:rtl/>
          <w:lang w:val="fr-CH"/>
        </w:rPr>
        <w:tab/>
      </w:r>
      <w:r w:rsidRPr="00143BC2">
        <w:rPr>
          <w:b/>
          <w:bCs/>
          <w:rtl/>
          <w:lang w:val="fr-CH"/>
        </w:rPr>
        <w:t xml:space="preserve">تحث اللجنة الدولة الطرف على اعتماد تدابير ملموسة </w:t>
      </w:r>
      <w:r w:rsidRPr="00143BC2">
        <w:rPr>
          <w:rFonts w:hint="cs"/>
          <w:b/>
          <w:bCs/>
          <w:rtl/>
          <w:lang w:val="fr-CH"/>
        </w:rPr>
        <w:t>ل</w:t>
      </w:r>
      <w:r w:rsidRPr="00143BC2">
        <w:rPr>
          <w:b/>
          <w:bCs/>
          <w:rtl/>
          <w:lang w:val="fr-CH"/>
        </w:rPr>
        <w:t>تعزيز الامتثال لتشريعات</w:t>
      </w:r>
      <w:r w:rsidRPr="00143BC2">
        <w:rPr>
          <w:rFonts w:hint="cs"/>
          <w:b/>
          <w:bCs/>
          <w:rtl/>
          <w:lang w:val="fr-CH"/>
        </w:rPr>
        <w:t>ها</w:t>
      </w:r>
      <w:r w:rsidRPr="00143BC2">
        <w:rPr>
          <w:b/>
          <w:bCs/>
          <w:rtl/>
          <w:lang w:val="fr-CH"/>
        </w:rPr>
        <w:t xml:space="preserve"> التي تحظر هذا النوع من التمييز، و</w:t>
      </w:r>
      <w:r w:rsidRPr="00143BC2">
        <w:rPr>
          <w:rFonts w:hint="cs"/>
          <w:b/>
          <w:bCs/>
          <w:rtl/>
          <w:lang w:val="fr-CH"/>
        </w:rPr>
        <w:t>ل</w:t>
      </w:r>
      <w:r w:rsidRPr="00143BC2">
        <w:rPr>
          <w:b/>
          <w:bCs/>
          <w:rtl/>
          <w:lang w:val="fr-CH"/>
        </w:rPr>
        <w:t xml:space="preserve">لقضاء على </w:t>
      </w:r>
      <w:r w:rsidRPr="00143BC2">
        <w:rPr>
          <w:rFonts w:hint="cs"/>
          <w:b/>
          <w:bCs/>
          <w:rtl/>
          <w:lang w:val="fr-CH"/>
        </w:rPr>
        <w:t xml:space="preserve">الصور </w:t>
      </w:r>
      <w:r w:rsidRPr="00143BC2">
        <w:rPr>
          <w:b/>
          <w:bCs/>
          <w:rtl/>
          <w:lang w:val="fr-CH"/>
        </w:rPr>
        <w:t xml:space="preserve">النمطية والمواقف التي تؤدي إلى التمييز، بما في ذلك </w:t>
      </w:r>
      <w:r w:rsidRPr="00143BC2">
        <w:rPr>
          <w:rFonts w:hint="cs"/>
          <w:b/>
          <w:bCs/>
          <w:rtl/>
          <w:lang w:val="fr-CH"/>
        </w:rPr>
        <w:t xml:space="preserve">من خلال </w:t>
      </w:r>
      <w:r w:rsidRPr="00143BC2">
        <w:rPr>
          <w:b/>
          <w:bCs/>
          <w:rtl/>
          <w:lang w:val="fr-CH"/>
        </w:rPr>
        <w:t>ما يلي</w:t>
      </w:r>
      <w:r w:rsidRPr="00143BC2">
        <w:rPr>
          <w:rFonts w:hint="cs"/>
          <w:b/>
          <w:bCs/>
          <w:rtl/>
          <w:lang w:val="fr-CH"/>
        </w:rPr>
        <w:t>:</w:t>
      </w:r>
    </w:p>
    <w:p w:rsidR="0057678E" w:rsidRPr="00143BC2" w:rsidRDefault="0057678E" w:rsidP="0057678E">
      <w:pPr>
        <w:pStyle w:val="SingleTxtGA"/>
        <w:keepNext/>
        <w:keepLines/>
        <w:rPr>
          <w:b/>
          <w:bCs/>
          <w:spacing w:val="-4"/>
          <w:rtl/>
        </w:rPr>
      </w:pPr>
      <w:r w:rsidRPr="00143BC2">
        <w:rPr>
          <w:b/>
          <w:bCs/>
          <w:spacing w:val="-4"/>
          <w:rtl/>
        </w:rPr>
        <w:tab/>
      </w:r>
      <w:r w:rsidRPr="00143BC2">
        <w:rPr>
          <w:rtl/>
          <w:lang w:val="fr-CH"/>
        </w:rPr>
        <w:t>(أ)</w:t>
      </w:r>
      <w:r w:rsidRPr="00143BC2">
        <w:rPr>
          <w:b/>
          <w:bCs/>
          <w:spacing w:val="-4"/>
          <w:rtl/>
        </w:rPr>
        <w:tab/>
      </w:r>
      <w:r w:rsidRPr="00143BC2">
        <w:rPr>
          <w:rFonts w:hint="cs"/>
          <w:b/>
          <w:bCs/>
          <w:spacing w:val="-4"/>
          <w:rtl/>
        </w:rPr>
        <w:t>ال</w:t>
      </w:r>
      <w:r w:rsidRPr="00143BC2">
        <w:rPr>
          <w:b/>
          <w:bCs/>
          <w:spacing w:val="-4"/>
          <w:rtl/>
        </w:rPr>
        <w:t xml:space="preserve">تشجيع </w:t>
      </w:r>
      <w:r w:rsidRPr="00143BC2">
        <w:rPr>
          <w:rFonts w:hint="cs"/>
          <w:b/>
          <w:bCs/>
          <w:spacing w:val="-4"/>
          <w:rtl/>
        </w:rPr>
        <w:t xml:space="preserve">على </w:t>
      </w:r>
      <w:r w:rsidRPr="00143BC2">
        <w:rPr>
          <w:b/>
          <w:bCs/>
          <w:spacing w:val="-4"/>
          <w:rtl/>
        </w:rPr>
        <w:t>الإبلاغ عن حالات التمييز؛</w:t>
      </w:r>
    </w:p>
    <w:p w:rsidR="0057678E" w:rsidRPr="00143BC2" w:rsidRDefault="0057678E" w:rsidP="0057678E">
      <w:pPr>
        <w:pStyle w:val="SingleTxtGA"/>
        <w:keepNext/>
        <w:keepLines/>
        <w:rPr>
          <w:b/>
          <w:bCs/>
          <w:spacing w:val="-4"/>
          <w:rtl/>
        </w:rPr>
      </w:pPr>
      <w:r w:rsidRPr="00143BC2">
        <w:rPr>
          <w:b/>
          <w:bCs/>
          <w:spacing w:val="-4"/>
          <w:rtl/>
        </w:rPr>
        <w:tab/>
      </w:r>
      <w:r w:rsidRPr="00143BC2">
        <w:rPr>
          <w:rtl/>
          <w:lang w:val="fr-CH"/>
        </w:rPr>
        <w:t>(ب)</w:t>
      </w:r>
      <w:r w:rsidRPr="00143BC2">
        <w:rPr>
          <w:b/>
          <w:bCs/>
          <w:spacing w:val="-4"/>
          <w:rtl/>
        </w:rPr>
        <w:tab/>
        <w:t xml:space="preserve">ضمان </w:t>
      </w:r>
      <w:r w:rsidRPr="00143BC2">
        <w:rPr>
          <w:rFonts w:hint="cs"/>
          <w:b/>
          <w:bCs/>
          <w:spacing w:val="-4"/>
          <w:rtl/>
        </w:rPr>
        <w:t xml:space="preserve">اتخاذ تدابير فورية </w:t>
      </w:r>
      <w:r w:rsidRPr="00143BC2">
        <w:rPr>
          <w:b/>
          <w:bCs/>
          <w:spacing w:val="-4"/>
          <w:rtl/>
        </w:rPr>
        <w:t>ومناسبة ضد الجناة</w:t>
      </w:r>
      <w:r w:rsidRPr="00143BC2">
        <w:rPr>
          <w:rFonts w:hint="cs"/>
          <w:b/>
          <w:bCs/>
          <w:spacing w:val="-4"/>
          <w:rtl/>
        </w:rPr>
        <w:t>؛</w:t>
      </w:r>
    </w:p>
    <w:p w:rsidR="0057678E" w:rsidRPr="00143BC2" w:rsidRDefault="0057678E" w:rsidP="0057678E">
      <w:pPr>
        <w:pStyle w:val="SingleTxtGA"/>
        <w:keepNext/>
        <w:keepLines/>
        <w:rPr>
          <w:b/>
          <w:bCs/>
          <w:spacing w:val="-2"/>
          <w:rtl/>
        </w:rPr>
      </w:pPr>
      <w:r w:rsidRPr="00143BC2">
        <w:rPr>
          <w:b/>
          <w:bCs/>
          <w:spacing w:val="-4"/>
          <w:rtl/>
        </w:rPr>
        <w:tab/>
      </w:r>
      <w:r w:rsidRPr="00143BC2">
        <w:rPr>
          <w:rFonts w:hint="cs"/>
          <w:rtl/>
          <w:lang w:val="fr-CH"/>
        </w:rPr>
        <w:t>(ج)</w:t>
      </w:r>
      <w:r w:rsidRPr="00143BC2">
        <w:rPr>
          <w:b/>
          <w:bCs/>
          <w:spacing w:val="-4"/>
          <w:rtl/>
        </w:rPr>
        <w:tab/>
      </w:r>
      <w:r w:rsidRPr="00143BC2">
        <w:rPr>
          <w:b/>
          <w:bCs/>
          <w:spacing w:val="-2"/>
          <w:rtl/>
        </w:rPr>
        <w:t xml:space="preserve">تنفيذ أنشطة </w:t>
      </w:r>
      <w:r w:rsidRPr="00143BC2">
        <w:rPr>
          <w:rFonts w:hint="cs"/>
          <w:b/>
          <w:bCs/>
          <w:spacing w:val="-2"/>
          <w:rtl/>
        </w:rPr>
        <w:t>ل</w:t>
      </w:r>
      <w:r w:rsidRPr="00143BC2">
        <w:rPr>
          <w:b/>
          <w:bCs/>
          <w:spacing w:val="-2"/>
          <w:rtl/>
        </w:rPr>
        <w:t xml:space="preserve">لتوعية والتثقيف تستهدف الأطفال والأسر والمهنيين العاملين مع الأطفال ومن أجلهم، </w:t>
      </w:r>
      <w:r w:rsidRPr="00143BC2">
        <w:rPr>
          <w:rFonts w:hint="cs"/>
          <w:b/>
          <w:bCs/>
          <w:spacing w:val="-2"/>
          <w:rtl/>
        </w:rPr>
        <w:t xml:space="preserve">مثل </w:t>
      </w:r>
      <w:r w:rsidRPr="00143BC2">
        <w:rPr>
          <w:b/>
          <w:bCs/>
          <w:spacing w:val="-2"/>
          <w:rtl/>
        </w:rPr>
        <w:t xml:space="preserve">المدرسين والأخصائيين الاجتماعيين </w:t>
      </w:r>
      <w:r w:rsidRPr="00143BC2">
        <w:rPr>
          <w:rFonts w:hint="cs"/>
          <w:b/>
          <w:bCs/>
          <w:spacing w:val="-2"/>
          <w:rtl/>
        </w:rPr>
        <w:t xml:space="preserve">وموظفي </w:t>
      </w:r>
      <w:r w:rsidRPr="00143BC2">
        <w:rPr>
          <w:b/>
          <w:bCs/>
          <w:spacing w:val="-2"/>
          <w:rtl/>
        </w:rPr>
        <w:t xml:space="preserve">مؤسسات رعاية الأطفال </w:t>
      </w:r>
      <w:r w:rsidRPr="00143BC2">
        <w:rPr>
          <w:rFonts w:hint="cs"/>
          <w:b/>
          <w:bCs/>
          <w:spacing w:val="-2"/>
          <w:rtl/>
        </w:rPr>
        <w:t xml:space="preserve">والحكومات </w:t>
      </w:r>
      <w:r w:rsidRPr="00143BC2">
        <w:rPr>
          <w:b/>
          <w:bCs/>
          <w:spacing w:val="-2"/>
          <w:rtl/>
        </w:rPr>
        <w:t>المحلي</w:t>
      </w:r>
      <w:r w:rsidRPr="00143BC2">
        <w:rPr>
          <w:rFonts w:hint="cs"/>
          <w:b/>
          <w:bCs/>
          <w:spacing w:val="-2"/>
          <w:rtl/>
        </w:rPr>
        <w:t>ة</w:t>
      </w:r>
      <w:r w:rsidRPr="00143BC2">
        <w:rPr>
          <w:b/>
          <w:bCs/>
          <w:spacing w:val="-2"/>
          <w:rtl/>
        </w:rPr>
        <w:t>.</w:t>
      </w:r>
    </w:p>
    <w:p w:rsidR="0057678E" w:rsidRPr="00143BC2" w:rsidRDefault="0057678E" w:rsidP="0057678E">
      <w:pPr>
        <w:pStyle w:val="H23GA"/>
        <w:rPr>
          <w:rtl/>
        </w:rPr>
      </w:pPr>
      <w:r w:rsidRPr="00143BC2">
        <w:rPr>
          <w:rFonts w:hint="cs"/>
          <w:rtl/>
        </w:rPr>
        <w:tab/>
      </w:r>
      <w:r w:rsidRPr="00143BC2">
        <w:rPr>
          <w:rFonts w:hint="cs"/>
          <w:rtl/>
        </w:rPr>
        <w:tab/>
        <w:t>مصالح الطفل الفضلى</w:t>
      </w:r>
    </w:p>
    <w:p w:rsidR="0057678E" w:rsidRPr="007D38BD" w:rsidRDefault="0057678E" w:rsidP="005F5F39">
      <w:pPr>
        <w:pStyle w:val="SingleTxtGA"/>
        <w:rPr>
          <w:b/>
          <w:bCs/>
          <w:rtl/>
        </w:rPr>
      </w:pPr>
      <w:r w:rsidRPr="007D38BD">
        <w:rPr>
          <w:rFonts w:hint="cs"/>
          <w:rtl/>
        </w:rPr>
        <w:t>17-</w:t>
      </w:r>
      <w:r w:rsidRPr="007D38BD">
        <w:rPr>
          <w:rFonts w:hint="cs"/>
          <w:rtl/>
        </w:rPr>
        <w:tab/>
      </w:r>
      <w:r w:rsidRPr="007D38BD">
        <w:rPr>
          <w:rFonts w:hint="cs"/>
          <w:b/>
          <w:bCs/>
          <w:rtl/>
        </w:rPr>
        <w:t xml:space="preserve">بينما </w:t>
      </w:r>
      <w:r w:rsidRPr="007D38BD">
        <w:rPr>
          <w:b/>
          <w:bCs/>
          <w:rtl/>
        </w:rPr>
        <w:t xml:space="preserve">ترحب اللجنة بإدراج حق الطفل في </w:t>
      </w:r>
      <w:r w:rsidRPr="007D38BD">
        <w:rPr>
          <w:rFonts w:hint="cs"/>
          <w:b/>
          <w:bCs/>
          <w:rtl/>
        </w:rPr>
        <w:t xml:space="preserve">إيلاء </w:t>
      </w:r>
      <w:r w:rsidRPr="007D38BD">
        <w:rPr>
          <w:b/>
          <w:bCs/>
          <w:rtl/>
        </w:rPr>
        <w:t xml:space="preserve">الاعتبار الأول </w:t>
      </w:r>
      <w:r w:rsidRPr="007D38BD">
        <w:rPr>
          <w:rFonts w:hint="cs"/>
          <w:b/>
          <w:bCs/>
          <w:rtl/>
        </w:rPr>
        <w:t>ل</w:t>
      </w:r>
      <w:r w:rsidRPr="007D38BD">
        <w:rPr>
          <w:b/>
          <w:bCs/>
          <w:rtl/>
        </w:rPr>
        <w:t>مصالحه الفضلى في قانون حماية الطفل وغيره من التشريعات المعدلة مؤخر</w:t>
      </w:r>
      <w:r w:rsidR="005F5F39" w:rsidRPr="007D38BD">
        <w:rPr>
          <w:b/>
          <w:bCs/>
          <w:rtl/>
        </w:rPr>
        <w:t xml:space="preserve">اً، </w:t>
      </w:r>
      <w:r w:rsidR="00F10899" w:rsidRPr="007D38BD">
        <w:rPr>
          <w:rFonts w:hint="cs"/>
          <w:b/>
          <w:bCs/>
          <w:rtl/>
        </w:rPr>
        <w:t>فإنها</w:t>
      </w:r>
      <w:r w:rsidRPr="007D38BD">
        <w:rPr>
          <w:b/>
          <w:bCs/>
          <w:rtl/>
        </w:rPr>
        <w:t xml:space="preserve"> تكرر توصيتها السابقة (انظر</w:t>
      </w:r>
      <w:r w:rsidR="005F5F39" w:rsidRPr="007D38BD">
        <w:rPr>
          <w:rFonts w:hint="cs"/>
          <w:b/>
          <w:bCs/>
          <w:rtl/>
        </w:rPr>
        <w:t> </w:t>
      </w:r>
      <w:r w:rsidRPr="007D38BD">
        <w:rPr>
          <w:b/>
          <w:bCs/>
          <w:rtl/>
        </w:rPr>
        <w:t xml:space="preserve">الوثيقة </w:t>
      </w:r>
      <w:r w:rsidRPr="007D38BD">
        <w:rPr>
          <w:b/>
          <w:bCs/>
        </w:rPr>
        <w:t>CRC/C/MNG/CO/3-4</w:t>
      </w:r>
      <w:r w:rsidRPr="007D38BD">
        <w:rPr>
          <w:b/>
          <w:bCs/>
          <w:rtl/>
        </w:rPr>
        <w:t>، الفقرة 28) و</w:t>
      </w:r>
      <w:r w:rsidRPr="007D38BD">
        <w:rPr>
          <w:rFonts w:hint="cs"/>
          <w:b/>
          <w:bCs/>
          <w:rtl/>
        </w:rPr>
        <w:t xml:space="preserve">توصي الدولةَ الطرفَ كذلك، في إطار </w:t>
      </w:r>
      <w:r w:rsidR="00F10899" w:rsidRPr="007D38BD">
        <w:rPr>
          <w:b/>
          <w:bCs/>
          <w:rtl/>
        </w:rPr>
        <w:t>تعليقها العام رقم 14</w:t>
      </w:r>
      <w:r w:rsidRPr="007D38BD">
        <w:rPr>
          <w:b/>
          <w:bCs/>
          <w:rtl/>
        </w:rPr>
        <w:t xml:space="preserve">(2013) </w:t>
      </w:r>
      <w:r w:rsidRPr="007D38BD">
        <w:rPr>
          <w:rFonts w:hint="cs"/>
          <w:b/>
          <w:bCs/>
          <w:rtl/>
        </w:rPr>
        <w:t>المتعلق ب</w:t>
      </w:r>
      <w:r w:rsidRPr="007D38BD">
        <w:rPr>
          <w:b/>
          <w:bCs/>
          <w:rtl/>
        </w:rPr>
        <w:t xml:space="preserve">حق الطفل في </w:t>
      </w:r>
      <w:r w:rsidRPr="007D38BD">
        <w:rPr>
          <w:rFonts w:hint="cs"/>
          <w:b/>
          <w:bCs/>
          <w:rtl/>
        </w:rPr>
        <w:t>إيلاء الاعتبار الأول ل</w:t>
      </w:r>
      <w:r w:rsidRPr="007D38BD">
        <w:rPr>
          <w:b/>
          <w:bCs/>
          <w:rtl/>
        </w:rPr>
        <w:t>مصالحه الفضلى، بما يلي:</w:t>
      </w:r>
    </w:p>
    <w:p w:rsidR="0057678E" w:rsidRPr="00BD09FF" w:rsidRDefault="0057678E" w:rsidP="00E247C6">
      <w:pPr>
        <w:pStyle w:val="SingleTxtGA"/>
        <w:spacing w:after="100"/>
        <w:rPr>
          <w:b/>
          <w:bCs/>
          <w:rtl/>
        </w:rPr>
      </w:pPr>
      <w:r w:rsidRPr="00BD09FF">
        <w:rPr>
          <w:b/>
          <w:bCs/>
          <w:rtl/>
        </w:rPr>
        <w:lastRenderedPageBreak/>
        <w:tab/>
      </w:r>
      <w:r w:rsidRPr="00BD09FF">
        <w:rPr>
          <w:rtl/>
        </w:rPr>
        <w:t>(أ)</w:t>
      </w:r>
      <w:r w:rsidRPr="00BD09FF">
        <w:rPr>
          <w:rtl/>
        </w:rPr>
        <w:tab/>
      </w:r>
      <w:r w:rsidRPr="00BD09FF">
        <w:rPr>
          <w:rFonts w:hint="cs"/>
          <w:b/>
          <w:bCs/>
          <w:rtl/>
        </w:rPr>
        <w:t xml:space="preserve">اتخاذ خطوات ملموسة لكفالة إدماج هذا الحق على النحو المناسب </w:t>
      </w:r>
      <w:r w:rsidRPr="00BD09FF">
        <w:rPr>
          <w:b/>
          <w:bCs/>
          <w:rtl/>
        </w:rPr>
        <w:t>وتفسيره و</w:t>
      </w:r>
      <w:r w:rsidRPr="00BD09FF">
        <w:rPr>
          <w:rFonts w:hint="cs"/>
          <w:b/>
          <w:bCs/>
          <w:rtl/>
        </w:rPr>
        <w:t>إعمال</w:t>
      </w:r>
      <w:r w:rsidRPr="00BD09FF">
        <w:rPr>
          <w:b/>
          <w:bCs/>
          <w:rtl/>
        </w:rPr>
        <w:t xml:space="preserve">ه </w:t>
      </w:r>
      <w:r w:rsidRPr="00BD09FF">
        <w:rPr>
          <w:rFonts w:hint="cs"/>
          <w:b/>
          <w:bCs/>
          <w:rtl/>
        </w:rPr>
        <w:t xml:space="preserve">باتساق </w:t>
      </w:r>
      <w:r w:rsidRPr="00BD09FF">
        <w:rPr>
          <w:b/>
          <w:bCs/>
          <w:rtl/>
        </w:rPr>
        <w:t xml:space="preserve">في جميع الإجراءات والقرارات التشريعية والإدارية والقضائية، </w:t>
      </w:r>
      <w:r w:rsidRPr="00BD09FF">
        <w:rPr>
          <w:rFonts w:hint="cs"/>
          <w:b/>
          <w:bCs/>
          <w:rtl/>
        </w:rPr>
        <w:t>وبخاصة فيما</w:t>
      </w:r>
      <w:r w:rsidR="005F5F39" w:rsidRPr="00BD09FF">
        <w:rPr>
          <w:rFonts w:hint="eastAsia"/>
          <w:b/>
          <w:bCs/>
          <w:rtl/>
        </w:rPr>
        <w:t> </w:t>
      </w:r>
      <w:r w:rsidRPr="00BD09FF">
        <w:rPr>
          <w:rFonts w:hint="cs"/>
          <w:b/>
          <w:bCs/>
          <w:rtl/>
        </w:rPr>
        <w:t>يتعلق بقانون الأسرة</w:t>
      </w:r>
      <w:r w:rsidR="00F10899" w:rsidRPr="00BD09FF">
        <w:rPr>
          <w:rFonts w:hint="cs"/>
          <w:b/>
          <w:bCs/>
          <w:rtl/>
        </w:rPr>
        <w:t>،</w:t>
      </w:r>
      <w:r w:rsidRPr="00BD09FF">
        <w:rPr>
          <w:rFonts w:hint="cs"/>
          <w:b/>
          <w:bCs/>
          <w:rtl/>
        </w:rPr>
        <w:t xml:space="preserve"> وبالأطفال </w:t>
      </w:r>
      <w:r w:rsidR="00F10899" w:rsidRPr="00BD09FF">
        <w:rPr>
          <w:rFonts w:hint="cs"/>
          <w:b/>
          <w:bCs/>
          <w:rtl/>
        </w:rPr>
        <w:t xml:space="preserve">المودعين </w:t>
      </w:r>
      <w:r w:rsidRPr="00BD09FF">
        <w:rPr>
          <w:rFonts w:hint="cs"/>
          <w:b/>
          <w:bCs/>
          <w:rtl/>
        </w:rPr>
        <w:t>في مؤسسات الرعاية</w:t>
      </w:r>
      <w:r w:rsidR="00F10899" w:rsidRPr="00BD09FF">
        <w:rPr>
          <w:rFonts w:hint="cs"/>
          <w:b/>
          <w:bCs/>
          <w:rtl/>
        </w:rPr>
        <w:t xml:space="preserve">، والحكم بعقوبات </w:t>
      </w:r>
      <w:r w:rsidRPr="00BD09FF">
        <w:rPr>
          <w:rFonts w:hint="cs"/>
          <w:b/>
          <w:bCs/>
          <w:rtl/>
        </w:rPr>
        <w:t>على الوالدين</w:t>
      </w:r>
      <w:r w:rsidRPr="00BD09FF">
        <w:rPr>
          <w:b/>
          <w:bCs/>
          <w:rtl/>
        </w:rPr>
        <w:t>؛</w:t>
      </w:r>
    </w:p>
    <w:p w:rsidR="0057678E" w:rsidRPr="00143BC2" w:rsidRDefault="0057678E" w:rsidP="00E247C6">
      <w:pPr>
        <w:pStyle w:val="SingleTxtGA"/>
        <w:spacing w:after="100"/>
        <w:rPr>
          <w:b/>
          <w:bCs/>
          <w:spacing w:val="-4"/>
          <w:rtl/>
        </w:rPr>
      </w:pPr>
      <w:r w:rsidRPr="00143BC2">
        <w:rPr>
          <w:b/>
          <w:bCs/>
          <w:spacing w:val="-4"/>
          <w:rtl/>
        </w:rPr>
        <w:tab/>
      </w:r>
      <w:r w:rsidRPr="00143BC2">
        <w:rPr>
          <w:spacing w:val="-4"/>
          <w:rtl/>
        </w:rPr>
        <w:t>(ب)</w:t>
      </w:r>
      <w:r w:rsidRPr="00143BC2">
        <w:rPr>
          <w:spacing w:val="-4"/>
          <w:rtl/>
        </w:rPr>
        <w:tab/>
      </w:r>
      <w:r w:rsidRPr="00143BC2">
        <w:rPr>
          <w:b/>
          <w:bCs/>
          <w:spacing w:val="-4"/>
          <w:rtl/>
        </w:rPr>
        <w:t>وضع إجراءات ومعايير</w:t>
      </w:r>
      <w:r w:rsidRPr="00143BC2">
        <w:rPr>
          <w:rFonts w:hint="cs"/>
          <w:b/>
          <w:bCs/>
          <w:spacing w:val="-4"/>
          <w:rtl/>
        </w:rPr>
        <w:t xml:space="preserve"> </w:t>
      </w:r>
      <w:r w:rsidRPr="00143BC2">
        <w:rPr>
          <w:b/>
          <w:bCs/>
          <w:spacing w:val="-4"/>
          <w:rtl/>
        </w:rPr>
        <w:t xml:space="preserve">لتوجيه جميع الأشخاص المعنيين </w:t>
      </w:r>
      <w:r w:rsidRPr="00143BC2">
        <w:rPr>
          <w:rFonts w:hint="cs"/>
          <w:b/>
          <w:bCs/>
          <w:spacing w:val="-4"/>
          <w:rtl/>
        </w:rPr>
        <w:t xml:space="preserve">ذوي </w:t>
      </w:r>
      <w:r w:rsidRPr="00143BC2">
        <w:rPr>
          <w:b/>
          <w:bCs/>
          <w:spacing w:val="-4"/>
          <w:rtl/>
        </w:rPr>
        <w:t xml:space="preserve">السلطة </w:t>
      </w:r>
      <w:r w:rsidRPr="00143BC2">
        <w:rPr>
          <w:rFonts w:hint="cs"/>
          <w:b/>
          <w:bCs/>
          <w:spacing w:val="-4"/>
          <w:rtl/>
        </w:rPr>
        <w:t>فيما</w:t>
      </w:r>
      <w:r w:rsidR="00372B17">
        <w:rPr>
          <w:rFonts w:hint="eastAsia"/>
          <w:b/>
          <w:bCs/>
          <w:spacing w:val="-4"/>
          <w:rtl/>
        </w:rPr>
        <w:t> </w:t>
      </w:r>
      <w:r w:rsidRPr="00143BC2">
        <w:rPr>
          <w:rFonts w:hint="cs"/>
          <w:b/>
          <w:bCs/>
          <w:spacing w:val="-4"/>
          <w:rtl/>
        </w:rPr>
        <w:t>يتعلق ب</w:t>
      </w:r>
      <w:r w:rsidRPr="00143BC2">
        <w:rPr>
          <w:b/>
          <w:bCs/>
          <w:spacing w:val="-4"/>
          <w:rtl/>
        </w:rPr>
        <w:t xml:space="preserve">تحديد مصالح </w:t>
      </w:r>
      <w:r w:rsidRPr="00143BC2">
        <w:rPr>
          <w:rFonts w:hint="cs"/>
          <w:b/>
          <w:bCs/>
          <w:spacing w:val="-4"/>
          <w:rtl/>
        </w:rPr>
        <w:t xml:space="preserve">الطفل </w:t>
      </w:r>
      <w:r w:rsidRPr="00143BC2">
        <w:rPr>
          <w:b/>
          <w:bCs/>
          <w:spacing w:val="-4"/>
          <w:rtl/>
        </w:rPr>
        <w:t>الفضلى في كل مجال و</w:t>
      </w:r>
      <w:r w:rsidRPr="00143BC2">
        <w:rPr>
          <w:rFonts w:hint="cs"/>
          <w:b/>
          <w:bCs/>
          <w:spacing w:val="-4"/>
          <w:rtl/>
        </w:rPr>
        <w:t>ب</w:t>
      </w:r>
      <w:r w:rsidRPr="00143BC2">
        <w:rPr>
          <w:b/>
          <w:bCs/>
          <w:spacing w:val="-4"/>
          <w:rtl/>
        </w:rPr>
        <w:t>إ</w:t>
      </w:r>
      <w:r w:rsidRPr="00143BC2">
        <w:rPr>
          <w:rFonts w:hint="cs"/>
          <w:b/>
          <w:bCs/>
          <w:spacing w:val="-4"/>
          <w:rtl/>
        </w:rPr>
        <w:t>عطائها</w:t>
      </w:r>
      <w:r w:rsidRPr="00143BC2">
        <w:rPr>
          <w:b/>
          <w:bCs/>
          <w:spacing w:val="-4"/>
          <w:rtl/>
        </w:rPr>
        <w:t xml:space="preserve"> </w:t>
      </w:r>
      <w:r w:rsidRPr="00143BC2">
        <w:rPr>
          <w:rFonts w:hint="cs"/>
          <w:b/>
          <w:bCs/>
          <w:spacing w:val="-4"/>
          <w:rtl/>
        </w:rPr>
        <w:t xml:space="preserve">القيمة </w:t>
      </w:r>
      <w:r w:rsidRPr="00143BC2">
        <w:rPr>
          <w:b/>
          <w:bCs/>
          <w:spacing w:val="-4"/>
          <w:rtl/>
        </w:rPr>
        <w:t>الواجب</w:t>
      </w:r>
      <w:r w:rsidRPr="00143BC2">
        <w:rPr>
          <w:rFonts w:hint="cs"/>
          <w:b/>
          <w:bCs/>
          <w:spacing w:val="-4"/>
          <w:rtl/>
        </w:rPr>
        <w:t>ة</w:t>
      </w:r>
      <w:r w:rsidRPr="00143BC2">
        <w:rPr>
          <w:b/>
          <w:bCs/>
          <w:spacing w:val="-4"/>
          <w:rtl/>
        </w:rPr>
        <w:t xml:space="preserve"> </w:t>
      </w:r>
      <w:r w:rsidRPr="00143BC2">
        <w:rPr>
          <w:rFonts w:hint="cs"/>
          <w:b/>
          <w:bCs/>
          <w:spacing w:val="-4"/>
          <w:rtl/>
        </w:rPr>
        <w:t>بوصفها ال</w:t>
      </w:r>
      <w:r w:rsidRPr="00143BC2">
        <w:rPr>
          <w:b/>
          <w:bCs/>
          <w:spacing w:val="-4"/>
          <w:rtl/>
        </w:rPr>
        <w:t xml:space="preserve">اعتبار </w:t>
      </w:r>
      <w:r w:rsidRPr="00143BC2">
        <w:rPr>
          <w:rFonts w:hint="cs"/>
          <w:b/>
          <w:bCs/>
          <w:spacing w:val="-4"/>
          <w:rtl/>
        </w:rPr>
        <w:t>ال</w:t>
      </w:r>
      <w:r w:rsidRPr="00143BC2">
        <w:rPr>
          <w:b/>
          <w:bCs/>
          <w:spacing w:val="-4"/>
          <w:rtl/>
        </w:rPr>
        <w:t>أول؛</w:t>
      </w:r>
    </w:p>
    <w:p w:rsidR="0057678E" w:rsidRPr="00143BC2" w:rsidRDefault="0057678E" w:rsidP="00E247C6">
      <w:pPr>
        <w:pStyle w:val="SingleTxtGA"/>
        <w:spacing w:after="100"/>
        <w:rPr>
          <w:b/>
          <w:bCs/>
          <w:spacing w:val="-4"/>
          <w:rtl/>
        </w:rPr>
      </w:pPr>
      <w:r w:rsidRPr="00143BC2">
        <w:rPr>
          <w:b/>
          <w:bCs/>
          <w:spacing w:val="-4"/>
          <w:rtl/>
        </w:rPr>
        <w:tab/>
      </w:r>
      <w:r w:rsidRPr="00143BC2">
        <w:rPr>
          <w:spacing w:val="-4"/>
          <w:rtl/>
        </w:rPr>
        <w:t>(ج)</w:t>
      </w:r>
      <w:r w:rsidRPr="00143BC2">
        <w:rPr>
          <w:spacing w:val="-4"/>
          <w:rtl/>
        </w:rPr>
        <w:tab/>
      </w:r>
      <w:r w:rsidRPr="00143BC2">
        <w:rPr>
          <w:b/>
          <w:bCs/>
          <w:spacing w:val="-4"/>
          <w:rtl/>
        </w:rPr>
        <w:t>القيام، على أساس الإجراءات والمعايير المبينة أعلاه</w:t>
      </w:r>
      <w:r w:rsidRPr="00143BC2">
        <w:rPr>
          <w:rFonts w:hint="cs"/>
          <w:b/>
          <w:bCs/>
          <w:spacing w:val="-4"/>
          <w:rtl/>
        </w:rPr>
        <w:t>،</w:t>
      </w:r>
      <w:r w:rsidRPr="00143BC2">
        <w:rPr>
          <w:b/>
          <w:bCs/>
          <w:spacing w:val="-4"/>
          <w:rtl/>
        </w:rPr>
        <w:t xml:space="preserve"> </w:t>
      </w:r>
      <w:r w:rsidRPr="00143BC2">
        <w:rPr>
          <w:rFonts w:hint="cs"/>
          <w:b/>
          <w:bCs/>
          <w:spacing w:val="-4"/>
          <w:rtl/>
        </w:rPr>
        <w:t xml:space="preserve">بتقييم </w:t>
      </w:r>
      <w:r w:rsidRPr="00143BC2">
        <w:rPr>
          <w:b/>
          <w:bCs/>
          <w:spacing w:val="-4"/>
          <w:rtl/>
        </w:rPr>
        <w:t xml:space="preserve">الممارسات والسياسات والخدمات التي قد لا </w:t>
      </w:r>
      <w:r w:rsidRPr="00143BC2">
        <w:rPr>
          <w:rFonts w:hint="cs"/>
          <w:b/>
          <w:bCs/>
          <w:spacing w:val="-4"/>
          <w:rtl/>
        </w:rPr>
        <w:t xml:space="preserve">تخدم </w:t>
      </w:r>
      <w:r w:rsidRPr="00143BC2">
        <w:rPr>
          <w:b/>
          <w:bCs/>
          <w:spacing w:val="-4"/>
          <w:rtl/>
        </w:rPr>
        <w:t>مص</w:t>
      </w:r>
      <w:r w:rsidRPr="00143BC2">
        <w:rPr>
          <w:rFonts w:hint="cs"/>
          <w:b/>
          <w:bCs/>
          <w:spacing w:val="-4"/>
          <w:rtl/>
        </w:rPr>
        <w:t>ا</w:t>
      </w:r>
      <w:r w:rsidRPr="00143BC2">
        <w:rPr>
          <w:b/>
          <w:bCs/>
          <w:spacing w:val="-4"/>
          <w:rtl/>
        </w:rPr>
        <w:t xml:space="preserve">لح الطفل الفضلى، </w:t>
      </w:r>
      <w:r w:rsidR="00F10899" w:rsidRPr="00143BC2">
        <w:rPr>
          <w:rFonts w:hint="cs"/>
          <w:b/>
          <w:bCs/>
          <w:spacing w:val="-4"/>
          <w:rtl/>
        </w:rPr>
        <w:t>مثل</w:t>
      </w:r>
      <w:r w:rsidRPr="00143BC2">
        <w:rPr>
          <w:b/>
          <w:bCs/>
          <w:spacing w:val="-4"/>
          <w:rtl/>
        </w:rPr>
        <w:t xml:space="preserve"> استخدام </w:t>
      </w:r>
      <w:r w:rsidRPr="00143BC2">
        <w:rPr>
          <w:rFonts w:hint="cs"/>
          <w:b/>
          <w:bCs/>
          <w:spacing w:val="-4"/>
          <w:rtl/>
        </w:rPr>
        <w:t xml:space="preserve">مؤسسات </w:t>
      </w:r>
      <w:r w:rsidRPr="00143BC2">
        <w:rPr>
          <w:b/>
          <w:bCs/>
          <w:spacing w:val="-4"/>
          <w:rtl/>
        </w:rPr>
        <w:t>الرعاية، ودور الأيتام، والمدارس الداخلية</w:t>
      </w:r>
      <w:r w:rsidRPr="00143BC2">
        <w:rPr>
          <w:rFonts w:hint="cs"/>
          <w:b/>
          <w:bCs/>
          <w:spacing w:val="-4"/>
          <w:rtl/>
        </w:rPr>
        <w:t>،</w:t>
      </w:r>
      <w:r w:rsidRPr="00143BC2">
        <w:rPr>
          <w:b/>
          <w:bCs/>
          <w:spacing w:val="-4"/>
          <w:rtl/>
        </w:rPr>
        <w:t xml:space="preserve"> </w:t>
      </w:r>
      <w:r w:rsidRPr="00143BC2">
        <w:rPr>
          <w:rFonts w:hint="cs"/>
          <w:b/>
          <w:bCs/>
          <w:spacing w:val="-4"/>
          <w:rtl/>
        </w:rPr>
        <w:t>و</w:t>
      </w:r>
      <w:r w:rsidRPr="00143BC2">
        <w:rPr>
          <w:b/>
          <w:bCs/>
          <w:spacing w:val="-4"/>
          <w:rtl/>
        </w:rPr>
        <w:t>رياض الأطفال</w:t>
      </w:r>
      <w:r w:rsidRPr="00143BC2">
        <w:rPr>
          <w:rFonts w:hint="cs"/>
          <w:b/>
          <w:bCs/>
          <w:spacing w:val="-4"/>
          <w:rtl/>
        </w:rPr>
        <w:t xml:space="preserve"> على مدار </w:t>
      </w:r>
      <w:r w:rsidRPr="00143BC2">
        <w:rPr>
          <w:b/>
          <w:bCs/>
          <w:spacing w:val="-4"/>
          <w:rtl/>
        </w:rPr>
        <w:t>٢٤ ساعة</w:t>
      </w:r>
      <w:r w:rsidRPr="00143BC2">
        <w:rPr>
          <w:rFonts w:hint="cs"/>
          <w:b/>
          <w:bCs/>
          <w:spacing w:val="-4"/>
          <w:rtl/>
        </w:rPr>
        <w:t>؛</w:t>
      </w:r>
    </w:p>
    <w:p w:rsidR="0057678E" w:rsidRPr="00143BC2" w:rsidRDefault="0057678E" w:rsidP="00E247C6">
      <w:pPr>
        <w:pStyle w:val="SingleTxtGA"/>
        <w:spacing w:after="100"/>
        <w:rPr>
          <w:b/>
          <w:bCs/>
          <w:spacing w:val="-4"/>
          <w:rtl/>
        </w:rPr>
      </w:pPr>
      <w:r w:rsidRPr="00143BC2">
        <w:rPr>
          <w:b/>
          <w:bCs/>
          <w:spacing w:val="-4"/>
          <w:rtl/>
        </w:rPr>
        <w:tab/>
      </w:r>
      <w:r w:rsidRPr="00143BC2">
        <w:rPr>
          <w:rFonts w:hint="cs"/>
          <w:spacing w:val="-4"/>
          <w:rtl/>
        </w:rPr>
        <w:t>(د)</w:t>
      </w:r>
      <w:r w:rsidRPr="00143BC2">
        <w:rPr>
          <w:spacing w:val="-4"/>
          <w:rtl/>
        </w:rPr>
        <w:tab/>
      </w:r>
      <w:r w:rsidRPr="00143BC2">
        <w:rPr>
          <w:b/>
          <w:bCs/>
          <w:spacing w:val="-4"/>
          <w:rtl/>
        </w:rPr>
        <w:t xml:space="preserve">ضمان </w:t>
      </w:r>
      <w:r w:rsidRPr="00143BC2">
        <w:rPr>
          <w:rFonts w:hint="cs"/>
          <w:b/>
          <w:bCs/>
          <w:spacing w:val="-4"/>
          <w:rtl/>
        </w:rPr>
        <w:t xml:space="preserve">إيلاء </w:t>
      </w:r>
      <w:r w:rsidRPr="00143BC2">
        <w:rPr>
          <w:b/>
          <w:bCs/>
          <w:spacing w:val="-4"/>
          <w:rtl/>
        </w:rPr>
        <w:t>جميع المهنيين و</w:t>
      </w:r>
      <w:r w:rsidRPr="00143BC2">
        <w:rPr>
          <w:rFonts w:hint="cs"/>
          <w:b/>
          <w:bCs/>
          <w:spacing w:val="-4"/>
          <w:rtl/>
        </w:rPr>
        <w:t xml:space="preserve">غيرهم من </w:t>
      </w:r>
      <w:r w:rsidRPr="00143BC2">
        <w:rPr>
          <w:b/>
          <w:bCs/>
          <w:spacing w:val="-4"/>
          <w:rtl/>
        </w:rPr>
        <w:t xml:space="preserve">الأشخاص العاملين مع الأطفال ومن أجلهم الاعتبار الأول لمصالح الطفل الفضلى </w:t>
      </w:r>
      <w:r w:rsidRPr="00143BC2">
        <w:rPr>
          <w:rFonts w:hint="cs"/>
          <w:b/>
          <w:bCs/>
          <w:spacing w:val="-4"/>
          <w:rtl/>
        </w:rPr>
        <w:t xml:space="preserve">لدى </w:t>
      </w:r>
      <w:r w:rsidRPr="00143BC2">
        <w:rPr>
          <w:b/>
          <w:bCs/>
          <w:spacing w:val="-4"/>
          <w:rtl/>
        </w:rPr>
        <w:t>الاضطلاع بعمله</w:t>
      </w:r>
      <w:r w:rsidRPr="00143BC2">
        <w:rPr>
          <w:rFonts w:hint="cs"/>
          <w:b/>
          <w:bCs/>
          <w:spacing w:val="-4"/>
          <w:rtl/>
        </w:rPr>
        <w:t>م.</w:t>
      </w:r>
    </w:p>
    <w:p w:rsidR="0057678E" w:rsidRPr="00143BC2" w:rsidRDefault="0057678E" w:rsidP="0057678E">
      <w:pPr>
        <w:pStyle w:val="H23GA"/>
        <w:rPr>
          <w:rtl/>
        </w:rPr>
      </w:pPr>
      <w:r w:rsidRPr="00143BC2">
        <w:rPr>
          <w:rtl/>
        </w:rPr>
        <w:tab/>
      </w:r>
      <w:r w:rsidRPr="00143BC2">
        <w:rPr>
          <w:rtl/>
        </w:rPr>
        <w:tab/>
        <w:t>احترام آراء الطفل</w:t>
      </w:r>
    </w:p>
    <w:p w:rsidR="0057678E" w:rsidRPr="00143BC2" w:rsidRDefault="0057678E" w:rsidP="00E247C6">
      <w:pPr>
        <w:pStyle w:val="SingleTxtGA"/>
        <w:spacing w:after="100"/>
        <w:rPr>
          <w:b/>
          <w:bCs/>
          <w:spacing w:val="-4"/>
          <w:rtl/>
        </w:rPr>
      </w:pPr>
      <w:r w:rsidRPr="00143BC2">
        <w:rPr>
          <w:rFonts w:hint="cs"/>
          <w:spacing w:val="-4"/>
          <w:rtl/>
        </w:rPr>
        <w:t>18</w:t>
      </w:r>
      <w:r w:rsidRPr="00143BC2">
        <w:rPr>
          <w:spacing w:val="-4"/>
          <w:rtl/>
        </w:rPr>
        <w:t>-</w:t>
      </w:r>
      <w:r w:rsidRPr="00143BC2">
        <w:rPr>
          <w:spacing w:val="-4"/>
          <w:rtl/>
        </w:rPr>
        <w:tab/>
      </w:r>
      <w:r w:rsidRPr="00143BC2">
        <w:rPr>
          <w:rFonts w:hint="cs"/>
          <w:b/>
          <w:bCs/>
          <w:spacing w:val="-4"/>
          <w:rtl/>
        </w:rPr>
        <w:t xml:space="preserve">إن </w:t>
      </w:r>
      <w:r w:rsidRPr="00143BC2">
        <w:rPr>
          <w:b/>
          <w:bCs/>
          <w:spacing w:val="-4"/>
          <w:rtl/>
        </w:rPr>
        <w:t>اللجنة</w:t>
      </w:r>
      <w:r w:rsidRPr="00143BC2">
        <w:rPr>
          <w:rFonts w:hint="cs"/>
          <w:b/>
          <w:bCs/>
          <w:spacing w:val="-4"/>
          <w:rtl/>
        </w:rPr>
        <w:t>، إذ تكرر</w:t>
      </w:r>
      <w:r w:rsidRPr="00143BC2">
        <w:rPr>
          <w:b/>
          <w:bCs/>
          <w:spacing w:val="-4"/>
          <w:rtl/>
        </w:rPr>
        <w:t xml:space="preserve"> توصيتها السابقة (انظر الوثيقة </w:t>
      </w:r>
      <w:r w:rsidRPr="00143BC2">
        <w:rPr>
          <w:b/>
          <w:bCs/>
          <w:spacing w:val="-4"/>
        </w:rPr>
        <w:t>CRC/C/MNG/CO/3-4</w:t>
      </w:r>
      <w:r w:rsidRPr="00143BC2">
        <w:rPr>
          <w:b/>
          <w:bCs/>
          <w:spacing w:val="-4"/>
          <w:rtl/>
        </w:rPr>
        <w:t>، الفقرة</w:t>
      </w:r>
      <w:r w:rsidR="00F10899" w:rsidRPr="00143BC2">
        <w:rPr>
          <w:rFonts w:hint="cs"/>
          <w:b/>
          <w:bCs/>
          <w:spacing w:val="-4"/>
          <w:rtl/>
        </w:rPr>
        <w:t> </w:t>
      </w:r>
      <w:r w:rsidRPr="00143BC2">
        <w:rPr>
          <w:b/>
          <w:bCs/>
          <w:spacing w:val="-4"/>
          <w:rtl/>
        </w:rPr>
        <w:t>32)، توصي الدولة</w:t>
      </w:r>
      <w:r w:rsidRPr="00143BC2">
        <w:rPr>
          <w:rFonts w:hint="cs"/>
          <w:b/>
          <w:bCs/>
          <w:spacing w:val="-4"/>
          <w:rtl/>
        </w:rPr>
        <w:t>َ</w:t>
      </w:r>
      <w:r w:rsidRPr="00143BC2">
        <w:rPr>
          <w:b/>
          <w:bCs/>
          <w:spacing w:val="-4"/>
          <w:rtl/>
        </w:rPr>
        <w:t xml:space="preserve"> الطرف، في ضوء تعليقها العام رقم 12(2009) بشأن حق الطفل في الاستماع إليه، بما يلي:</w:t>
      </w:r>
    </w:p>
    <w:p w:rsidR="0057678E" w:rsidRPr="00143BC2" w:rsidRDefault="0057678E" w:rsidP="00E247C6">
      <w:pPr>
        <w:pStyle w:val="SingleTxtGA"/>
        <w:spacing w:after="100"/>
        <w:rPr>
          <w:b/>
          <w:bCs/>
          <w:spacing w:val="-4"/>
          <w:rtl/>
        </w:rPr>
      </w:pPr>
      <w:r w:rsidRPr="00143BC2">
        <w:rPr>
          <w:rtl/>
          <w:lang w:val="fr-CH"/>
        </w:rPr>
        <w:tab/>
        <w:t>(أ)</w:t>
      </w:r>
      <w:r w:rsidRPr="00143BC2">
        <w:rPr>
          <w:rtl/>
          <w:lang w:val="fr-CH"/>
        </w:rPr>
        <w:tab/>
      </w:r>
      <w:r w:rsidRPr="00143BC2">
        <w:rPr>
          <w:b/>
          <w:bCs/>
          <w:spacing w:val="-4"/>
          <w:rtl/>
        </w:rPr>
        <w:t>ت</w:t>
      </w:r>
      <w:r w:rsidRPr="00143BC2">
        <w:rPr>
          <w:rFonts w:hint="cs"/>
          <w:b/>
          <w:bCs/>
          <w:spacing w:val="-4"/>
          <w:rtl/>
        </w:rPr>
        <w:t xml:space="preserve">وفير </w:t>
      </w:r>
      <w:r w:rsidRPr="00143BC2">
        <w:rPr>
          <w:b/>
          <w:bCs/>
          <w:spacing w:val="-4"/>
          <w:rtl/>
        </w:rPr>
        <w:t>ما يكفي من الموارد البشرية والتقنية والمالية من أجل التنفيذ الفعال لاستراتيجية تعزيز مشاركة الطفل و</w:t>
      </w:r>
      <w:r w:rsidRPr="00143BC2">
        <w:rPr>
          <w:rFonts w:hint="cs"/>
          <w:b/>
          <w:bCs/>
          <w:spacing w:val="-4"/>
          <w:rtl/>
        </w:rPr>
        <w:t>ل</w:t>
      </w:r>
      <w:r w:rsidRPr="00143BC2">
        <w:rPr>
          <w:b/>
          <w:bCs/>
          <w:spacing w:val="-4"/>
          <w:rtl/>
        </w:rPr>
        <w:t xml:space="preserve">قانون حماية الطفل بغية </w:t>
      </w:r>
      <w:r w:rsidR="00F10899" w:rsidRPr="00143BC2">
        <w:rPr>
          <w:rFonts w:hint="cs"/>
          <w:b/>
          <w:bCs/>
          <w:spacing w:val="-4"/>
          <w:rtl/>
        </w:rPr>
        <w:t xml:space="preserve">تمكين </w:t>
      </w:r>
      <w:r w:rsidRPr="00143BC2">
        <w:rPr>
          <w:rFonts w:hint="cs"/>
          <w:b/>
          <w:bCs/>
          <w:spacing w:val="-4"/>
          <w:rtl/>
        </w:rPr>
        <w:t>ا</w:t>
      </w:r>
      <w:r w:rsidRPr="00143BC2">
        <w:rPr>
          <w:b/>
          <w:bCs/>
          <w:spacing w:val="-4"/>
          <w:rtl/>
        </w:rPr>
        <w:t xml:space="preserve">لأطفال </w:t>
      </w:r>
      <w:r w:rsidR="00F10899" w:rsidRPr="00143BC2">
        <w:rPr>
          <w:rFonts w:hint="cs"/>
          <w:b/>
          <w:bCs/>
          <w:spacing w:val="-4"/>
          <w:rtl/>
        </w:rPr>
        <w:t xml:space="preserve">من </w:t>
      </w:r>
      <w:r w:rsidRPr="00143BC2">
        <w:rPr>
          <w:b/>
          <w:bCs/>
          <w:spacing w:val="-4"/>
          <w:rtl/>
        </w:rPr>
        <w:t xml:space="preserve">التعبير عن وجهات نظرهم وكفالة إيلاء آرائهم </w:t>
      </w:r>
      <w:r w:rsidRPr="00143BC2">
        <w:rPr>
          <w:rFonts w:hint="cs"/>
          <w:b/>
          <w:bCs/>
          <w:spacing w:val="-4"/>
          <w:rtl/>
        </w:rPr>
        <w:t xml:space="preserve">الاعتبار </w:t>
      </w:r>
      <w:r w:rsidRPr="00143BC2">
        <w:rPr>
          <w:b/>
          <w:bCs/>
          <w:spacing w:val="-4"/>
          <w:rtl/>
        </w:rPr>
        <w:t xml:space="preserve">الواجب في </w:t>
      </w:r>
      <w:r w:rsidR="00F10899" w:rsidRPr="00143BC2">
        <w:rPr>
          <w:rFonts w:hint="cs"/>
          <w:b/>
          <w:bCs/>
          <w:spacing w:val="-4"/>
          <w:rtl/>
        </w:rPr>
        <w:t xml:space="preserve">جميع </w:t>
      </w:r>
      <w:r w:rsidRPr="00143BC2">
        <w:rPr>
          <w:b/>
          <w:bCs/>
          <w:spacing w:val="-4"/>
          <w:rtl/>
        </w:rPr>
        <w:t xml:space="preserve">مراحل عملية </w:t>
      </w:r>
      <w:r w:rsidRPr="00143BC2">
        <w:rPr>
          <w:rFonts w:hint="cs"/>
          <w:b/>
          <w:bCs/>
          <w:spacing w:val="-4"/>
          <w:rtl/>
        </w:rPr>
        <w:t xml:space="preserve">صنع </w:t>
      </w:r>
      <w:r w:rsidRPr="00143BC2">
        <w:rPr>
          <w:b/>
          <w:bCs/>
          <w:spacing w:val="-4"/>
          <w:rtl/>
        </w:rPr>
        <w:t xml:space="preserve">القرار بشأن المسائل التي </w:t>
      </w:r>
      <w:r w:rsidRPr="00143BC2">
        <w:rPr>
          <w:rFonts w:hint="cs"/>
          <w:b/>
          <w:bCs/>
          <w:spacing w:val="-4"/>
          <w:rtl/>
        </w:rPr>
        <w:t>تمسهم</w:t>
      </w:r>
      <w:r w:rsidRPr="00143BC2">
        <w:rPr>
          <w:b/>
          <w:bCs/>
          <w:spacing w:val="-4"/>
          <w:rtl/>
        </w:rPr>
        <w:t>؛</w:t>
      </w:r>
    </w:p>
    <w:p w:rsidR="0057678E" w:rsidRPr="00143BC2" w:rsidRDefault="0057678E" w:rsidP="00E247C6">
      <w:pPr>
        <w:pStyle w:val="SingleTxtGA"/>
        <w:spacing w:after="100"/>
        <w:rPr>
          <w:b/>
          <w:bCs/>
          <w:rtl/>
        </w:rPr>
      </w:pPr>
      <w:r w:rsidRPr="00143BC2">
        <w:rPr>
          <w:b/>
          <w:bCs/>
          <w:spacing w:val="-4"/>
          <w:rtl/>
        </w:rPr>
        <w:tab/>
      </w:r>
      <w:r w:rsidRPr="00143BC2">
        <w:rPr>
          <w:rtl/>
          <w:lang w:val="fr-CH"/>
        </w:rPr>
        <w:t>(ب)</w:t>
      </w:r>
      <w:r w:rsidRPr="00143BC2">
        <w:rPr>
          <w:b/>
          <w:bCs/>
          <w:spacing w:val="-4"/>
          <w:rtl/>
        </w:rPr>
        <w:tab/>
      </w:r>
      <w:r w:rsidRPr="00143BC2">
        <w:rPr>
          <w:rFonts w:hint="cs"/>
          <w:b/>
          <w:bCs/>
          <w:spacing w:val="-4"/>
          <w:rtl/>
        </w:rPr>
        <w:t xml:space="preserve">كفالة </w:t>
      </w:r>
      <w:r w:rsidRPr="00143BC2">
        <w:rPr>
          <w:b/>
          <w:bCs/>
          <w:spacing w:val="-4"/>
          <w:rtl/>
        </w:rPr>
        <w:t>التنفيذ ا</w:t>
      </w:r>
      <w:r w:rsidR="00F10899" w:rsidRPr="00143BC2">
        <w:rPr>
          <w:rFonts w:hint="cs"/>
          <w:b/>
          <w:bCs/>
          <w:spacing w:val="-4"/>
          <w:rtl/>
        </w:rPr>
        <w:t xml:space="preserve">لفعال </w:t>
      </w:r>
      <w:r w:rsidRPr="00143BC2">
        <w:rPr>
          <w:b/>
          <w:bCs/>
          <w:spacing w:val="-4"/>
          <w:rtl/>
        </w:rPr>
        <w:t xml:space="preserve">للتشريعات التي تعترف بحق الطفل في الاستماع إليه في الإجراءات القانونية المتعلقة به، </w:t>
      </w:r>
      <w:r w:rsidRPr="00143BC2">
        <w:rPr>
          <w:rFonts w:hint="cs"/>
          <w:b/>
          <w:bCs/>
          <w:spacing w:val="-4"/>
          <w:rtl/>
        </w:rPr>
        <w:t xml:space="preserve">بوسائل منها </w:t>
      </w:r>
      <w:r w:rsidRPr="00143BC2">
        <w:rPr>
          <w:b/>
          <w:bCs/>
          <w:spacing w:val="-4"/>
          <w:rtl/>
        </w:rPr>
        <w:t xml:space="preserve">وضع نظم و/أو إجراءات </w:t>
      </w:r>
      <w:r w:rsidRPr="00143BC2">
        <w:rPr>
          <w:rFonts w:hint="cs"/>
          <w:b/>
          <w:bCs/>
          <w:spacing w:val="-4"/>
          <w:rtl/>
        </w:rPr>
        <w:t>ل</w:t>
      </w:r>
      <w:r w:rsidRPr="00143BC2">
        <w:rPr>
          <w:b/>
          <w:bCs/>
          <w:spacing w:val="-4"/>
          <w:rtl/>
        </w:rPr>
        <w:t>كف</w:t>
      </w:r>
      <w:r w:rsidRPr="00143BC2">
        <w:rPr>
          <w:rFonts w:hint="cs"/>
          <w:b/>
          <w:bCs/>
          <w:spacing w:val="-4"/>
          <w:rtl/>
        </w:rPr>
        <w:t>ا</w:t>
      </w:r>
      <w:r w:rsidRPr="00143BC2">
        <w:rPr>
          <w:b/>
          <w:bCs/>
          <w:spacing w:val="-4"/>
          <w:rtl/>
        </w:rPr>
        <w:t>ل</w:t>
      </w:r>
      <w:r w:rsidRPr="00143BC2">
        <w:rPr>
          <w:rFonts w:hint="cs"/>
          <w:b/>
          <w:bCs/>
          <w:spacing w:val="-4"/>
          <w:rtl/>
        </w:rPr>
        <w:t>ة</w:t>
      </w:r>
      <w:r w:rsidRPr="00143BC2">
        <w:rPr>
          <w:b/>
          <w:bCs/>
          <w:spacing w:val="-4"/>
          <w:rtl/>
        </w:rPr>
        <w:t xml:space="preserve"> امتثال الأخصائيين الاجتماعيين والمحاكم لهذا المبدأ</w:t>
      </w:r>
      <w:r w:rsidRPr="00143BC2">
        <w:rPr>
          <w:rFonts w:hint="cs"/>
          <w:b/>
          <w:bCs/>
          <w:rtl/>
        </w:rPr>
        <w:t>؛</w:t>
      </w:r>
    </w:p>
    <w:p w:rsidR="0057678E" w:rsidRPr="00143BC2" w:rsidRDefault="0057678E" w:rsidP="00E247C6">
      <w:pPr>
        <w:pStyle w:val="SingleTxtGA"/>
        <w:spacing w:after="100"/>
        <w:rPr>
          <w:b/>
          <w:bCs/>
          <w:rtl/>
        </w:rPr>
      </w:pPr>
      <w:r w:rsidRPr="00143BC2">
        <w:rPr>
          <w:b/>
          <w:bCs/>
          <w:rtl/>
        </w:rPr>
        <w:tab/>
      </w:r>
      <w:r w:rsidRPr="00143BC2">
        <w:rPr>
          <w:rFonts w:hint="cs"/>
          <w:rtl/>
          <w:lang w:val="fr-CH"/>
        </w:rPr>
        <w:t>(ج)</w:t>
      </w:r>
      <w:r w:rsidRPr="00143BC2">
        <w:rPr>
          <w:b/>
          <w:bCs/>
          <w:rtl/>
        </w:rPr>
        <w:tab/>
      </w:r>
      <w:r w:rsidRPr="00143BC2">
        <w:rPr>
          <w:rFonts w:hint="cs"/>
          <w:b/>
          <w:bCs/>
          <w:rtl/>
        </w:rPr>
        <w:t xml:space="preserve">الاضطلاع ببرامج وأنشطة </w:t>
      </w:r>
      <w:r w:rsidRPr="00143BC2">
        <w:rPr>
          <w:b/>
          <w:bCs/>
          <w:rtl/>
        </w:rPr>
        <w:t xml:space="preserve">توعية لتشجيع مشاركة جميع الأطفال </w:t>
      </w:r>
      <w:r w:rsidRPr="00143BC2">
        <w:rPr>
          <w:rFonts w:hint="cs"/>
          <w:b/>
          <w:bCs/>
          <w:rtl/>
        </w:rPr>
        <w:t xml:space="preserve">على نحو </w:t>
      </w:r>
      <w:r w:rsidRPr="00143BC2">
        <w:rPr>
          <w:b/>
          <w:bCs/>
          <w:rtl/>
        </w:rPr>
        <w:t>مجد و</w:t>
      </w:r>
      <w:r w:rsidRPr="00143BC2">
        <w:rPr>
          <w:rFonts w:hint="cs"/>
          <w:b/>
          <w:bCs/>
          <w:rtl/>
        </w:rPr>
        <w:t xml:space="preserve">قائم على التمكين </w:t>
      </w:r>
      <w:r w:rsidRPr="00143BC2">
        <w:rPr>
          <w:b/>
          <w:bCs/>
          <w:rtl/>
        </w:rPr>
        <w:t>داخل الأسرة والمجتمع المحلي والمد</w:t>
      </w:r>
      <w:r w:rsidRPr="00143BC2">
        <w:rPr>
          <w:rFonts w:hint="cs"/>
          <w:b/>
          <w:bCs/>
          <w:rtl/>
        </w:rPr>
        <w:t>ا</w:t>
      </w:r>
      <w:r w:rsidRPr="00143BC2">
        <w:rPr>
          <w:b/>
          <w:bCs/>
          <w:rtl/>
        </w:rPr>
        <w:t xml:space="preserve">رس، مع إيلاء اهتمام خاص </w:t>
      </w:r>
      <w:r w:rsidRPr="00143BC2">
        <w:rPr>
          <w:rFonts w:hint="cs"/>
          <w:b/>
          <w:bCs/>
          <w:rtl/>
        </w:rPr>
        <w:t>للفتيات وا</w:t>
      </w:r>
      <w:r w:rsidRPr="00143BC2">
        <w:rPr>
          <w:b/>
          <w:bCs/>
          <w:rtl/>
        </w:rPr>
        <w:t xml:space="preserve">لأطفال الضعفاء، </w:t>
      </w:r>
      <w:r w:rsidR="00F10899" w:rsidRPr="00143BC2">
        <w:rPr>
          <w:rFonts w:hint="cs"/>
          <w:b/>
          <w:bCs/>
          <w:rtl/>
        </w:rPr>
        <w:t xml:space="preserve">كالمثليين والمثليات </w:t>
      </w:r>
      <w:r w:rsidRPr="00143BC2">
        <w:rPr>
          <w:rFonts w:hint="cs"/>
          <w:b/>
          <w:bCs/>
          <w:rtl/>
        </w:rPr>
        <w:t xml:space="preserve">ومزدوجي الميل الجنسي ومغايري الهوية الجنسانية من </w:t>
      </w:r>
      <w:r w:rsidRPr="00143BC2">
        <w:rPr>
          <w:b/>
          <w:bCs/>
          <w:rtl/>
        </w:rPr>
        <w:t>الأطفال</w:t>
      </w:r>
      <w:r w:rsidRPr="00143BC2">
        <w:rPr>
          <w:rFonts w:hint="cs"/>
          <w:b/>
          <w:bCs/>
          <w:rtl/>
        </w:rPr>
        <w:t>،</w:t>
      </w:r>
      <w:r w:rsidRPr="00143BC2">
        <w:rPr>
          <w:b/>
          <w:bCs/>
          <w:rtl/>
        </w:rPr>
        <w:t xml:space="preserve"> </w:t>
      </w:r>
      <w:r w:rsidRPr="00143BC2">
        <w:rPr>
          <w:rFonts w:hint="cs"/>
          <w:b/>
          <w:bCs/>
          <w:rtl/>
        </w:rPr>
        <w:t xml:space="preserve">والأطفال </w:t>
      </w:r>
      <w:r w:rsidRPr="00143BC2">
        <w:rPr>
          <w:b/>
          <w:bCs/>
          <w:rtl/>
        </w:rPr>
        <w:t>ذو</w:t>
      </w:r>
      <w:r w:rsidRPr="00143BC2">
        <w:rPr>
          <w:rFonts w:hint="cs"/>
          <w:b/>
          <w:bCs/>
          <w:rtl/>
        </w:rPr>
        <w:t>ي</w:t>
      </w:r>
      <w:r w:rsidRPr="00143BC2">
        <w:rPr>
          <w:b/>
          <w:bCs/>
          <w:rtl/>
        </w:rPr>
        <w:t xml:space="preserve"> الإعاقة</w:t>
      </w:r>
      <w:r w:rsidRPr="00143BC2">
        <w:rPr>
          <w:rFonts w:hint="cs"/>
          <w:b/>
          <w:bCs/>
          <w:rtl/>
        </w:rPr>
        <w:t>.</w:t>
      </w:r>
    </w:p>
    <w:p w:rsidR="0057678E" w:rsidRPr="00143BC2" w:rsidRDefault="0057678E" w:rsidP="0057678E">
      <w:pPr>
        <w:pStyle w:val="H23GA"/>
        <w:rPr>
          <w:b w:val="0"/>
          <w:bCs w:val="0"/>
          <w:rtl/>
        </w:rPr>
      </w:pPr>
      <w:r w:rsidRPr="00143BC2">
        <w:rPr>
          <w:rFonts w:hint="cs"/>
          <w:rtl/>
        </w:rPr>
        <w:tab/>
      </w:r>
      <w:r w:rsidRPr="00143BC2">
        <w:rPr>
          <w:rFonts w:hint="cs"/>
          <w:rtl/>
        </w:rPr>
        <w:tab/>
      </w:r>
      <w:r w:rsidRPr="00143BC2">
        <w:rPr>
          <w:rtl/>
        </w:rPr>
        <w:t>الحق في الحياة والبقاء والنماء</w:t>
      </w:r>
    </w:p>
    <w:p w:rsidR="0057678E" w:rsidRPr="00143BC2" w:rsidRDefault="0057678E" w:rsidP="00E247C6">
      <w:pPr>
        <w:pStyle w:val="SingleTxtGA"/>
        <w:spacing w:after="100"/>
        <w:rPr>
          <w:b/>
          <w:bCs/>
          <w:rtl/>
        </w:rPr>
      </w:pPr>
      <w:r w:rsidRPr="00143BC2">
        <w:rPr>
          <w:rtl/>
        </w:rPr>
        <w:t>19-</w:t>
      </w:r>
      <w:r w:rsidRPr="00143BC2">
        <w:rPr>
          <w:b/>
          <w:bCs/>
          <w:rtl/>
        </w:rPr>
        <w:tab/>
        <w:t xml:space="preserve">بينما </w:t>
      </w:r>
      <w:r w:rsidRPr="00143BC2">
        <w:rPr>
          <w:rFonts w:hint="cs"/>
          <w:b/>
          <w:bCs/>
          <w:rtl/>
        </w:rPr>
        <w:t xml:space="preserve">تلاحظ </w:t>
      </w:r>
      <w:r w:rsidRPr="00143BC2">
        <w:rPr>
          <w:b/>
          <w:bCs/>
          <w:rtl/>
        </w:rPr>
        <w:t xml:space="preserve">اللجنة التدابير التي </w:t>
      </w:r>
      <w:r w:rsidRPr="00143BC2">
        <w:rPr>
          <w:rFonts w:hint="cs"/>
          <w:b/>
          <w:bCs/>
          <w:rtl/>
        </w:rPr>
        <w:t xml:space="preserve">اعتمدتها </w:t>
      </w:r>
      <w:r w:rsidRPr="00143BC2">
        <w:rPr>
          <w:b/>
          <w:bCs/>
          <w:rtl/>
        </w:rPr>
        <w:t xml:space="preserve">الدولة الطرف، </w:t>
      </w:r>
      <w:r w:rsidR="00F10899" w:rsidRPr="00143BC2">
        <w:rPr>
          <w:rFonts w:hint="cs"/>
          <w:b/>
          <w:bCs/>
          <w:rtl/>
        </w:rPr>
        <w:t xml:space="preserve">فإنها </w:t>
      </w:r>
      <w:r w:rsidRPr="00143BC2">
        <w:rPr>
          <w:b/>
          <w:bCs/>
          <w:rtl/>
        </w:rPr>
        <w:t xml:space="preserve">لا تزال تشعر بقلق بالغ إزاء </w:t>
      </w:r>
      <w:r w:rsidRPr="00143BC2">
        <w:rPr>
          <w:rFonts w:hint="cs"/>
          <w:b/>
          <w:bCs/>
          <w:rtl/>
        </w:rPr>
        <w:t xml:space="preserve">ما تتسبب فيه الحوادث والإصابات من أخطار على </w:t>
      </w:r>
      <w:r w:rsidRPr="00143BC2">
        <w:rPr>
          <w:b/>
          <w:bCs/>
          <w:rtl/>
        </w:rPr>
        <w:t>حياة الأطفال وبقا</w:t>
      </w:r>
      <w:r w:rsidRPr="00143BC2">
        <w:rPr>
          <w:rFonts w:hint="cs"/>
          <w:b/>
          <w:bCs/>
          <w:rtl/>
        </w:rPr>
        <w:t>ئهم</w:t>
      </w:r>
      <w:r w:rsidRPr="00143BC2">
        <w:rPr>
          <w:b/>
          <w:bCs/>
          <w:rtl/>
        </w:rPr>
        <w:t xml:space="preserve"> ونما</w:t>
      </w:r>
      <w:r w:rsidRPr="00143BC2">
        <w:rPr>
          <w:rFonts w:hint="cs"/>
          <w:b/>
          <w:bCs/>
          <w:rtl/>
        </w:rPr>
        <w:t>ئهم</w:t>
      </w:r>
      <w:r w:rsidRPr="00143BC2">
        <w:rPr>
          <w:b/>
          <w:bCs/>
          <w:rtl/>
        </w:rPr>
        <w:t xml:space="preserve">، ولا سيما الحروق </w:t>
      </w:r>
      <w:r w:rsidRPr="00143BC2">
        <w:rPr>
          <w:rFonts w:hint="cs"/>
          <w:b/>
          <w:bCs/>
          <w:rtl/>
        </w:rPr>
        <w:t xml:space="preserve">التي يصاب بها </w:t>
      </w:r>
      <w:r w:rsidRPr="00143BC2">
        <w:rPr>
          <w:b/>
          <w:bCs/>
          <w:rtl/>
        </w:rPr>
        <w:t xml:space="preserve">الأطفال دون سن الخامسة </w:t>
      </w:r>
      <w:r w:rsidRPr="00143BC2">
        <w:rPr>
          <w:rFonts w:hint="cs"/>
          <w:b/>
          <w:bCs/>
          <w:rtl/>
        </w:rPr>
        <w:t>وال</w:t>
      </w:r>
      <w:r w:rsidRPr="00143BC2">
        <w:rPr>
          <w:b/>
          <w:bCs/>
          <w:rtl/>
        </w:rPr>
        <w:t xml:space="preserve">حوادث </w:t>
      </w:r>
      <w:r w:rsidRPr="00143BC2">
        <w:rPr>
          <w:rFonts w:hint="cs"/>
          <w:b/>
          <w:bCs/>
          <w:rtl/>
        </w:rPr>
        <w:t xml:space="preserve">الناجمة عن </w:t>
      </w:r>
      <w:r w:rsidRPr="00143BC2">
        <w:rPr>
          <w:b/>
          <w:bCs/>
          <w:rtl/>
        </w:rPr>
        <w:t xml:space="preserve">تزايد </w:t>
      </w:r>
      <w:r w:rsidRPr="00143BC2">
        <w:rPr>
          <w:rFonts w:hint="cs"/>
          <w:b/>
          <w:bCs/>
          <w:rtl/>
        </w:rPr>
        <w:t xml:space="preserve">حركة المرور </w:t>
      </w:r>
      <w:r w:rsidRPr="00143BC2">
        <w:rPr>
          <w:b/>
          <w:bCs/>
          <w:rtl/>
        </w:rPr>
        <w:t>في المناطق الريفية و</w:t>
      </w:r>
      <w:r w:rsidRPr="00143BC2">
        <w:rPr>
          <w:rFonts w:hint="cs"/>
          <w:b/>
          <w:bCs/>
          <w:rtl/>
        </w:rPr>
        <w:t xml:space="preserve">سباق </w:t>
      </w:r>
      <w:r w:rsidRPr="00143BC2">
        <w:rPr>
          <w:b/>
          <w:bCs/>
          <w:rtl/>
        </w:rPr>
        <w:t>الخيل. وتوصي اللجنة الدولة الطرف بتعزيز جهود</w:t>
      </w:r>
      <w:r w:rsidRPr="00143BC2">
        <w:rPr>
          <w:rFonts w:hint="cs"/>
          <w:b/>
          <w:bCs/>
          <w:rtl/>
        </w:rPr>
        <w:t>ها</w:t>
      </w:r>
      <w:r w:rsidRPr="00143BC2">
        <w:rPr>
          <w:b/>
          <w:bCs/>
          <w:rtl/>
        </w:rPr>
        <w:t xml:space="preserve"> الرامية إلى الوقاية من الإصابات والحوادث، </w:t>
      </w:r>
      <w:r w:rsidRPr="00143BC2">
        <w:rPr>
          <w:rFonts w:hint="cs"/>
          <w:b/>
          <w:bCs/>
          <w:rtl/>
        </w:rPr>
        <w:t xml:space="preserve">بطرق منها </w:t>
      </w:r>
      <w:r w:rsidRPr="00143BC2">
        <w:rPr>
          <w:b/>
          <w:bCs/>
          <w:rtl/>
        </w:rPr>
        <w:t xml:space="preserve">تثقيف الآباء </w:t>
      </w:r>
      <w:r w:rsidRPr="00143BC2">
        <w:rPr>
          <w:rFonts w:hint="cs"/>
          <w:b/>
          <w:bCs/>
          <w:rtl/>
        </w:rPr>
        <w:t xml:space="preserve">وعامة الناس </w:t>
      </w:r>
      <w:r w:rsidRPr="00143BC2">
        <w:rPr>
          <w:b/>
          <w:bCs/>
          <w:rtl/>
        </w:rPr>
        <w:t>بشأن الوقاية من الحوادث وضمان مساءلة المسؤولين عنها.</w:t>
      </w:r>
    </w:p>
    <w:p w:rsidR="0057678E" w:rsidRPr="00143BC2" w:rsidRDefault="0057678E" w:rsidP="00CF006E">
      <w:pPr>
        <w:pStyle w:val="H1GA"/>
        <w:spacing w:before="120"/>
        <w:rPr>
          <w:sz w:val="20"/>
          <w:rtl/>
        </w:rPr>
      </w:pPr>
      <w:r w:rsidRPr="00143BC2">
        <w:rPr>
          <w:rFonts w:hint="cs"/>
          <w:sz w:val="20"/>
          <w:rtl/>
        </w:rPr>
        <w:lastRenderedPageBreak/>
        <w:tab/>
        <w:t>جيم-</w:t>
      </w:r>
      <w:r w:rsidRPr="00143BC2">
        <w:rPr>
          <w:rFonts w:hint="cs"/>
          <w:sz w:val="20"/>
          <w:rtl/>
        </w:rPr>
        <w:tab/>
        <w:t>الحقوق والحريات المدنية (</w:t>
      </w:r>
      <w:r w:rsidRPr="00143BC2">
        <w:rPr>
          <w:sz w:val="20"/>
          <w:rtl/>
        </w:rPr>
        <w:t>المواد 7 و8 و13-17</w:t>
      </w:r>
      <w:r w:rsidRPr="00143BC2">
        <w:rPr>
          <w:rFonts w:hint="cs"/>
          <w:sz w:val="20"/>
          <w:rtl/>
        </w:rPr>
        <w:t>)</w:t>
      </w:r>
    </w:p>
    <w:p w:rsidR="0057678E" w:rsidRPr="00143BC2" w:rsidRDefault="0057678E" w:rsidP="0057678E">
      <w:pPr>
        <w:pStyle w:val="H23GA"/>
        <w:rPr>
          <w:rtl/>
          <w:lang w:val="fr-FR"/>
        </w:rPr>
      </w:pPr>
      <w:r w:rsidRPr="00143BC2">
        <w:rPr>
          <w:rFonts w:hint="cs"/>
          <w:rtl/>
        </w:rPr>
        <w:tab/>
      </w:r>
      <w:r w:rsidRPr="00143BC2">
        <w:rPr>
          <w:rFonts w:hint="cs"/>
          <w:rtl/>
        </w:rPr>
        <w:tab/>
        <w:t>تسجيل المواليد والجنسية</w:t>
      </w:r>
    </w:p>
    <w:p w:rsidR="0057678E" w:rsidRPr="00143BC2" w:rsidRDefault="0057678E" w:rsidP="0057678E">
      <w:pPr>
        <w:pStyle w:val="SingleTxtGA"/>
        <w:spacing w:after="100" w:line="370" w:lineRule="exact"/>
        <w:rPr>
          <w:rtl/>
        </w:rPr>
      </w:pPr>
      <w:r w:rsidRPr="00143BC2">
        <w:rPr>
          <w:rFonts w:hint="cs"/>
          <w:rtl/>
        </w:rPr>
        <w:t>20-</w:t>
      </w:r>
      <w:r w:rsidRPr="00143BC2">
        <w:rPr>
          <w:rFonts w:hint="cs"/>
          <w:rtl/>
        </w:rPr>
        <w:tab/>
      </w:r>
      <w:r w:rsidRPr="00143BC2">
        <w:rPr>
          <w:rFonts w:hint="cs"/>
          <w:b/>
          <w:bCs/>
          <w:rtl/>
        </w:rPr>
        <w:t xml:space="preserve">بينما </w:t>
      </w:r>
      <w:r w:rsidRPr="00143BC2">
        <w:rPr>
          <w:b/>
          <w:bCs/>
          <w:rtl/>
        </w:rPr>
        <w:t xml:space="preserve">تلاحظ اللجنة ارتفاع معدل تسجيل المواليد </w:t>
      </w:r>
      <w:r w:rsidRPr="00143BC2">
        <w:rPr>
          <w:rFonts w:hint="cs"/>
          <w:b/>
          <w:bCs/>
          <w:rtl/>
        </w:rPr>
        <w:t xml:space="preserve">الذي أبلغت عنه </w:t>
      </w:r>
      <w:r w:rsidRPr="00143BC2">
        <w:rPr>
          <w:b/>
          <w:bCs/>
          <w:rtl/>
        </w:rPr>
        <w:t xml:space="preserve">الدولة الطرف، </w:t>
      </w:r>
      <w:r w:rsidR="00F10899" w:rsidRPr="00143BC2">
        <w:rPr>
          <w:rFonts w:hint="cs"/>
          <w:b/>
          <w:bCs/>
          <w:rtl/>
        </w:rPr>
        <w:t xml:space="preserve">فإنها </w:t>
      </w:r>
      <w:r w:rsidRPr="00143BC2">
        <w:rPr>
          <w:rFonts w:hint="cs"/>
          <w:b/>
          <w:bCs/>
          <w:rtl/>
        </w:rPr>
        <w:t xml:space="preserve">توجه </w:t>
      </w:r>
      <w:r w:rsidRPr="00143BC2">
        <w:rPr>
          <w:b/>
          <w:bCs/>
          <w:rtl/>
        </w:rPr>
        <w:t xml:space="preserve">الانتباه إلى </w:t>
      </w:r>
      <w:r w:rsidRPr="00143BC2">
        <w:rPr>
          <w:rFonts w:hint="cs"/>
          <w:b/>
          <w:bCs/>
          <w:rtl/>
        </w:rPr>
        <w:t xml:space="preserve">الهدف 16-9 من </w:t>
      </w:r>
      <w:r w:rsidRPr="00143BC2">
        <w:rPr>
          <w:b/>
          <w:bCs/>
          <w:rtl/>
        </w:rPr>
        <w:t xml:space="preserve">أهداف التنمية المستدامة </w:t>
      </w:r>
      <w:r w:rsidRPr="00143BC2">
        <w:rPr>
          <w:rFonts w:hint="cs"/>
          <w:b/>
          <w:bCs/>
          <w:rtl/>
        </w:rPr>
        <w:t>المتعلق ب</w:t>
      </w:r>
      <w:r w:rsidRPr="00143BC2">
        <w:rPr>
          <w:b/>
          <w:bCs/>
          <w:rtl/>
        </w:rPr>
        <w:t>توفير هوية قانونية للجميع، بما في ذلك تسجيل المواليد، وتوصي الدولة</w:t>
      </w:r>
      <w:r w:rsidRPr="00143BC2">
        <w:rPr>
          <w:rFonts w:hint="cs"/>
          <w:b/>
          <w:bCs/>
          <w:rtl/>
        </w:rPr>
        <w:t>َ</w:t>
      </w:r>
      <w:r w:rsidRPr="00143BC2">
        <w:rPr>
          <w:b/>
          <w:bCs/>
          <w:rtl/>
        </w:rPr>
        <w:t xml:space="preserve"> الطرف</w:t>
      </w:r>
      <w:r w:rsidRPr="00143BC2">
        <w:rPr>
          <w:rFonts w:hint="cs"/>
          <w:b/>
          <w:bCs/>
          <w:rtl/>
        </w:rPr>
        <w:t>َ</w:t>
      </w:r>
      <w:r w:rsidRPr="00143BC2">
        <w:rPr>
          <w:b/>
          <w:bCs/>
          <w:rtl/>
        </w:rPr>
        <w:t xml:space="preserve"> بما يلي</w:t>
      </w:r>
      <w:r w:rsidRPr="00143BC2">
        <w:rPr>
          <w:rtl/>
        </w:rPr>
        <w:t>:</w:t>
      </w:r>
    </w:p>
    <w:p w:rsidR="0057678E" w:rsidRPr="00143BC2" w:rsidRDefault="0057678E" w:rsidP="0057678E">
      <w:pPr>
        <w:pStyle w:val="SingleTxtGA"/>
        <w:spacing w:after="100" w:line="370" w:lineRule="exact"/>
        <w:rPr>
          <w:rtl/>
        </w:rPr>
      </w:pPr>
      <w:r w:rsidRPr="00143BC2">
        <w:rPr>
          <w:rtl/>
        </w:rPr>
        <w:tab/>
        <w:t>(أ)</w:t>
      </w:r>
      <w:r w:rsidRPr="00143BC2">
        <w:rPr>
          <w:rtl/>
        </w:rPr>
        <w:tab/>
      </w:r>
      <w:r w:rsidRPr="00143BC2">
        <w:rPr>
          <w:b/>
          <w:bCs/>
          <w:rtl/>
        </w:rPr>
        <w:t xml:space="preserve">تعزيز الجهود الرامية إلى </w:t>
      </w:r>
      <w:r w:rsidRPr="00143BC2">
        <w:rPr>
          <w:rFonts w:hint="cs"/>
          <w:b/>
          <w:bCs/>
          <w:rtl/>
        </w:rPr>
        <w:t xml:space="preserve">توفير </w:t>
      </w:r>
      <w:r w:rsidRPr="00143BC2">
        <w:rPr>
          <w:b/>
          <w:bCs/>
          <w:rtl/>
        </w:rPr>
        <w:t>هوية قانونية</w:t>
      </w:r>
      <w:r w:rsidRPr="00143BC2">
        <w:rPr>
          <w:rFonts w:hint="cs"/>
          <w:b/>
          <w:bCs/>
          <w:rtl/>
        </w:rPr>
        <w:t>،</w:t>
      </w:r>
      <w:r w:rsidRPr="00143BC2">
        <w:rPr>
          <w:b/>
          <w:bCs/>
          <w:rtl/>
        </w:rPr>
        <w:t xml:space="preserve"> من خلال تسجيل المواليد</w:t>
      </w:r>
      <w:r w:rsidRPr="00143BC2">
        <w:rPr>
          <w:rFonts w:hint="cs"/>
          <w:b/>
          <w:bCs/>
          <w:rtl/>
        </w:rPr>
        <w:t>، ل</w:t>
      </w:r>
      <w:r w:rsidRPr="00143BC2">
        <w:rPr>
          <w:b/>
          <w:bCs/>
          <w:rtl/>
        </w:rPr>
        <w:t xml:space="preserve">جميع الأطفال، </w:t>
      </w:r>
      <w:r w:rsidRPr="00143BC2">
        <w:rPr>
          <w:rFonts w:hint="cs"/>
          <w:b/>
          <w:bCs/>
          <w:rtl/>
        </w:rPr>
        <w:t xml:space="preserve">بمن فيهم </w:t>
      </w:r>
      <w:r w:rsidRPr="00143BC2">
        <w:rPr>
          <w:b/>
          <w:bCs/>
          <w:rtl/>
        </w:rPr>
        <w:t>الأطفال الكازاخستاني</w:t>
      </w:r>
      <w:r w:rsidRPr="00143BC2">
        <w:rPr>
          <w:rFonts w:hint="cs"/>
          <w:b/>
          <w:bCs/>
          <w:rtl/>
        </w:rPr>
        <w:t>و</w:t>
      </w:r>
      <w:r w:rsidRPr="00143BC2">
        <w:rPr>
          <w:b/>
          <w:bCs/>
          <w:rtl/>
        </w:rPr>
        <w:t>ن</w:t>
      </w:r>
      <w:r w:rsidRPr="00143BC2">
        <w:rPr>
          <w:rFonts w:hint="cs"/>
          <w:b/>
          <w:bCs/>
          <w:rtl/>
        </w:rPr>
        <w:t>،</w:t>
      </w:r>
      <w:r w:rsidRPr="00143BC2">
        <w:rPr>
          <w:b/>
          <w:bCs/>
          <w:rtl/>
        </w:rPr>
        <w:t xml:space="preserve"> </w:t>
      </w:r>
      <w:r w:rsidRPr="00143BC2">
        <w:rPr>
          <w:rFonts w:hint="cs"/>
          <w:b/>
          <w:bCs/>
          <w:rtl/>
        </w:rPr>
        <w:t xml:space="preserve">والأطفال </w:t>
      </w:r>
      <w:r w:rsidRPr="00143BC2">
        <w:rPr>
          <w:b/>
          <w:bCs/>
          <w:rtl/>
        </w:rPr>
        <w:t>الذين يهاجرون داخل إقليم الدولة الطرف</w:t>
      </w:r>
      <w:r w:rsidRPr="00143BC2">
        <w:rPr>
          <w:rFonts w:hint="cs"/>
          <w:b/>
          <w:bCs/>
          <w:rtl/>
        </w:rPr>
        <w:t>،</w:t>
      </w:r>
      <w:r w:rsidRPr="00143BC2">
        <w:rPr>
          <w:b/>
          <w:bCs/>
          <w:rtl/>
        </w:rPr>
        <w:t xml:space="preserve"> </w:t>
      </w:r>
      <w:r w:rsidRPr="00143BC2">
        <w:rPr>
          <w:rFonts w:hint="cs"/>
          <w:b/>
          <w:bCs/>
          <w:rtl/>
        </w:rPr>
        <w:t xml:space="preserve">وأولئك </w:t>
      </w:r>
      <w:r w:rsidRPr="00143BC2">
        <w:rPr>
          <w:b/>
          <w:bCs/>
          <w:rtl/>
        </w:rPr>
        <w:t>الذين ول</w:t>
      </w:r>
      <w:r w:rsidR="00F10899" w:rsidRPr="00143BC2">
        <w:rPr>
          <w:b/>
          <w:bCs/>
          <w:rtl/>
        </w:rPr>
        <w:t xml:space="preserve">دوا في المنزل أو </w:t>
      </w:r>
      <w:r w:rsidR="00F10899" w:rsidRPr="00143BC2">
        <w:rPr>
          <w:rFonts w:hint="cs"/>
          <w:b/>
          <w:bCs/>
          <w:rtl/>
        </w:rPr>
        <w:t xml:space="preserve">من </w:t>
      </w:r>
      <w:r w:rsidRPr="00143BC2">
        <w:rPr>
          <w:b/>
          <w:bCs/>
          <w:rtl/>
        </w:rPr>
        <w:t>دون دعم قابل</w:t>
      </w:r>
      <w:r w:rsidRPr="00143BC2">
        <w:rPr>
          <w:rFonts w:hint="cs"/>
          <w:b/>
          <w:bCs/>
          <w:rtl/>
        </w:rPr>
        <w:t>ة</w:t>
      </w:r>
      <w:r w:rsidRPr="00143BC2">
        <w:rPr>
          <w:b/>
          <w:bCs/>
          <w:rtl/>
        </w:rPr>
        <w:t>؛</w:t>
      </w:r>
    </w:p>
    <w:p w:rsidR="0057678E" w:rsidRPr="00143BC2" w:rsidRDefault="0057678E" w:rsidP="00F10899">
      <w:pPr>
        <w:pStyle w:val="SingleTxtGA"/>
        <w:spacing w:after="100" w:line="370" w:lineRule="exact"/>
        <w:rPr>
          <w:rtl/>
        </w:rPr>
      </w:pPr>
      <w:r w:rsidRPr="00143BC2">
        <w:rPr>
          <w:rtl/>
        </w:rPr>
        <w:tab/>
        <w:t>(ب)</w:t>
      </w:r>
      <w:r w:rsidRPr="00143BC2">
        <w:rPr>
          <w:rtl/>
        </w:rPr>
        <w:tab/>
      </w:r>
      <w:r w:rsidRPr="00143BC2">
        <w:rPr>
          <w:b/>
          <w:bCs/>
          <w:rtl/>
        </w:rPr>
        <w:t>اتخاذ جميع التدابير اللازمة لمنح الجنسية المنغولي</w:t>
      </w:r>
      <w:r w:rsidRPr="00143BC2">
        <w:rPr>
          <w:rFonts w:hint="cs"/>
          <w:b/>
          <w:bCs/>
          <w:rtl/>
        </w:rPr>
        <w:t>ة</w:t>
      </w:r>
      <w:r w:rsidRPr="00143BC2">
        <w:rPr>
          <w:b/>
          <w:bCs/>
          <w:rtl/>
        </w:rPr>
        <w:t xml:space="preserve"> لجميع الأطفال المقيمين في الدولة الطرف الذين سيكونون </w:t>
      </w:r>
      <w:r w:rsidR="00F10899" w:rsidRPr="00143BC2">
        <w:rPr>
          <w:rFonts w:hint="cs"/>
          <w:b/>
          <w:bCs/>
          <w:rtl/>
        </w:rPr>
        <w:t xml:space="preserve">من </w:t>
      </w:r>
      <w:r w:rsidRPr="00143BC2">
        <w:rPr>
          <w:rFonts w:hint="cs"/>
          <w:b/>
          <w:bCs/>
          <w:rtl/>
        </w:rPr>
        <w:t xml:space="preserve">دون </w:t>
      </w:r>
      <w:r w:rsidRPr="00143BC2">
        <w:rPr>
          <w:b/>
          <w:bCs/>
          <w:rtl/>
        </w:rPr>
        <w:t>ذلك عديمي الجنسية، ولا سيما الأطفال الكازاخستاني</w:t>
      </w:r>
      <w:r w:rsidRPr="00143BC2">
        <w:rPr>
          <w:rFonts w:hint="cs"/>
          <w:b/>
          <w:bCs/>
          <w:rtl/>
        </w:rPr>
        <w:t>و</w:t>
      </w:r>
      <w:r w:rsidRPr="00143BC2">
        <w:rPr>
          <w:b/>
          <w:bCs/>
          <w:rtl/>
        </w:rPr>
        <w:t>ن الذين عادوا إلى منغوليا</w:t>
      </w:r>
      <w:r w:rsidRPr="00143BC2">
        <w:rPr>
          <w:rtl/>
        </w:rPr>
        <w:t>؛</w:t>
      </w:r>
    </w:p>
    <w:p w:rsidR="0057678E" w:rsidRPr="00143BC2" w:rsidRDefault="0057678E" w:rsidP="00F10899">
      <w:pPr>
        <w:pStyle w:val="SingleTxtGA"/>
        <w:spacing w:after="100" w:line="370" w:lineRule="exact"/>
        <w:rPr>
          <w:rtl/>
        </w:rPr>
      </w:pPr>
      <w:r w:rsidRPr="00143BC2">
        <w:rPr>
          <w:rtl/>
        </w:rPr>
        <w:tab/>
      </w:r>
      <w:r w:rsidRPr="00143BC2">
        <w:rPr>
          <w:rtl/>
          <w:lang w:val="fr-CH"/>
        </w:rPr>
        <w:t>(ج)</w:t>
      </w:r>
      <w:r w:rsidRPr="00143BC2">
        <w:rPr>
          <w:rtl/>
        </w:rPr>
        <w:tab/>
      </w:r>
      <w:r w:rsidRPr="00143BC2">
        <w:rPr>
          <w:b/>
          <w:bCs/>
          <w:rtl/>
        </w:rPr>
        <w:t xml:space="preserve">النظر في التصديق على اتفاقية </w:t>
      </w:r>
      <w:r w:rsidRPr="00143BC2">
        <w:rPr>
          <w:rFonts w:hint="cs"/>
          <w:b/>
          <w:bCs/>
          <w:rtl/>
        </w:rPr>
        <w:t xml:space="preserve">عام 1954 </w:t>
      </w:r>
      <w:r w:rsidRPr="00143BC2">
        <w:rPr>
          <w:b/>
          <w:bCs/>
          <w:rtl/>
        </w:rPr>
        <w:t xml:space="preserve">المتعلقة </w:t>
      </w:r>
      <w:r w:rsidRPr="00143BC2">
        <w:rPr>
          <w:rFonts w:hint="cs"/>
          <w:b/>
          <w:bCs/>
          <w:rtl/>
        </w:rPr>
        <w:t xml:space="preserve">بوضع </w:t>
      </w:r>
      <w:r w:rsidRPr="00143BC2">
        <w:rPr>
          <w:b/>
          <w:bCs/>
          <w:rtl/>
        </w:rPr>
        <w:t xml:space="preserve">الأشخاص عديمي الجنسية واتفاقية </w:t>
      </w:r>
      <w:r w:rsidRPr="00143BC2">
        <w:rPr>
          <w:rFonts w:hint="cs"/>
          <w:b/>
          <w:bCs/>
          <w:rtl/>
        </w:rPr>
        <w:t xml:space="preserve">عام 1961 </w:t>
      </w:r>
      <w:r w:rsidRPr="00143BC2">
        <w:rPr>
          <w:b/>
          <w:bCs/>
          <w:rtl/>
        </w:rPr>
        <w:t>المتعلقة بخفض حالات انعدام الجنسية ومواءمة تشريعاتها مع هذ</w:t>
      </w:r>
      <w:r w:rsidRPr="00143BC2">
        <w:rPr>
          <w:rFonts w:hint="cs"/>
          <w:b/>
          <w:bCs/>
          <w:rtl/>
        </w:rPr>
        <w:t>ين</w:t>
      </w:r>
      <w:r w:rsidRPr="00143BC2">
        <w:rPr>
          <w:b/>
          <w:bCs/>
          <w:rtl/>
        </w:rPr>
        <w:t xml:space="preserve"> الصك</w:t>
      </w:r>
      <w:r w:rsidRPr="00143BC2">
        <w:rPr>
          <w:rFonts w:hint="cs"/>
          <w:b/>
          <w:bCs/>
          <w:rtl/>
        </w:rPr>
        <w:t>ين</w:t>
      </w:r>
      <w:r w:rsidRPr="00143BC2">
        <w:rPr>
          <w:b/>
          <w:bCs/>
          <w:rtl/>
        </w:rPr>
        <w:t xml:space="preserve"> الدولي</w:t>
      </w:r>
      <w:r w:rsidRPr="00143BC2">
        <w:rPr>
          <w:rFonts w:hint="cs"/>
          <w:b/>
          <w:bCs/>
          <w:rtl/>
        </w:rPr>
        <w:t>ين.</w:t>
      </w:r>
    </w:p>
    <w:p w:rsidR="0057678E" w:rsidRPr="00143BC2" w:rsidRDefault="0057678E" w:rsidP="0057678E">
      <w:pPr>
        <w:pStyle w:val="H23GA"/>
        <w:rPr>
          <w:rtl/>
        </w:rPr>
      </w:pPr>
      <w:r w:rsidRPr="00143BC2">
        <w:rPr>
          <w:rtl/>
        </w:rPr>
        <w:tab/>
      </w:r>
      <w:r w:rsidRPr="00143BC2">
        <w:rPr>
          <w:rtl/>
        </w:rPr>
        <w:tab/>
      </w:r>
      <w:r w:rsidRPr="00143BC2">
        <w:rPr>
          <w:rFonts w:hint="cs"/>
          <w:rtl/>
        </w:rPr>
        <w:t>الحق في الخصوصية</w:t>
      </w:r>
    </w:p>
    <w:p w:rsidR="0057678E" w:rsidRPr="00E934EF" w:rsidRDefault="0057678E" w:rsidP="00F10899">
      <w:pPr>
        <w:pStyle w:val="SingleTxtGA"/>
        <w:rPr>
          <w:b/>
          <w:bCs/>
          <w:spacing w:val="-2"/>
          <w:rtl/>
        </w:rPr>
      </w:pPr>
      <w:r w:rsidRPr="00E934EF">
        <w:rPr>
          <w:rFonts w:hint="cs"/>
          <w:spacing w:val="-2"/>
          <w:rtl/>
        </w:rPr>
        <w:t>21</w:t>
      </w:r>
      <w:r w:rsidRPr="00E934EF">
        <w:rPr>
          <w:spacing w:val="-2"/>
          <w:rtl/>
        </w:rPr>
        <w:t>-</w:t>
      </w:r>
      <w:r w:rsidRPr="00E934EF">
        <w:rPr>
          <w:spacing w:val="-2"/>
          <w:rtl/>
        </w:rPr>
        <w:tab/>
      </w:r>
      <w:r w:rsidRPr="00E934EF">
        <w:rPr>
          <w:b/>
          <w:bCs/>
          <w:spacing w:val="-2"/>
          <w:rtl/>
        </w:rPr>
        <w:t xml:space="preserve">بينما تلاحظ اللجنة أن حق الطفل في الخصوصية مكفول في تشريعات، </w:t>
      </w:r>
      <w:r w:rsidR="00F10899" w:rsidRPr="00E934EF">
        <w:rPr>
          <w:rFonts w:hint="cs"/>
          <w:b/>
          <w:bCs/>
          <w:spacing w:val="-2"/>
          <w:rtl/>
        </w:rPr>
        <w:t xml:space="preserve">مثل </w:t>
      </w:r>
      <w:r w:rsidRPr="00E934EF">
        <w:rPr>
          <w:b/>
          <w:bCs/>
          <w:spacing w:val="-2"/>
          <w:rtl/>
        </w:rPr>
        <w:t xml:space="preserve">القانون المتعلق بالخصوصية وقانون حقوق الطفل، </w:t>
      </w:r>
      <w:r w:rsidR="00F10899" w:rsidRPr="00E934EF">
        <w:rPr>
          <w:rFonts w:hint="cs"/>
          <w:b/>
          <w:bCs/>
          <w:spacing w:val="-2"/>
          <w:rtl/>
        </w:rPr>
        <w:t xml:space="preserve">فإنها </w:t>
      </w:r>
      <w:r w:rsidRPr="00E934EF">
        <w:rPr>
          <w:b/>
          <w:bCs/>
          <w:spacing w:val="-2"/>
          <w:rtl/>
        </w:rPr>
        <w:t xml:space="preserve">تعرب عن قلقها إزاء ما أدى </w:t>
      </w:r>
      <w:r w:rsidR="00F10899" w:rsidRPr="00E934EF">
        <w:rPr>
          <w:rFonts w:hint="cs"/>
          <w:b/>
          <w:bCs/>
          <w:spacing w:val="-2"/>
          <w:rtl/>
        </w:rPr>
        <w:t xml:space="preserve">إلى الانتحار </w:t>
      </w:r>
      <w:r w:rsidRPr="00E934EF">
        <w:rPr>
          <w:b/>
          <w:bCs/>
          <w:spacing w:val="-2"/>
          <w:rtl/>
        </w:rPr>
        <w:t xml:space="preserve">في بعض الحالات </w:t>
      </w:r>
      <w:r w:rsidR="00F10899" w:rsidRPr="00E934EF">
        <w:rPr>
          <w:rFonts w:hint="cs"/>
          <w:b/>
          <w:bCs/>
          <w:spacing w:val="-2"/>
          <w:rtl/>
        </w:rPr>
        <w:t>جرّاء التدخل غ</w:t>
      </w:r>
      <w:r w:rsidRPr="00E934EF">
        <w:rPr>
          <w:b/>
          <w:bCs/>
          <w:spacing w:val="-2"/>
          <w:rtl/>
        </w:rPr>
        <w:t xml:space="preserve">ير </w:t>
      </w:r>
      <w:r w:rsidR="00244AED" w:rsidRPr="00E934EF">
        <w:rPr>
          <w:rFonts w:hint="cs"/>
          <w:b/>
          <w:bCs/>
          <w:spacing w:val="-2"/>
          <w:rtl/>
        </w:rPr>
        <w:t>ال</w:t>
      </w:r>
      <w:r w:rsidRPr="00E934EF">
        <w:rPr>
          <w:b/>
          <w:bCs/>
          <w:spacing w:val="-2"/>
          <w:rtl/>
        </w:rPr>
        <w:t>مبرر في هذا الحق من جانب الآباء والعاملين في مجال الرعاية الصحية والأشخاص العاملين مع الأطفال ومن أجلهم، وتوصي الدولة</w:t>
      </w:r>
      <w:r w:rsidRPr="00E934EF">
        <w:rPr>
          <w:rFonts w:hint="cs"/>
          <w:b/>
          <w:bCs/>
          <w:spacing w:val="-2"/>
          <w:rtl/>
        </w:rPr>
        <w:t>َ</w:t>
      </w:r>
      <w:r w:rsidRPr="00E934EF">
        <w:rPr>
          <w:b/>
          <w:bCs/>
          <w:spacing w:val="-2"/>
          <w:rtl/>
        </w:rPr>
        <w:t xml:space="preserve"> الطرف</w:t>
      </w:r>
      <w:r w:rsidRPr="00E934EF">
        <w:rPr>
          <w:rFonts w:hint="cs"/>
          <w:b/>
          <w:bCs/>
          <w:spacing w:val="-2"/>
          <w:rtl/>
        </w:rPr>
        <w:t>َ</w:t>
      </w:r>
      <w:r w:rsidRPr="00E934EF">
        <w:rPr>
          <w:b/>
          <w:bCs/>
          <w:spacing w:val="-2"/>
          <w:rtl/>
        </w:rPr>
        <w:t xml:space="preserve"> باتخاذ جميع التدابير اللازمة لتوفير الحماية الكاملة </w:t>
      </w:r>
      <w:r w:rsidRPr="00E934EF">
        <w:rPr>
          <w:rFonts w:hint="cs"/>
          <w:b/>
          <w:bCs/>
          <w:spacing w:val="-2"/>
          <w:rtl/>
        </w:rPr>
        <w:t>عمليا</w:t>
      </w:r>
      <w:r w:rsidR="00244AED" w:rsidRPr="00E934EF">
        <w:rPr>
          <w:rFonts w:hint="cs"/>
          <w:b/>
          <w:bCs/>
          <w:spacing w:val="-2"/>
          <w:rtl/>
        </w:rPr>
        <w:t>ً</w:t>
      </w:r>
      <w:r w:rsidRPr="00E934EF">
        <w:rPr>
          <w:rFonts w:hint="cs"/>
          <w:b/>
          <w:bCs/>
          <w:spacing w:val="-2"/>
          <w:rtl/>
        </w:rPr>
        <w:t xml:space="preserve"> </w:t>
      </w:r>
      <w:r w:rsidRPr="00E934EF">
        <w:rPr>
          <w:b/>
          <w:bCs/>
          <w:spacing w:val="-2"/>
          <w:rtl/>
        </w:rPr>
        <w:t>لحق الطفل في الخصوصية</w:t>
      </w:r>
      <w:r w:rsidRPr="00E934EF">
        <w:rPr>
          <w:rFonts w:hint="cs"/>
          <w:b/>
          <w:bCs/>
          <w:spacing w:val="-2"/>
          <w:rtl/>
        </w:rPr>
        <w:t xml:space="preserve">. </w:t>
      </w:r>
      <w:r w:rsidRPr="00E934EF">
        <w:rPr>
          <w:b/>
          <w:bCs/>
          <w:spacing w:val="-2"/>
          <w:rtl/>
        </w:rPr>
        <w:t>وتوصي اللجنة الدولة الطرف، على وجه الخصوص، بوضع مبادئ توجيهية واضحة للآباء والمدرسين والأخصائيين الاجتماعيين والعاملين في مجال الرعاية الصحية وغيرهم من المهنيين العاملين مع الأطفال ومن أجلهم لضمان إدراكهم و</w:t>
      </w:r>
      <w:r w:rsidRPr="00E934EF">
        <w:rPr>
          <w:rFonts w:hint="cs"/>
          <w:b/>
          <w:bCs/>
          <w:spacing w:val="-2"/>
          <w:rtl/>
        </w:rPr>
        <w:t>ا</w:t>
      </w:r>
      <w:r w:rsidRPr="00E934EF">
        <w:rPr>
          <w:b/>
          <w:bCs/>
          <w:spacing w:val="-2"/>
          <w:rtl/>
        </w:rPr>
        <w:t>حترامهم الكاملين لحق الطفل في الخصوصية</w:t>
      </w:r>
      <w:r w:rsidRPr="00E934EF">
        <w:rPr>
          <w:rFonts w:hint="cs"/>
          <w:b/>
          <w:bCs/>
          <w:spacing w:val="-2"/>
          <w:rtl/>
        </w:rPr>
        <w:t>.</w:t>
      </w:r>
    </w:p>
    <w:p w:rsidR="0057678E" w:rsidRPr="00143BC2" w:rsidRDefault="0057678E" w:rsidP="0057678E">
      <w:pPr>
        <w:pStyle w:val="H23GA"/>
        <w:rPr>
          <w:rtl/>
        </w:rPr>
      </w:pPr>
      <w:r w:rsidRPr="00143BC2">
        <w:rPr>
          <w:rtl/>
        </w:rPr>
        <w:tab/>
      </w:r>
      <w:r w:rsidRPr="00143BC2">
        <w:rPr>
          <w:rtl/>
        </w:rPr>
        <w:tab/>
        <w:t>الحصول على المعلومات المناسبة</w:t>
      </w:r>
    </w:p>
    <w:p w:rsidR="0057678E" w:rsidRPr="00143BC2" w:rsidRDefault="0057678E" w:rsidP="00974037">
      <w:pPr>
        <w:pStyle w:val="SingleTxtGA"/>
        <w:spacing w:after="100"/>
        <w:rPr>
          <w:rtl/>
        </w:rPr>
      </w:pPr>
      <w:r w:rsidRPr="00143BC2">
        <w:rPr>
          <w:rFonts w:hint="cs"/>
          <w:rtl/>
        </w:rPr>
        <w:t>22</w:t>
      </w:r>
      <w:r w:rsidRPr="00143BC2">
        <w:rPr>
          <w:rtl/>
        </w:rPr>
        <w:t>-</w:t>
      </w:r>
      <w:r w:rsidRPr="00143BC2">
        <w:rPr>
          <w:rtl/>
        </w:rPr>
        <w:tab/>
      </w:r>
      <w:r w:rsidRPr="00143BC2">
        <w:rPr>
          <w:b/>
          <w:bCs/>
          <w:rtl/>
        </w:rPr>
        <w:t xml:space="preserve">إن اللجنة، إذ تلاحظ شيوع استخدام الإنترنت بين الأطفال في الدولة الطرف، تكرر توصيتها السابقة (انظر الوثيقة </w:t>
      </w:r>
      <w:r w:rsidRPr="00143BC2">
        <w:rPr>
          <w:b/>
          <w:bCs/>
        </w:rPr>
        <w:t>CRC/C/MNG/CO/3-4</w:t>
      </w:r>
      <w:r w:rsidRPr="00143BC2">
        <w:rPr>
          <w:b/>
          <w:bCs/>
          <w:rtl/>
        </w:rPr>
        <w:t>، الفقرة 36) وتوصي الدولةَ الطرف كذلك باتخاذ جميع التدابير اللازمة لكفالة تمتع الأطفال بالحماية الكافية من المعلومات والمواد المضرة بسلامتهم، ولا سيما على شبكة الإنترنت ووسائل التواصل الاجتماعي</w:t>
      </w:r>
      <w:r w:rsidRPr="00143BC2">
        <w:rPr>
          <w:rFonts w:hint="cs"/>
          <w:b/>
          <w:bCs/>
          <w:rtl/>
        </w:rPr>
        <w:t xml:space="preserve">. </w:t>
      </w:r>
      <w:r w:rsidRPr="00143BC2">
        <w:rPr>
          <w:b/>
          <w:bCs/>
          <w:rtl/>
        </w:rPr>
        <w:t>كما توصي اللجنة الدولة الطرف باتخاذ تدابير ملموسة لت</w:t>
      </w:r>
      <w:r w:rsidRPr="00143BC2">
        <w:rPr>
          <w:rFonts w:hint="cs"/>
          <w:b/>
          <w:bCs/>
          <w:rtl/>
        </w:rPr>
        <w:t xml:space="preserve">عزيز </w:t>
      </w:r>
      <w:r w:rsidRPr="00143BC2">
        <w:rPr>
          <w:b/>
          <w:bCs/>
          <w:rtl/>
        </w:rPr>
        <w:t>الفرص المتاحة للأطفال للحصول على المعلومات المناسبة من مصادر متنوعة، منها البرامج التلفزيونية للأطفال وكذلك الكتب، وبخاصة تلك التي تهدف إلى تعزيز سلامة الطفل الاجتماعية والروحية والمعنوية وصحته البدنية والعقلية، مع إيلاء اهتمام خاص لمحتوى المواد المنشورة من خلال وسائط الإعلام الجماهيري، ولاحتياجات الأطفال المنتمين إلى جماعات الأقليات الإثنية واللغوية والأطفال ذوي الإعاقة</w:t>
      </w:r>
      <w:r w:rsidRPr="00143BC2">
        <w:rPr>
          <w:rtl/>
        </w:rPr>
        <w:t>.</w:t>
      </w:r>
    </w:p>
    <w:p w:rsidR="0057678E" w:rsidRPr="00143BC2" w:rsidRDefault="0057678E" w:rsidP="0057678E">
      <w:pPr>
        <w:pStyle w:val="H1GA"/>
        <w:rPr>
          <w:sz w:val="20"/>
          <w:rtl/>
        </w:rPr>
      </w:pPr>
      <w:r w:rsidRPr="00143BC2">
        <w:rPr>
          <w:rFonts w:hint="cs"/>
          <w:sz w:val="20"/>
          <w:rtl/>
        </w:rPr>
        <w:lastRenderedPageBreak/>
        <w:tab/>
        <w:t>دال-</w:t>
      </w:r>
      <w:r w:rsidRPr="00143BC2">
        <w:rPr>
          <w:rFonts w:hint="cs"/>
          <w:sz w:val="20"/>
          <w:rtl/>
        </w:rPr>
        <w:tab/>
      </w:r>
      <w:r w:rsidRPr="00143BC2">
        <w:rPr>
          <w:sz w:val="20"/>
          <w:rtl/>
          <w:lang w:eastAsia="zh-TW"/>
        </w:rPr>
        <w:t>العنف ضد الأطفال (المواد 19 و24(3) و28(2) و34 و37(أ) و39)</w:t>
      </w:r>
    </w:p>
    <w:p w:rsidR="0057678E" w:rsidRPr="00143BC2" w:rsidRDefault="0057678E" w:rsidP="0057678E">
      <w:pPr>
        <w:pStyle w:val="H23GA"/>
        <w:rPr>
          <w:rtl/>
        </w:rPr>
      </w:pPr>
      <w:r w:rsidRPr="00143BC2">
        <w:rPr>
          <w:rtl/>
        </w:rPr>
        <w:tab/>
      </w:r>
      <w:r w:rsidRPr="00143BC2">
        <w:rPr>
          <w:rtl/>
        </w:rPr>
        <w:tab/>
        <w:t>العقوبة البدنية</w:t>
      </w:r>
    </w:p>
    <w:p w:rsidR="0057678E" w:rsidRPr="00E934EF" w:rsidRDefault="0057678E" w:rsidP="00E934EF">
      <w:pPr>
        <w:pStyle w:val="SingleTxtGA"/>
        <w:spacing w:after="100" w:line="376" w:lineRule="exact"/>
        <w:rPr>
          <w:b/>
          <w:bCs/>
          <w:spacing w:val="-4"/>
          <w:rtl/>
        </w:rPr>
      </w:pPr>
      <w:r w:rsidRPr="00E934EF">
        <w:rPr>
          <w:rFonts w:hint="cs"/>
          <w:spacing w:val="-4"/>
          <w:rtl/>
        </w:rPr>
        <w:t>23</w:t>
      </w:r>
      <w:r w:rsidRPr="00E934EF">
        <w:rPr>
          <w:spacing w:val="-4"/>
          <w:rtl/>
        </w:rPr>
        <w:t>-</w:t>
      </w:r>
      <w:r w:rsidRPr="00E934EF">
        <w:rPr>
          <w:spacing w:val="-4"/>
          <w:rtl/>
        </w:rPr>
        <w:tab/>
      </w:r>
      <w:r w:rsidRPr="00E934EF">
        <w:rPr>
          <w:b/>
          <w:bCs/>
          <w:spacing w:val="-4"/>
          <w:rtl/>
        </w:rPr>
        <w:t>بينما ترحب اللجنة باعتماد القانون المنقح المتعلق بحقوق الطفل وقانون حماية الطفل، اللذين يجعلان العق</w:t>
      </w:r>
      <w:r w:rsidRPr="00E934EF">
        <w:rPr>
          <w:rFonts w:hint="cs"/>
          <w:b/>
          <w:bCs/>
          <w:spacing w:val="-4"/>
          <w:rtl/>
        </w:rPr>
        <w:t>ا</w:t>
      </w:r>
      <w:r w:rsidRPr="00E934EF">
        <w:rPr>
          <w:b/>
          <w:bCs/>
          <w:spacing w:val="-4"/>
          <w:rtl/>
        </w:rPr>
        <w:t xml:space="preserve">ب البدني للأطفال جريمة جنائية في جميع الحالات، </w:t>
      </w:r>
      <w:r w:rsidR="00160724" w:rsidRPr="00E934EF">
        <w:rPr>
          <w:rFonts w:hint="cs"/>
          <w:b/>
          <w:bCs/>
          <w:spacing w:val="-4"/>
          <w:rtl/>
        </w:rPr>
        <w:t xml:space="preserve">فإنها </w:t>
      </w:r>
      <w:r w:rsidRPr="00E934EF">
        <w:rPr>
          <w:b/>
          <w:bCs/>
          <w:spacing w:val="-4"/>
          <w:rtl/>
        </w:rPr>
        <w:t>لا تزال تشعر بالقلق لأن العقوبة البدنية لا تزال تستخدم على نطاق واسع في البيت والمدارس، وتحث الدولةَ الطرف على ضمان التنفيذ الفعال للقانون، بوسائل منها برامج التثقيف والتوعية العامة م</w:t>
      </w:r>
      <w:r w:rsidR="00160724" w:rsidRPr="00E934EF">
        <w:rPr>
          <w:rFonts w:hint="cs"/>
          <w:b/>
          <w:bCs/>
          <w:spacing w:val="-4"/>
          <w:rtl/>
        </w:rPr>
        <w:t>ثل</w:t>
      </w:r>
      <w:r w:rsidRPr="00E934EF">
        <w:rPr>
          <w:b/>
          <w:bCs/>
          <w:spacing w:val="-4"/>
          <w:rtl/>
        </w:rPr>
        <w:t xml:space="preserve"> حملات التعبئة الاجتماعية على الصعيد الوطني، فضل</w:t>
      </w:r>
      <w:r w:rsidR="005F5F39" w:rsidRPr="00E934EF">
        <w:rPr>
          <w:b/>
          <w:bCs/>
          <w:spacing w:val="-4"/>
          <w:rtl/>
        </w:rPr>
        <w:t xml:space="preserve">اً </w:t>
      </w:r>
      <w:r w:rsidRPr="00E934EF">
        <w:rPr>
          <w:b/>
          <w:bCs/>
          <w:spacing w:val="-4"/>
          <w:rtl/>
        </w:rPr>
        <w:t>عن توفير التدريب للآباء والمدرسين، بغية تشجيع الأشكال الإيجابية والتشاركية وغير العنيفة لتنشئة الأطفال وتأديبهم</w:t>
      </w:r>
      <w:r w:rsidRPr="00E934EF">
        <w:rPr>
          <w:rFonts w:hint="cs"/>
          <w:b/>
          <w:bCs/>
          <w:spacing w:val="-4"/>
          <w:rtl/>
        </w:rPr>
        <w:t>.</w:t>
      </w:r>
    </w:p>
    <w:p w:rsidR="0057678E" w:rsidRPr="00143BC2" w:rsidRDefault="0057678E" w:rsidP="00974037">
      <w:pPr>
        <w:pStyle w:val="H23GA"/>
        <w:rPr>
          <w:rtl/>
        </w:rPr>
      </w:pPr>
      <w:r w:rsidRPr="00143BC2">
        <w:rPr>
          <w:rtl/>
        </w:rPr>
        <w:tab/>
      </w:r>
      <w:r w:rsidRPr="00143BC2">
        <w:rPr>
          <w:rtl/>
        </w:rPr>
        <w:tab/>
        <w:t>العنف والاعتداء</w:t>
      </w:r>
    </w:p>
    <w:p w:rsidR="0057678E" w:rsidRPr="00E934EF" w:rsidRDefault="0057678E" w:rsidP="00E934EF">
      <w:pPr>
        <w:pStyle w:val="SingleTxtGA"/>
        <w:spacing w:after="100" w:line="376" w:lineRule="exact"/>
        <w:rPr>
          <w:b/>
          <w:bCs/>
          <w:spacing w:val="-2"/>
          <w:rtl/>
        </w:rPr>
      </w:pPr>
      <w:r w:rsidRPr="00E934EF">
        <w:rPr>
          <w:rFonts w:hint="cs"/>
          <w:spacing w:val="-2"/>
          <w:rtl/>
        </w:rPr>
        <w:t>24</w:t>
      </w:r>
      <w:r w:rsidRPr="00E934EF">
        <w:rPr>
          <w:spacing w:val="-2"/>
          <w:rtl/>
        </w:rPr>
        <w:t>-</w:t>
      </w:r>
      <w:r w:rsidRPr="00E934EF">
        <w:rPr>
          <w:spacing w:val="-2"/>
          <w:rtl/>
        </w:rPr>
        <w:tab/>
      </w:r>
      <w:r w:rsidRPr="00E934EF">
        <w:rPr>
          <w:b/>
          <w:bCs/>
          <w:spacing w:val="-2"/>
          <w:rtl/>
        </w:rPr>
        <w:t>إن اللجنة، إذ تلاحظ بقلق أن الأطفال لا يزالون يتعرضون للعنف والاعتداء في الدولة الطرف، بما في ذلك العنف البدني والنفسي في البيت من جانب الآباء المدمنين للكحول، فضل</w:t>
      </w:r>
      <w:r w:rsidR="005F5F39" w:rsidRPr="00E934EF">
        <w:rPr>
          <w:b/>
          <w:bCs/>
          <w:spacing w:val="-2"/>
          <w:rtl/>
        </w:rPr>
        <w:t xml:space="preserve">اً </w:t>
      </w:r>
      <w:r w:rsidRPr="00E934EF">
        <w:rPr>
          <w:b/>
          <w:bCs/>
          <w:spacing w:val="-2"/>
          <w:rtl/>
        </w:rPr>
        <w:t xml:space="preserve">عن الاعتداء الجنسي، تكرر توصيتها السابقة (انظر الوثيقة </w:t>
      </w:r>
      <w:r w:rsidRPr="00E934EF">
        <w:rPr>
          <w:b/>
          <w:bCs/>
          <w:spacing w:val="-2"/>
        </w:rPr>
        <w:t>CRC/C/MNG/CO/3-4</w:t>
      </w:r>
      <w:r w:rsidRPr="00E934EF">
        <w:rPr>
          <w:b/>
          <w:bCs/>
          <w:spacing w:val="-2"/>
          <w:rtl/>
        </w:rPr>
        <w:t>، الفقرة 47) وتحث الدولة</w:t>
      </w:r>
      <w:r w:rsidRPr="00E934EF">
        <w:rPr>
          <w:rFonts w:hint="cs"/>
          <w:b/>
          <w:bCs/>
          <w:spacing w:val="-2"/>
          <w:rtl/>
        </w:rPr>
        <w:t>َ</w:t>
      </w:r>
      <w:r w:rsidRPr="00E934EF">
        <w:rPr>
          <w:b/>
          <w:bCs/>
          <w:spacing w:val="-2"/>
          <w:rtl/>
        </w:rPr>
        <w:t xml:space="preserve"> الطرف</w:t>
      </w:r>
      <w:r w:rsidRPr="00E934EF">
        <w:rPr>
          <w:rFonts w:hint="cs"/>
          <w:b/>
          <w:bCs/>
          <w:spacing w:val="-2"/>
          <w:rtl/>
        </w:rPr>
        <w:t>َ</w:t>
      </w:r>
      <w:r w:rsidRPr="00E934EF">
        <w:rPr>
          <w:b/>
          <w:bCs/>
          <w:spacing w:val="-2"/>
          <w:rtl/>
        </w:rPr>
        <w:t xml:space="preserve"> على ما يلي</w:t>
      </w:r>
      <w:r w:rsidRPr="00E934EF">
        <w:rPr>
          <w:rFonts w:hint="cs"/>
          <w:b/>
          <w:bCs/>
          <w:spacing w:val="-2"/>
          <w:rtl/>
        </w:rPr>
        <w:t>:</w:t>
      </w:r>
    </w:p>
    <w:p w:rsidR="0057678E" w:rsidRPr="00E934EF" w:rsidRDefault="0057678E" w:rsidP="00E934EF">
      <w:pPr>
        <w:pStyle w:val="SingleTxtGA"/>
        <w:spacing w:after="100" w:line="376" w:lineRule="exact"/>
        <w:rPr>
          <w:spacing w:val="-6"/>
          <w:rtl/>
        </w:rPr>
      </w:pPr>
      <w:r w:rsidRPr="00E934EF">
        <w:rPr>
          <w:spacing w:val="-6"/>
          <w:rtl/>
        </w:rPr>
        <w:tab/>
      </w:r>
      <w:r w:rsidRPr="00E934EF">
        <w:rPr>
          <w:rFonts w:hint="cs"/>
          <w:spacing w:val="-6"/>
          <w:rtl/>
        </w:rPr>
        <w:t>(أ)</w:t>
      </w:r>
      <w:r w:rsidRPr="00E934EF">
        <w:rPr>
          <w:spacing w:val="-6"/>
          <w:rtl/>
        </w:rPr>
        <w:tab/>
      </w:r>
      <w:r w:rsidRPr="00E934EF">
        <w:rPr>
          <w:b/>
          <w:bCs/>
          <w:spacing w:val="-6"/>
          <w:rtl/>
        </w:rPr>
        <w:t>أن تنشئ نظام</w:t>
      </w:r>
      <w:r w:rsidR="005F5F39" w:rsidRPr="00E934EF">
        <w:rPr>
          <w:b/>
          <w:bCs/>
          <w:spacing w:val="-6"/>
          <w:rtl/>
        </w:rPr>
        <w:t xml:space="preserve">اً </w:t>
      </w:r>
      <w:r w:rsidRPr="00E934EF">
        <w:rPr>
          <w:b/>
          <w:bCs/>
          <w:spacing w:val="-6"/>
          <w:rtl/>
        </w:rPr>
        <w:t>وطني</w:t>
      </w:r>
      <w:r w:rsidR="005F5F39" w:rsidRPr="00E934EF">
        <w:rPr>
          <w:rFonts w:hint="cs"/>
          <w:b/>
          <w:bCs/>
          <w:spacing w:val="-6"/>
          <w:rtl/>
        </w:rPr>
        <w:t xml:space="preserve">اً </w:t>
      </w:r>
      <w:r w:rsidRPr="00E934EF">
        <w:rPr>
          <w:b/>
          <w:bCs/>
          <w:spacing w:val="-6"/>
          <w:rtl/>
        </w:rPr>
        <w:t xml:space="preserve">لحماية الطفل، باعتبار ذلك أولوية قصوى، وأن تزيد بقدر كبير عدد الأخصائيين الاجتماعيين المهنيين والمؤهلين لتقديم المساعدة الفعالة </w:t>
      </w:r>
      <w:r w:rsidRPr="00E934EF">
        <w:rPr>
          <w:rFonts w:hint="cs"/>
          <w:b/>
          <w:bCs/>
          <w:spacing w:val="-6"/>
          <w:rtl/>
        </w:rPr>
        <w:t>إلى ا</w:t>
      </w:r>
      <w:r w:rsidRPr="00E934EF">
        <w:rPr>
          <w:b/>
          <w:bCs/>
          <w:spacing w:val="-6"/>
          <w:rtl/>
        </w:rPr>
        <w:t>لأطفال</w:t>
      </w:r>
      <w:r w:rsidRPr="00E934EF">
        <w:rPr>
          <w:rFonts w:hint="cs"/>
          <w:b/>
          <w:bCs/>
          <w:spacing w:val="-6"/>
          <w:rtl/>
        </w:rPr>
        <w:t>؛</w:t>
      </w:r>
    </w:p>
    <w:p w:rsidR="0057678E" w:rsidRPr="00143BC2" w:rsidRDefault="0057678E" w:rsidP="00E934EF">
      <w:pPr>
        <w:pStyle w:val="SingleTxtGA"/>
        <w:spacing w:after="100" w:line="376" w:lineRule="exact"/>
        <w:rPr>
          <w:rtl/>
        </w:rPr>
      </w:pPr>
      <w:r w:rsidRPr="00143BC2">
        <w:rPr>
          <w:rtl/>
        </w:rPr>
        <w:tab/>
      </w:r>
      <w:r w:rsidRPr="00143BC2">
        <w:rPr>
          <w:rFonts w:hint="cs"/>
          <w:rtl/>
        </w:rPr>
        <w:t>(ب)</w:t>
      </w:r>
      <w:r w:rsidRPr="00143BC2">
        <w:rPr>
          <w:rtl/>
        </w:rPr>
        <w:tab/>
      </w:r>
      <w:r w:rsidRPr="00143BC2">
        <w:rPr>
          <w:b/>
          <w:bCs/>
          <w:rtl/>
        </w:rPr>
        <w:t>أن تجري تقييم</w:t>
      </w:r>
      <w:r w:rsidR="005F5F39" w:rsidRPr="00143BC2">
        <w:rPr>
          <w:b/>
          <w:bCs/>
          <w:rtl/>
        </w:rPr>
        <w:t xml:space="preserve">اً </w:t>
      </w:r>
      <w:r w:rsidRPr="00143BC2">
        <w:rPr>
          <w:b/>
          <w:bCs/>
          <w:rtl/>
        </w:rPr>
        <w:t>شامل</w:t>
      </w:r>
      <w:r w:rsidR="005F5F39" w:rsidRPr="00143BC2">
        <w:rPr>
          <w:b/>
          <w:bCs/>
          <w:rtl/>
        </w:rPr>
        <w:t xml:space="preserve">اً </w:t>
      </w:r>
      <w:r w:rsidRPr="00143BC2">
        <w:rPr>
          <w:b/>
          <w:bCs/>
          <w:rtl/>
        </w:rPr>
        <w:t>لنطاق وأسباب وطبيعة العنف ضد الأطفال، بما في ذلك الاعتداء الجنسي على الفتيان، وأن تدرج، على أساس النتائج المستخلصة، في البرنامج الوطني المتعلق بنماء الطفل وحمايته للفترة 2017-2021 استراتيجية لمنع ومكافحة العنف ضد الأطفال، بمشاركة الأطفال</w:t>
      </w:r>
      <w:r w:rsidRPr="00143BC2">
        <w:rPr>
          <w:rFonts w:hint="cs"/>
          <w:b/>
          <w:bCs/>
          <w:rtl/>
        </w:rPr>
        <w:t>؛</w:t>
      </w:r>
    </w:p>
    <w:p w:rsidR="0057678E" w:rsidRPr="00143BC2" w:rsidRDefault="0057678E" w:rsidP="00E934EF">
      <w:pPr>
        <w:pStyle w:val="SingleTxtGA"/>
        <w:spacing w:after="100" w:line="376" w:lineRule="exact"/>
        <w:rPr>
          <w:b/>
          <w:bCs/>
          <w:rtl/>
        </w:rPr>
      </w:pPr>
      <w:r w:rsidRPr="00143BC2">
        <w:rPr>
          <w:rtl/>
          <w:lang w:val="fr-CH"/>
        </w:rPr>
        <w:tab/>
      </w:r>
      <w:r w:rsidRPr="00143BC2">
        <w:rPr>
          <w:rFonts w:hint="cs"/>
          <w:rtl/>
          <w:lang w:val="fr-CH"/>
        </w:rPr>
        <w:t>(ج)</w:t>
      </w:r>
      <w:r w:rsidRPr="00143BC2">
        <w:rPr>
          <w:rtl/>
          <w:lang w:val="fr-CH"/>
        </w:rPr>
        <w:tab/>
      </w:r>
      <w:r w:rsidRPr="00143BC2">
        <w:rPr>
          <w:b/>
          <w:bCs/>
          <w:rtl/>
        </w:rPr>
        <w:t xml:space="preserve">أن تكفل تخصيص ما يكفي من الموارد البشرية والتقنية والمالية لتشغيل الخط الهاتفي رقم 108 لمساعدة الأطفال حتى يتسنى اتخاذ </w:t>
      </w:r>
      <w:r w:rsidR="00160724" w:rsidRPr="00143BC2">
        <w:rPr>
          <w:b/>
          <w:bCs/>
          <w:rtl/>
        </w:rPr>
        <w:t xml:space="preserve">إجراءات </w:t>
      </w:r>
      <w:r w:rsidRPr="00143BC2">
        <w:rPr>
          <w:b/>
          <w:bCs/>
          <w:rtl/>
        </w:rPr>
        <w:t xml:space="preserve">فعالة </w:t>
      </w:r>
      <w:r w:rsidR="005F5F39" w:rsidRPr="00143BC2">
        <w:rPr>
          <w:rFonts w:hint="cs"/>
          <w:b/>
          <w:bCs/>
          <w:rtl/>
        </w:rPr>
        <w:t>وتنفيذها في الوقت</w:t>
      </w:r>
      <w:r w:rsidR="00160724" w:rsidRPr="00143BC2">
        <w:rPr>
          <w:rFonts w:hint="cs"/>
          <w:b/>
          <w:bCs/>
          <w:rtl/>
        </w:rPr>
        <w:t xml:space="preserve"> </w:t>
      </w:r>
      <w:r w:rsidR="005F5F39" w:rsidRPr="00143BC2">
        <w:rPr>
          <w:rFonts w:hint="cs"/>
          <w:b/>
          <w:bCs/>
          <w:rtl/>
        </w:rPr>
        <w:t>ا</w:t>
      </w:r>
      <w:r w:rsidR="00160724" w:rsidRPr="00143BC2">
        <w:rPr>
          <w:rFonts w:hint="cs"/>
          <w:b/>
          <w:bCs/>
          <w:rtl/>
        </w:rPr>
        <w:t xml:space="preserve">لمناسب </w:t>
      </w:r>
      <w:r w:rsidRPr="00143BC2">
        <w:rPr>
          <w:b/>
          <w:bCs/>
          <w:rtl/>
        </w:rPr>
        <w:t>والقيام بأنشطة المتابعة استجابة</w:t>
      </w:r>
      <w:r w:rsidRPr="00143BC2">
        <w:rPr>
          <w:rFonts w:hint="cs"/>
          <w:b/>
          <w:bCs/>
          <w:rtl/>
        </w:rPr>
        <w:t>ً</w:t>
      </w:r>
      <w:r w:rsidRPr="00143BC2">
        <w:rPr>
          <w:b/>
          <w:bCs/>
          <w:rtl/>
        </w:rPr>
        <w:t xml:space="preserve"> للشكاوى الواردة</w:t>
      </w:r>
      <w:r w:rsidRPr="00143BC2">
        <w:rPr>
          <w:rFonts w:hint="cs"/>
          <w:b/>
          <w:bCs/>
          <w:rtl/>
        </w:rPr>
        <w:t>؛</w:t>
      </w:r>
    </w:p>
    <w:p w:rsidR="0057678E" w:rsidRPr="00143BC2" w:rsidRDefault="0057678E" w:rsidP="00E934EF">
      <w:pPr>
        <w:pStyle w:val="SingleTxtGA"/>
        <w:spacing w:after="100" w:line="376" w:lineRule="exact"/>
        <w:rPr>
          <w:b/>
          <w:bCs/>
          <w:rtl/>
        </w:rPr>
      </w:pPr>
      <w:r w:rsidRPr="00143BC2">
        <w:rPr>
          <w:rtl/>
          <w:lang w:val="fr-CH"/>
        </w:rPr>
        <w:tab/>
      </w:r>
      <w:r w:rsidRPr="00143BC2">
        <w:rPr>
          <w:rFonts w:hint="cs"/>
          <w:rtl/>
          <w:lang w:val="fr-CH"/>
        </w:rPr>
        <w:t>(د)</w:t>
      </w:r>
      <w:r w:rsidRPr="00143BC2">
        <w:rPr>
          <w:rtl/>
        </w:rPr>
        <w:tab/>
      </w:r>
      <w:r w:rsidRPr="00143BC2">
        <w:rPr>
          <w:b/>
          <w:bCs/>
          <w:rtl/>
        </w:rPr>
        <w:t xml:space="preserve">أن </w:t>
      </w:r>
      <w:r w:rsidRPr="00143BC2">
        <w:rPr>
          <w:rFonts w:hint="cs"/>
          <w:b/>
          <w:bCs/>
          <w:rtl/>
        </w:rPr>
        <w:t xml:space="preserve">توفر التوجيه </w:t>
      </w:r>
      <w:r w:rsidRPr="00143BC2">
        <w:rPr>
          <w:b/>
          <w:bCs/>
          <w:rtl/>
        </w:rPr>
        <w:t xml:space="preserve">المجاني للآباء، بما في ذلك </w:t>
      </w:r>
      <w:r w:rsidRPr="00143BC2">
        <w:rPr>
          <w:rFonts w:hint="cs"/>
          <w:b/>
          <w:bCs/>
          <w:rtl/>
        </w:rPr>
        <w:t xml:space="preserve">التوجيه </w:t>
      </w:r>
      <w:r w:rsidRPr="00143BC2">
        <w:rPr>
          <w:b/>
          <w:bCs/>
          <w:rtl/>
        </w:rPr>
        <w:t>النفسي والقانوني</w:t>
      </w:r>
      <w:r w:rsidRPr="00143BC2">
        <w:rPr>
          <w:rFonts w:hint="cs"/>
          <w:rtl/>
        </w:rPr>
        <w:t>.</w:t>
      </w:r>
    </w:p>
    <w:p w:rsidR="0057678E" w:rsidRPr="00143BC2" w:rsidRDefault="0057678E" w:rsidP="00E934EF">
      <w:pPr>
        <w:pStyle w:val="H1GA"/>
        <w:rPr>
          <w:rtl/>
        </w:rPr>
      </w:pPr>
      <w:r w:rsidRPr="00143BC2">
        <w:rPr>
          <w:rFonts w:hint="cs"/>
          <w:rtl/>
        </w:rPr>
        <w:tab/>
        <w:t>هاء-</w:t>
      </w:r>
      <w:r w:rsidRPr="00143BC2">
        <w:rPr>
          <w:rFonts w:hint="cs"/>
          <w:rtl/>
        </w:rPr>
        <w:tab/>
      </w:r>
      <w:r w:rsidRPr="00143BC2">
        <w:rPr>
          <w:rtl/>
          <w:lang w:eastAsia="zh-TW"/>
        </w:rPr>
        <w:t>البيئة الأسرية والرعاية البديلة (المواد 5 و9-11 و18(1) و(2) و20 و21 و25 و27(4))</w:t>
      </w:r>
    </w:p>
    <w:p w:rsidR="0057678E" w:rsidRPr="00143BC2" w:rsidRDefault="0057678E" w:rsidP="0057678E">
      <w:pPr>
        <w:pStyle w:val="H23GA"/>
        <w:rPr>
          <w:rtl/>
        </w:rPr>
      </w:pPr>
      <w:r w:rsidRPr="00143BC2">
        <w:rPr>
          <w:rFonts w:hint="cs"/>
          <w:rtl/>
        </w:rPr>
        <w:tab/>
      </w:r>
      <w:r w:rsidRPr="00143BC2">
        <w:rPr>
          <w:rFonts w:hint="cs"/>
          <w:rtl/>
        </w:rPr>
        <w:tab/>
      </w:r>
      <w:r w:rsidRPr="00143BC2">
        <w:rPr>
          <w:rtl/>
        </w:rPr>
        <w:t xml:space="preserve">البيئة </w:t>
      </w:r>
      <w:r w:rsidRPr="00143BC2">
        <w:rPr>
          <w:rFonts w:hint="cs"/>
          <w:rtl/>
          <w:lang w:val="fr-FR"/>
        </w:rPr>
        <w:t>ال</w:t>
      </w:r>
      <w:r w:rsidRPr="00143BC2">
        <w:rPr>
          <w:rtl/>
        </w:rPr>
        <w:t>أسرية</w:t>
      </w:r>
    </w:p>
    <w:p w:rsidR="0057678E" w:rsidRPr="00143BC2" w:rsidRDefault="0057678E" w:rsidP="00E934EF">
      <w:pPr>
        <w:pStyle w:val="SingleTxtGA"/>
        <w:spacing w:after="100" w:line="376" w:lineRule="exact"/>
        <w:rPr>
          <w:spacing w:val="-2"/>
          <w:rtl/>
        </w:rPr>
      </w:pPr>
      <w:r w:rsidRPr="00143BC2">
        <w:rPr>
          <w:rFonts w:hint="cs"/>
          <w:spacing w:val="-2"/>
          <w:rtl/>
        </w:rPr>
        <w:t>25-</w:t>
      </w:r>
      <w:r w:rsidRPr="00143BC2">
        <w:rPr>
          <w:rFonts w:hint="cs"/>
          <w:spacing w:val="-2"/>
          <w:rtl/>
        </w:rPr>
        <w:tab/>
      </w:r>
      <w:r w:rsidRPr="00143BC2">
        <w:rPr>
          <w:spacing w:val="-2"/>
          <w:rtl/>
        </w:rPr>
        <w:t>لا تزال اللجنة تشعر بالقلق إزاء تفشي ظاهرة الأطفال المحرومين من ال</w:t>
      </w:r>
      <w:r w:rsidR="00160724" w:rsidRPr="00143BC2">
        <w:rPr>
          <w:rFonts w:hint="cs"/>
          <w:spacing w:val="-2"/>
          <w:rtl/>
        </w:rPr>
        <w:t xml:space="preserve">إشراف </w:t>
      </w:r>
      <w:r w:rsidR="00160724" w:rsidRPr="00143BC2">
        <w:rPr>
          <w:spacing w:val="-2"/>
          <w:rtl/>
        </w:rPr>
        <w:t>الأبوي</w:t>
      </w:r>
      <w:r w:rsidRPr="00143BC2">
        <w:rPr>
          <w:spacing w:val="-2"/>
          <w:rtl/>
        </w:rPr>
        <w:t xml:space="preserve"> الذين يتعرضون للإهمال والاعتداء وغير ذلك من انتهاكات حقوقهم، </w:t>
      </w:r>
      <w:r w:rsidR="00160724" w:rsidRPr="00143BC2">
        <w:rPr>
          <w:rFonts w:hint="cs"/>
          <w:spacing w:val="-2"/>
          <w:rtl/>
        </w:rPr>
        <w:t xml:space="preserve">مثل </w:t>
      </w:r>
      <w:r w:rsidRPr="00143BC2">
        <w:rPr>
          <w:spacing w:val="-2"/>
          <w:rtl/>
        </w:rPr>
        <w:t xml:space="preserve">الحق في التعليم </w:t>
      </w:r>
      <w:r w:rsidR="00160724" w:rsidRPr="00143BC2">
        <w:rPr>
          <w:rFonts w:hint="cs"/>
          <w:spacing w:val="-2"/>
          <w:rtl/>
        </w:rPr>
        <w:t xml:space="preserve">والحق في </w:t>
      </w:r>
      <w:r w:rsidRPr="00143BC2">
        <w:rPr>
          <w:spacing w:val="-2"/>
          <w:rtl/>
        </w:rPr>
        <w:t xml:space="preserve">الصحة، ولا سيما الأطفال المنتمون إلى أسر الرعاة الذين يعيشون في المهاجع، والأطفال </w:t>
      </w:r>
      <w:r w:rsidR="00160724" w:rsidRPr="00143BC2">
        <w:rPr>
          <w:rFonts w:hint="cs"/>
          <w:spacing w:val="-2"/>
          <w:rtl/>
        </w:rPr>
        <w:t xml:space="preserve">الذين يعيشون </w:t>
      </w:r>
      <w:r w:rsidRPr="00143BC2">
        <w:rPr>
          <w:spacing w:val="-2"/>
          <w:rtl/>
        </w:rPr>
        <w:t>في الأديرة، والأطفال المودعون في مؤسسات الرعاية غير الرسمية بسبب هجرة آبائهم داخل البلد أو خارجه</w:t>
      </w:r>
      <w:r w:rsidRPr="00143BC2">
        <w:rPr>
          <w:rFonts w:hint="cs"/>
          <w:spacing w:val="-2"/>
          <w:rtl/>
        </w:rPr>
        <w:t xml:space="preserve">. </w:t>
      </w:r>
      <w:r w:rsidRPr="00143BC2">
        <w:rPr>
          <w:spacing w:val="-2"/>
          <w:rtl/>
        </w:rPr>
        <w:t xml:space="preserve">وتعرب اللجنة عن قلقها بشكل خاص إزاء </w:t>
      </w:r>
      <w:r w:rsidR="00160724" w:rsidRPr="00143BC2">
        <w:rPr>
          <w:rFonts w:hint="cs"/>
          <w:spacing w:val="-2"/>
          <w:rtl/>
        </w:rPr>
        <w:t xml:space="preserve">وجود </w:t>
      </w:r>
      <w:r w:rsidRPr="00143BC2">
        <w:rPr>
          <w:spacing w:val="-2"/>
          <w:rtl/>
        </w:rPr>
        <w:t>تقارير عن تزايد أعداد الأسر المعيشية التي يعيلها أطفال، وحالات إهمال الأطفال بسبب عمل آبائهم ساعات طويلة في قطاع التعدين وفي مواقع بعيدة عن بيوتهم</w:t>
      </w:r>
      <w:r w:rsidRPr="00143BC2">
        <w:rPr>
          <w:rFonts w:hint="cs"/>
          <w:spacing w:val="-2"/>
          <w:rtl/>
        </w:rPr>
        <w:t>.</w:t>
      </w:r>
    </w:p>
    <w:p w:rsidR="0057678E" w:rsidRPr="00143BC2" w:rsidRDefault="0057678E" w:rsidP="00C23044">
      <w:pPr>
        <w:pStyle w:val="SingleTxtGA"/>
        <w:spacing w:after="100" w:line="370" w:lineRule="exact"/>
        <w:rPr>
          <w:b/>
          <w:bCs/>
          <w:spacing w:val="-2"/>
          <w:rtl/>
        </w:rPr>
      </w:pPr>
      <w:r w:rsidRPr="00143BC2">
        <w:rPr>
          <w:rFonts w:hint="cs"/>
          <w:spacing w:val="-2"/>
          <w:rtl/>
        </w:rPr>
        <w:lastRenderedPageBreak/>
        <w:t>26-</w:t>
      </w:r>
      <w:r w:rsidRPr="00143BC2">
        <w:rPr>
          <w:rFonts w:hint="cs"/>
          <w:b/>
          <w:bCs/>
          <w:spacing w:val="-2"/>
          <w:rtl/>
        </w:rPr>
        <w:tab/>
        <w:t>توصي اللجنة الدولة الطرف بما يلي:</w:t>
      </w:r>
    </w:p>
    <w:p w:rsidR="0057678E" w:rsidRPr="00143BC2" w:rsidRDefault="0057678E" w:rsidP="00C23044">
      <w:pPr>
        <w:pStyle w:val="SingleTxtGA"/>
        <w:spacing w:after="100" w:line="370" w:lineRule="exact"/>
        <w:rPr>
          <w:spacing w:val="-2"/>
          <w:rtl/>
        </w:rPr>
      </w:pPr>
      <w:r w:rsidRPr="00143BC2">
        <w:rPr>
          <w:b/>
          <w:bCs/>
          <w:spacing w:val="-2"/>
          <w:rtl/>
        </w:rPr>
        <w:tab/>
      </w:r>
      <w:r w:rsidRPr="00143BC2">
        <w:rPr>
          <w:rtl/>
          <w:lang w:val="fr-CH"/>
        </w:rPr>
        <w:t>(أ)</w:t>
      </w:r>
      <w:r w:rsidRPr="00143BC2">
        <w:rPr>
          <w:b/>
          <w:bCs/>
          <w:spacing w:val="-2"/>
          <w:rtl/>
        </w:rPr>
        <w:tab/>
        <w:t>تعزيز جهودها الرامية إلى تمكين الآباء من رعاية أطفالهم، بطرق منها تقديم الدعم المالي؛</w:t>
      </w:r>
    </w:p>
    <w:p w:rsidR="0057678E" w:rsidRPr="00143BC2" w:rsidRDefault="0057678E" w:rsidP="00C23044">
      <w:pPr>
        <w:pStyle w:val="SingleTxtGA"/>
        <w:spacing w:after="100" w:line="370" w:lineRule="exact"/>
        <w:rPr>
          <w:b/>
          <w:bCs/>
          <w:spacing w:val="-2"/>
          <w:rtl/>
        </w:rPr>
      </w:pPr>
      <w:r w:rsidRPr="00143BC2">
        <w:rPr>
          <w:spacing w:val="-2"/>
          <w:rtl/>
        </w:rPr>
        <w:tab/>
      </w:r>
      <w:r w:rsidRPr="00143BC2">
        <w:rPr>
          <w:rtl/>
          <w:lang w:val="fr-CH"/>
        </w:rPr>
        <w:t>(ب)</w:t>
      </w:r>
      <w:r w:rsidRPr="00143BC2">
        <w:rPr>
          <w:rtl/>
          <w:lang w:val="fr-CH"/>
        </w:rPr>
        <w:tab/>
      </w:r>
      <w:r w:rsidRPr="00143BC2">
        <w:rPr>
          <w:b/>
          <w:bCs/>
          <w:spacing w:val="-2"/>
          <w:rtl/>
        </w:rPr>
        <w:t>اتخاذ جميع التدابير اللازم</w:t>
      </w:r>
      <w:r w:rsidR="00160724" w:rsidRPr="00143BC2">
        <w:rPr>
          <w:b/>
          <w:bCs/>
          <w:spacing w:val="-2"/>
          <w:rtl/>
        </w:rPr>
        <w:t>ة لحماية الأطفال المحرومين من ا</w:t>
      </w:r>
      <w:r w:rsidR="00160724" w:rsidRPr="00143BC2">
        <w:rPr>
          <w:rFonts w:hint="cs"/>
          <w:b/>
          <w:bCs/>
          <w:spacing w:val="-2"/>
          <w:rtl/>
        </w:rPr>
        <w:t>لإشراف ا</w:t>
      </w:r>
      <w:r w:rsidRPr="00143BC2">
        <w:rPr>
          <w:b/>
          <w:bCs/>
          <w:spacing w:val="-2"/>
          <w:rtl/>
        </w:rPr>
        <w:t>لأبوي من انتهاك حقوقهم، بوسائل منها كفالة إمكانية الوصول إلى نظام فعال لتقديم الشكاوى وحماية الأطفال وتنظيم أنشطة للتوعية بحقوق الطفل تستهدف المسؤولين عن الأطفال المحرومين من ا</w:t>
      </w:r>
      <w:r w:rsidR="00160724" w:rsidRPr="00143BC2">
        <w:rPr>
          <w:rFonts w:hint="cs"/>
          <w:b/>
          <w:bCs/>
          <w:spacing w:val="-2"/>
          <w:rtl/>
        </w:rPr>
        <w:t>لإشراف الأبوي</w:t>
      </w:r>
      <w:r w:rsidRPr="00143BC2">
        <w:rPr>
          <w:b/>
          <w:bCs/>
          <w:spacing w:val="-2"/>
          <w:rtl/>
        </w:rPr>
        <w:t>، بما في ذلك في المهاجع</w:t>
      </w:r>
      <w:r w:rsidRPr="00143BC2">
        <w:rPr>
          <w:rFonts w:hint="cs"/>
          <w:b/>
          <w:bCs/>
          <w:spacing w:val="-2"/>
          <w:rtl/>
        </w:rPr>
        <w:t xml:space="preserve"> و</w:t>
      </w:r>
      <w:r w:rsidRPr="00143BC2">
        <w:rPr>
          <w:b/>
          <w:bCs/>
          <w:spacing w:val="-2"/>
          <w:rtl/>
        </w:rPr>
        <w:t>الأديرة</w:t>
      </w:r>
      <w:r w:rsidRPr="00143BC2">
        <w:rPr>
          <w:rFonts w:hint="cs"/>
          <w:b/>
          <w:bCs/>
          <w:spacing w:val="-2"/>
          <w:rtl/>
        </w:rPr>
        <w:t>؛</w:t>
      </w:r>
    </w:p>
    <w:p w:rsidR="0057678E" w:rsidRPr="00143BC2" w:rsidRDefault="0057678E" w:rsidP="00C23044">
      <w:pPr>
        <w:pStyle w:val="SingleTxtGA"/>
        <w:spacing w:after="100" w:line="370" w:lineRule="exact"/>
        <w:rPr>
          <w:b/>
          <w:bCs/>
          <w:spacing w:val="-2"/>
          <w:rtl/>
        </w:rPr>
      </w:pPr>
      <w:r w:rsidRPr="00143BC2">
        <w:rPr>
          <w:b/>
          <w:bCs/>
          <w:spacing w:val="-2"/>
          <w:rtl/>
        </w:rPr>
        <w:tab/>
      </w:r>
      <w:r w:rsidRPr="00143BC2">
        <w:rPr>
          <w:rFonts w:hint="cs"/>
          <w:rtl/>
          <w:lang w:val="fr-CH"/>
        </w:rPr>
        <w:t>(ج)</w:t>
      </w:r>
      <w:r w:rsidRPr="00143BC2">
        <w:rPr>
          <w:b/>
          <w:bCs/>
          <w:spacing w:val="-2"/>
          <w:rtl/>
        </w:rPr>
        <w:tab/>
        <w:t xml:space="preserve">جمع بيانات موثوقة بشأن التحديات المحددة التي </w:t>
      </w:r>
      <w:r w:rsidRPr="00143BC2">
        <w:rPr>
          <w:rFonts w:hint="cs"/>
          <w:b/>
          <w:bCs/>
          <w:spacing w:val="-2"/>
          <w:rtl/>
        </w:rPr>
        <w:t xml:space="preserve">يواجهها </w:t>
      </w:r>
      <w:r w:rsidR="00160724" w:rsidRPr="00143BC2">
        <w:rPr>
          <w:b/>
          <w:bCs/>
          <w:spacing w:val="-2"/>
          <w:rtl/>
        </w:rPr>
        <w:t xml:space="preserve">الأطفال الذين يعيلون أسرهم </w:t>
      </w:r>
      <w:r w:rsidR="00160724" w:rsidRPr="00143BC2">
        <w:rPr>
          <w:rFonts w:hint="cs"/>
          <w:b/>
          <w:bCs/>
          <w:spacing w:val="-2"/>
          <w:rtl/>
        </w:rPr>
        <w:t xml:space="preserve">وذلك </w:t>
      </w:r>
      <w:r w:rsidRPr="00143BC2">
        <w:rPr>
          <w:b/>
          <w:bCs/>
          <w:spacing w:val="-2"/>
          <w:rtl/>
        </w:rPr>
        <w:t xml:space="preserve">لإرشاد عملية صياغة سياسات ملائمة لتلبية احتياجاتهم، بما في ذلك الحصول على التعليم والرعاية الصحية، والعمل مع الشركات الممارسة لأنشطة التعدين من أجل منع ظاهرة الأسر التي يعيلها أطفال </w:t>
      </w:r>
      <w:r w:rsidRPr="00143BC2">
        <w:rPr>
          <w:rFonts w:hint="cs"/>
          <w:b/>
          <w:bCs/>
          <w:spacing w:val="-2"/>
          <w:rtl/>
        </w:rPr>
        <w:t>و</w:t>
      </w:r>
      <w:r w:rsidRPr="00143BC2">
        <w:rPr>
          <w:b/>
          <w:bCs/>
          <w:spacing w:val="-2"/>
          <w:rtl/>
        </w:rPr>
        <w:t>تقليص عددها</w:t>
      </w:r>
      <w:r w:rsidRPr="00143BC2">
        <w:rPr>
          <w:rFonts w:hint="cs"/>
          <w:b/>
          <w:bCs/>
          <w:spacing w:val="-2"/>
          <w:rtl/>
        </w:rPr>
        <w:t>.</w:t>
      </w:r>
    </w:p>
    <w:p w:rsidR="0057678E" w:rsidRPr="00143BC2" w:rsidRDefault="0057678E" w:rsidP="00C23044">
      <w:pPr>
        <w:pStyle w:val="H23GA"/>
        <w:spacing w:after="100" w:line="370" w:lineRule="exact"/>
        <w:rPr>
          <w:rtl/>
          <w:lang w:val="fr-CH"/>
        </w:rPr>
      </w:pPr>
      <w:r w:rsidRPr="00143BC2">
        <w:rPr>
          <w:rtl/>
          <w:lang w:val="fr-CH"/>
        </w:rPr>
        <w:tab/>
      </w:r>
      <w:r w:rsidRPr="00143BC2">
        <w:rPr>
          <w:rtl/>
          <w:lang w:val="fr-CH"/>
        </w:rPr>
        <w:tab/>
        <w:t>الأطفال المحرومون من بيئة أسرية</w:t>
      </w:r>
    </w:p>
    <w:p w:rsidR="0057678E" w:rsidRPr="00143BC2" w:rsidRDefault="0057678E" w:rsidP="00C23044">
      <w:pPr>
        <w:pStyle w:val="SingleTxtGA"/>
        <w:spacing w:after="100" w:line="370" w:lineRule="exact"/>
        <w:rPr>
          <w:rtl/>
          <w:lang w:val="fr-CH"/>
        </w:rPr>
      </w:pPr>
      <w:r w:rsidRPr="00143BC2">
        <w:rPr>
          <w:rFonts w:hint="cs"/>
          <w:spacing w:val="-2"/>
          <w:rtl/>
          <w:lang w:val="fr-CH"/>
        </w:rPr>
        <w:t>27-</w:t>
      </w:r>
      <w:r w:rsidRPr="00143BC2">
        <w:rPr>
          <w:rFonts w:hint="cs"/>
          <w:spacing w:val="-2"/>
          <w:rtl/>
          <w:lang w:val="fr-CH"/>
        </w:rPr>
        <w:tab/>
      </w:r>
      <w:r w:rsidRPr="00143BC2">
        <w:rPr>
          <w:b/>
          <w:bCs/>
          <w:spacing w:val="-2"/>
          <w:rtl/>
          <w:lang w:val="fr-CH"/>
        </w:rPr>
        <w:t xml:space="preserve">بينما تلاحظ اللجنة التدابير المتخذة لاستحداث خدمات الرعاية البديلة للأطفال الذين فقدوا آباءهم أو انفصلوا عنهم، </w:t>
      </w:r>
      <w:r w:rsidR="00160724" w:rsidRPr="00143BC2">
        <w:rPr>
          <w:rFonts w:hint="cs"/>
          <w:b/>
          <w:bCs/>
          <w:spacing w:val="-2"/>
          <w:rtl/>
          <w:lang w:val="fr-CH"/>
        </w:rPr>
        <w:t xml:space="preserve">فإنها </w:t>
      </w:r>
      <w:r w:rsidRPr="00143BC2">
        <w:rPr>
          <w:b/>
          <w:bCs/>
          <w:spacing w:val="-2"/>
          <w:rtl/>
          <w:lang w:val="fr-CH"/>
        </w:rPr>
        <w:t>لا تزال تشعر بالقلق إزاء عدد الأطفال الذين لا</w:t>
      </w:r>
      <w:r w:rsidR="005F5F39" w:rsidRPr="00143BC2">
        <w:rPr>
          <w:rFonts w:hint="cs"/>
          <w:b/>
          <w:bCs/>
          <w:spacing w:val="-2"/>
          <w:rtl/>
          <w:lang w:val="fr-CH"/>
        </w:rPr>
        <w:t> </w:t>
      </w:r>
      <w:r w:rsidRPr="00143BC2">
        <w:rPr>
          <w:b/>
          <w:bCs/>
          <w:spacing w:val="-2"/>
          <w:rtl/>
          <w:lang w:val="fr-CH"/>
        </w:rPr>
        <w:t>يزالون يقيمون في مؤسسات الرعاية الداخلية، وتوصي الدولة</w:t>
      </w:r>
      <w:r w:rsidRPr="00143BC2">
        <w:rPr>
          <w:rFonts w:hint="cs"/>
          <w:b/>
          <w:bCs/>
          <w:spacing w:val="-2"/>
          <w:rtl/>
          <w:lang w:val="fr-CH"/>
        </w:rPr>
        <w:t>َ</w:t>
      </w:r>
      <w:r w:rsidRPr="00143BC2">
        <w:rPr>
          <w:b/>
          <w:bCs/>
          <w:spacing w:val="-2"/>
          <w:rtl/>
          <w:lang w:val="fr-CH"/>
        </w:rPr>
        <w:t xml:space="preserve"> الطرف</w:t>
      </w:r>
      <w:r w:rsidRPr="00143BC2">
        <w:rPr>
          <w:rFonts w:hint="cs"/>
          <w:b/>
          <w:bCs/>
          <w:spacing w:val="-2"/>
          <w:rtl/>
          <w:lang w:val="fr-CH"/>
        </w:rPr>
        <w:t>َ</w:t>
      </w:r>
      <w:r w:rsidRPr="00143BC2">
        <w:rPr>
          <w:b/>
          <w:bCs/>
          <w:spacing w:val="-2"/>
          <w:rtl/>
          <w:lang w:val="fr-CH"/>
        </w:rPr>
        <w:t xml:space="preserve"> بما يلي</w:t>
      </w:r>
      <w:r w:rsidRPr="00143BC2">
        <w:rPr>
          <w:rFonts w:hint="cs"/>
          <w:rtl/>
          <w:lang w:val="fr-CH"/>
        </w:rPr>
        <w:t>:</w:t>
      </w:r>
    </w:p>
    <w:p w:rsidR="0057678E" w:rsidRPr="00143BC2" w:rsidRDefault="0057678E" w:rsidP="00C23044">
      <w:pPr>
        <w:pStyle w:val="SingleTxtGA"/>
        <w:spacing w:after="100" w:line="370" w:lineRule="exact"/>
        <w:rPr>
          <w:rtl/>
          <w:lang w:val="fr-CH"/>
        </w:rPr>
      </w:pPr>
      <w:r w:rsidRPr="00143BC2">
        <w:rPr>
          <w:rtl/>
          <w:lang w:val="fr-CH"/>
        </w:rPr>
        <w:tab/>
      </w:r>
      <w:r w:rsidRPr="00143BC2">
        <w:rPr>
          <w:rFonts w:hint="cs"/>
          <w:rtl/>
          <w:lang w:val="fr-CH"/>
        </w:rPr>
        <w:t>(أ)</w:t>
      </w:r>
      <w:r w:rsidRPr="00143BC2">
        <w:rPr>
          <w:rtl/>
          <w:lang w:val="fr-CH"/>
        </w:rPr>
        <w:tab/>
      </w:r>
      <w:r w:rsidRPr="00143BC2">
        <w:rPr>
          <w:rFonts w:hint="cs"/>
          <w:b/>
          <w:bCs/>
          <w:rtl/>
          <w:lang w:val="fr-CH"/>
        </w:rPr>
        <w:t xml:space="preserve">أن </w:t>
      </w:r>
      <w:r w:rsidRPr="00143BC2">
        <w:rPr>
          <w:b/>
          <w:bCs/>
          <w:rtl/>
          <w:lang w:val="fr-CH"/>
        </w:rPr>
        <w:t xml:space="preserve">تعزز الجهود القائمة لدعم الرعاية </w:t>
      </w:r>
      <w:r w:rsidR="00160724" w:rsidRPr="00143BC2">
        <w:rPr>
          <w:rFonts w:hint="cs"/>
          <w:b/>
          <w:bCs/>
          <w:rtl/>
          <w:lang w:val="fr-CH"/>
        </w:rPr>
        <w:t xml:space="preserve">من النوع </w:t>
      </w:r>
      <w:r w:rsidRPr="00143BC2">
        <w:rPr>
          <w:b/>
          <w:bCs/>
          <w:rtl/>
          <w:lang w:val="fr-CH"/>
        </w:rPr>
        <w:t>الأسري داخل المجتمع المحلي، بما في ذلك الكفالة والتبني</w:t>
      </w:r>
      <w:r w:rsidRPr="00143BC2">
        <w:rPr>
          <w:rFonts w:hint="cs"/>
          <w:b/>
          <w:bCs/>
          <w:rtl/>
          <w:lang w:val="fr-CH"/>
        </w:rPr>
        <w:t>؛</w:t>
      </w:r>
    </w:p>
    <w:p w:rsidR="0057678E" w:rsidRPr="00143BC2" w:rsidRDefault="0057678E" w:rsidP="00C23044">
      <w:pPr>
        <w:pStyle w:val="SingleTxtGA"/>
        <w:spacing w:after="100" w:line="370" w:lineRule="exact"/>
        <w:rPr>
          <w:rtl/>
          <w:lang w:val="fr-CH"/>
        </w:rPr>
      </w:pPr>
      <w:r w:rsidRPr="00143BC2">
        <w:rPr>
          <w:rtl/>
          <w:lang w:val="fr-CH"/>
        </w:rPr>
        <w:tab/>
      </w:r>
      <w:r w:rsidRPr="00143BC2">
        <w:rPr>
          <w:rFonts w:hint="cs"/>
          <w:rtl/>
          <w:lang w:val="fr-CH"/>
        </w:rPr>
        <w:t>(ب)</w:t>
      </w:r>
      <w:r w:rsidRPr="00143BC2">
        <w:rPr>
          <w:rtl/>
          <w:lang w:val="fr-CH"/>
        </w:rPr>
        <w:tab/>
      </w:r>
      <w:r w:rsidRPr="00143BC2">
        <w:rPr>
          <w:rFonts w:hint="cs"/>
          <w:b/>
          <w:bCs/>
          <w:rtl/>
          <w:lang w:val="fr-CH"/>
        </w:rPr>
        <w:t>أن تكفل</w:t>
      </w:r>
      <w:r w:rsidRPr="00143BC2">
        <w:rPr>
          <w:b/>
          <w:bCs/>
          <w:rtl/>
          <w:lang w:val="fr-CH"/>
        </w:rPr>
        <w:t xml:space="preserve"> وجود ضمانات كافية ومعايير واضحة، قائمة على </w:t>
      </w:r>
      <w:r w:rsidR="00160724" w:rsidRPr="00143BC2">
        <w:rPr>
          <w:rFonts w:hint="cs"/>
          <w:b/>
          <w:bCs/>
          <w:rtl/>
          <w:lang w:val="fr-CH"/>
        </w:rPr>
        <w:t xml:space="preserve">مراعاة </w:t>
      </w:r>
      <w:r w:rsidRPr="00143BC2">
        <w:rPr>
          <w:b/>
          <w:bCs/>
          <w:rtl/>
          <w:lang w:val="fr-CH"/>
        </w:rPr>
        <w:t xml:space="preserve">احتياجات الطفل ومصالحه الفضلى، لتحديد ما إذا كان ينبغي إيداع </w:t>
      </w:r>
      <w:r w:rsidR="00160724" w:rsidRPr="00143BC2">
        <w:rPr>
          <w:rFonts w:hint="cs"/>
          <w:b/>
          <w:bCs/>
          <w:rtl/>
          <w:lang w:val="fr-CH"/>
        </w:rPr>
        <w:t xml:space="preserve">الطفل </w:t>
      </w:r>
      <w:r w:rsidRPr="00143BC2">
        <w:rPr>
          <w:b/>
          <w:bCs/>
          <w:rtl/>
          <w:lang w:val="fr-CH"/>
        </w:rPr>
        <w:t>في مؤسسة للرعاية البديلة</w:t>
      </w:r>
      <w:r w:rsidRPr="00143BC2">
        <w:rPr>
          <w:rFonts w:hint="cs"/>
          <w:rtl/>
          <w:lang w:val="fr-CH"/>
        </w:rPr>
        <w:t>؛</w:t>
      </w:r>
    </w:p>
    <w:p w:rsidR="0057678E" w:rsidRPr="00143BC2" w:rsidRDefault="0057678E" w:rsidP="00C23044">
      <w:pPr>
        <w:pStyle w:val="SingleTxtGA"/>
        <w:spacing w:after="100" w:line="370" w:lineRule="exact"/>
        <w:rPr>
          <w:rtl/>
          <w:lang w:val="fr-CH"/>
        </w:rPr>
      </w:pPr>
      <w:r w:rsidRPr="00143BC2">
        <w:rPr>
          <w:rtl/>
          <w:lang w:val="fr-CH"/>
        </w:rPr>
        <w:tab/>
      </w:r>
      <w:r w:rsidRPr="00143BC2">
        <w:rPr>
          <w:rFonts w:hint="cs"/>
          <w:rtl/>
          <w:lang w:val="fr-CH"/>
        </w:rPr>
        <w:t>(ج)</w:t>
      </w:r>
      <w:r w:rsidRPr="00143BC2">
        <w:rPr>
          <w:rtl/>
          <w:lang w:val="fr-CH"/>
        </w:rPr>
        <w:tab/>
      </w:r>
      <w:r w:rsidRPr="00143BC2">
        <w:rPr>
          <w:rFonts w:hint="cs"/>
          <w:b/>
          <w:bCs/>
          <w:rtl/>
          <w:lang w:val="fr-CH"/>
        </w:rPr>
        <w:t>أن ت</w:t>
      </w:r>
      <w:r w:rsidRPr="00143BC2">
        <w:rPr>
          <w:b/>
          <w:bCs/>
          <w:rtl/>
          <w:lang w:val="fr-CH"/>
        </w:rPr>
        <w:t xml:space="preserve">ضع وتنفذ معايير لرعاية الأطفال في مؤسسات الرعاية البديلة، بما في ذلك عدد موظفيها ومؤهلاتهم، </w:t>
      </w:r>
      <w:r w:rsidRPr="00143BC2">
        <w:rPr>
          <w:rFonts w:hint="cs"/>
          <w:b/>
          <w:bCs/>
          <w:rtl/>
          <w:lang w:val="fr-CH"/>
        </w:rPr>
        <w:t xml:space="preserve">وأن تراقب بانتظام </w:t>
      </w:r>
      <w:r w:rsidRPr="00143BC2">
        <w:rPr>
          <w:b/>
          <w:bCs/>
          <w:rtl/>
          <w:lang w:val="fr-CH"/>
        </w:rPr>
        <w:t>مؤسسات الرعاية وترتيبات الرعاية الأخرى وحالة الأطفال المودعين فيها</w:t>
      </w:r>
      <w:r w:rsidRPr="00143BC2">
        <w:rPr>
          <w:rFonts w:hint="cs"/>
          <w:rtl/>
          <w:lang w:val="fr-CH"/>
        </w:rPr>
        <w:t>؛</w:t>
      </w:r>
    </w:p>
    <w:p w:rsidR="0057678E" w:rsidRPr="00143BC2" w:rsidRDefault="0057678E" w:rsidP="00C23044">
      <w:pPr>
        <w:pStyle w:val="SingleTxtGA"/>
        <w:spacing w:after="100" w:line="370" w:lineRule="exact"/>
        <w:rPr>
          <w:rtl/>
          <w:lang w:val="fr-CH"/>
        </w:rPr>
      </w:pPr>
      <w:r w:rsidRPr="00143BC2">
        <w:rPr>
          <w:rtl/>
          <w:lang w:val="fr-CH"/>
        </w:rPr>
        <w:tab/>
      </w:r>
      <w:r w:rsidRPr="00143BC2">
        <w:rPr>
          <w:rFonts w:hint="cs"/>
          <w:rtl/>
          <w:lang w:val="fr-CH"/>
        </w:rPr>
        <w:t>(د)</w:t>
      </w:r>
      <w:r w:rsidRPr="00143BC2">
        <w:rPr>
          <w:rtl/>
          <w:lang w:val="fr-CH"/>
        </w:rPr>
        <w:tab/>
      </w:r>
      <w:r w:rsidRPr="00143BC2">
        <w:rPr>
          <w:b/>
          <w:bCs/>
          <w:rtl/>
          <w:lang w:val="fr-CH"/>
        </w:rPr>
        <w:t>أن تراعي، في سياق ذلك، المبادئ التوجيهية للرعاية البديلة للأطفال (قرار الجمعية العامة 64/142، المرفق)</w:t>
      </w:r>
      <w:r w:rsidRPr="00143BC2">
        <w:rPr>
          <w:rFonts w:hint="cs"/>
          <w:rtl/>
          <w:lang w:val="fr-CH"/>
        </w:rPr>
        <w:t>.</w:t>
      </w:r>
    </w:p>
    <w:p w:rsidR="0057678E" w:rsidRPr="00143BC2" w:rsidRDefault="0057678E" w:rsidP="00C23044">
      <w:pPr>
        <w:pStyle w:val="H23GA"/>
        <w:spacing w:after="100" w:line="370" w:lineRule="exact"/>
        <w:rPr>
          <w:rtl/>
        </w:rPr>
      </w:pPr>
      <w:r w:rsidRPr="00143BC2">
        <w:rPr>
          <w:rFonts w:hint="cs"/>
          <w:rtl/>
        </w:rPr>
        <w:tab/>
      </w:r>
      <w:r w:rsidRPr="00143BC2">
        <w:rPr>
          <w:rFonts w:hint="cs"/>
          <w:rtl/>
        </w:rPr>
        <w:tab/>
        <w:t>التبني</w:t>
      </w:r>
    </w:p>
    <w:p w:rsidR="0057678E" w:rsidRPr="00E934EF" w:rsidRDefault="0057678E" w:rsidP="00C23044">
      <w:pPr>
        <w:pStyle w:val="SingleTxtGA"/>
        <w:spacing w:after="100" w:line="370" w:lineRule="exact"/>
        <w:rPr>
          <w:b/>
          <w:bCs/>
          <w:spacing w:val="-4"/>
          <w:rtl/>
        </w:rPr>
      </w:pPr>
      <w:r w:rsidRPr="00E934EF">
        <w:rPr>
          <w:rFonts w:hint="cs"/>
          <w:spacing w:val="-4"/>
          <w:rtl/>
        </w:rPr>
        <w:t>28-</w:t>
      </w:r>
      <w:r w:rsidRPr="00E934EF">
        <w:rPr>
          <w:rFonts w:hint="cs"/>
          <w:spacing w:val="-4"/>
          <w:rtl/>
        </w:rPr>
        <w:tab/>
      </w:r>
      <w:r w:rsidRPr="00E934EF">
        <w:rPr>
          <w:b/>
          <w:bCs/>
          <w:spacing w:val="-4"/>
          <w:rtl/>
        </w:rPr>
        <w:t>بينما تحيط اللجنة علم</w:t>
      </w:r>
      <w:r w:rsidR="005F5F39" w:rsidRPr="00E934EF">
        <w:rPr>
          <w:b/>
          <w:bCs/>
          <w:spacing w:val="-4"/>
          <w:rtl/>
        </w:rPr>
        <w:t xml:space="preserve">اً </w:t>
      </w:r>
      <w:r w:rsidRPr="00E934EF">
        <w:rPr>
          <w:b/>
          <w:bCs/>
          <w:spacing w:val="-4"/>
          <w:rtl/>
        </w:rPr>
        <w:t xml:space="preserve">بقانون الأسرة المنقح، </w:t>
      </w:r>
      <w:r w:rsidR="00160724" w:rsidRPr="00E934EF">
        <w:rPr>
          <w:rFonts w:hint="cs"/>
          <w:b/>
          <w:bCs/>
          <w:spacing w:val="-4"/>
          <w:rtl/>
        </w:rPr>
        <w:t xml:space="preserve">فإنها </w:t>
      </w:r>
      <w:r w:rsidRPr="00E934EF">
        <w:rPr>
          <w:b/>
          <w:bCs/>
          <w:spacing w:val="-4"/>
          <w:rtl/>
        </w:rPr>
        <w:t>تعرب عن أسفها لعدم إحراز</w:t>
      </w:r>
      <w:r w:rsidR="00974037" w:rsidRPr="00E934EF">
        <w:rPr>
          <w:rFonts w:hint="cs"/>
          <w:b/>
          <w:bCs/>
          <w:spacing w:val="-4"/>
          <w:rtl/>
        </w:rPr>
        <w:t> </w:t>
      </w:r>
      <w:r w:rsidRPr="00E934EF">
        <w:rPr>
          <w:b/>
          <w:bCs/>
          <w:spacing w:val="-4"/>
          <w:rtl/>
        </w:rPr>
        <w:t>ما يكفي من التقدم من حيث الممارسة فيما يتعلق بالتبني، وتحث الدولة</w:t>
      </w:r>
      <w:r w:rsidRPr="00E934EF">
        <w:rPr>
          <w:rFonts w:hint="cs"/>
          <w:b/>
          <w:bCs/>
          <w:spacing w:val="-4"/>
          <w:rtl/>
        </w:rPr>
        <w:t>َ</w:t>
      </w:r>
      <w:r w:rsidRPr="00E934EF">
        <w:rPr>
          <w:b/>
          <w:bCs/>
          <w:spacing w:val="-4"/>
          <w:rtl/>
        </w:rPr>
        <w:t xml:space="preserve"> الطرف على</w:t>
      </w:r>
      <w:r w:rsidR="00974037" w:rsidRPr="00E934EF">
        <w:rPr>
          <w:rFonts w:hint="cs"/>
          <w:b/>
          <w:bCs/>
          <w:spacing w:val="-4"/>
          <w:rtl/>
        </w:rPr>
        <w:t> </w:t>
      </w:r>
      <w:r w:rsidRPr="00E934EF">
        <w:rPr>
          <w:b/>
          <w:bCs/>
          <w:spacing w:val="-4"/>
          <w:rtl/>
        </w:rPr>
        <w:t>ما</w:t>
      </w:r>
      <w:r w:rsidR="00160724" w:rsidRPr="00E934EF">
        <w:rPr>
          <w:rFonts w:hint="cs"/>
          <w:b/>
          <w:bCs/>
          <w:spacing w:val="-4"/>
          <w:rtl/>
        </w:rPr>
        <w:t> </w:t>
      </w:r>
      <w:r w:rsidRPr="00E934EF">
        <w:rPr>
          <w:b/>
          <w:bCs/>
          <w:spacing w:val="-4"/>
          <w:rtl/>
        </w:rPr>
        <w:t>يلي</w:t>
      </w:r>
      <w:r w:rsidRPr="00E934EF">
        <w:rPr>
          <w:rFonts w:hint="cs"/>
          <w:b/>
          <w:bCs/>
          <w:spacing w:val="-4"/>
          <w:rtl/>
        </w:rPr>
        <w:t>:</w:t>
      </w:r>
    </w:p>
    <w:p w:rsidR="0057678E" w:rsidRPr="00143BC2" w:rsidRDefault="0057678E" w:rsidP="00C23044">
      <w:pPr>
        <w:pStyle w:val="SingleTxtGA"/>
        <w:spacing w:after="100" w:line="370" w:lineRule="exact"/>
        <w:rPr>
          <w:rtl/>
        </w:rPr>
      </w:pPr>
      <w:r w:rsidRPr="00143BC2">
        <w:rPr>
          <w:rtl/>
        </w:rPr>
        <w:tab/>
      </w:r>
      <w:r w:rsidRPr="00143BC2">
        <w:rPr>
          <w:rFonts w:hint="cs"/>
          <w:rtl/>
        </w:rPr>
        <w:t>(أ)</w:t>
      </w:r>
      <w:r w:rsidRPr="00143BC2">
        <w:rPr>
          <w:rtl/>
        </w:rPr>
        <w:tab/>
      </w:r>
      <w:r w:rsidRPr="00143BC2">
        <w:rPr>
          <w:b/>
          <w:bCs/>
          <w:rtl/>
        </w:rPr>
        <w:t xml:space="preserve">التنفيذ الكامل لتوصياتها السابقة (انظر الوثيقة </w:t>
      </w:r>
      <w:r w:rsidRPr="00143BC2">
        <w:rPr>
          <w:b/>
          <w:bCs/>
        </w:rPr>
        <w:t>CRC/C/MNG/CO/3-4</w:t>
      </w:r>
      <w:r w:rsidRPr="00143BC2">
        <w:rPr>
          <w:b/>
          <w:bCs/>
          <w:rtl/>
        </w:rPr>
        <w:t>، الفقرة 45)</w:t>
      </w:r>
      <w:r w:rsidRPr="00143BC2">
        <w:rPr>
          <w:rFonts w:hint="cs"/>
          <w:b/>
          <w:bCs/>
          <w:rtl/>
        </w:rPr>
        <w:t>؛</w:t>
      </w:r>
    </w:p>
    <w:p w:rsidR="0057678E" w:rsidRPr="00143BC2" w:rsidRDefault="0057678E" w:rsidP="00C23044">
      <w:pPr>
        <w:pStyle w:val="SingleTxtGA"/>
        <w:spacing w:after="100" w:line="370" w:lineRule="exact"/>
        <w:rPr>
          <w:rtl/>
        </w:rPr>
      </w:pPr>
      <w:r w:rsidRPr="00143BC2">
        <w:rPr>
          <w:rtl/>
        </w:rPr>
        <w:tab/>
      </w:r>
      <w:r w:rsidRPr="00143BC2">
        <w:rPr>
          <w:rFonts w:hint="cs"/>
          <w:rtl/>
        </w:rPr>
        <w:t>(ب)</w:t>
      </w:r>
      <w:r w:rsidRPr="00143BC2">
        <w:rPr>
          <w:rtl/>
        </w:rPr>
        <w:tab/>
      </w:r>
      <w:r w:rsidRPr="00143BC2">
        <w:rPr>
          <w:b/>
          <w:bCs/>
          <w:rtl/>
        </w:rPr>
        <w:t xml:space="preserve">كفالة إيلاء مبدأ مصالح الطفل الفضلى الاعتبار الأول في عملية التبني، ولا سيما </w:t>
      </w:r>
      <w:r w:rsidR="00160724" w:rsidRPr="00143BC2">
        <w:rPr>
          <w:rFonts w:hint="cs"/>
          <w:b/>
          <w:bCs/>
          <w:rtl/>
        </w:rPr>
        <w:t xml:space="preserve">لدى </w:t>
      </w:r>
      <w:r w:rsidRPr="00143BC2">
        <w:rPr>
          <w:b/>
          <w:bCs/>
          <w:rtl/>
        </w:rPr>
        <w:t xml:space="preserve">تقييم قابلية الطفل للتبني ومدى ملاءمة </w:t>
      </w:r>
      <w:r w:rsidRPr="00143BC2">
        <w:rPr>
          <w:rFonts w:hint="cs"/>
          <w:b/>
          <w:bCs/>
          <w:rtl/>
        </w:rPr>
        <w:t xml:space="preserve">الأبوين </w:t>
      </w:r>
      <w:r w:rsidRPr="00143BC2">
        <w:rPr>
          <w:b/>
          <w:bCs/>
          <w:rtl/>
        </w:rPr>
        <w:t>المتبنيين</w:t>
      </w:r>
      <w:r w:rsidRPr="00143BC2">
        <w:rPr>
          <w:rFonts w:hint="cs"/>
          <w:rtl/>
        </w:rPr>
        <w:t>؛</w:t>
      </w:r>
    </w:p>
    <w:p w:rsidR="0057678E" w:rsidRPr="00143BC2" w:rsidRDefault="0057678E" w:rsidP="00C23044">
      <w:pPr>
        <w:pStyle w:val="SingleTxtGA"/>
        <w:spacing w:after="100" w:line="370" w:lineRule="exact"/>
        <w:rPr>
          <w:b/>
          <w:bCs/>
          <w:rtl/>
        </w:rPr>
      </w:pPr>
      <w:r w:rsidRPr="00143BC2">
        <w:rPr>
          <w:rtl/>
        </w:rPr>
        <w:tab/>
      </w:r>
      <w:r w:rsidRPr="00143BC2">
        <w:rPr>
          <w:rFonts w:hint="cs"/>
          <w:rtl/>
        </w:rPr>
        <w:t>(ج)</w:t>
      </w:r>
      <w:r w:rsidRPr="00143BC2">
        <w:rPr>
          <w:rtl/>
        </w:rPr>
        <w:tab/>
      </w:r>
      <w:r w:rsidRPr="00143BC2">
        <w:rPr>
          <w:b/>
          <w:bCs/>
          <w:rtl/>
        </w:rPr>
        <w:t>وضع إجراءات شفافة لتنظيم عملية التبني، بما في ذلك الرصد والمتابعة بعد التبني</w:t>
      </w:r>
      <w:r w:rsidRPr="00143BC2">
        <w:rPr>
          <w:rFonts w:hint="cs"/>
          <w:b/>
          <w:bCs/>
          <w:rtl/>
        </w:rPr>
        <w:t>.</w:t>
      </w:r>
    </w:p>
    <w:p w:rsidR="0057678E" w:rsidRPr="00143BC2" w:rsidRDefault="0057678E" w:rsidP="0057678E">
      <w:pPr>
        <w:pStyle w:val="H1GA"/>
        <w:rPr>
          <w:sz w:val="20"/>
          <w:rtl/>
          <w:lang w:eastAsia="zh-TW"/>
        </w:rPr>
      </w:pPr>
      <w:r w:rsidRPr="00143BC2">
        <w:rPr>
          <w:rFonts w:hint="cs"/>
          <w:sz w:val="20"/>
          <w:rtl/>
          <w:lang w:eastAsia="zh-TW"/>
        </w:rPr>
        <w:lastRenderedPageBreak/>
        <w:tab/>
      </w:r>
      <w:r w:rsidRPr="00143BC2">
        <w:rPr>
          <w:rFonts w:hint="cs"/>
          <w:sz w:val="20"/>
          <w:rtl/>
        </w:rPr>
        <w:t>واو</w:t>
      </w:r>
      <w:r w:rsidRPr="00143BC2">
        <w:rPr>
          <w:sz w:val="20"/>
          <w:rtl/>
        </w:rPr>
        <w:t>-</w:t>
      </w:r>
      <w:r w:rsidRPr="00143BC2">
        <w:rPr>
          <w:rFonts w:hint="cs"/>
          <w:sz w:val="20"/>
          <w:rtl/>
        </w:rPr>
        <w:tab/>
      </w:r>
      <w:r w:rsidRPr="00143BC2">
        <w:rPr>
          <w:sz w:val="20"/>
          <w:rtl/>
        </w:rPr>
        <w:t>الإعاقة والصحة الأساسية والرفاه (المواد 6 و18(3) و23 و24 و26 و27(1)-(3) و33)</w:t>
      </w:r>
    </w:p>
    <w:p w:rsidR="0057678E" w:rsidRPr="00143BC2" w:rsidRDefault="0057678E" w:rsidP="0057678E">
      <w:pPr>
        <w:pStyle w:val="H23GA"/>
        <w:rPr>
          <w:rtl/>
        </w:rPr>
      </w:pPr>
      <w:r w:rsidRPr="00143BC2">
        <w:rPr>
          <w:rFonts w:hint="cs"/>
          <w:rtl/>
        </w:rPr>
        <w:tab/>
      </w:r>
      <w:r w:rsidRPr="00143BC2">
        <w:rPr>
          <w:rFonts w:hint="cs"/>
          <w:rtl/>
        </w:rPr>
        <w:tab/>
        <w:t>الأطفال ذوو الإعاقة</w:t>
      </w:r>
    </w:p>
    <w:p w:rsidR="0057678E" w:rsidRPr="00143BC2" w:rsidRDefault="0057678E" w:rsidP="00177D22">
      <w:pPr>
        <w:pStyle w:val="SingleTxtGA"/>
        <w:rPr>
          <w:b/>
          <w:bCs/>
          <w:rtl/>
        </w:rPr>
      </w:pPr>
      <w:r w:rsidRPr="00143BC2">
        <w:rPr>
          <w:rFonts w:hint="cs"/>
          <w:rtl/>
        </w:rPr>
        <w:t>29-</w:t>
      </w:r>
      <w:r w:rsidRPr="00143BC2">
        <w:rPr>
          <w:rFonts w:hint="cs"/>
          <w:rtl/>
        </w:rPr>
        <w:tab/>
      </w:r>
      <w:r w:rsidRPr="00143BC2">
        <w:rPr>
          <w:b/>
          <w:bCs/>
          <w:rtl/>
        </w:rPr>
        <w:t>بينما ترحب اللجنة باعتماد القانون المتعلق بحقوق الأشخاص ذوي الإعاقة في عام</w:t>
      </w:r>
      <w:r w:rsidR="00160724" w:rsidRPr="00143BC2">
        <w:rPr>
          <w:rFonts w:hint="cs"/>
          <w:b/>
          <w:bCs/>
          <w:rtl/>
        </w:rPr>
        <w:t> 2016</w:t>
      </w:r>
      <w:r w:rsidRPr="00143BC2">
        <w:rPr>
          <w:b/>
          <w:bCs/>
          <w:rtl/>
        </w:rPr>
        <w:t xml:space="preserve">، </w:t>
      </w:r>
      <w:r w:rsidR="00160724" w:rsidRPr="00143BC2">
        <w:rPr>
          <w:rFonts w:hint="cs"/>
          <w:b/>
          <w:bCs/>
          <w:rtl/>
        </w:rPr>
        <w:t xml:space="preserve">فإنها </w:t>
      </w:r>
      <w:r w:rsidRPr="00143BC2">
        <w:rPr>
          <w:b/>
          <w:bCs/>
          <w:rtl/>
        </w:rPr>
        <w:t>لا تزال تشعر بالقلق إزاء الاستبعاد الاجتماعي للأطفال ذوي الإعاقة والتمييز الذي يواجهونه في جميع مجالات الحياة، وتحث الدولةَ الطرف على اعتماد نهج قائم على حقوق الإنسان لمعالجة مسألة الإعاقة وعلى وضع استراتيجية شاملة لإدماج الأطفال ذوي الإعاقة وعلى ما يلي</w:t>
      </w:r>
      <w:r w:rsidRPr="00143BC2">
        <w:rPr>
          <w:rFonts w:hint="cs"/>
          <w:b/>
          <w:bCs/>
          <w:rtl/>
        </w:rPr>
        <w:t>:</w:t>
      </w:r>
    </w:p>
    <w:p w:rsidR="0057678E" w:rsidRPr="00143BC2" w:rsidRDefault="0057678E" w:rsidP="00177D22">
      <w:pPr>
        <w:pStyle w:val="SingleTxtGA"/>
        <w:rPr>
          <w:rtl/>
        </w:rPr>
      </w:pPr>
      <w:r w:rsidRPr="00143BC2">
        <w:rPr>
          <w:rtl/>
        </w:rPr>
        <w:tab/>
      </w:r>
      <w:r w:rsidRPr="00143BC2">
        <w:rPr>
          <w:rFonts w:hint="cs"/>
          <w:rtl/>
        </w:rPr>
        <w:t>(أ)</w:t>
      </w:r>
      <w:r w:rsidRPr="00143BC2">
        <w:rPr>
          <w:rtl/>
        </w:rPr>
        <w:tab/>
      </w:r>
      <w:r w:rsidRPr="00143BC2">
        <w:rPr>
          <w:b/>
          <w:bCs/>
          <w:rtl/>
        </w:rPr>
        <w:t>التنفيذ الكامل للتوصيات التي قدمتها اللجنة المعنية بحقوق الأشخاص ذوي الإعاقة في أيار/مايو</w:t>
      </w:r>
      <w:r w:rsidR="005F5F39" w:rsidRPr="00143BC2">
        <w:rPr>
          <w:rFonts w:hint="cs"/>
          <w:b/>
          <w:bCs/>
          <w:rtl/>
        </w:rPr>
        <w:t xml:space="preserve"> 2015</w:t>
      </w:r>
      <w:r w:rsidRPr="00143BC2">
        <w:rPr>
          <w:b/>
          <w:bCs/>
          <w:rtl/>
        </w:rPr>
        <w:t xml:space="preserve"> (انظر الوثيقة </w:t>
      </w:r>
      <w:r w:rsidRPr="00143BC2">
        <w:rPr>
          <w:b/>
          <w:bCs/>
        </w:rPr>
        <w:t>CRPD/C/MNG/CO/1</w:t>
      </w:r>
      <w:r w:rsidRPr="00143BC2">
        <w:rPr>
          <w:b/>
          <w:bCs/>
          <w:rtl/>
        </w:rPr>
        <w:t>)</w:t>
      </w:r>
      <w:r w:rsidRPr="00143BC2">
        <w:rPr>
          <w:rFonts w:hint="cs"/>
          <w:rtl/>
        </w:rPr>
        <w:t>؛</w:t>
      </w:r>
    </w:p>
    <w:p w:rsidR="0057678E" w:rsidRPr="00143BC2" w:rsidRDefault="0057678E" w:rsidP="00177D22">
      <w:pPr>
        <w:pStyle w:val="SingleTxtGA"/>
        <w:rPr>
          <w:rtl/>
        </w:rPr>
      </w:pPr>
      <w:r w:rsidRPr="00143BC2">
        <w:rPr>
          <w:rtl/>
        </w:rPr>
        <w:tab/>
      </w:r>
      <w:r w:rsidRPr="00143BC2">
        <w:rPr>
          <w:rFonts w:hint="cs"/>
          <w:rtl/>
        </w:rPr>
        <w:t>(ب)</w:t>
      </w:r>
      <w:r w:rsidRPr="00143BC2">
        <w:rPr>
          <w:rtl/>
        </w:rPr>
        <w:tab/>
      </w:r>
      <w:r w:rsidRPr="00143BC2">
        <w:rPr>
          <w:b/>
          <w:bCs/>
          <w:rtl/>
        </w:rPr>
        <w:t>ضمان تخصيص ما يكفي من الموارد البشرية والتقنية والمالية من أجل التنفيذ الفعال للقانون المتعلق بحقوق الأشخاص ذوي الإعاقة</w:t>
      </w:r>
      <w:r w:rsidRPr="00143BC2">
        <w:rPr>
          <w:rFonts w:hint="cs"/>
          <w:rtl/>
        </w:rPr>
        <w:t>؛</w:t>
      </w:r>
    </w:p>
    <w:p w:rsidR="0057678E" w:rsidRPr="00177D22" w:rsidRDefault="0057678E" w:rsidP="00177D22">
      <w:pPr>
        <w:pStyle w:val="SingleTxtGA"/>
        <w:rPr>
          <w:rtl/>
        </w:rPr>
      </w:pPr>
      <w:r w:rsidRPr="00177D22">
        <w:rPr>
          <w:rtl/>
        </w:rPr>
        <w:tab/>
      </w:r>
      <w:r w:rsidRPr="00177D22">
        <w:rPr>
          <w:rFonts w:hint="cs"/>
          <w:rtl/>
        </w:rPr>
        <w:t>(ج)</w:t>
      </w:r>
      <w:r w:rsidRPr="00177D22">
        <w:rPr>
          <w:rtl/>
        </w:rPr>
        <w:tab/>
      </w:r>
      <w:r w:rsidRPr="00177D22">
        <w:rPr>
          <w:b/>
          <w:bCs/>
          <w:rtl/>
        </w:rPr>
        <w:t>تنظيم عملية جمع البيانات بشأن الأطفال ذوي الإعاقة ووضع نظام فعال</w:t>
      </w:r>
      <w:r w:rsidR="00177D22">
        <w:rPr>
          <w:rFonts w:hint="cs"/>
          <w:b/>
          <w:bCs/>
          <w:rtl/>
        </w:rPr>
        <w:t> </w:t>
      </w:r>
      <w:r w:rsidRPr="00177D22">
        <w:rPr>
          <w:b/>
          <w:bCs/>
          <w:rtl/>
        </w:rPr>
        <w:t xml:space="preserve">لتشخيص </w:t>
      </w:r>
      <w:r w:rsidRPr="00177D22">
        <w:rPr>
          <w:rFonts w:hint="cs"/>
          <w:b/>
          <w:bCs/>
          <w:rtl/>
        </w:rPr>
        <w:t>ا</w:t>
      </w:r>
      <w:r w:rsidRPr="00177D22">
        <w:rPr>
          <w:b/>
          <w:bCs/>
          <w:rtl/>
        </w:rPr>
        <w:t>لإعاقة باعتبار ذلك</w:t>
      </w:r>
      <w:r w:rsidR="00160724" w:rsidRPr="00177D22">
        <w:rPr>
          <w:rFonts w:hint="cs"/>
          <w:b/>
          <w:bCs/>
          <w:rtl/>
        </w:rPr>
        <w:t xml:space="preserve"> أمراً</w:t>
      </w:r>
      <w:r w:rsidRPr="00177D22">
        <w:rPr>
          <w:b/>
          <w:bCs/>
          <w:rtl/>
        </w:rPr>
        <w:t xml:space="preserve"> ضروري</w:t>
      </w:r>
      <w:r w:rsidR="005F5F39" w:rsidRPr="00177D22">
        <w:rPr>
          <w:b/>
          <w:bCs/>
          <w:rtl/>
        </w:rPr>
        <w:t xml:space="preserve">اً </w:t>
      </w:r>
      <w:r w:rsidRPr="00177D22">
        <w:rPr>
          <w:b/>
          <w:bCs/>
          <w:rtl/>
        </w:rPr>
        <w:t>لوضع سياسات وبرامج ملائمة للأطفال ذوي الإعاقة</w:t>
      </w:r>
      <w:r w:rsidRPr="00177D22">
        <w:rPr>
          <w:rFonts w:hint="cs"/>
          <w:rtl/>
        </w:rPr>
        <w:t>؛</w:t>
      </w:r>
    </w:p>
    <w:p w:rsidR="0057678E" w:rsidRPr="00143BC2" w:rsidRDefault="0057678E" w:rsidP="00177D22">
      <w:pPr>
        <w:pStyle w:val="SingleTxtGA"/>
        <w:rPr>
          <w:rtl/>
        </w:rPr>
      </w:pPr>
      <w:r w:rsidRPr="00143BC2">
        <w:rPr>
          <w:rtl/>
        </w:rPr>
        <w:tab/>
      </w:r>
      <w:r w:rsidRPr="00143BC2">
        <w:rPr>
          <w:rFonts w:hint="cs"/>
          <w:rtl/>
        </w:rPr>
        <w:t>(د)</w:t>
      </w:r>
      <w:r w:rsidRPr="00143BC2">
        <w:rPr>
          <w:rtl/>
        </w:rPr>
        <w:tab/>
      </w:r>
      <w:r w:rsidR="00160724" w:rsidRPr="00143BC2">
        <w:rPr>
          <w:b/>
          <w:bCs/>
          <w:rtl/>
        </w:rPr>
        <w:t>و</w:t>
      </w:r>
      <w:r w:rsidR="00160724" w:rsidRPr="00143BC2">
        <w:rPr>
          <w:rFonts w:hint="cs"/>
          <w:b/>
          <w:bCs/>
          <w:rtl/>
        </w:rPr>
        <w:t xml:space="preserve">ضع </w:t>
      </w:r>
      <w:r w:rsidRPr="00143BC2">
        <w:rPr>
          <w:b/>
          <w:bCs/>
          <w:rtl/>
        </w:rPr>
        <w:t xml:space="preserve">تدابير شاملة لتطوير التعليم الشامل الذي يستجيب للاحتياجات الفردية لكل طالب وكفالة إعطاء التعليم الشامل الأولوية على </w:t>
      </w:r>
      <w:r w:rsidRPr="00143BC2">
        <w:rPr>
          <w:rFonts w:hint="cs"/>
          <w:b/>
          <w:bCs/>
          <w:rtl/>
        </w:rPr>
        <w:t xml:space="preserve">إلحاق </w:t>
      </w:r>
      <w:r w:rsidRPr="00143BC2">
        <w:rPr>
          <w:b/>
          <w:bCs/>
          <w:rtl/>
        </w:rPr>
        <w:t xml:space="preserve">الأطفال </w:t>
      </w:r>
      <w:r w:rsidRPr="00143BC2">
        <w:rPr>
          <w:rFonts w:hint="cs"/>
          <w:b/>
          <w:bCs/>
          <w:rtl/>
        </w:rPr>
        <w:t>ب</w:t>
      </w:r>
      <w:r w:rsidRPr="00143BC2">
        <w:rPr>
          <w:b/>
          <w:bCs/>
          <w:rtl/>
        </w:rPr>
        <w:t>مؤسسات وفصول متخصصة</w:t>
      </w:r>
      <w:r w:rsidRPr="00143BC2">
        <w:rPr>
          <w:rFonts w:hint="cs"/>
          <w:rtl/>
        </w:rPr>
        <w:t>؛</w:t>
      </w:r>
    </w:p>
    <w:p w:rsidR="0057678E" w:rsidRPr="00177D22" w:rsidRDefault="0057678E" w:rsidP="00177D22">
      <w:pPr>
        <w:pStyle w:val="SingleTxtGA"/>
        <w:rPr>
          <w:spacing w:val="-6"/>
          <w:rtl/>
        </w:rPr>
      </w:pPr>
      <w:r w:rsidRPr="00177D22">
        <w:rPr>
          <w:spacing w:val="-6"/>
          <w:rtl/>
        </w:rPr>
        <w:tab/>
      </w:r>
      <w:r w:rsidRPr="00177D22">
        <w:rPr>
          <w:rFonts w:hint="cs"/>
          <w:spacing w:val="-6"/>
          <w:rtl/>
        </w:rPr>
        <w:t>(ه)</w:t>
      </w:r>
      <w:r w:rsidRPr="00177D22">
        <w:rPr>
          <w:spacing w:val="-6"/>
          <w:rtl/>
        </w:rPr>
        <w:tab/>
      </w:r>
      <w:r w:rsidRPr="00177D22">
        <w:rPr>
          <w:b/>
          <w:bCs/>
          <w:spacing w:val="-6"/>
          <w:rtl/>
        </w:rPr>
        <w:t xml:space="preserve">تدريب </w:t>
      </w:r>
      <w:r w:rsidRPr="00177D22">
        <w:rPr>
          <w:rFonts w:hint="cs"/>
          <w:b/>
          <w:bCs/>
          <w:spacing w:val="-6"/>
          <w:rtl/>
        </w:rPr>
        <w:t xml:space="preserve">وتعيين </w:t>
      </w:r>
      <w:r w:rsidRPr="00177D22">
        <w:rPr>
          <w:b/>
          <w:bCs/>
          <w:spacing w:val="-6"/>
          <w:rtl/>
        </w:rPr>
        <w:t>مدرسين ومهنيين متخصصين في الصفوف الدراسية المدمجة لتقديم الدعم الفردي وإيلاء العناية الواجبة الكاملة للأطفال الذين يواجهون صعوبات في التعلم</w:t>
      </w:r>
      <w:r w:rsidRPr="00177D22">
        <w:rPr>
          <w:rFonts w:hint="cs"/>
          <w:spacing w:val="-6"/>
          <w:rtl/>
        </w:rPr>
        <w:t>؛</w:t>
      </w:r>
    </w:p>
    <w:p w:rsidR="0057678E" w:rsidRPr="00143BC2" w:rsidRDefault="0057678E" w:rsidP="00177D22">
      <w:pPr>
        <w:pStyle w:val="SingleTxtGA"/>
        <w:rPr>
          <w:b/>
          <w:bCs/>
          <w:rtl/>
        </w:rPr>
      </w:pPr>
      <w:r w:rsidRPr="00143BC2">
        <w:rPr>
          <w:rtl/>
        </w:rPr>
        <w:tab/>
      </w:r>
      <w:r w:rsidRPr="00143BC2">
        <w:rPr>
          <w:rFonts w:hint="cs"/>
          <w:rtl/>
        </w:rPr>
        <w:t>(و)</w:t>
      </w:r>
      <w:r w:rsidRPr="00143BC2">
        <w:rPr>
          <w:rtl/>
        </w:rPr>
        <w:tab/>
      </w:r>
      <w:r w:rsidRPr="00143BC2">
        <w:rPr>
          <w:b/>
          <w:bCs/>
          <w:rtl/>
        </w:rPr>
        <w:t>اتخاذ تدابير فورية لكفالة حصول الأطفال ذوي الإعاقة على الرعاية الصحية، بما في ذلك برامج الكشف والتدخل المبكرين</w:t>
      </w:r>
      <w:r w:rsidRPr="00143BC2">
        <w:rPr>
          <w:rFonts w:hint="cs"/>
          <w:b/>
          <w:bCs/>
          <w:rtl/>
        </w:rPr>
        <w:t>؛</w:t>
      </w:r>
    </w:p>
    <w:p w:rsidR="0057678E" w:rsidRPr="00177D22" w:rsidRDefault="0057678E" w:rsidP="00177D22">
      <w:pPr>
        <w:pStyle w:val="SingleTxtGA"/>
        <w:rPr>
          <w:b/>
          <w:bCs/>
          <w:spacing w:val="-6"/>
          <w:rtl/>
        </w:rPr>
      </w:pPr>
      <w:r w:rsidRPr="00177D22">
        <w:rPr>
          <w:spacing w:val="-6"/>
          <w:rtl/>
          <w:lang w:val="fr-CH"/>
        </w:rPr>
        <w:tab/>
      </w:r>
      <w:r w:rsidRPr="00177D22">
        <w:rPr>
          <w:rFonts w:hint="cs"/>
          <w:spacing w:val="-6"/>
          <w:rtl/>
          <w:lang w:val="fr-CH"/>
        </w:rPr>
        <w:t>(ز)</w:t>
      </w:r>
      <w:r w:rsidRPr="00177D22">
        <w:rPr>
          <w:spacing w:val="-6"/>
          <w:rtl/>
        </w:rPr>
        <w:tab/>
      </w:r>
      <w:r w:rsidRPr="00177D22">
        <w:rPr>
          <w:b/>
          <w:bCs/>
          <w:spacing w:val="-6"/>
          <w:rtl/>
        </w:rPr>
        <w:t>تنظيم حملات توعية تستهدف الموظفين الحكوميين وعامة الناس والأسر لمكافحة الوصم والتحيز اللذين يتعرض لهما الأطفال ذوو الإعاقة ولترويج صورة إيجابية عنهم</w:t>
      </w:r>
      <w:r w:rsidRPr="00177D22">
        <w:rPr>
          <w:rFonts w:hint="cs"/>
          <w:spacing w:val="-6"/>
          <w:rtl/>
        </w:rPr>
        <w:t>.</w:t>
      </w:r>
    </w:p>
    <w:p w:rsidR="0057678E" w:rsidRPr="00143BC2" w:rsidRDefault="0057678E" w:rsidP="00177D22">
      <w:pPr>
        <w:pStyle w:val="H23GA"/>
        <w:rPr>
          <w:rtl/>
        </w:rPr>
      </w:pPr>
      <w:r w:rsidRPr="00143BC2">
        <w:rPr>
          <w:rtl/>
        </w:rPr>
        <w:tab/>
      </w:r>
      <w:r w:rsidRPr="00143BC2">
        <w:rPr>
          <w:rtl/>
        </w:rPr>
        <w:tab/>
      </w:r>
      <w:r w:rsidRPr="00143BC2">
        <w:rPr>
          <w:rFonts w:hint="cs"/>
          <w:rtl/>
        </w:rPr>
        <w:t>الصحة والخدمات الصحية</w:t>
      </w:r>
    </w:p>
    <w:p w:rsidR="0057678E" w:rsidRPr="00143BC2" w:rsidRDefault="0057678E" w:rsidP="00177D22">
      <w:pPr>
        <w:pStyle w:val="SingleTxtGA"/>
        <w:rPr>
          <w:b/>
          <w:bCs/>
          <w:rtl/>
        </w:rPr>
      </w:pPr>
      <w:r w:rsidRPr="00143BC2">
        <w:rPr>
          <w:rFonts w:hint="cs"/>
          <w:rtl/>
        </w:rPr>
        <w:t>30-</w:t>
      </w:r>
      <w:r w:rsidRPr="00143BC2">
        <w:rPr>
          <w:rFonts w:hint="cs"/>
          <w:rtl/>
        </w:rPr>
        <w:tab/>
      </w:r>
      <w:r w:rsidRPr="00143BC2">
        <w:rPr>
          <w:b/>
          <w:bCs/>
          <w:rtl/>
        </w:rPr>
        <w:t>بينما ترحب اللجنة بالتدابير التي اتخذتها الدولة الطرف لتحسين جودة الخدمات الصحية و</w:t>
      </w:r>
      <w:r w:rsidR="00160724" w:rsidRPr="00143BC2">
        <w:rPr>
          <w:rFonts w:hint="cs"/>
          <w:b/>
          <w:bCs/>
          <w:rtl/>
        </w:rPr>
        <w:t>زيادة</w:t>
      </w:r>
      <w:r w:rsidRPr="00143BC2">
        <w:rPr>
          <w:b/>
          <w:bCs/>
          <w:rtl/>
        </w:rPr>
        <w:t xml:space="preserve"> فرص الحصول عليها، بما في ذلك الجهود الرامية إلى توفير التأمين الصحي المجاني لجميع الأطفال،</w:t>
      </w:r>
      <w:r w:rsidR="00160724" w:rsidRPr="00143BC2">
        <w:rPr>
          <w:rFonts w:hint="cs"/>
          <w:b/>
          <w:bCs/>
          <w:rtl/>
        </w:rPr>
        <w:t xml:space="preserve"> فإنها</w:t>
      </w:r>
      <w:r w:rsidRPr="00143BC2">
        <w:rPr>
          <w:b/>
          <w:bCs/>
          <w:rtl/>
        </w:rPr>
        <w:t xml:space="preserve"> لا تزال تشعر بالقلق إزاء استمرار </w:t>
      </w:r>
      <w:r w:rsidR="00160724" w:rsidRPr="00143BC2">
        <w:rPr>
          <w:rFonts w:hint="cs"/>
          <w:b/>
          <w:bCs/>
          <w:rtl/>
        </w:rPr>
        <w:t xml:space="preserve">حالة </w:t>
      </w:r>
      <w:r w:rsidRPr="00143BC2">
        <w:rPr>
          <w:b/>
          <w:bCs/>
          <w:rtl/>
        </w:rPr>
        <w:t xml:space="preserve">عدم المساواة في مجال صحة الطفل </w:t>
      </w:r>
      <w:r w:rsidRPr="00143BC2">
        <w:rPr>
          <w:rFonts w:hint="cs"/>
          <w:b/>
          <w:bCs/>
          <w:rtl/>
        </w:rPr>
        <w:t xml:space="preserve">بين </w:t>
      </w:r>
      <w:r w:rsidRPr="00143BC2">
        <w:rPr>
          <w:b/>
          <w:bCs/>
          <w:rtl/>
        </w:rPr>
        <w:t>المناطق و</w:t>
      </w:r>
      <w:r w:rsidRPr="00143BC2">
        <w:rPr>
          <w:rFonts w:hint="cs"/>
          <w:b/>
          <w:bCs/>
          <w:rtl/>
        </w:rPr>
        <w:t xml:space="preserve">على أساس </w:t>
      </w:r>
      <w:r w:rsidR="00160724" w:rsidRPr="00143BC2">
        <w:rPr>
          <w:rFonts w:hint="cs"/>
          <w:b/>
          <w:bCs/>
          <w:rtl/>
        </w:rPr>
        <w:t xml:space="preserve">الوضع </w:t>
      </w:r>
      <w:r w:rsidRPr="00143BC2">
        <w:rPr>
          <w:b/>
          <w:bCs/>
          <w:rtl/>
        </w:rPr>
        <w:t>الاجتماعي</w:t>
      </w:r>
      <w:r w:rsidR="00160724" w:rsidRPr="00143BC2">
        <w:rPr>
          <w:rFonts w:hint="cs"/>
          <w:b/>
          <w:bCs/>
          <w:rtl/>
        </w:rPr>
        <w:t xml:space="preserve"> </w:t>
      </w:r>
      <w:r w:rsidRPr="00143BC2">
        <w:rPr>
          <w:b/>
          <w:bCs/>
          <w:rtl/>
        </w:rPr>
        <w:t>-</w:t>
      </w:r>
      <w:r w:rsidR="00160724" w:rsidRPr="00143BC2">
        <w:rPr>
          <w:rFonts w:hint="cs"/>
          <w:b/>
          <w:bCs/>
          <w:rtl/>
        </w:rPr>
        <w:t xml:space="preserve"> </w:t>
      </w:r>
      <w:r w:rsidR="00160724" w:rsidRPr="00143BC2">
        <w:rPr>
          <w:b/>
          <w:bCs/>
          <w:rtl/>
        </w:rPr>
        <w:t>الاقتصادي</w:t>
      </w:r>
      <w:r w:rsidRPr="00143BC2">
        <w:rPr>
          <w:b/>
          <w:bCs/>
          <w:rtl/>
        </w:rPr>
        <w:t>، فضل</w:t>
      </w:r>
      <w:r w:rsidR="005F5F39" w:rsidRPr="00143BC2">
        <w:rPr>
          <w:b/>
          <w:bCs/>
          <w:rtl/>
        </w:rPr>
        <w:t xml:space="preserve">اً </w:t>
      </w:r>
      <w:r w:rsidRPr="00143BC2">
        <w:rPr>
          <w:b/>
          <w:bCs/>
          <w:rtl/>
        </w:rPr>
        <w:t>عن عدم إتاحة إمكانية الحصول على الرعاية الصحية الجيدة، ولا سيما في المناطق الريفية</w:t>
      </w:r>
      <w:r w:rsidRPr="00143BC2">
        <w:rPr>
          <w:rFonts w:hint="cs"/>
          <w:b/>
          <w:bCs/>
          <w:rtl/>
        </w:rPr>
        <w:t xml:space="preserve">؛ </w:t>
      </w:r>
      <w:r w:rsidRPr="00143BC2">
        <w:rPr>
          <w:b/>
          <w:bCs/>
          <w:rtl/>
        </w:rPr>
        <w:t>وتوصي الدولةَ الطرف، في ضوء تعليقها العام رقم 15(2013) بشأن حق الطفل في التمتع بأعلى مستوى صحي يمكن بلوغه، بما يلي</w:t>
      </w:r>
      <w:r w:rsidRPr="00143BC2">
        <w:rPr>
          <w:rFonts w:hint="cs"/>
          <w:b/>
          <w:bCs/>
          <w:rtl/>
        </w:rPr>
        <w:t>:</w:t>
      </w:r>
    </w:p>
    <w:p w:rsidR="0057678E" w:rsidRPr="00143BC2" w:rsidRDefault="0057678E" w:rsidP="00177D22">
      <w:pPr>
        <w:pStyle w:val="SingleTxtGA"/>
        <w:spacing w:after="100"/>
        <w:rPr>
          <w:rtl/>
        </w:rPr>
      </w:pPr>
      <w:r w:rsidRPr="00143BC2">
        <w:rPr>
          <w:rtl/>
        </w:rPr>
        <w:lastRenderedPageBreak/>
        <w:tab/>
      </w:r>
      <w:r w:rsidRPr="00143BC2">
        <w:rPr>
          <w:rFonts w:hint="cs"/>
          <w:rtl/>
        </w:rPr>
        <w:t>(أ)</w:t>
      </w:r>
      <w:r w:rsidRPr="00143BC2">
        <w:rPr>
          <w:rtl/>
        </w:rPr>
        <w:tab/>
      </w:r>
      <w:r w:rsidRPr="00143BC2">
        <w:rPr>
          <w:b/>
          <w:bCs/>
          <w:rtl/>
        </w:rPr>
        <w:t xml:space="preserve">أن تتخذ على الفور التدابير اللازمة لضمان </w:t>
      </w:r>
      <w:r w:rsidR="00160724" w:rsidRPr="00143BC2">
        <w:rPr>
          <w:rFonts w:hint="cs"/>
          <w:b/>
          <w:bCs/>
          <w:rtl/>
        </w:rPr>
        <w:t xml:space="preserve">توفر </w:t>
      </w:r>
      <w:r w:rsidRPr="00143BC2">
        <w:rPr>
          <w:b/>
          <w:bCs/>
          <w:rtl/>
        </w:rPr>
        <w:t>ما يكفي من فرص ال</w:t>
      </w:r>
      <w:r w:rsidRPr="00143BC2">
        <w:rPr>
          <w:rFonts w:hint="cs"/>
          <w:b/>
          <w:bCs/>
          <w:rtl/>
        </w:rPr>
        <w:t>ح</w:t>
      </w:r>
      <w:r w:rsidRPr="00143BC2">
        <w:rPr>
          <w:b/>
          <w:bCs/>
          <w:rtl/>
        </w:rPr>
        <w:t xml:space="preserve">صول </w:t>
      </w:r>
      <w:r w:rsidRPr="00143BC2">
        <w:rPr>
          <w:rFonts w:hint="cs"/>
          <w:b/>
          <w:bCs/>
          <w:rtl/>
        </w:rPr>
        <w:t>ع</w:t>
      </w:r>
      <w:r w:rsidRPr="00143BC2">
        <w:rPr>
          <w:b/>
          <w:bCs/>
          <w:rtl/>
        </w:rPr>
        <w:t xml:space="preserve">لى الخدمات الصحية لجميع الأطفال، مع إيلاء اهتمام خاص للأطفال الذين يعيشون في المناطق الريفية والذين ينتمون إلى </w:t>
      </w:r>
      <w:r w:rsidR="00160724" w:rsidRPr="00143BC2">
        <w:rPr>
          <w:b/>
          <w:bCs/>
          <w:rtl/>
        </w:rPr>
        <w:t xml:space="preserve">أسر </w:t>
      </w:r>
      <w:r w:rsidRPr="00143BC2">
        <w:rPr>
          <w:b/>
          <w:bCs/>
          <w:rtl/>
        </w:rPr>
        <w:t>منخفضة الدخل</w:t>
      </w:r>
      <w:r w:rsidRPr="00143BC2">
        <w:rPr>
          <w:rFonts w:hint="cs"/>
          <w:b/>
          <w:bCs/>
          <w:rtl/>
        </w:rPr>
        <w:t>؛</w:t>
      </w:r>
    </w:p>
    <w:p w:rsidR="0057678E" w:rsidRPr="00EF48FA" w:rsidRDefault="0057678E" w:rsidP="00160724">
      <w:pPr>
        <w:pStyle w:val="SingleTxtGA"/>
        <w:rPr>
          <w:spacing w:val="-6"/>
          <w:rtl/>
        </w:rPr>
      </w:pPr>
      <w:r w:rsidRPr="00EF48FA">
        <w:rPr>
          <w:spacing w:val="-6"/>
          <w:rtl/>
        </w:rPr>
        <w:tab/>
      </w:r>
      <w:r w:rsidRPr="00EF48FA">
        <w:rPr>
          <w:rFonts w:hint="cs"/>
          <w:spacing w:val="-6"/>
          <w:rtl/>
        </w:rPr>
        <w:t>(ب)</w:t>
      </w:r>
      <w:r w:rsidRPr="00EF48FA">
        <w:rPr>
          <w:spacing w:val="-6"/>
          <w:rtl/>
        </w:rPr>
        <w:tab/>
      </w:r>
      <w:r w:rsidRPr="00EF48FA">
        <w:rPr>
          <w:b/>
          <w:bCs/>
          <w:spacing w:val="-6"/>
          <w:rtl/>
        </w:rPr>
        <w:t>أن تتخذ تدابير ملموسة لمكافحة الفساد في قطاع الرعاية الصحية، مثل ممارسة طلب رسوم إضافية غير رسمية، وذلك بطرق منها إخضاع المسؤولين عن</w:t>
      </w:r>
      <w:r w:rsidR="00160724" w:rsidRPr="00EF48FA">
        <w:rPr>
          <w:rFonts w:hint="cs"/>
          <w:b/>
          <w:bCs/>
          <w:spacing w:val="-6"/>
          <w:rtl/>
        </w:rPr>
        <w:t xml:space="preserve"> ذلك </w:t>
      </w:r>
      <w:r w:rsidRPr="00EF48FA">
        <w:rPr>
          <w:b/>
          <w:bCs/>
          <w:spacing w:val="-6"/>
          <w:rtl/>
        </w:rPr>
        <w:t>للمساءلة</w:t>
      </w:r>
      <w:r w:rsidRPr="00EF48FA">
        <w:rPr>
          <w:rFonts w:hint="cs"/>
          <w:b/>
          <w:bCs/>
          <w:spacing w:val="-6"/>
          <w:rtl/>
        </w:rPr>
        <w:t>؛</w:t>
      </w:r>
    </w:p>
    <w:p w:rsidR="0057678E" w:rsidRPr="00143BC2" w:rsidRDefault="0057678E" w:rsidP="0057678E">
      <w:pPr>
        <w:pStyle w:val="SingleTxtGA"/>
        <w:rPr>
          <w:b/>
          <w:bCs/>
          <w:rtl/>
        </w:rPr>
      </w:pPr>
      <w:r w:rsidRPr="00143BC2">
        <w:rPr>
          <w:rtl/>
        </w:rPr>
        <w:tab/>
      </w:r>
      <w:r w:rsidRPr="00143BC2">
        <w:rPr>
          <w:rFonts w:hint="cs"/>
          <w:rtl/>
        </w:rPr>
        <w:t>(ج)</w:t>
      </w:r>
      <w:r w:rsidRPr="00143BC2">
        <w:rPr>
          <w:rtl/>
        </w:rPr>
        <w:tab/>
      </w:r>
      <w:r w:rsidRPr="00143BC2">
        <w:rPr>
          <w:b/>
          <w:bCs/>
          <w:rtl/>
        </w:rPr>
        <w:t>أن تلتمس المساعدة المالية والتقنية في هذا الصدد من جهات من بينها منظمة الأمم المتحدة للطفولة (اليونيسيف) ومنظمة الصحة العالمية</w:t>
      </w:r>
      <w:r w:rsidRPr="00143BC2">
        <w:rPr>
          <w:rFonts w:hint="cs"/>
          <w:b/>
          <w:bCs/>
          <w:rtl/>
        </w:rPr>
        <w:t>.</w:t>
      </w:r>
    </w:p>
    <w:p w:rsidR="0057678E" w:rsidRPr="00143BC2" w:rsidRDefault="0057678E" w:rsidP="0057678E">
      <w:pPr>
        <w:pStyle w:val="H23GA"/>
        <w:rPr>
          <w:rtl/>
        </w:rPr>
      </w:pPr>
      <w:r w:rsidRPr="00143BC2">
        <w:rPr>
          <w:rFonts w:hint="cs"/>
          <w:rtl/>
        </w:rPr>
        <w:tab/>
      </w:r>
      <w:r w:rsidRPr="00143BC2">
        <w:rPr>
          <w:rFonts w:hint="cs"/>
          <w:rtl/>
        </w:rPr>
        <w:tab/>
        <w:t>التغذية</w:t>
      </w:r>
    </w:p>
    <w:p w:rsidR="0057678E" w:rsidRPr="00143BC2" w:rsidRDefault="0057678E" w:rsidP="00160724">
      <w:pPr>
        <w:pStyle w:val="SingleTxtGA"/>
        <w:rPr>
          <w:b/>
          <w:bCs/>
          <w:rtl/>
        </w:rPr>
      </w:pPr>
      <w:r w:rsidRPr="00143BC2">
        <w:rPr>
          <w:rFonts w:hint="cs"/>
          <w:rtl/>
        </w:rPr>
        <w:t>31-</w:t>
      </w:r>
      <w:r w:rsidRPr="00143BC2">
        <w:rPr>
          <w:rFonts w:hint="cs"/>
          <w:rtl/>
        </w:rPr>
        <w:tab/>
      </w:r>
      <w:r w:rsidRPr="00143BC2">
        <w:rPr>
          <w:b/>
          <w:bCs/>
          <w:rtl/>
        </w:rPr>
        <w:t xml:space="preserve">بينما تلاحظ اللجنة التقدم المحرز في </w:t>
      </w:r>
      <w:r w:rsidR="00160724" w:rsidRPr="00143BC2">
        <w:rPr>
          <w:rFonts w:hint="cs"/>
          <w:b/>
          <w:bCs/>
          <w:rtl/>
        </w:rPr>
        <w:t xml:space="preserve">مجال </w:t>
      </w:r>
      <w:r w:rsidRPr="00143BC2">
        <w:rPr>
          <w:b/>
          <w:bCs/>
          <w:rtl/>
        </w:rPr>
        <w:t xml:space="preserve">الحد من نقص التغذية لدى الأطفال، </w:t>
      </w:r>
      <w:r w:rsidR="00160724" w:rsidRPr="00143BC2">
        <w:rPr>
          <w:rFonts w:hint="cs"/>
          <w:b/>
          <w:bCs/>
          <w:rtl/>
        </w:rPr>
        <w:t xml:space="preserve">فإنها </w:t>
      </w:r>
      <w:r w:rsidRPr="00143BC2">
        <w:rPr>
          <w:b/>
          <w:bCs/>
          <w:rtl/>
        </w:rPr>
        <w:t xml:space="preserve">تكرر توصيتها السابقة (انظر الوثيقة </w:t>
      </w:r>
      <w:r w:rsidRPr="00143BC2">
        <w:rPr>
          <w:b/>
          <w:bCs/>
        </w:rPr>
        <w:t>CRC/C/MNG/CO/3-4</w:t>
      </w:r>
      <w:r w:rsidRPr="00143BC2">
        <w:rPr>
          <w:b/>
          <w:bCs/>
          <w:rtl/>
        </w:rPr>
        <w:t xml:space="preserve">، الفقرة 52)؛ وإذ تحيط </w:t>
      </w:r>
      <w:r w:rsidR="00160724" w:rsidRPr="00143BC2">
        <w:rPr>
          <w:rFonts w:hint="cs"/>
          <w:b/>
          <w:bCs/>
          <w:rtl/>
        </w:rPr>
        <w:t xml:space="preserve">اللجنة </w:t>
      </w:r>
      <w:r w:rsidRPr="00143BC2">
        <w:rPr>
          <w:b/>
          <w:bCs/>
          <w:rtl/>
        </w:rPr>
        <w:t xml:space="preserve">علماً بالهدف ٢-٢ من أهداف التنمية المستدامة </w:t>
      </w:r>
      <w:r w:rsidRPr="00143BC2">
        <w:rPr>
          <w:rFonts w:hint="cs"/>
          <w:b/>
          <w:bCs/>
          <w:rtl/>
        </w:rPr>
        <w:t xml:space="preserve">المتعلق </w:t>
      </w:r>
      <w:r w:rsidRPr="00143BC2">
        <w:rPr>
          <w:b/>
          <w:bCs/>
          <w:rtl/>
        </w:rPr>
        <w:t xml:space="preserve">بوضع </w:t>
      </w:r>
      <w:r w:rsidR="00160724" w:rsidRPr="00143BC2">
        <w:rPr>
          <w:rFonts w:hint="cs"/>
          <w:b/>
          <w:bCs/>
          <w:rtl/>
        </w:rPr>
        <w:t xml:space="preserve">حد </w:t>
      </w:r>
      <w:r w:rsidRPr="00143BC2">
        <w:rPr>
          <w:b/>
          <w:bCs/>
          <w:rtl/>
        </w:rPr>
        <w:t xml:space="preserve">لجميع أشكال سوء التغذية، </w:t>
      </w:r>
      <w:r w:rsidR="00160724" w:rsidRPr="00143BC2">
        <w:rPr>
          <w:rFonts w:hint="cs"/>
          <w:b/>
          <w:bCs/>
          <w:rtl/>
        </w:rPr>
        <w:t xml:space="preserve">فإنها </w:t>
      </w:r>
      <w:r w:rsidRPr="00143BC2">
        <w:rPr>
          <w:b/>
          <w:bCs/>
          <w:rtl/>
        </w:rPr>
        <w:t>توصي الدولة</w:t>
      </w:r>
      <w:r w:rsidRPr="00143BC2">
        <w:rPr>
          <w:rFonts w:hint="cs"/>
          <w:b/>
          <w:bCs/>
          <w:rtl/>
        </w:rPr>
        <w:t>َ</w:t>
      </w:r>
      <w:r w:rsidRPr="00143BC2">
        <w:rPr>
          <w:b/>
          <w:bCs/>
          <w:rtl/>
        </w:rPr>
        <w:t xml:space="preserve"> الطرف بما يلي</w:t>
      </w:r>
      <w:r w:rsidRPr="00143BC2">
        <w:rPr>
          <w:rFonts w:hint="cs"/>
          <w:b/>
          <w:bCs/>
          <w:rtl/>
        </w:rPr>
        <w:t>:</w:t>
      </w:r>
    </w:p>
    <w:p w:rsidR="0057678E" w:rsidRPr="00143BC2" w:rsidRDefault="0057678E" w:rsidP="00160724">
      <w:pPr>
        <w:pStyle w:val="SingleTxtGA"/>
        <w:rPr>
          <w:rtl/>
        </w:rPr>
      </w:pPr>
      <w:r w:rsidRPr="00143BC2">
        <w:rPr>
          <w:rtl/>
        </w:rPr>
        <w:tab/>
      </w:r>
      <w:r w:rsidRPr="00143BC2">
        <w:rPr>
          <w:rFonts w:hint="cs"/>
          <w:rtl/>
        </w:rPr>
        <w:t>(أ)</w:t>
      </w:r>
      <w:r w:rsidRPr="00143BC2">
        <w:rPr>
          <w:rtl/>
        </w:rPr>
        <w:tab/>
      </w:r>
      <w:r w:rsidRPr="00143BC2">
        <w:rPr>
          <w:b/>
          <w:bCs/>
          <w:rtl/>
        </w:rPr>
        <w:t xml:space="preserve">أن تضمن توافر المغذيات الدقيقة الأساسية، بما في ذلك فيتامين ألف وفيتامين دال، للأطفال دون سن الخامسة، مع إيلاء اهتمام خاص للأطفال الذين يعيشون في المناطق الريفية والذين ينتمون إلى </w:t>
      </w:r>
      <w:r w:rsidR="00160724" w:rsidRPr="00143BC2">
        <w:rPr>
          <w:b/>
          <w:bCs/>
          <w:rtl/>
        </w:rPr>
        <w:t xml:space="preserve">أسر </w:t>
      </w:r>
      <w:r w:rsidRPr="00143BC2">
        <w:rPr>
          <w:b/>
          <w:bCs/>
          <w:rtl/>
        </w:rPr>
        <w:t>منخفضة الدخل، وأن تيسر فرص الحصول على المشورة في مجال التغذية أثناء توزيع الأغذية</w:t>
      </w:r>
      <w:r w:rsidRPr="00143BC2">
        <w:rPr>
          <w:rFonts w:hint="cs"/>
          <w:b/>
          <w:bCs/>
          <w:rtl/>
        </w:rPr>
        <w:t>؛</w:t>
      </w:r>
    </w:p>
    <w:p w:rsidR="0057678E" w:rsidRPr="00143BC2" w:rsidRDefault="0057678E" w:rsidP="00160724">
      <w:pPr>
        <w:pStyle w:val="SingleTxtGA"/>
        <w:rPr>
          <w:rtl/>
        </w:rPr>
      </w:pPr>
      <w:r w:rsidRPr="00143BC2">
        <w:rPr>
          <w:rtl/>
        </w:rPr>
        <w:tab/>
      </w:r>
      <w:r w:rsidRPr="00143BC2">
        <w:rPr>
          <w:rFonts w:hint="cs"/>
          <w:rtl/>
          <w:lang w:val="fr-CH"/>
        </w:rPr>
        <w:t>(ب)</w:t>
      </w:r>
      <w:r w:rsidRPr="00143BC2">
        <w:rPr>
          <w:rtl/>
          <w:lang w:val="fr-CH"/>
        </w:rPr>
        <w:tab/>
      </w:r>
      <w:r w:rsidRPr="00143BC2">
        <w:rPr>
          <w:b/>
          <w:bCs/>
          <w:rtl/>
        </w:rPr>
        <w:t>أن تزيد عدد الر</w:t>
      </w:r>
      <w:r w:rsidR="00160724" w:rsidRPr="00143BC2">
        <w:rPr>
          <w:rFonts w:hint="cs"/>
          <w:b/>
          <w:bCs/>
          <w:rtl/>
        </w:rPr>
        <w:t>ُّ</w:t>
      </w:r>
      <w:r w:rsidRPr="00143BC2">
        <w:rPr>
          <w:b/>
          <w:bCs/>
          <w:rtl/>
        </w:rPr>
        <w:t>ضع الذين يعتمدون حصريا</w:t>
      </w:r>
      <w:r w:rsidR="00160724" w:rsidRPr="00143BC2">
        <w:rPr>
          <w:rFonts w:hint="cs"/>
          <w:b/>
          <w:bCs/>
          <w:rtl/>
        </w:rPr>
        <w:t>ً،</w:t>
      </w:r>
      <w:r w:rsidRPr="00143BC2">
        <w:rPr>
          <w:b/>
          <w:bCs/>
          <w:rtl/>
        </w:rPr>
        <w:t xml:space="preserve"> إلى </w:t>
      </w:r>
      <w:r w:rsidR="00160724" w:rsidRPr="00143BC2">
        <w:rPr>
          <w:rFonts w:hint="cs"/>
          <w:b/>
          <w:bCs/>
          <w:rtl/>
        </w:rPr>
        <w:t xml:space="preserve">أن يبلغ عمرهم </w:t>
      </w:r>
      <w:r w:rsidRPr="00143BC2">
        <w:rPr>
          <w:b/>
          <w:bCs/>
          <w:rtl/>
        </w:rPr>
        <w:t>ستة أشهر</w:t>
      </w:r>
      <w:r w:rsidR="00160724" w:rsidRPr="00143BC2">
        <w:rPr>
          <w:rFonts w:hint="cs"/>
          <w:b/>
          <w:bCs/>
          <w:rtl/>
        </w:rPr>
        <w:t>،</w:t>
      </w:r>
      <w:r w:rsidRPr="00143BC2">
        <w:rPr>
          <w:b/>
          <w:bCs/>
          <w:rtl/>
        </w:rPr>
        <w:t xml:space="preserve"> على الرضاعة الطبيعية</w:t>
      </w:r>
      <w:r w:rsidR="00160724" w:rsidRPr="00143BC2">
        <w:rPr>
          <w:rFonts w:hint="cs"/>
          <w:b/>
          <w:bCs/>
          <w:rtl/>
        </w:rPr>
        <w:t xml:space="preserve"> وذلك </w:t>
      </w:r>
      <w:r w:rsidRPr="00143BC2">
        <w:rPr>
          <w:b/>
          <w:bCs/>
          <w:rtl/>
        </w:rPr>
        <w:t>من خلال تصميم و</w:t>
      </w:r>
      <w:r w:rsidR="00160724" w:rsidRPr="00143BC2">
        <w:rPr>
          <w:rFonts w:hint="cs"/>
          <w:b/>
          <w:bCs/>
          <w:rtl/>
        </w:rPr>
        <w:t>اعتماد س</w:t>
      </w:r>
      <w:r w:rsidRPr="00143BC2">
        <w:rPr>
          <w:b/>
          <w:bCs/>
          <w:rtl/>
        </w:rPr>
        <w:t>ياسة وطنية بشأن الرضاعة الطبيعية وخطة عم</w:t>
      </w:r>
      <w:r w:rsidR="005F5F39" w:rsidRPr="00143BC2">
        <w:rPr>
          <w:b/>
          <w:bCs/>
          <w:rtl/>
        </w:rPr>
        <w:t>ل ذات موارد كافية، يمكن أن تشمل</w:t>
      </w:r>
      <w:r w:rsidRPr="00143BC2">
        <w:rPr>
          <w:b/>
          <w:bCs/>
          <w:rtl/>
        </w:rPr>
        <w:t xml:space="preserve"> تدابير لتوعية الأمهات بفوائد الرضاعة الطبيعية الخالصة، و</w:t>
      </w:r>
      <w:r w:rsidRPr="00143BC2">
        <w:rPr>
          <w:rFonts w:hint="cs"/>
          <w:b/>
          <w:bCs/>
          <w:rtl/>
        </w:rPr>
        <w:t xml:space="preserve">من خلال </w:t>
      </w:r>
      <w:r w:rsidRPr="00143BC2">
        <w:rPr>
          <w:b/>
          <w:bCs/>
          <w:rtl/>
        </w:rPr>
        <w:t>تعزيز إجراءات تنفيذ ورصد القانون الحالي المتعلق ببدائل لبن الأم (2005) تماشي</w:t>
      </w:r>
      <w:r w:rsidR="005F5F39" w:rsidRPr="00143BC2">
        <w:rPr>
          <w:b/>
          <w:bCs/>
          <w:rtl/>
        </w:rPr>
        <w:t xml:space="preserve">اً </w:t>
      </w:r>
      <w:r w:rsidRPr="00143BC2">
        <w:rPr>
          <w:b/>
          <w:bCs/>
          <w:rtl/>
        </w:rPr>
        <w:t>مع المدونة الدولية لتسويق بدائل لبن الأم والقرارات ذ</w:t>
      </w:r>
      <w:r w:rsidRPr="00143BC2">
        <w:rPr>
          <w:rFonts w:hint="cs"/>
          <w:b/>
          <w:bCs/>
          <w:rtl/>
        </w:rPr>
        <w:t>ا</w:t>
      </w:r>
      <w:r w:rsidRPr="00143BC2">
        <w:rPr>
          <w:b/>
          <w:bCs/>
          <w:rtl/>
        </w:rPr>
        <w:t xml:space="preserve">ت الصلة لجمعية الصحة العالمية، وتعزيز التدابير الرامية إلى تيسير </w:t>
      </w:r>
      <w:r w:rsidRPr="00143BC2">
        <w:rPr>
          <w:rFonts w:hint="cs"/>
          <w:b/>
          <w:bCs/>
          <w:rtl/>
        </w:rPr>
        <w:t xml:space="preserve">إمكانية </w:t>
      </w:r>
      <w:r w:rsidRPr="00143BC2">
        <w:rPr>
          <w:b/>
          <w:bCs/>
          <w:rtl/>
        </w:rPr>
        <w:t xml:space="preserve">الرضاعة الطبيعية </w:t>
      </w:r>
      <w:r w:rsidR="00160724" w:rsidRPr="00143BC2">
        <w:rPr>
          <w:rFonts w:hint="cs"/>
          <w:b/>
          <w:bCs/>
          <w:rtl/>
        </w:rPr>
        <w:t>في حالة ا</w:t>
      </w:r>
      <w:r w:rsidRPr="00143BC2">
        <w:rPr>
          <w:b/>
          <w:bCs/>
          <w:rtl/>
        </w:rPr>
        <w:t>لأمهات العاملات</w:t>
      </w:r>
      <w:r w:rsidRPr="00143BC2">
        <w:rPr>
          <w:rFonts w:hint="cs"/>
          <w:rtl/>
        </w:rPr>
        <w:t>؛</w:t>
      </w:r>
    </w:p>
    <w:p w:rsidR="0057678E" w:rsidRPr="00143BC2" w:rsidRDefault="0057678E" w:rsidP="00160724">
      <w:pPr>
        <w:pStyle w:val="SingleTxtGA"/>
        <w:rPr>
          <w:b/>
          <w:bCs/>
          <w:rtl/>
        </w:rPr>
      </w:pPr>
      <w:r w:rsidRPr="00143BC2">
        <w:rPr>
          <w:rtl/>
        </w:rPr>
        <w:tab/>
      </w:r>
      <w:r w:rsidRPr="00143BC2">
        <w:rPr>
          <w:rFonts w:hint="cs"/>
          <w:rtl/>
        </w:rPr>
        <w:t>(ج)</w:t>
      </w:r>
      <w:r w:rsidRPr="00143BC2">
        <w:rPr>
          <w:rtl/>
        </w:rPr>
        <w:tab/>
      </w:r>
      <w:r w:rsidRPr="00143BC2">
        <w:rPr>
          <w:b/>
          <w:bCs/>
          <w:rtl/>
        </w:rPr>
        <w:t>أن تعتمد، بغية الحد من السمنة لدى الأطفال، تشريعات لمنع دعايات الأغذية والمشروبات غير الصحية التي تستهدف الأطفال، بما في</w:t>
      </w:r>
      <w:r w:rsidR="00160724" w:rsidRPr="00143BC2">
        <w:rPr>
          <w:rFonts w:hint="cs"/>
          <w:b/>
          <w:bCs/>
          <w:rtl/>
        </w:rPr>
        <w:t>ها</w:t>
      </w:r>
      <w:r w:rsidRPr="00143BC2">
        <w:rPr>
          <w:b/>
          <w:bCs/>
          <w:rtl/>
        </w:rPr>
        <w:t xml:space="preserve"> تلك التي </w:t>
      </w:r>
      <w:r w:rsidR="00160724" w:rsidRPr="00143BC2">
        <w:rPr>
          <w:rFonts w:hint="cs"/>
          <w:b/>
          <w:bCs/>
          <w:rtl/>
        </w:rPr>
        <w:t xml:space="preserve">تُروّج </w:t>
      </w:r>
      <w:r w:rsidRPr="00143BC2">
        <w:rPr>
          <w:b/>
          <w:bCs/>
          <w:rtl/>
        </w:rPr>
        <w:t xml:space="preserve">في محيط الأماكن التي </w:t>
      </w:r>
      <w:r w:rsidR="00160724" w:rsidRPr="00143BC2">
        <w:rPr>
          <w:rFonts w:hint="cs"/>
          <w:b/>
          <w:bCs/>
          <w:rtl/>
        </w:rPr>
        <w:t xml:space="preserve">تؤوي </w:t>
      </w:r>
      <w:r w:rsidRPr="00143BC2">
        <w:rPr>
          <w:b/>
          <w:bCs/>
          <w:rtl/>
        </w:rPr>
        <w:t>الأطفال أو تحتضن أنشطتهم، وأن تعتمد تدابير ملموسة لتشجيع النظم الغذائية الصحية، بما في ذلك فيما يتعلق بوجبات الغداء المقدمة في المدارس</w:t>
      </w:r>
      <w:r w:rsidRPr="00143BC2">
        <w:rPr>
          <w:rFonts w:hint="cs"/>
          <w:b/>
          <w:bCs/>
          <w:rtl/>
        </w:rPr>
        <w:t>.</w:t>
      </w:r>
    </w:p>
    <w:p w:rsidR="0057678E" w:rsidRPr="00143BC2" w:rsidRDefault="0057678E" w:rsidP="0057678E">
      <w:pPr>
        <w:pStyle w:val="H23GA"/>
        <w:rPr>
          <w:rtl/>
        </w:rPr>
      </w:pPr>
      <w:r w:rsidRPr="00143BC2">
        <w:rPr>
          <w:rFonts w:hint="cs"/>
          <w:rtl/>
        </w:rPr>
        <w:tab/>
      </w:r>
      <w:r w:rsidRPr="00143BC2">
        <w:rPr>
          <w:rFonts w:hint="cs"/>
          <w:rtl/>
        </w:rPr>
        <w:tab/>
      </w:r>
      <w:r w:rsidRPr="00143BC2">
        <w:rPr>
          <w:rtl/>
        </w:rPr>
        <w:t>صحة المراهقين</w:t>
      </w:r>
    </w:p>
    <w:p w:rsidR="0057678E" w:rsidRPr="00143BC2" w:rsidRDefault="0057678E" w:rsidP="00160724">
      <w:pPr>
        <w:pStyle w:val="SingleTxtGA"/>
        <w:rPr>
          <w:b/>
          <w:bCs/>
          <w:rtl/>
        </w:rPr>
      </w:pPr>
      <w:r w:rsidRPr="00143BC2">
        <w:rPr>
          <w:rFonts w:hint="cs"/>
          <w:rtl/>
        </w:rPr>
        <w:t>32-</w:t>
      </w:r>
      <w:r w:rsidRPr="00143BC2">
        <w:rPr>
          <w:rFonts w:hint="cs"/>
          <w:rtl/>
        </w:rPr>
        <w:tab/>
      </w:r>
      <w:r w:rsidRPr="00143BC2">
        <w:rPr>
          <w:b/>
          <w:bCs/>
          <w:rtl/>
        </w:rPr>
        <w:t xml:space="preserve">تأسف اللجنة لعدم اتخاذ تدابير لتنفيذ توصيتها السابقة </w:t>
      </w:r>
      <w:r w:rsidR="00160724" w:rsidRPr="00143BC2">
        <w:rPr>
          <w:rFonts w:hint="cs"/>
          <w:b/>
          <w:bCs/>
          <w:rtl/>
        </w:rPr>
        <w:t xml:space="preserve">المتعلقة </w:t>
      </w:r>
      <w:r w:rsidRPr="00143BC2">
        <w:rPr>
          <w:b/>
          <w:bCs/>
          <w:rtl/>
        </w:rPr>
        <w:t xml:space="preserve">بإجراء دراسة شاملة لفهم طبيعة المشاكل الصحية للمراهقين ونطاقها وبوضع سياسات وبرامج صحية خاصة بالمراهقين (انظر الوثيقة </w:t>
      </w:r>
      <w:r w:rsidRPr="00143BC2">
        <w:rPr>
          <w:b/>
          <w:bCs/>
        </w:rPr>
        <w:t>CRC/C/MNG/CO/3-4</w:t>
      </w:r>
      <w:r w:rsidRPr="00143BC2">
        <w:rPr>
          <w:b/>
          <w:bCs/>
          <w:rtl/>
        </w:rPr>
        <w:t>، الفقرة 54)، وتوصي الدولة</w:t>
      </w:r>
      <w:r w:rsidRPr="00143BC2">
        <w:rPr>
          <w:rFonts w:hint="cs"/>
          <w:b/>
          <w:bCs/>
          <w:rtl/>
        </w:rPr>
        <w:t>َ</w:t>
      </w:r>
      <w:r w:rsidRPr="00143BC2">
        <w:rPr>
          <w:b/>
          <w:bCs/>
          <w:rtl/>
        </w:rPr>
        <w:t xml:space="preserve"> الطرف بأن تفعل ذلك </w:t>
      </w:r>
      <w:r w:rsidR="00160724" w:rsidRPr="00143BC2">
        <w:rPr>
          <w:rFonts w:hint="cs"/>
          <w:b/>
          <w:bCs/>
          <w:rtl/>
        </w:rPr>
        <w:t xml:space="preserve">من </w:t>
      </w:r>
      <w:r w:rsidRPr="00143BC2">
        <w:rPr>
          <w:b/>
          <w:bCs/>
          <w:rtl/>
        </w:rPr>
        <w:t>دون مزيد من التأخير</w:t>
      </w:r>
      <w:r w:rsidRPr="00143BC2">
        <w:rPr>
          <w:rFonts w:hint="cs"/>
          <w:b/>
          <w:bCs/>
          <w:rtl/>
        </w:rPr>
        <w:t>.</w:t>
      </w:r>
      <w:r w:rsidR="00160724" w:rsidRPr="00143BC2">
        <w:rPr>
          <w:rFonts w:hint="cs"/>
          <w:b/>
          <w:bCs/>
          <w:rtl/>
        </w:rPr>
        <w:t xml:space="preserve"> كما توصي اللجنة الدولة الطرف </w:t>
      </w:r>
      <w:r w:rsidRPr="00143BC2">
        <w:rPr>
          <w:b/>
          <w:bCs/>
          <w:rtl/>
        </w:rPr>
        <w:t xml:space="preserve">بأن تعيد </w:t>
      </w:r>
      <w:r w:rsidR="00160724" w:rsidRPr="00143BC2">
        <w:rPr>
          <w:rFonts w:hint="cs"/>
          <w:b/>
          <w:bCs/>
          <w:rtl/>
        </w:rPr>
        <w:t xml:space="preserve">تخصيص </w:t>
      </w:r>
      <w:r w:rsidRPr="00143BC2">
        <w:rPr>
          <w:b/>
          <w:bCs/>
          <w:rtl/>
        </w:rPr>
        <w:t xml:space="preserve">حصة </w:t>
      </w:r>
      <w:r w:rsidR="00160724" w:rsidRPr="00143BC2">
        <w:rPr>
          <w:rFonts w:hint="cs"/>
          <w:b/>
          <w:bCs/>
          <w:rtl/>
        </w:rPr>
        <w:t xml:space="preserve">دراسية </w:t>
      </w:r>
      <w:r w:rsidRPr="00143BC2">
        <w:rPr>
          <w:b/>
          <w:bCs/>
          <w:rtl/>
        </w:rPr>
        <w:t xml:space="preserve">منفصلة بشأن الصحة الجنسية والإنجابية في المدارس، مع إشراك المراهقين في وضع محتواها، وبأن تعزز جهودها الرامية إلى توفير خدمات الصحة </w:t>
      </w:r>
      <w:r w:rsidRPr="00143BC2">
        <w:rPr>
          <w:b/>
          <w:bCs/>
          <w:rtl/>
        </w:rPr>
        <w:lastRenderedPageBreak/>
        <w:t xml:space="preserve">الإنجابية المناسبة للمراهقين، مع مراعاة تعليقي </w:t>
      </w:r>
      <w:r w:rsidRPr="00143BC2">
        <w:rPr>
          <w:rFonts w:hint="cs"/>
          <w:b/>
          <w:bCs/>
          <w:rtl/>
        </w:rPr>
        <w:t>ا</w:t>
      </w:r>
      <w:r w:rsidR="00B240E7">
        <w:rPr>
          <w:rFonts w:hint="cs"/>
          <w:b/>
          <w:bCs/>
          <w:rtl/>
        </w:rPr>
        <w:t>ل</w:t>
      </w:r>
      <w:r w:rsidR="00160724" w:rsidRPr="00143BC2">
        <w:rPr>
          <w:b/>
          <w:bCs/>
          <w:rtl/>
        </w:rPr>
        <w:t>لجنة العامين رقم 20</w:t>
      </w:r>
      <w:r w:rsidRPr="00143BC2">
        <w:rPr>
          <w:b/>
          <w:bCs/>
          <w:rtl/>
        </w:rPr>
        <w:t>(2016) بشأن إعمال حقوق الطفل أثناء المراهقة</w:t>
      </w:r>
      <w:r w:rsidR="00160724" w:rsidRPr="00143BC2">
        <w:rPr>
          <w:rFonts w:hint="cs"/>
          <w:b/>
          <w:bCs/>
          <w:rtl/>
        </w:rPr>
        <w:t>،</w:t>
      </w:r>
      <w:r w:rsidR="00B240E7">
        <w:rPr>
          <w:b/>
          <w:bCs/>
          <w:rtl/>
        </w:rPr>
        <w:t xml:space="preserve"> ورقم 4</w:t>
      </w:r>
      <w:r w:rsidRPr="00143BC2">
        <w:rPr>
          <w:b/>
          <w:bCs/>
          <w:rtl/>
        </w:rPr>
        <w:t>(2003) بشأن صحة المراهقين ونموهم في سياق اتفاقية حقوق الطفل</w:t>
      </w:r>
      <w:r w:rsidRPr="00143BC2">
        <w:rPr>
          <w:rFonts w:hint="cs"/>
          <w:b/>
          <w:bCs/>
          <w:rtl/>
        </w:rPr>
        <w:t>.</w:t>
      </w:r>
    </w:p>
    <w:p w:rsidR="0057678E" w:rsidRPr="00143BC2" w:rsidRDefault="0057678E" w:rsidP="0057678E">
      <w:pPr>
        <w:pStyle w:val="H23GA"/>
        <w:rPr>
          <w:b w:val="0"/>
          <w:bCs w:val="0"/>
          <w:rtl/>
        </w:rPr>
      </w:pPr>
      <w:r w:rsidRPr="00143BC2">
        <w:rPr>
          <w:rtl/>
        </w:rPr>
        <w:tab/>
      </w:r>
      <w:r w:rsidRPr="00143BC2">
        <w:rPr>
          <w:rtl/>
        </w:rPr>
        <w:tab/>
      </w:r>
      <w:r w:rsidRPr="00143BC2">
        <w:rPr>
          <w:rFonts w:hint="cs"/>
          <w:rtl/>
        </w:rPr>
        <w:t>الصحة العقلية</w:t>
      </w:r>
    </w:p>
    <w:p w:rsidR="0057678E" w:rsidRPr="00EF48FA" w:rsidRDefault="0057678E" w:rsidP="00114A7C">
      <w:pPr>
        <w:pStyle w:val="SingleTxtGA"/>
        <w:rPr>
          <w:spacing w:val="-2"/>
          <w:rtl/>
        </w:rPr>
      </w:pPr>
      <w:r w:rsidRPr="00EF48FA">
        <w:rPr>
          <w:rFonts w:hint="cs"/>
          <w:spacing w:val="-2"/>
          <w:rtl/>
        </w:rPr>
        <w:t>33-</w:t>
      </w:r>
      <w:r w:rsidRPr="00EF48FA">
        <w:rPr>
          <w:rFonts w:hint="cs"/>
          <w:spacing w:val="-2"/>
          <w:rtl/>
        </w:rPr>
        <w:tab/>
      </w:r>
      <w:r w:rsidRPr="00EF48FA">
        <w:rPr>
          <w:b/>
          <w:bCs/>
          <w:spacing w:val="-2"/>
          <w:rtl/>
        </w:rPr>
        <w:t xml:space="preserve">تشعر اللجنة بالقلق إزاء </w:t>
      </w:r>
      <w:r w:rsidR="00160724" w:rsidRPr="00EF48FA">
        <w:rPr>
          <w:rFonts w:hint="cs"/>
          <w:b/>
          <w:bCs/>
          <w:spacing w:val="-2"/>
          <w:rtl/>
        </w:rPr>
        <w:t xml:space="preserve">وجود </w:t>
      </w:r>
      <w:r w:rsidRPr="00EF48FA">
        <w:rPr>
          <w:b/>
          <w:bCs/>
          <w:spacing w:val="-2"/>
          <w:rtl/>
        </w:rPr>
        <w:t xml:space="preserve">دلائل على </w:t>
      </w:r>
      <w:r w:rsidR="00160724" w:rsidRPr="00EF48FA">
        <w:rPr>
          <w:rFonts w:hint="cs"/>
          <w:b/>
          <w:bCs/>
          <w:spacing w:val="-2"/>
          <w:rtl/>
        </w:rPr>
        <w:t xml:space="preserve">استمرار تزايد </w:t>
      </w:r>
      <w:r w:rsidRPr="00EF48FA">
        <w:rPr>
          <w:b/>
          <w:bCs/>
          <w:spacing w:val="-2"/>
          <w:rtl/>
        </w:rPr>
        <w:t>مشاكل الصحة العقلية بين الأطفال، بمن فيهم الأطفال الذين يفكرون في الانتحار أو يحاولون الإقدام عليه</w:t>
      </w:r>
      <w:r w:rsidR="00160724" w:rsidRPr="00EF48FA">
        <w:rPr>
          <w:rFonts w:hint="cs"/>
          <w:b/>
          <w:bCs/>
          <w:spacing w:val="-2"/>
          <w:rtl/>
        </w:rPr>
        <w:t>.</w:t>
      </w:r>
      <w:r w:rsidRPr="00EF48FA">
        <w:rPr>
          <w:b/>
          <w:bCs/>
          <w:spacing w:val="-2"/>
          <w:rtl/>
        </w:rPr>
        <w:t xml:space="preserve"> وتكرر </w:t>
      </w:r>
      <w:r w:rsidR="00160724" w:rsidRPr="00EF48FA">
        <w:rPr>
          <w:rFonts w:hint="cs"/>
          <w:b/>
          <w:bCs/>
          <w:spacing w:val="-2"/>
          <w:rtl/>
        </w:rPr>
        <w:t xml:space="preserve">اللجنة </w:t>
      </w:r>
      <w:r w:rsidRPr="00EF48FA">
        <w:rPr>
          <w:b/>
          <w:bCs/>
          <w:spacing w:val="-2"/>
          <w:rtl/>
        </w:rPr>
        <w:t xml:space="preserve">توصيتها للدولة الطرف بأن تضع سياسة وطنية شاملة بشأن الصحة العقلية للأطفال </w:t>
      </w:r>
      <w:r w:rsidR="00160724" w:rsidRPr="00EF48FA">
        <w:rPr>
          <w:rFonts w:hint="cs"/>
          <w:b/>
          <w:bCs/>
          <w:spacing w:val="-2"/>
          <w:rtl/>
        </w:rPr>
        <w:t xml:space="preserve">تقوم </w:t>
      </w:r>
      <w:r w:rsidRPr="00EF48FA">
        <w:rPr>
          <w:b/>
          <w:bCs/>
          <w:spacing w:val="-2"/>
          <w:rtl/>
        </w:rPr>
        <w:t xml:space="preserve">على العناصر التي سبق ذكرها (انظر الوثيقة </w:t>
      </w:r>
      <w:r w:rsidRPr="00EF48FA">
        <w:rPr>
          <w:b/>
          <w:bCs/>
          <w:spacing w:val="-2"/>
        </w:rPr>
        <w:t>CRC/C/MNG/CO/3-4</w:t>
      </w:r>
      <w:r w:rsidRPr="00EF48FA">
        <w:rPr>
          <w:b/>
          <w:bCs/>
          <w:spacing w:val="-2"/>
          <w:rtl/>
        </w:rPr>
        <w:t>، الفقرة</w:t>
      </w:r>
      <w:r w:rsidR="00160724" w:rsidRPr="00EF48FA">
        <w:rPr>
          <w:rFonts w:hint="cs"/>
          <w:b/>
          <w:bCs/>
          <w:spacing w:val="-2"/>
          <w:rtl/>
        </w:rPr>
        <w:t> </w:t>
      </w:r>
      <w:r w:rsidR="00E46F8C" w:rsidRPr="00EF48FA">
        <w:rPr>
          <w:b/>
          <w:bCs/>
          <w:spacing w:val="-2"/>
          <w:rtl/>
        </w:rPr>
        <w:t>56)</w:t>
      </w:r>
      <w:r w:rsidR="00E46F8C" w:rsidRPr="00EF48FA">
        <w:rPr>
          <w:rFonts w:hint="cs"/>
          <w:b/>
          <w:bCs/>
          <w:spacing w:val="-2"/>
          <w:rtl/>
        </w:rPr>
        <w:t>. و</w:t>
      </w:r>
      <w:r w:rsidRPr="00EF48FA">
        <w:rPr>
          <w:b/>
          <w:bCs/>
          <w:spacing w:val="-2"/>
          <w:rtl/>
        </w:rPr>
        <w:t xml:space="preserve">ينبغي أن تستند </w:t>
      </w:r>
      <w:r w:rsidR="00E46F8C" w:rsidRPr="00EF48FA">
        <w:rPr>
          <w:rFonts w:hint="cs"/>
          <w:b/>
          <w:bCs/>
          <w:spacing w:val="-2"/>
          <w:rtl/>
        </w:rPr>
        <w:t xml:space="preserve">هذه السياسة </w:t>
      </w:r>
      <w:r w:rsidRPr="00EF48FA">
        <w:rPr>
          <w:b/>
          <w:bCs/>
          <w:spacing w:val="-2"/>
          <w:rtl/>
        </w:rPr>
        <w:t>إلى تحليل للحالة وأسبابها الجذرية</w:t>
      </w:r>
      <w:r w:rsidRPr="00EF48FA">
        <w:rPr>
          <w:rFonts w:hint="cs"/>
          <w:b/>
          <w:bCs/>
          <w:spacing w:val="-2"/>
          <w:rtl/>
        </w:rPr>
        <w:t xml:space="preserve">. </w:t>
      </w:r>
      <w:r w:rsidRPr="00EF48FA">
        <w:rPr>
          <w:b/>
          <w:bCs/>
          <w:spacing w:val="-2"/>
          <w:rtl/>
        </w:rPr>
        <w:t xml:space="preserve">كما توصي اللجنة الدولة الطرف باتخاذ تدابير لزيادة عدد الأخصائيين في علم نفس </w:t>
      </w:r>
      <w:r w:rsidR="00E46F8C" w:rsidRPr="00EF48FA">
        <w:rPr>
          <w:rFonts w:hint="cs"/>
          <w:b/>
          <w:bCs/>
          <w:spacing w:val="-2"/>
          <w:rtl/>
        </w:rPr>
        <w:t xml:space="preserve">الطفل </w:t>
      </w:r>
      <w:r w:rsidRPr="00EF48FA">
        <w:rPr>
          <w:b/>
          <w:bCs/>
          <w:spacing w:val="-2"/>
          <w:rtl/>
        </w:rPr>
        <w:t xml:space="preserve">والنظر في مسألة استحداث خدمات ميسرة، </w:t>
      </w:r>
      <w:r w:rsidR="00E46F8C" w:rsidRPr="00EF48FA">
        <w:rPr>
          <w:rFonts w:hint="cs"/>
          <w:b/>
          <w:bCs/>
          <w:spacing w:val="-2"/>
          <w:rtl/>
        </w:rPr>
        <w:t xml:space="preserve">مثل </w:t>
      </w:r>
      <w:r w:rsidRPr="00EF48FA">
        <w:rPr>
          <w:rFonts w:hint="cs"/>
          <w:b/>
          <w:bCs/>
          <w:spacing w:val="-2"/>
          <w:rtl/>
        </w:rPr>
        <w:t xml:space="preserve">توفير </w:t>
      </w:r>
      <w:r w:rsidRPr="00EF48FA">
        <w:rPr>
          <w:b/>
          <w:bCs/>
          <w:spacing w:val="-2"/>
          <w:rtl/>
        </w:rPr>
        <w:t>ممرضين متخصصين في خدمة الصحة المدرسية</w:t>
      </w:r>
      <w:r w:rsidRPr="00EF48FA">
        <w:rPr>
          <w:rFonts w:hint="cs"/>
          <w:spacing w:val="-2"/>
          <w:rtl/>
        </w:rPr>
        <w:t xml:space="preserve">. </w:t>
      </w:r>
    </w:p>
    <w:p w:rsidR="0057678E" w:rsidRPr="00143BC2" w:rsidRDefault="00E46F8C" w:rsidP="0057678E">
      <w:pPr>
        <w:pStyle w:val="H23GA"/>
        <w:rPr>
          <w:b w:val="0"/>
          <w:bCs w:val="0"/>
          <w:rtl/>
        </w:rPr>
      </w:pPr>
      <w:r w:rsidRPr="00143BC2">
        <w:rPr>
          <w:rtl/>
        </w:rPr>
        <w:tab/>
      </w:r>
      <w:r w:rsidRPr="00143BC2">
        <w:rPr>
          <w:rtl/>
        </w:rPr>
        <w:tab/>
      </w:r>
      <w:r w:rsidR="0057678E" w:rsidRPr="00143BC2">
        <w:rPr>
          <w:rFonts w:hint="cs"/>
          <w:rtl/>
        </w:rPr>
        <w:t>الصحة البيئية</w:t>
      </w:r>
    </w:p>
    <w:p w:rsidR="0057678E" w:rsidRPr="00143BC2" w:rsidRDefault="0057678E" w:rsidP="005F5F39">
      <w:pPr>
        <w:pStyle w:val="SingleTxtGA"/>
        <w:rPr>
          <w:rtl/>
        </w:rPr>
      </w:pPr>
      <w:r w:rsidRPr="00143BC2">
        <w:rPr>
          <w:rFonts w:hint="cs"/>
          <w:rtl/>
        </w:rPr>
        <w:t>34-</w:t>
      </w:r>
      <w:r w:rsidRPr="00143BC2">
        <w:rPr>
          <w:rFonts w:hint="cs"/>
          <w:rtl/>
        </w:rPr>
        <w:tab/>
      </w:r>
      <w:r w:rsidRPr="00143BC2">
        <w:rPr>
          <w:rtl/>
        </w:rPr>
        <w:t xml:space="preserve">بينما تلاحظ اللجنة التدابير التي اتخذتها الدولة الطرف لمواجهة </w:t>
      </w:r>
      <w:r w:rsidRPr="00143BC2">
        <w:rPr>
          <w:rFonts w:hint="cs"/>
          <w:rtl/>
        </w:rPr>
        <w:t xml:space="preserve">مشكلة </w:t>
      </w:r>
      <w:r w:rsidRPr="00143BC2">
        <w:rPr>
          <w:rtl/>
        </w:rPr>
        <w:t xml:space="preserve">التلوث الشديد للهواء، </w:t>
      </w:r>
      <w:r w:rsidR="00E46F8C" w:rsidRPr="00143BC2">
        <w:rPr>
          <w:rFonts w:hint="cs"/>
          <w:rtl/>
        </w:rPr>
        <w:t xml:space="preserve">فإنها </w:t>
      </w:r>
      <w:r w:rsidRPr="00143BC2">
        <w:rPr>
          <w:rtl/>
        </w:rPr>
        <w:t>تعرب عن قلقها البالغ إزاء أثر تزايد مستويات تلوث الهواء على الأطفال، ولا</w:t>
      </w:r>
      <w:r w:rsidR="005F5F39" w:rsidRPr="00143BC2">
        <w:rPr>
          <w:rFonts w:hint="cs"/>
          <w:rtl/>
        </w:rPr>
        <w:t> </w:t>
      </w:r>
      <w:r w:rsidRPr="00143BC2">
        <w:rPr>
          <w:rtl/>
        </w:rPr>
        <w:t>سيما في منطقتي أولانباتار والجير، بما في ذلك ضعف نمو الأجنة، والولادة السابقة لأوانها، وتقلص الرئتين المؤدي إلى أمراض الجهاز التنفسي الحادة والأمراض التنفسية المزمنة في مرحلة لاحقة من الحياة، والالتهاب الرئوي الذي يشكل بالفعل أحد الأسباب الرئيسية لوفيات الأطفال دون سن الخامسة في منغوليا</w:t>
      </w:r>
      <w:r w:rsidRPr="00143BC2">
        <w:rPr>
          <w:rFonts w:hint="cs"/>
          <w:rtl/>
        </w:rPr>
        <w:t xml:space="preserve">. </w:t>
      </w:r>
      <w:r w:rsidRPr="00143BC2">
        <w:rPr>
          <w:rtl/>
        </w:rPr>
        <w:t>كما تعرب اللجنة عن قلقها لأن أنشطة التعدين و</w:t>
      </w:r>
      <w:r w:rsidRPr="00143BC2">
        <w:rPr>
          <w:rFonts w:hint="cs"/>
          <w:rtl/>
        </w:rPr>
        <w:t xml:space="preserve">سرعة </w:t>
      </w:r>
      <w:r w:rsidRPr="00143BC2">
        <w:rPr>
          <w:rtl/>
        </w:rPr>
        <w:t xml:space="preserve">التوسع الحضري </w:t>
      </w:r>
      <w:r w:rsidR="00E46F8C" w:rsidRPr="00143BC2">
        <w:rPr>
          <w:rFonts w:hint="cs"/>
          <w:rtl/>
        </w:rPr>
        <w:t xml:space="preserve">قد </w:t>
      </w:r>
      <w:r w:rsidRPr="00143BC2">
        <w:rPr>
          <w:rtl/>
        </w:rPr>
        <w:t>أد</w:t>
      </w:r>
      <w:r w:rsidRPr="00143BC2">
        <w:rPr>
          <w:rFonts w:hint="cs"/>
          <w:rtl/>
        </w:rPr>
        <w:t>ت</w:t>
      </w:r>
      <w:r w:rsidRPr="00143BC2">
        <w:rPr>
          <w:rtl/>
        </w:rPr>
        <w:t xml:space="preserve"> إلى </w:t>
      </w:r>
      <w:r w:rsidR="00E46F8C" w:rsidRPr="00143BC2">
        <w:rPr>
          <w:rFonts w:hint="cs"/>
          <w:rtl/>
        </w:rPr>
        <w:t xml:space="preserve">تزايد </w:t>
      </w:r>
      <w:r w:rsidRPr="00143BC2">
        <w:rPr>
          <w:rtl/>
        </w:rPr>
        <w:t>تلوث المياه والتربة، وبالتالي، إلى تقويض إمكانية حصول الأطفال على مياه الشرب المأمونة</w:t>
      </w:r>
      <w:r w:rsidRPr="00143BC2">
        <w:rPr>
          <w:rFonts w:hint="cs"/>
          <w:rtl/>
        </w:rPr>
        <w:t>.</w:t>
      </w:r>
    </w:p>
    <w:p w:rsidR="0057678E" w:rsidRPr="00EF48FA" w:rsidRDefault="0057678E" w:rsidP="00E46F8C">
      <w:pPr>
        <w:pStyle w:val="SingleTxtGA"/>
        <w:rPr>
          <w:b/>
          <w:bCs/>
          <w:spacing w:val="-6"/>
          <w:rtl/>
        </w:rPr>
      </w:pPr>
      <w:r w:rsidRPr="00EF48FA">
        <w:rPr>
          <w:rFonts w:hint="cs"/>
          <w:spacing w:val="-6"/>
          <w:rtl/>
        </w:rPr>
        <w:t>35-</w:t>
      </w:r>
      <w:r w:rsidRPr="00EF48FA">
        <w:rPr>
          <w:rFonts w:hint="cs"/>
          <w:spacing w:val="-6"/>
          <w:rtl/>
        </w:rPr>
        <w:tab/>
      </w:r>
      <w:r w:rsidRPr="00EF48FA">
        <w:rPr>
          <w:b/>
          <w:bCs/>
          <w:spacing w:val="-6"/>
          <w:rtl/>
        </w:rPr>
        <w:t xml:space="preserve">تُكرر اللجنة توصياتها السابقة (انظر الوثيقة </w:t>
      </w:r>
      <w:r w:rsidRPr="00EF48FA">
        <w:rPr>
          <w:b/>
          <w:bCs/>
          <w:spacing w:val="-6"/>
        </w:rPr>
        <w:t>CRC/C/MNG/CO/3-4</w:t>
      </w:r>
      <w:r w:rsidRPr="00EF48FA">
        <w:rPr>
          <w:b/>
          <w:bCs/>
          <w:spacing w:val="-6"/>
          <w:rtl/>
        </w:rPr>
        <w:t>، الفقرات</w:t>
      </w:r>
      <w:r w:rsidR="00E46F8C" w:rsidRPr="00EF48FA">
        <w:rPr>
          <w:rFonts w:hint="cs"/>
          <w:b/>
          <w:bCs/>
          <w:spacing w:val="-6"/>
          <w:rtl/>
        </w:rPr>
        <w:t> </w:t>
      </w:r>
      <w:r w:rsidRPr="00EF48FA">
        <w:rPr>
          <w:b/>
          <w:bCs/>
          <w:spacing w:val="-6"/>
          <w:rtl/>
        </w:rPr>
        <w:t xml:space="preserve">18(ج) و51(ج) و58) وتحث </w:t>
      </w:r>
      <w:r w:rsidRPr="00EF48FA">
        <w:rPr>
          <w:rFonts w:hint="cs"/>
          <w:b/>
          <w:bCs/>
          <w:spacing w:val="-6"/>
          <w:rtl/>
        </w:rPr>
        <w:t xml:space="preserve">كذلك </w:t>
      </w:r>
      <w:r w:rsidRPr="00EF48FA">
        <w:rPr>
          <w:b/>
          <w:bCs/>
          <w:spacing w:val="-6"/>
          <w:rtl/>
        </w:rPr>
        <w:t>الدولة</w:t>
      </w:r>
      <w:r w:rsidRPr="00EF48FA">
        <w:rPr>
          <w:rFonts w:hint="cs"/>
          <w:b/>
          <w:bCs/>
          <w:spacing w:val="-6"/>
          <w:rtl/>
        </w:rPr>
        <w:t>َ</w:t>
      </w:r>
      <w:r w:rsidRPr="00EF48FA">
        <w:rPr>
          <w:b/>
          <w:bCs/>
          <w:spacing w:val="-6"/>
          <w:rtl/>
        </w:rPr>
        <w:t xml:space="preserve"> الطرف على ما يلي</w:t>
      </w:r>
      <w:r w:rsidRPr="00EF48FA">
        <w:rPr>
          <w:rFonts w:hint="cs"/>
          <w:b/>
          <w:bCs/>
          <w:spacing w:val="-6"/>
          <w:rtl/>
        </w:rPr>
        <w:t>:</w:t>
      </w:r>
    </w:p>
    <w:p w:rsidR="0057678E" w:rsidRPr="00143BC2" w:rsidRDefault="0057678E" w:rsidP="00E46F8C">
      <w:pPr>
        <w:pStyle w:val="SingleTxtGA"/>
        <w:rPr>
          <w:b/>
          <w:bCs/>
          <w:rtl/>
        </w:rPr>
      </w:pPr>
      <w:r w:rsidRPr="00143BC2">
        <w:rPr>
          <w:rtl/>
        </w:rPr>
        <w:tab/>
      </w:r>
      <w:r w:rsidRPr="00143BC2">
        <w:rPr>
          <w:rFonts w:hint="cs"/>
          <w:rtl/>
          <w:lang w:val="fr-CH"/>
        </w:rPr>
        <w:t>(أ)</w:t>
      </w:r>
      <w:r w:rsidRPr="00143BC2">
        <w:rPr>
          <w:rtl/>
        </w:rPr>
        <w:tab/>
      </w:r>
      <w:r w:rsidRPr="00143BC2">
        <w:rPr>
          <w:b/>
          <w:bCs/>
          <w:rtl/>
        </w:rPr>
        <w:t>التعجيل باعتماد تدابير خاصة بالطفل لتخفيف أثر تلوث الهواء على الأطفال، بما في ذلك، كحد أدنى، إدراج مرش</w:t>
      </w:r>
      <w:r w:rsidR="00E46F8C" w:rsidRPr="00143BC2">
        <w:rPr>
          <w:rFonts w:hint="cs"/>
          <w:b/>
          <w:bCs/>
          <w:rtl/>
        </w:rPr>
        <w:t>ّحات</w:t>
      </w:r>
      <w:r w:rsidRPr="00143BC2">
        <w:rPr>
          <w:b/>
          <w:bCs/>
          <w:rtl/>
        </w:rPr>
        <w:t xml:space="preserve"> ج</w:t>
      </w:r>
      <w:r w:rsidR="00E46F8C" w:rsidRPr="00143BC2">
        <w:rPr>
          <w:rFonts w:hint="cs"/>
          <w:b/>
          <w:bCs/>
          <w:rtl/>
        </w:rPr>
        <w:t>ُ</w:t>
      </w:r>
      <w:r w:rsidRPr="00143BC2">
        <w:rPr>
          <w:b/>
          <w:bCs/>
          <w:rtl/>
        </w:rPr>
        <w:t xml:space="preserve">سيمات الهواء العالية الكفاءة </w:t>
      </w:r>
      <w:r w:rsidR="00E46F8C" w:rsidRPr="00143BC2">
        <w:rPr>
          <w:rFonts w:hint="cs"/>
          <w:b/>
          <w:bCs/>
          <w:rtl/>
        </w:rPr>
        <w:t xml:space="preserve">ضمن </w:t>
      </w:r>
      <w:r w:rsidRPr="00143BC2">
        <w:rPr>
          <w:b/>
          <w:bCs/>
          <w:rtl/>
        </w:rPr>
        <w:t xml:space="preserve">مجموعات مواد الرعاية في مرحلة ما قبل الولادة وزيادة مستوى توافر بدائل </w:t>
      </w:r>
      <w:r w:rsidR="00E46F8C" w:rsidRPr="00143BC2">
        <w:rPr>
          <w:rFonts w:hint="cs"/>
          <w:b/>
          <w:bCs/>
          <w:rtl/>
        </w:rPr>
        <w:t xml:space="preserve">الفحم </w:t>
      </w:r>
      <w:r w:rsidRPr="00143BC2">
        <w:rPr>
          <w:b/>
          <w:bCs/>
          <w:rtl/>
        </w:rPr>
        <w:t>المعقولة التكلفة كوسيلة للتدفئة في فصل الشتاء</w:t>
      </w:r>
      <w:r w:rsidRPr="00143BC2">
        <w:rPr>
          <w:rFonts w:hint="cs"/>
          <w:b/>
          <w:bCs/>
          <w:rtl/>
        </w:rPr>
        <w:t>؛</w:t>
      </w:r>
    </w:p>
    <w:p w:rsidR="0057678E" w:rsidRPr="00143BC2" w:rsidRDefault="0057678E" w:rsidP="0057678E">
      <w:pPr>
        <w:pStyle w:val="SingleTxtGA"/>
        <w:rPr>
          <w:b/>
          <w:bCs/>
          <w:rtl/>
        </w:rPr>
      </w:pPr>
      <w:r w:rsidRPr="00143BC2">
        <w:rPr>
          <w:rtl/>
        </w:rPr>
        <w:tab/>
      </w:r>
      <w:r w:rsidRPr="00143BC2">
        <w:rPr>
          <w:rFonts w:hint="cs"/>
          <w:rtl/>
          <w:lang w:val="fr-CH"/>
        </w:rPr>
        <w:t>(ب)</w:t>
      </w:r>
      <w:r w:rsidRPr="00143BC2">
        <w:rPr>
          <w:rtl/>
        </w:rPr>
        <w:tab/>
      </w:r>
      <w:r w:rsidRPr="00143BC2">
        <w:rPr>
          <w:b/>
          <w:bCs/>
          <w:rtl/>
        </w:rPr>
        <w:t>اعتبار ال</w:t>
      </w:r>
      <w:r w:rsidRPr="00143BC2">
        <w:rPr>
          <w:rFonts w:hint="cs"/>
          <w:b/>
          <w:bCs/>
          <w:rtl/>
        </w:rPr>
        <w:t xml:space="preserve">استفادة من </w:t>
      </w:r>
      <w:r w:rsidRPr="00143BC2">
        <w:rPr>
          <w:b/>
          <w:bCs/>
          <w:rtl/>
        </w:rPr>
        <w:t>المياه النظيفة وخدمات الصرف الصحي، وكذلك حماية الأطفال من آثار تلوث الهواء</w:t>
      </w:r>
      <w:r w:rsidRPr="00143BC2">
        <w:rPr>
          <w:rFonts w:hint="cs"/>
          <w:b/>
          <w:bCs/>
          <w:rtl/>
        </w:rPr>
        <w:t xml:space="preserve">، </w:t>
      </w:r>
      <w:r w:rsidRPr="00143BC2">
        <w:rPr>
          <w:b/>
          <w:bCs/>
          <w:rtl/>
        </w:rPr>
        <w:t>أولويات السياسات الوطنية وتخصيص ما يكفي من الموارد التقنية والمالية ل</w:t>
      </w:r>
      <w:r w:rsidRPr="00143BC2">
        <w:rPr>
          <w:rFonts w:hint="cs"/>
          <w:b/>
          <w:bCs/>
          <w:rtl/>
        </w:rPr>
        <w:t xml:space="preserve">تخفيف </w:t>
      </w:r>
      <w:r w:rsidRPr="00143BC2">
        <w:rPr>
          <w:b/>
          <w:bCs/>
          <w:rtl/>
        </w:rPr>
        <w:t>الآثار السلبية للتلوث البيئي على الأطفال</w:t>
      </w:r>
      <w:r w:rsidRPr="00143BC2">
        <w:rPr>
          <w:rFonts w:hint="cs"/>
          <w:b/>
          <w:bCs/>
          <w:rtl/>
        </w:rPr>
        <w:t xml:space="preserve"> بشكل فعال؛</w:t>
      </w:r>
    </w:p>
    <w:p w:rsidR="0057678E" w:rsidRPr="00143BC2" w:rsidRDefault="0057678E" w:rsidP="006B68AC">
      <w:pPr>
        <w:pStyle w:val="SingleTxtGA"/>
        <w:rPr>
          <w:b/>
          <w:bCs/>
          <w:rtl/>
        </w:rPr>
      </w:pPr>
      <w:r w:rsidRPr="00143BC2">
        <w:rPr>
          <w:rtl/>
        </w:rPr>
        <w:tab/>
      </w:r>
      <w:r w:rsidRPr="00143BC2">
        <w:rPr>
          <w:rFonts w:hint="cs"/>
          <w:rtl/>
        </w:rPr>
        <w:t>(ج)</w:t>
      </w:r>
      <w:r w:rsidRPr="00143BC2">
        <w:rPr>
          <w:rtl/>
        </w:rPr>
        <w:tab/>
      </w:r>
      <w:r w:rsidRPr="00143BC2">
        <w:rPr>
          <w:b/>
          <w:bCs/>
          <w:rtl/>
        </w:rPr>
        <w:t xml:space="preserve">ضمان توفير المعارف التقنية والخبرات والوسائل اللازمة </w:t>
      </w:r>
      <w:r w:rsidR="00E46F8C" w:rsidRPr="00143BC2">
        <w:rPr>
          <w:rFonts w:hint="cs"/>
          <w:b/>
          <w:bCs/>
          <w:rtl/>
        </w:rPr>
        <w:t xml:space="preserve">للموظفين على المستوى المحلي لرصد وضبط </w:t>
      </w:r>
      <w:r w:rsidR="00E46F8C" w:rsidRPr="00143BC2">
        <w:rPr>
          <w:b/>
          <w:bCs/>
          <w:rtl/>
        </w:rPr>
        <w:t>مستوى ملوثات الهواء والماء</w:t>
      </w:r>
      <w:r w:rsidR="00E46F8C" w:rsidRPr="00143BC2">
        <w:rPr>
          <w:rFonts w:hint="cs"/>
          <w:b/>
          <w:bCs/>
          <w:rtl/>
        </w:rPr>
        <w:t>.</w:t>
      </w:r>
    </w:p>
    <w:p w:rsidR="0057678E" w:rsidRPr="00143BC2" w:rsidRDefault="0057678E" w:rsidP="0057678E">
      <w:pPr>
        <w:pStyle w:val="H23GA"/>
        <w:rPr>
          <w:rtl/>
        </w:rPr>
      </w:pPr>
      <w:r w:rsidRPr="00143BC2">
        <w:rPr>
          <w:rFonts w:hint="cs"/>
          <w:rtl/>
        </w:rPr>
        <w:lastRenderedPageBreak/>
        <w:tab/>
      </w:r>
      <w:r w:rsidRPr="00143BC2">
        <w:rPr>
          <w:rFonts w:hint="cs"/>
          <w:rtl/>
        </w:rPr>
        <w:tab/>
      </w:r>
      <w:r w:rsidRPr="00143BC2">
        <w:rPr>
          <w:rtl/>
        </w:rPr>
        <w:t>أثر تغير المناخ على حقوق الطفل</w:t>
      </w:r>
    </w:p>
    <w:p w:rsidR="0057678E" w:rsidRPr="00143BC2" w:rsidRDefault="0057678E" w:rsidP="0057678E">
      <w:pPr>
        <w:pStyle w:val="SingleTxtGA"/>
        <w:rPr>
          <w:b/>
          <w:bCs/>
          <w:rtl/>
        </w:rPr>
      </w:pPr>
      <w:r w:rsidRPr="00143BC2">
        <w:rPr>
          <w:rFonts w:hint="cs"/>
          <w:rtl/>
        </w:rPr>
        <w:t>36-</w:t>
      </w:r>
      <w:r w:rsidRPr="00143BC2">
        <w:rPr>
          <w:rFonts w:hint="cs"/>
          <w:rtl/>
        </w:rPr>
        <w:tab/>
      </w:r>
      <w:r w:rsidRPr="00143BC2">
        <w:rPr>
          <w:b/>
          <w:bCs/>
          <w:rtl/>
        </w:rPr>
        <w:t>إن اللجنة، إذ تلاحظ أثر تغير المناخ على النظم الإيكولوجية الهشة في الدولة الطرف وأثر</w:t>
      </w:r>
      <w:r w:rsidRPr="00143BC2">
        <w:rPr>
          <w:rFonts w:hint="cs"/>
          <w:b/>
          <w:bCs/>
          <w:rtl/>
        </w:rPr>
        <w:t>ه</w:t>
      </w:r>
      <w:r w:rsidRPr="00143BC2">
        <w:rPr>
          <w:b/>
          <w:bCs/>
          <w:rtl/>
        </w:rPr>
        <w:t xml:space="preserve"> المباشر على الأطفال كنتيجة لشدة برودة فصل الشتاء التي تؤدي إلى خسائر كبيرة في قطعان الماشية، ولا سيما في أوساط أسر الرعاة، تحث الدولة</w:t>
      </w:r>
      <w:r w:rsidRPr="00143BC2">
        <w:rPr>
          <w:rFonts w:hint="cs"/>
          <w:b/>
          <w:bCs/>
          <w:rtl/>
        </w:rPr>
        <w:t>َ</w:t>
      </w:r>
      <w:r w:rsidRPr="00143BC2">
        <w:rPr>
          <w:b/>
          <w:bCs/>
          <w:rtl/>
        </w:rPr>
        <w:t xml:space="preserve"> الطرف على اعتماد نهج يركز على الطفل لمواجهة مشكلة تغير المناخ والتكيف معها وعلى إشراك الأطفال في وضع سياساتها وخطط</w:t>
      </w:r>
      <w:r w:rsidRPr="00143BC2">
        <w:rPr>
          <w:rFonts w:hint="cs"/>
          <w:b/>
          <w:bCs/>
          <w:rtl/>
        </w:rPr>
        <w:t>ه</w:t>
      </w:r>
      <w:r w:rsidRPr="00143BC2">
        <w:rPr>
          <w:b/>
          <w:bCs/>
          <w:rtl/>
        </w:rPr>
        <w:t>ا، مع مراعاة الهدف 13-5 من أهداف التنمية المستدامة المتعلق بتعزيز آليات تحسين مستوى قدرات التخطيط والإدارة الفعالين المتعلقين بتغير المناخ</w:t>
      </w:r>
      <w:r w:rsidRPr="00143BC2">
        <w:rPr>
          <w:rFonts w:hint="cs"/>
          <w:b/>
          <w:bCs/>
          <w:rtl/>
        </w:rPr>
        <w:t>.</w:t>
      </w:r>
    </w:p>
    <w:p w:rsidR="0057678E" w:rsidRPr="00143BC2" w:rsidRDefault="00E46F8C" w:rsidP="0057678E">
      <w:pPr>
        <w:pStyle w:val="H23GA"/>
        <w:rPr>
          <w:b w:val="0"/>
          <w:bCs w:val="0"/>
          <w:rtl/>
        </w:rPr>
      </w:pPr>
      <w:r w:rsidRPr="00143BC2">
        <w:rPr>
          <w:rtl/>
        </w:rPr>
        <w:tab/>
      </w:r>
      <w:r w:rsidRPr="00143BC2">
        <w:rPr>
          <w:rtl/>
        </w:rPr>
        <w:tab/>
      </w:r>
      <w:r w:rsidR="0057678E" w:rsidRPr="00143BC2">
        <w:rPr>
          <w:rFonts w:hint="cs"/>
          <w:rtl/>
        </w:rPr>
        <w:t>مستوى المعيشة</w:t>
      </w:r>
    </w:p>
    <w:p w:rsidR="0057678E" w:rsidRPr="00143BC2" w:rsidRDefault="0057678E" w:rsidP="0057678E">
      <w:pPr>
        <w:pStyle w:val="SingleTxtGA"/>
        <w:rPr>
          <w:b/>
          <w:bCs/>
          <w:rtl/>
        </w:rPr>
      </w:pPr>
      <w:r w:rsidRPr="00143BC2">
        <w:rPr>
          <w:rFonts w:hint="cs"/>
          <w:rtl/>
        </w:rPr>
        <w:t>37-</w:t>
      </w:r>
      <w:r w:rsidRPr="00143BC2">
        <w:rPr>
          <w:rFonts w:hint="cs"/>
          <w:rtl/>
        </w:rPr>
        <w:tab/>
      </w:r>
      <w:r w:rsidRPr="00143BC2">
        <w:rPr>
          <w:b/>
          <w:bCs/>
          <w:rtl/>
          <w:lang w:val="fr-CH"/>
        </w:rPr>
        <w:t>لا تزال اللجنة تشعر بالقلق إزاء استمرار الفقر في الدولة الطرف وكذلك إزاء تدني مستوى المعيشة العام للعديد من الأطفال، و</w:t>
      </w:r>
      <w:r w:rsidR="00E46F8C" w:rsidRPr="00143BC2">
        <w:rPr>
          <w:rFonts w:hint="cs"/>
          <w:b/>
          <w:bCs/>
          <w:rtl/>
          <w:lang w:val="fr-CH"/>
        </w:rPr>
        <w:t xml:space="preserve">هي </w:t>
      </w:r>
      <w:r w:rsidRPr="00143BC2">
        <w:rPr>
          <w:b/>
          <w:bCs/>
          <w:rtl/>
          <w:lang w:val="fr-CH"/>
        </w:rPr>
        <w:t>توصي الدولة الطرف بأن تكثف جهودها الرامية إلى معالجة مشكلة الفقر وانعدام فرص الحصول على المياه النظيفة وخدمات الصرف الصحي في أوساط الأطفال في المناطق الريفية والنائية والأحياء الفقيرة في المناطق الحضرية</w:t>
      </w:r>
      <w:r w:rsidRPr="00143BC2">
        <w:rPr>
          <w:rFonts w:hint="cs"/>
          <w:b/>
          <w:bCs/>
          <w:rtl/>
        </w:rPr>
        <w:t>. كما</w:t>
      </w:r>
      <w:r w:rsidRPr="00143BC2">
        <w:rPr>
          <w:b/>
          <w:bCs/>
          <w:rtl/>
        </w:rPr>
        <w:t xml:space="preserve"> </w:t>
      </w:r>
      <w:r w:rsidRPr="00143BC2">
        <w:rPr>
          <w:rFonts w:hint="cs"/>
          <w:b/>
          <w:bCs/>
          <w:rtl/>
        </w:rPr>
        <w:t>توصي</w:t>
      </w:r>
      <w:r w:rsidRPr="00143BC2">
        <w:rPr>
          <w:b/>
          <w:bCs/>
          <w:rtl/>
        </w:rPr>
        <w:t xml:space="preserve"> </w:t>
      </w:r>
      <w:r w:rsidRPr="00143BC2">
        <w:rPr>
          <w:rFonts w:hint="cs"/>
          <w:b/>
          <w:bCs/>
          <w:rtl/>
        </w:rPr>
        <w:t>اللجنة</w:t>
      </w:r>
      <w:r w:rsidRPr="00143BC2">
        <w:rPr>
          <w:b/>
          <w:bCs/>
          <w:rtl/>
        </w:rPr>
        <w:t xml:space="preserve"> </w:t>
      </w:r>
      <w:r w:rsidRPr="00143BC2">
        <w:rPr>
          <w:rFonts w:hint="cs"/>
          <w:b/>
          <w:bCs/>
          <w:rtl/>
        </w:rPr>
        <w:t>الدولة</w:t>
      </w:r>
      <w:r w:rsidRPr="00143BC2">
        <w:rPr>
          <w:b/>
          <w:bCs/>
          <w:rtl/>
        </w:rPr>
        <w:t xml:space="preserve"> </w:t>
      </w:r>
      <w:r w:rsidRPr="00143BC2">
        <w:rPr>
          <w:rFonts w:hint="cs"/>
          <w:b/>
          <w:bCs/>
          <w:rtl/>
        </w:rPr>
        <w:t>الطرف</w:t>
      </w:r>
      <w:r w:rsidRPr="00143BC2">
        <w:rPr>
          <w:b/>
          <w:bCs/>
          <w:rtl/>
        </w:rPr>
        <w:t xml:space="preserve"> </w:t>
      </w:r>
      <w:r w:rsidRPr="00143BC2">
        <w:rPr>
          <w:rFonts w:hint="cs"/>
          <w:b/>
          <w:bCs/>
          <w:rtl/>
        </w:rPr>
        <w:t>بما</w:t>
      </w:r>
      <w:r w:rsidRPr="00143BC2">
        <w:rPr>
          <w:b/>
          <w:bCs/>
          <w:rtl/>
        </w:rPr>
        <w:t xml:space="preserve"> </w:t>
      </w:r>
      <w:r w:rsidRPr="00143BC2">
        <w:rPr>
          <w:rFonts w:hint="cs"/>
          <w:b/>
          <w:bCs/>
          <w:rtl/>
        </w:rPr>
        <w:t>يلي:</w:t>
      </w:r>
    </w:p>
    <w:p w:rsidR="0057678E" w:rsidRPr="00143BC2" w:rsidRDefault="0057678E" w:rsidP="00E46F8C">
      <w:pPr>
        <w:pStyle w:val="SingleTxtGA"/>
        <w:rPr>
          <w:rtl/>
        </w:rPr>
      </w:pPr>
      <w:r w:rsidRPr="00143BC2">
        <w:rPr>
          <w:rtl/>
        </w:rPr>
        <w:tab/>
      </w:r>
      <w:r w:rsidRPr="00143BC2">
        <w:rPr>
          <w:rFonts w:hint="cs"/>
          <w:rtl/>
        </w:rPr>
        <w:t>(أ)</w:t>
      </w:r>
      <w:r w:rsidRPr="00143BC2">
        <w:rPr>
          <w:rtl/>
        </w:rPr>
        <w:tab/>
      </w:r>
      <w:r w:rsidRPr="00143BC2">
        <w:rPr>
          <w:b/>
          <w:bCs/>
          <w:rtl/>
        </w:rPr>
        <w:t xml:space="preserve">إجراء دراسة لتحديد الأسباب الجذرية لعدم المساواة، وتنفيذ سياسات فعالة لإعادة توزيع </w:t>
      </w:r>
      <w:r w:rsidR="00E46F8C" w:rsidRPr="00143BC2">
        <w:rPr>
          <w:rFonts w:hint="cs"/>
          <w:b/>
          <w:bCs/>
          <w:rtl/>
        </w:rPr>
        <w:t xml:space="preserve">الدخل وتحديد </w:t>
      </w:r>
      <w:r w:rsidRPr="00143BC2">
        <w:rPr>
          <w:b/>
          <w:bCs/>
          <w:rtl/>
        </w:rPr>
        <w:t>الضرائب</w:t>
      </w:r>
      <w:r w:rsidR="00E46F8C" w:rsidRPr="00143BC2">
        <w:rPr>
          <w:rFonts w:hint="cs"/>
          <w:b/>
          <w:bCs/>
          <w:rtl/>
        </w:rPr>
        <w:t xml:space="preserve"> على أساس تصاعدي، وهي سياسات من شأنها أن توجه </w:t>
      </w:r>
      <w:r w:rsidRPr="00143BC2">
        <w:rPr>
          <w:b/>
          <w:bCs/>
          <w:rtl/>
        </w:rPr>
        <w:t>الموارد نحو الأطفال الأضعف حال</w:t>
      </w:r>
      <w:r w:rsidR="005F5F39" w:rsidRPr="00143BC2">
        <w:rPr>
          <w:b/>
          <w:bCs/>
          <w:rtl/>
        </w:rPr>
        <w:t xml:space="preserve">اً، </w:t>
      </w:r>
      <w:r w:rsidRPr="00143BC2">
        <w:rPr>
          <w:b/>
          <w:bCs/>
          <w:rtl/>
        </w:rPr>
        <w:t xml:space="preserve">مع مراعاة الهدف 1-3 من أهداف التنمية المستدامة المتعلق باستحداث نظم وتدابير </w:t>
      </w:r>
      <w:r w:rsidR="00E46F8C" w:rsidRPr="00143BC2">
        <w:rPr>
          <w:rFonts w:hint="cs"/>
          <w:b/>
          <w:bCs/>
          <w:rtl/>
        </w:rPr>
        <w:t>لتوفير ال</w:t>
      </w:r>
      <w:r w:rsidRPr="00143BC2">
        <w:rPr>
          <w:b/>
          <w:bCs/>
          <w:rtl/>
        </w:rPr>
        <w:t xml:space="preserve">حماية </w:t>
      </w:r>
      <w:r w:rsidR="00E46F8C" w:rsidRPr="00143BC2">
        <w:rPr>
          <w:rFonts w:hint="cs"/>
          <w:b/>
          <w:bCs/>
          <w:rtl/>
        </w:rPr>
        <w:t>ال</w:t>
      </w:r>
      <w:r w:rsidRPr="00143BC2">
        <w:rPr>
          <w:b/>
          <w:bCs/>
          <w:rtl/>
        </w:rPr>
        <w:t xml:space="preserve">اجتماعية </w:t>
      </w:r>
      <w:r w:rsidR="00E46F8C" w:rsidRPr="00143BC2">
        <w:rPr>
          <w:rFonts w:hint="cs"/>
          <w:b/>
          <w:bCs/>
          <w:rtl/>
        </w:rPr>
        <w:t>ال</w:t>
      </w:r>
      <w:r w:rsidRPr="00143BC2">
        <w:rPr>
          <w:b/>
          <w:bCs/>
          <w:rtl/>
        </w:rPr>
        <w:t xml:space="preserve">ملائمة </w:t>
      </w:r>
      <w:r w:rsidR="00E46F8C" w:rsidRPr="00143BC2">
        <w:rPr>
          <w:rFonts w:hint="cs"/>
          <w:b/>
          <w:bCs/>
          <w:rtl/>
        </w:rPr>
        <w:t xml:space="preserve">للجميع </w:t>
      </w:r>
      <w:r w:rsidR="00E46F8C" w:rsidRPr="00143BC2">
        <w:rPr>
          <w:b/>
          <w:bCs/>
          <w:rtl/>
        </w:rPr>
        <w:t>على الصعيد الوطني</w:t>
      </w:r>
      <w:r w:rsidR="00E46F8C" w:rsidRPr="00143BC2">
        <w:rPr>
          <w:rFonts w:hint="cs"/>
          <w:rtl/>
        </w:rPr>
        <w:t>؛</w:t>
      </w:r>
    </w:p>
    <w:p w:rsidR="0057678E" w:rsidRPr="00143BC2" w:rsidRDefault="0057678E" w:rsidP="0057678E">
      <w:pPr>
        <w:pStyle w:val="SingleTxtGA"/>
        <w:rPr>
          <w:b/>
          <w:bCs/>
          <w:rtl/>
        </w:rPr>
      </w:pPr>
      <w:r w:rsidRPr="00143BC2">
        <w:rPr>
          <w:rtl/>
        </w:rPr>
        <w:tab/>
      </w:r>
      <w:r w:rsidRPr="00143BC2">
        <w:rPr>
          <w:rFonts w:hint="cs"/>
          <w:rtl/>
        </w:rPr>
        <w:t>(ب)</w:t>
      </w:r>
      <w:r w:rsidRPr="00143BC2">
        <w:rPr>
          <w:rtl/>
        </w:rPr>
        <w:tab/>
      </w:r>
      <w:r w:rsidRPr="00143BC2">
        <w:rPr>
          <w:b/>
          <w:bCs/>
          <w:rtl/>
        </w:rPr>
        <w:t xml:space="preserve">التنفيذ الفعال للتوصيات التي قدمها كل من اللجنة المعنية بالحقوق الاقتصادية والاجتماعية والثقافية (انظر الوثيقة </w:t>
      </w:r>
      <w:r w:rsidRPr="00143BC2">
        <w:rPr>
          <w:b/>
          <w:bCs/>
        </w:rPr>
        <w:t>E/C.12/MNG/CO/4</w:t>
      </w:r>
      <w:r w:rsidRPr="00143BC2">
        <w:rPr>
          <w:b/>
          <w:bCs/>
          <w:rtl/>
        </w:rPr>
        <w:t xml:space="preserve">، الفقرة 22) والمقرر الخاص المعني بالفقر المدقع وحقوق الإنسان (انظر الوثيقة </w:t>
      </w:r>
      <w:r w:rsidRPr="00143BC2">
        <w:rPr>
          <w:b/>
          <w:bCs/>
        </w:rPr>
        <w:t>A/HRC/23/36/Add.2</w:t>
      </w:r>
      <w:r w:rsidRPr="00143BC2">
        <w:rPr>
          <w:rFonts w:hint="cs"/>
          <w:b/>
          <w:bCs/>
          <w:rtl/>
        </w:rPr>
        <w:t>).</w:t>
      </w:r>
    </w:p>
    <w:p w:rsidR="0057678E" w:rsidRPr="00143BC2" w:rsidRDefault="0057678E" w:rsidP="0057678E">
      <w:pPr>
        <w:pStyle w:val="H1GA"/>
        <w:rPr>
          <w:sz w:val="20"/>
          <w:rtl/>
        </w:rPr>
      </w:pPr>
      <w:r w:rsidRPr="00143BC2">
        <w:rPr>
          <w:rFonts w:hint="cs"/>
          <w:sz w:val="20"/>
          <w:rtl/>
        </w:rPr>
        <w:tab/>
        <w:t>زاي</w:t>
      </w:r>
      <w:r w:rsidRPr="00143BC2">
        <w:rPr>
          <w:sz w:val="20"/>
          <w:rtl/>
        </w:rPr>
        <w:t>-</w:t>
      </w:r>
      <w:r w:rsidRPr="00143BC2">
        <w:rPr>
          <w:rFonts w:hint="cs"/>
          <w:sz w:val="20"/>
          <w:rtl/>
        </w:rPr>
        <w:tab/>
      </w:r>
      <w:r w:rsidRPr="00143BC2">
        <w:rPr>
          <w:sz w:val="20"/>
          <w:rtl/>
        </w:rPr>
        <w:t xml:space="preserve">التعليم والأنشطة الترفيهية والثقافية (المواد </w:t>
      </w:r>
      <w:r w:rsidRPr="00143BC2">
        <w:rPr>
          <w:rFonts w:hint="cs"/>
          <w:sz w:val="20"/>
          <w:rtl/>
        </w:rPr>
        <w:t>28 و29 و30 و31</w:t>
      </w:r>
      <w:r w:rsidRPr="00143BC2">
        <w:rPr>
          <w:sz w:val="20"/>
          <w:rtl/>
        </w:rPr>
        <w:t>)</w:t>
      </w:r>
    </w:p>
    <w:p w:rsidR="0057678E" w:rsidRPr="00143BC2" w:rsidRDefault="0057678E" w:rsidP="0057678E">
      <w:pPr>
        <w:pStyle w:val="H23GA"/>
        <w:rPr>
          <w:rtl/>
        </w:rPr>
      </w:pPr>
      <w:r w:rsidRPr="00143BC2">
        <w:rPr>
          <w:rFonts w:hint="cs"/>
          <w:rtl/>
        </w:rPr>
        <w:tab/>
      </w:r>
      <w:r w:rsidRPr="00143BC2">
        <w:rPr>
          <w:rFonts w:hint="cs"/>
          <w:rtl/>
        </w:rPr>
        <w:tab/>
      </w:r>
      <w:r w:rsidRPr="00143BC2">
        <w:rPr>
          <w:rtl/>
        </w:rPr>
        <w:t>التعليم</w:t>
      </w:r>
    </w:p>
    <w:p w:rsidR="0057678E" w:rsidRPr="00143BC2" w:rsidRDefault="0057678E" w:rsidP="00974037">
      <w:pPr>
        <w:pStyle w:val="SingleTxtGA"/>
        <w:spacing w:after="100" w:line="374" w:lineRule="exact"/>
        <w:rPr>
          <w:b/>
          <w:bCs/>
          <w:rtl/>
        </w:rPr>
      </w:pPr>
      <w:r w:rsidRPr="00143BC2">
        <w:rPr>
          <w:rFonts w:hint="cs"/>
          <w:rtl/>
        </w:rPr>
        <w:t>38-</w:t>
      </w:r>
      <w:r w:rsidRPr="00143BC2">
        <w:rPr>
          <w:rFonts w:hint="cs"/>
          <w:rtl/>
        </w:rPr>
        <w:tab/>
      </w:r>
      <w:r w:rsidRPr="00143BC2">
        <w:rPr>
          <w:b/>
          <w:bCs/>
          <w:rtl/>
        </w:rPr>
        <w:t xml:space="preserve">بينما تلاحظ اللجنة الجهود التي بذلتها الدولة الطرف لتنفيذ بعض توصياتها السابقة (انظر الوثيقة </w:t>
      </w:r>
      <w:r w:rsidRPr="00143BC2">
        <w:rPr>
          <w:b/>
          <w:bCs/>
        </w:rPr>
        <w:t>CRC/C/MNG/CO/3-4</w:t>
      </w:r>
      <w:r w:rsidRPr="00143BC2">
        <w:rPr>
          <w:b/>
          <w:bCs/>
          <w:rtl/>
        </w:rPr>
        <w:t xml:space="preserve">، الفقرة 60)، </w:t>
      </w:r>
      <w:r w:rsidR="00E46F8C" w:rsidRPr="00143BC2">
        <w:rPr>
          <w:rFonts w:hint="cs"/>
          <w:b/>
          <w:bCs/>
          <w:rtl/>
        </w:rPr>
        <w:t xml:space="preserve">فإنها </w:t>
      </w:r>
      <w:r w:rsidRPr="00143BC2">
        <w:rPr>
          <w:b/>
          <w:bCs/>
          <w:rtl/>
        </w:rPr>
        <w:t>تشعر بالقلق إزاء عدم اتساق وعدم استمرار السياسات الحكومية المتعلقة بالتعليم، وهو ما يحول دون إحراز تقدم فيما يتعلق بمسائل بالغة الأهمية تحتاج إلى اهتمام عاجل</w:t>
      </w:r>
      <w:r w:rsidR="00E46F8C" w:rsidRPr="00143BC2">
        <w:rPr>
          <w:rFonts w:hint="cs"/>
          <w:b/>
          <w:bCs/>
          <w:rtl/>
        </w:rPr>
        <w:t>.</w:t>
      </w:r>
      <w:r w:rsidR="00974037" w:rsidRPr="00143BC2">
        <w:rPr>
          <w:b/>
          <w:bCs/>
          <w:rtl/>
        </w:rPr>
        <w:t xml:space="preserve"> وفي ضوء تعليقها العام رقم</w:t>
      </w:r>
      <w:r w:rsidR="00974037" w:rsidRPr="00143BC2">
        <w:rPr>
          <w:rFonts w:hint="cs"/>
          <w:b/>
          <w:bCs/>
          <w:rtl/>
        </w:rPr>
        <w:t> </w:t>
      </w:r>
      <w:r w:rsidR="00974037" w:rsidRPr="00143BC2">
        <w:rPr>
          <w:b/>
          <w:bCs/>
          <w:rtl/>
        </w:rPr>
        <w:t>1</w:t>
      </w:r>
      <w:r w:rsidRPr="00143BC2">
        <w:rPr>
          <w:b/>
          <w:bCs/>
          <w:rtl/>
        </w:rPr>
        <w:t xml:space="preserve">(2001) بشأن أهداف التعليم، توصي </w:t>
      </w:r>
      <w:r w:rsidR="00E46F8C" w:rsidRPr="00143BC2">
        <w:rPr>
          <w:rFonts w:hint="cs"/>
          <w:b/>
          <w:bCs/>
          <w:rtl/>
        </w:rPr>
        <w:t xml:space="preserve">اللجنة </w:t>
      </w:r>
      <w:r w:rsidRPr="00143BC2">
        <w:rPr>
          <w:b/>
          <w:bCs/>
          <w:rtl/>
        </w:rPr>
        <w:t>الدولةَ الطرف بقوة بما يلي:</w:t>
      </w:r>
    </w:p>
    <w:p w:rsidR="0057678E" w:rsidRPr="00E145CC" w:rsidRDefault="0057678E" w:rsidP="00E46F8C">
      <w:pPr>
        <w:pStyle w:val="SingleTxtGA"/>
        <w:spacing w:after="100" w:line="374" w:lineRule="exact"/>
        <w:rPr>
          <w:spacing w:val="-2"/>
          <w:rtl/>
        </w:rPr>
      </w:pPr>
      <w:r w:rsidRPr="00E145CC">
        <w:rPr>
          <w:spacing w:val="-2"/>
          <w:rtl/>
        </w:rPr>
        <w:tab/>
        <w:t>(أ)</w:t>
      </w:r>
      <w:r w:rsidRPr="00E145CC">
        <w:rPr>
          <w:spacing w:val="-2"/>
          <w:rtl/>
        </w:rPr>
        <w:tab/>
      </w:r>
      <w:r w:rsidRPr="00E145CC">
        <w:rPr>
          <w:b/>
          <w:bCs/>
          <w:spacing w:val="-2"/>
          <w:rtl/>
        </w:rPr>
        <w:t>تعزيز الجهود الرامية إلى ضمان تكافؤ فرص الحصول</w:t>
      </w:r>
      <w:r w:rsidR="00E46F8C" w:rsidRPr="00E145CC">
        <w:rPr>
          <w:b/>
          <w:bCs/>
          <w:spacing w:val="-2"/>
          <w:rtl/>
        </w:rPr>
        <w:t xml:space="preserve"> على التعليم لجميع الأطفال على </w:t>
      </w:r>
      <w:r w:rsidRPr="00E145CC">
        <w:rPr>
          <w:b/>
          <w:bCs/>
          <w:spacing w:val="-2"/>
          <w:rtl/>
        </w:rPr>
        <w:t>المستويات</w:t>
      </w:r>
      <w:r w:rsidR="00E46F8C" w:rsidRPr="00E145CC">
        <w:rPr>
          <w:rFonts w:hint="cs"/>
          <w:b/>
          <w:bCs/>
          <w:spacing w:val="-2"/>
          <w:rtl/>
        </w:rPr>
        <w:t xml:space="preserve"> كافة</w:t>
      </w:r>
      <w:r w:rsidRPr="00E145CC">
        <w:rPr>
          <w:b/>
          <w:bCs/>
          <w:spacing w:val="-2"/>
          <w:rtl/>
        </w:rPr>
        <w:t>، مع إيلاء عناية خاصة للاحتياجات المحددة للبنين، بمن فيهم أولئك الذين يقيمون في الأديرة، والأطفال ذوو الإعاقة، والأطفال الذين يعيشون في المناطق الريفية النائية، والأطفال المنتمون إلى أسر الرعاة، والأطفال المنتمون إلى الأسر المنخفضة الدخل، والأطفال المنتمون إلى الأقليات الإثنية واللغوية، مثل الأطفال الكازاخستانيين؛</w:t>
      </w:r>
    </w:p>
    <w:p w:rsidR="0057678E" w:rsidRPr="00143BC2" w:rsidRDefault="0057678E" w:rsidP="0057678E">
      <w:pPr>
        <w:pStyle w:val="SingleTxtGA"/>
        <w:spacing w:after="100" w:line="374" w:lineRule="exact"/>
        <w:rPr>
          <w:rtl/>
        </w:rPr>
      </w:pPr>
      <w:r w:rsidRPr="00143BC2">
        <w:rPr>
          <w:rtl/>
        </w:rPr>
        <w:lastRenderedPageBreak/>
        <w:tab/>
        <w:t>(ب)</w:t>
      </w:r>
      <w:r w:rsidRPr="00143BC2">
        <w:rPr>
          <w:rtl/>
        </w:rPr>
        <w:tab/>
      </w:r>
      <w:r w:rsidRPr="00143BC2">
        <w:rPr>
          <w:b/>
          <w:bCs/>
          <w:rtl/>
        </w:rPr>
        <w:t>ضمان تقديم الدعم والمساعدة إلى المراهقات الحوامل والأمهات المراهقات لمواصلة تعليمهن في المدارس العادية؛</w:t>
      </w:r>
    </w:p>
    <w:p w:rsidR="0057678E" w:rsidRPr="00143BC2" w:rsidRDefault="0057678E" w:rsidP="00E46F8C">
      <w:pPr>
        <w:pStyle w:val="SingleTxtGA"/>
        <w:spacing w:after="100" w:line="374" w:lineRule="exact"/>
        <w:rPr>
          <w:rtl/>
        </w:rPr>
      </w:pPr>
      <w:r w:rsidRPr="00143BC2">
        <w:rPr>
          <w:rtl/>
        </w:rPr>
        <w:tab/>
        <w:t>(ج)</w:t>
      </w:r>
      <w:r w:rsidRPr="00143BC2">
        <w:rPr>
          <w:rtl/>
        </w:rPr>
        <w:tab/>
      </w:r>
      <w:r w:rsidRPr="00143BC2">
        <w:rPr>
          <w:b/>
          <w:bCs/>
          <w:rtl/>
        </w:rPr>
        <w:t xml:space="preserve">استكشاف وتنفيذ أشكال بديلة للمدارس الداخلية لتوفير التعليم الابتدائي للأطفال المنتمين إلى أسر الرعاة، </w:t>
      </w:r>
      <w:r w:rsidR="00E46F8C" w:rsidRPr="00143BC2">
        <w:rPr>
          <w:rFonts w:hint="cs"/>
          <w:b/>
          <w:bCs/>
          <w:rtl/>
        </w:rPr>
        <w:t xml:space="preserve">مثل </w:t>
      </w:r>
      <w:r w:rsidRPr="00143BC2">
        <w:rPr>
          <w:rFonts w:hint="cs"/>
          <w:b/>
          <w:bCs/>
          <w:rtl/>
        </w:rPr>
        <w:t xml:space="preserve">إتاحة </w:t>
      </w:r>
      <w:r w:rsidRPr="00143BC2">
        <w:rPr>
          <w:b/>
          <w:bCs/>
          <w:rtl/>
        </w:rPr>
        <w:t xml:space="preserve">حصص </w:t>
      </w:r>
      <w:r w:rsidRPr="00143BC2">
        <w:rPr>
          <w:rFonts w:hint="cs"/>
          <w:b/>
          <w:bCs/>
          <w:rtl/>
        </w:rPr>
        <w:t xml:space="preserve">دراسية </w:t>
      </w:r>
      <w:r w:rsidRPr="00143BC2">
        <w:rPr>
          <w:b/>
          <w:bCs/>
          <w:rtl/>
        </w:rPr>
        <w:t xml:space="preserve">وبرامج </w:t>
      </w:r>
      <w:r w:rsidR="00E46F8C" w:rsidRPr="00143BC2">
        <w:rPr>
          <w:rFonts w:hint="cs"/>
          <w:b/>
          <w:bCs/>
          <w:rtl/>
        </w:rPr>
        <w:t xml:space="preserve">تقوم على استخدام </w:t>
      </w:r>
      <w:r w:rsidRPr="00143BC2">
        <w:rPr>
          <w:b/>
          <w:bCs/>
          <w:rtl/>
        </w:rPr>
        <w:t>شبكة الإنترنت والمدارس المتنقلة؛</w:t>
      </w:r>
    </w:p>
    <w:p w:rsidR="0057678E" w:rsidRPr="00143BC2" w:rsidRDefault="0057678E" w:rsidP="00E46F8C">
      <w:pPr>
        <w:pStyle w:val="SingleTxtGA"/>
        <w:spacing w:after="100" w:line="374" w:lineRule="exact"/>
        <w:rPr>
          <w:rtl/>
        </w:rPr>
      </w:pPr>
      <w:r w:rsidRPr="00143BC2">
        <w:rPr>
          <w:rtl/>
        </w:rPr>
        <w:tab/>
        <w:t>(د)</w:t>
      </w:r>
      <w:r w:rsidRPr="00143BC2">
        <w:rPr>
          <w:rtl/>
        </w:rPr>
        <w:tab/>
      </w:r>
      <w:r w:rsidRPr="00143BC2">
        <w:rPr>
          <w:b/>
          <w:bCs/>
          <w:rtl/>
        </w:rPr>
        <w:t xml:space="preserve">اتخاذ تدابير ملموسة </w:t>
      </w:r>
      <w:r w:rsidR="00E46F8C" w:rsidRPr="00143BC2">
        <w:rPr>
          <w:rFonts w:hint="cs"/>
          <w:b/>
          <w:bCs/>
          <w:rtl/>
        </w:rPr>
        <w:t xml:space="preserve">لزيادة </w:t>
      </w:r>
      <w:r w:rsidRPr="00143BC2">
        <w:rPr>
          <w:b/>
          <w:bCs/>
          <w:rtl/>
        </w:rPr>
        <w:t xml:space="preserve">فرص الالتحاق بالمدارس الابتدائية والثانوية والبقاء فيها، وضمان توافر المدرسين المؤهلين، والنقل المدرسي، ومواد التعلم والتلقين، والهياكل الأساسية المادية الملائمة، بما في ذلك الاستفادة من </w:t>
      </w:r>
      <w:r w:rsidR="00E46F8C" w:rsidRPr="00143BC2">
        <w:rPr>
          <w:rFonts w:hint="cs"/>
          <w:b/>
          <w:bCs/>
          <w:rtl/>
        </w:rPr>
        <w:t xml:space="preserve">إمدادات </w:t>
      </w:r>
      <w:r w:rsidRPr="00143BC2">
        <w:rPr>
          <w:b/>
          <w:bCs/>
          <w:rtl/>
        </w:rPr>
        <w:t>المياه النظيفة ومرافق الصرف الصحي؛</w:t>
      </w:r>
    </w:p>
    <w:p w:rsidR="0057678E" w:rsidRPr="00143BC2" w:rsidRDefault="0057678E" w:rsidP="00E46F8C">
      <w:pPr>
        <w:pStyle w:val="SingleTxtGA"/>
        <w:spacing w:after="100" w:line="374" w:lineRule="exact"/>
        <w:rPr>
          <w:rtl/>
        </w:rPr>
      </w:pPr>
      <w:r w:rsidRPr="00143BC2">
        <w:rPr>
          <w:rtl/>
        </w:rPr>
        <w:tab/>
        <w:t>(ه)</w:t>
      </w:r>
      <w:r w:rsidRPr="00143BC2">
        <w:rPr>
          <w:rtl/>
        </w:rPr>
        <w:tab/>
      </w:r>
      <w:r w:rsidRPr="00143BC2">
        <w:rPr>
          <w:b/>
          <w:bCs/>
          <w:rtl/>
        </w:rPr>
        <w:t xml:space="preserve">تعزيز التدابير الرامية إلى مكافحة العنف ضد الأطفال في المدارس على جميع المستويات، </w:t>
      </w:r>
      <w:r w:rsidR="00E46F8C" w:rsidRPr="00143BC2">
        <w:rPr>
          <w:rFonts w:hint="cs"/>
          <w:b/>
          <w:bCs/>
          <w:rtl/>
        </w:rPr>
        <w:t>بسُبل منها ت</w:t>
      </w:r>
      <w:r w:rsidRPr="00143BC2">
        <w:rPr>
          <w:b/>
          <w:bCs/>
          <w:rtl/>
        </w:rPr>
        <w:t>نظيم دورات تدريبية للمدرسين فيما يتعلق بالأساليب التعليمية التي تشجع أشكال التأديب الإيجابية وغير العنيفة</w:t>
      </w:r>
      <w:r w:rsidR="00E46F8C" w:rsidRPr="00143BC2">
        <w:rPr>
          <w:rFonts w:hint="cs"/>
          <w:b/>
          <w:bCs/>
          <w:rtl/>
        </w:rPr>
        <w:t>، و</w:t>
      </w:r>
      <w:r w:rsidRPr="00143BC2">
        <w:rPr>
          <w:b/>
          <w:bCs/>
          <w:rtl/>
        </w:rPr>
        <w:t>إنشاء آليات لمنع العنف وحماية الأطفال منه؛</w:t>
      </w:r>
    </w:p>
    <w:p w:rsidR="0057678E" w:rsidRPr="00C92EEC" w:rsidRDefault="0057678E" w:rsidP="00E46F8C">
      <w:pPr>
        <w:pStyle w:val="SingleTxtGA"/>
        <w:spacing w:after="100" w:line="374" w:lineRule="exact"/>
        <w:rPr>
          <w:spacing w:val="-4"/>
          <w:rtl/>
        </w:rPr>
      </w:pPr>
      <w:r w:rsidRPr="00C92EEC">
        <w:rPr>
          <w:spacing w:val="-4"/>
          <w:rtl/>
        </w:rPr>
        <w:tab/>
        <w:t>(و)</w:t>
      </w:r>
      <w:r w:rsidRPr="00C92EEC">
        <w:rPr>
          <w:spacing w:val="-4"/>
          <w:rtl/>
        </w:rPr>
        <w:tab/>
      </w:r>
      <w:r w:rsidR="00E46F8C" w:rsidRPr="00C92EEC">
        <w:rPr>
          <w:b/>
          <w:bCs/>
          <w:spacing w:val="-4"/>
          <w:rtl/>
        </w:rPr>
        <w:t xml:space="preserve">تخصيص </w:t>
      </w:r>
      <w:r w:rsidRPr="00C92EEC">
        <w:rPr>
          <w:b/>
          <w:bCs/>
          <w:spacing w:val="-4"/>
          <w:rtl/>
        </w:rPr>
        <w:t xml:space="preserve">موارد </w:t>
      </w:r>
      <w:r w:rsidR="00E46F8C" w:rsidRPr="00C92EEC">
        <w:rPr>
          <w:b/>
          <w:bCs/>
          <w:spacing w:val="-4"/>
          <w:rtl/>
        </w:rPr>
        <w:t xml:space="preserve">مالية </w:t>
      </w:r>
      <w:r w:rsidRPr="00C92EEC">
        <w:rPr>
          <w:b/>
          <w:bCs/>
          <w:spacing w:val="-4"/>
          <w:rtl/>
        </w:rPr>
        <w:t>كافية لتطوير التعليم في مرحلة الطفولة المبكرة وتوسيع نطاقه استناد</w:t>
      </w:r>
      <w:r w:rsidRPr="00C92EEC">
        <w:rPr>
          <w:rFonts w:hint="cs"/>
          <w:b/>
          <w:bCs/>
          <w:spacing w:val="-4"/>
          <w:rtl/>
        </w:rPr>
        <w:t>اً</w:t>
      </w:r>
      <w:r w:rsidRPr="00C92EEC">
        <w:rPr>
          <w:b/>
          <w:bCs/>
          <w:spacing w:val="-4"/>
          <w:rtl/>
        </w:rPr>
        <w:t xml:space="preserve"> إلى سياسة شاملة وكلية </w:t>
      </w:r>
      <w:r w:rsidRPr="00C92EEC">
        <w:rPr>
          <w:rFonts w:hint="cs"/>
          <w:b/>
          <w:bCs/>
          <w:spacing w:val="-4"/>
          <w:rtl/>
        </w:rPr>
        <w:t xml:space="preserve">بشأن </w:t>
      </w:r>
      <w:r w:rsidRPr="00C92EEC">
        <w:rPr>
          <w:b/>
          <w:bCs/>
          <w:spacing w:val="-4"/>
          <w:rtl/>
        </w:rPr>
        <w:t>الرعاية والنماء في مرحلة الطفولة المبكرة</w:t>
      </w:r>
      <w:r w:rsidRPr="00C92EEC">
        <w:rPr>
          <w:rFonts w:hint="cs"/>
          <w:b/>
          <w:bCs/>
          <w:spacing w:val="-4"/>
          <w:rtl/>
        </w:rPr>
        <w:t>.</w:t>
      </w:r>
    </w:p>
    <w:p w:rsidR="0057678E" w:rsidRPr="00143BC2" w:rsidRDefault="0057678E" w:rsidP="00974037">
      <w:pPr>
        <w:pStyle w:val="H23GA"/>
        <w:rPr>
          <w:rtl/>
        </w:rPr>
      </w:pPr>
      <w:r w:rsidRPr="00143BC2">
        <w:rPr>
          <w:rFonts w:hint="cs"/>
          <w:rtl/>
        </w:rPr>
        <w:tab/>
      </w:r>
      <w:r w:rsidRPr="00143BC2">
        <w:rPr>
          <w:rFonts w:hint="cs"/>
          <w:rtl/>
        </w:rPr>
        <w:tab/>
      </w:r>
      <w:r w:rsidRPr="00143BC2">
        <w:rPr>
          <w:rtl/>
        </w:rPr>
        <w:t>الراحة ووقت الفراغ والاستجمام والأنشطة الثقافية والفنية</w:t>
      </w:r>
    </w:p>
    <w:p w:rsidR="0057678E" w:rsidRPr="00143BC2" w:rsidRDefault="0057678E" w:rsidP="00E46F8C">
      <w:pPr>
        <w:pStyle w:val="SingleTxtGA"/>
        <w:spacing w:after="100" w:line="374" w:lineRule="exact"/>
        <w:rPr>
          <w:spacing w:val="-4"/>
          <w:rtl/>
          <w:lang w:bidi="ar-DZ"/>
        </w:rPr>
      </w:pPr>
      <w:r w:rsidRPr="00143BC2">
        <w:rPr>
          <w:rFonts w:hint="cs"/>
          <w:rtl/>
        </w:rPr>
        <w:t>39-</w:t>
      </w:r>
      <w:r w:rsidRPr="00143BC2">
        <w:rPr>
          <w:rFonts w:hint="cs"/>
          <w:rtl/>
        </w:rPr>
        <w:tab/>
      </w:r>
      <w:r w:rsidRPr="00143BC2">
        <w:rPr>
          <w:b/>
          <w:bCs/>
          <w:rtl/>
        </w:rPr>
        <w:t>بينما تر</w:t>
      </w:r>
      <w:r w:rsidR="00E46F8C" w:rsidRPr="00143BC2">
        <w:rPr>
          <w:b/>
          <w:bCs/>
          <w:rtl/>
        </w:rPr>
        <w:t>حب اللجنة بالمبادرات المتخذة ل</w:t>
      </w:r>
      <w:r w:rsidR="00E46F8C" w:rsidRPr="00143BC2">
        <w:rPr>
          <w:rFonts w:hint="cs"/>
          <w:b/>
          <w:bCs/>
          <w:rtl/>
        </w:rPr>
        <w:t xml:space="preserve">رفع </w:t>
      </w:r>
      <w:r w:rsidRPr="00143BC2">
        <w:rPr>
          <w:rFonts w:hint="cs"/>
          <w:b/>
          <w:bCs/>
          <w:rtl/>
        </w:rPr>
        <w:t xml:space="preserve">مستوى </w:t>
      </w:r>
      <w:r w:rsidRPr="00143BC2">
        <w:rPr>
          <w:b/>
          <w:bCs/>
          <w:rtl/>
        </w:rPr>
        <w:t xml:space="preserve">استفادة الأطفال من الأنشطة الترفيهية، مثل اعتماد وثيقة السياسة العامة المتعلقة بتنظيم الأنشطة غير الدراسية في المدارس، </w:t>
      </w:r>
      <w:r w:rsidR="00E46F8C" w:rsidRPr="00143BC2">
        <w:rPr>
          <w:rFonts w:hint="cs"/>
          <w:b/>
          <w:bCs/>
          <w:rtl/>
        </w:rPr>
        <w:t xml:space="preserve">فإنها </w:t>
      </w:r>
      <w:r w:rsidRPr="00143BC2">
        <w:rPr>
          <w:b/>
          <w:bCs/>
          <w:rtl/>
        </w:rPr>
        <w:t xml:space="preserve">لا تزال تشعر بالقلق إزاء نقص الفرص والأماكن المتاحة </w:t>
      </w:r>
      <w:r w:rsidRPr="00143BC2">
        <w:rPr>
          <w:rFonts w:hint="cs"/>
          <w:b/>
          <w:bCs/>
          <w:rtl/>
        </w:rPr>
        <w:t xml:space="preserve">لمزاولة </w:t>
      </w:r>
      <w:r w:rsidRPr="00143BC2">
        <w:rPr>
          <w:b/>
          <w:bCs/>
          <w:rtl/>
        </w:rPr>
        <w:t>الأنشطة الثقافية والفنية والترويحية والترفيهية الملائمة لسن الطفل</w:t>
      </w:r>
      <w:r w:rsidR="00E46F8C" w:rsidRPr="00143BC2">
        <w:rPr>
          <w:rFonts w:hint="cs"/>
          <w:b/>
          <w:bCs/>
          <w:rtl/>
        </w:rPr>
        <w:t>.</w:t>
      </w:r>
      <w:r w:rsidRPr="00143BC2">
        <w:rPr>
          <w:b/>
          <w:bCs/>
          <w:rtl/>
        </w:rPr>
        <w:t xml:space="preserve"> وتوصي </w:t>
      </w:r>
      <w:r w:rsidR="00E46F8C" w:rsidRPr="00143BC2">
        <w:rPr>
          <w:rFonts w:hint="cs"/>
          <w:b/>
          <w:bCs/>
          <w:rtl/>
        </w:rPr>
        <w:t xml:space="preserve">اللجنة </w:t>
      </w:r>
      <w:r w:rsidRPr="00143BC2">
        <w:rPr>
          <w:b/>
          <w:bCs/>
          <w:rtl/>
        </w:rPr>
        <w:t>الدولة</w:t>
      </w:r>
      <w:r w:rsidRPr="00143BC2">
        <w:rPr>
          <w:rFonts w:hint="cs"/>
          <w:b/>
          <w:bCs/>
          <w:rtl/>
        </w:rPr>
        <w:t>َ</w:t>
      </w:r>
      <w:r w:rsidRPr="00143BC2">
        <w:rPr>
          <w:b/>
          <w:bCs/>
          <w:rtl/>
        </w:rPr>
        <w:t xml:space="preserve"> الطرف </w:t>
      </w:r>
      <w:r w:rsidRPr="00143BC2">
        <w:rPr>
          <w:b/>
          <w:bCs/>
          <w:spacing w:val="-4"/>
          <w:rtl/>
        </w:rPr>
        <w:t xml:space="preserve">بتخصيص ما يكفي من الموارد لتنفيذ توصيتها السابقة (انظر الوثيقة </w:t>
      </w:r>
      <w:r w:rsidRPr="00143BC2">
        <w:rPr>
          <w:b/>
          <w:bCs/>
          <w:spacing w:val="-4"/>
        </w:rPr>
        <w:t>CRC/C/MNG/CO/3-4</w:t>
      </w:r>
      <w:r w:rsidRPr="00143BC2">
        <w:rPr>
          <w:b/>
          <w:bCs/>
          <w:spacing w:val="-4"/>
          <w:rtl/>
        </w:rPr>
        <w:t>، الفقرة 62).</w:t>
      </w:r>
    </w:p>
    <w:p w:rsidR="0057678E" w:rsidRPr="00143BC2" w:rsidRDefault="0057678E" w:rsidP="0057678E">
      <w:pPr>
        <w:pStyle w:val="H1GA"/>
        <w:rPr>
          <w:sz w:val="20"/>
          <w:rtl/>
        </w:rPr>
      </w:pPr>
      <w:r w:rsidRPr="00143BC2">
        <w:rPr>
          <w:rFonts w:hint="cs"/>
          <w:sz w:val="20"/>
          <w:rtl/>
        </w:rPr>
        <w:tab/>
        <w:t>ح</w:t>
      </w:r>
      <w:r w:rsidRPr="00143BC2">
        <w:rPr>
          <w:sz w:val="20"/>
          <w:rtl/>
        </w:rPr>
        <w:t>اء-</w:t>
      </w:r>
      <w:r w:rsidRPr="00143BC2">
        <w:rPr>
          <w:rFonts w:hint="cs"/>
          <w:spacing w:val="-4"/>
          <w:sz w:val="20"/>
          <w:rtl/>
        </w:rPr>
        <w:tab/>
      </w:r>
      <w:r w:rsidRPr="00143BC2">
        <w:rPr>
          <w:spacing w:val="-4"/>
          <w:sz w:val="20"/>
          <w:rtl/>
        </w:rPr>
        <w:t>تدابير الحماية الخاصة (المواد 22 و30 و32 و33 و35 و36 و37(ب)-</w:t>
      </w:r>
      <w:r w:rsidRPr="00143BC2">
        <w:rPr>
          <w:sz w:val="20"/>
          <w:rtl/>
        </w:rPr>
        <w:t>(د) و38</w:t>
      </w:r>
      <w:r w:rsidRPr="00143BC2">
        <w:rPr>
          <w:rFonts w:hint="cs"/>
          <w:sz w:val="20"/>
          <w:rtl/>
        </w:rPr>
        <w:t xml:space="preserve"> و39 و40</w:t>
      </w:r>
      <w:r w:rsidRPr="00143BC2">
        <w:rPr>
          <w:sz w:val="20"/>
          <w:rtl/>
        </w:rPr>
        <w:t>)</w:t>
      </w:r>
    </w:p>
    <w:p w:rsidR="0057678E" w:rsidRPr="00143BC2" w:rsidRDefault="0057678E" w:rsidP="00E46F8C">
      <w:pPr>
        <w:pStyle w:val="H23GA"/>
        <w:rPr>
          <w:rtl/>
        </w:rPr>
      </w:pPr>
      <w:r w:rsidRPr="00143BC2">
        <w:rPr>
          <w:rFonts w:hint="cs"/>
          <w:rtl/>
        </w:rPr>
        <w:tab/>
      </w:r>
      <w:r w:rsidRPr="00143BC2">
        <w:rPr>
          <w:rFonts w:hint="cs"/>
          <w:rtl/>
        </w:rPr>
        <w:tab/>
      </w:r>
      <w:r w:rsidRPr="00143BC2">
        <w:rPr>
          <w:rtl/>
        </w:rPr>
        <w:t xml:space="preserve">الاستغلال الاقتصادي، بما في ذلك عمل الأطفال </w:t>
      </w:r>
      <w:r w:rsidR="00E46F8C" w:rsidRPr="00143BC2">
        <w:rPr>
          <w:rFonts w:hint="cs"/>
          <w:rtl/>
        </w:rPr>
        <w:t xml:space="preserve">واستغلال الأطفال في سباقات الخيل </w:t>
      </w:r>
    </w:p>
    <w:p w:rsidR="0057678E" w:rsidRPr="00143BC2" w:rsidRDefault="0057678E" w:rsidP="00D73936">
      <w:pPr>
        <w:pStyle w:val="SingleTxtGA"/>
        <w:spacing w:after="100" w:line="374" w:lineRule="exact"/>
        <w:rPr>
          <w:rtl/>
        </w:rPr>
      </w:pPr>
      <w:r w:rsidRPr="00143BC2">
        <w:rPr>
          <w:rFonts w:hint="cs"/>
          <w:rtl/>
        </w:rPr>
        <w:t>40</w:t>
      </w:r>
      <w:r w:rsidRPr="00143BC2">
        <w:rPr>
          <w:rtl/>
        </w:rPr>
        <w:t>-</w:t>
      </w:r>
      <w:r w:rsidRPr="00143BC2">
        <w:rPr>
          <w:rtl/>
        </w:rPr>
        <w:tab/>
        <w:t>بينما ترحب اللجنة بالتدابير التي اتخذتها الدولة الطرف لمكافحة استغلال الأطفال، بما</w:t>
      </w:r>
      <w:r w:rsidR="005F5F39" w:rsidRPr="00143BC2">
        <w:rPr>
          <w:rFonts w:hint="cs"/>
          <w:rtl/>
        </w:rPr>
        <w:t> </w:t>
      </w:r>
      <w:r w:rsidRPr="00143BC2">
        <w:rPr>
          <w:rtl/>
        </w:rPr>
        <w:t>في ذلك التعديلات</w:t>
      </w:r>
      <w:r w:rsidR="00E46F8C" w:rsidRPr="00143BC2">
        <w:rPr>
          <w:rFonts w:hint="cs"/>
          <w:rtl/>
        </w:rPr>
        <w:t xml:space="preserve"> التي أُدخلت </w:t>
      </w:r>
      <w:r w:rsidRPr="00143BC2">
        <w:rPr>
          <w:rtl/>
        </w:rPr>
        <w:t xml:space="preserve">على قانون العمل، واعتماد برنامج وطني للقضاء على أسوأ أشكال عمل الأطفال بحلول عام 2016، </w:t>
      </w:r>
      <w:r w:rsidR="00E46F8C" w:rsidRPr="00143BC2">
        <w:rPr>
          <w:rFonts w:hint="cs"/>
          <w:rtl/>
        </w:rPr>
        <w:t xml:space="preserve">فإنها </w:t>
      </w:r>
      <w:r w:rsidRPr="00143BC2">
        <w:rPr>
          <w:rtl/>
        </w:rPr>
        <w:t xml:space="preserve">لا تزال تشعر بقلق بالغ لأن الأطفال لا يزالون </w:t>
      </w:r>
      <w:r w:rsidR="00E46F8C" w:rsidRPr="00143BC2">
        <w:rPr>
          <w:rFonts w:hint="cs"/>
          <w:rtl/>
        </w:rPr>
        <w:t xml:space="preserve">يُستخدمون في </w:t>
      </w:r>
      <w:r w:rsidRPr="00143BC2">
        <w:rPr>
          <w:rtl/>
        </w:rPr>
        <w:t>أعمال خطرة، ولا سيما في مجالات الزراعة والتعدين وسباق الخيل</w:t>
      </w:r>
      <w:r w:rsidRPr="00143BC2">
        <w:rPr>
          <w:rFonts w:hint="cs"/>
          <w:rtl/>
        </w:rPr>
        <w:t xml:space="preserve">. </w:t>
      </w:r>
      <w:r w:rsidRPr="00143BC2">
        <w:rPr>
          <w:rtl/>
        </w:rPr>
        <w:t xml:space="preserve">وتعرب </w:t>
      </w:r>
      <w:r w:rsidR="00E46F8C" w:rsidRPr="00D73936">
        <w:rPr>
          <w:rFonts w:hint="cs"/>
          <w:spacing w:val="-2"/>
          <w:rtl/>
        </w:rPr>
        <w:t xml:space="preserve">اللجنة </w:t>
      </w:r>
      <w:r w:rsidRPr="00D73936">
        <w:rPr>
          <w:spacing w:val="-2"/>
          <w:rtl/>
        </w:rPr>
        <w:t xml:space="preserve">عن قلقها </w:t>
      </w:r>
      <w:r w:rsidR="00E46F8C" w:rsidRPr="00D73936">
        <w:rPr>
          <w:rFonts w:hint="cs"/>
          <w:spacing w:val="-2"/>
          <w:rtl/>
        </w:rPr>
        <w:t xml:space="preserve">بصفة خاصة </w:t>
      </w:r>
      <w:r w:rsidRPr="00D73936">
        <w:rPr>
          <w:spacing w:val="-2"/>
          <w:rtl/>
        </w:rPr>
        <w:t>لأن وزير العمل والرعاية الاجتماعية ألغى في شباط/فبراير 201</w:t>
      </w:r>
      <w:r w:rsidRPr="00D73936">
        <w:rPr>
          <w:rFonts w:hint="cs"/>
          <w:spacing w:val="-2"/>
          <w:rtl/>
        </w:rPr>
        <w:t>7</w:t>
      </w:r>
      <w:r w:rsidRPr="00143BC2">
        <w:rPr>
          <w:rtl/>
        </w:rPr>
        <w:t xml:space="preserve"> حظر مشاركة الأطفال دون سن السادسة عشرة في سباقات الخيل بين 1 تشرين الثاني/نوفمبر و1 أيار/مايو بموجب الأمر التنفيذي </w:t>
      </w:r>
      <w:r w:rsidRPr="00143BC2">
        <w:t>A/36</w:t>
      </w:r>
      <w:r w:rsidRPr="00143BC2">
        <w:rPr>
          <w:rFonts w:hint="cs"/>
          <w:rtl/>
        </w:rPr>
        <w:t xml:space="preserve"> الصادر في شباط/فبراير 2016</w:t>
      </w:r>
      <w:r w:rsidRPr="00143BC2">
        <w:rPr>
          <w:rtl/>
        </w:rPr>
        <w:t xml:space="preserve"> ولأن الأطفال لا</w:t>
      </w:r>
      <w:r w:rsidR="00D73936">
        <w:rPr>
          <w:rFonts w:hint="cs"/>
          <w:rtl/>
        </w:rPr>
        <w:t> </w:t>
      </w:r>
      <w:r w:rsidRPr="00143BC2">
        <w:rPr>
          <w:rtl/>
        </w:rPr>
        <w:t xml:space="preserve">يزالون يُستخدمون كخيالة </w:t>
      </w:r>
      <w:r w:rsidR="00E46F8C" w:rsidRPr="00143BC2">
        <w:rPr>
          <w:rFonts w:hint="cs"/>
          <w:rtl/>
        </w:rPr>
        <w:t>في سباقات الخيل</w:t>
      </w:r>
      <w:r w:rsidR="009A7FF3">
        <w:rPr>
          <w:rFonts w:hint="cs"/>
          <w:rtl/>
        </w:rPr>
        <w:t>،</w:t>
      </w:r>
      <w:r w:rsidR="00E46F8C" w:rsidRPr="00143BC2">
        <w:rPr>
          <w:rFonts w:hint="cs"/>
          <w:rtl/>
        </w:rPr>
        <w:t xml:space="preserve"> </w:t>
      </w:r>
      <w:r w:rsidRPr="00143BC2">
        <w:rPr>
          <w:rtl/>
        </w:rPr>
        <w:t>وهو ما يعرضهم لمخاطر إيذ</w:t>
      </w:r>
      <w:r w:rsidR="00E46F8C" w:rsidRPr="00143BC2">
        <w:rPr>
          <w:rtl/>
        </w:rPr>
        <w:t>ا</w:t>
      </w:r>
      <w:r w:rsidR="00E46F8C" w:rsidRPr="00143BC2">
        <w:rPr>
          <w:rFonts w:hint="cs"/>
          <w:rtl/>
        </w:rPr>
        <w:t xml:space="preserve">ئهم </w:t>
      </w:r>
      <w:r w:rsidRPr="00143BC2">
        <w:rPr>
          <w:rFonts w:hint="cs"/>
          <w:rtl/>
        </w:rPr>
        <w:t xml:space="preserve">البدني والنفسي </w:t>
      </w:r>
      <w:r w:rsidR="00E46F8C" w:rsidRPr="00143BC2">
        <w:rPr>
          <w:rFonts w:hint="cs"/>
          <w:rtl/>
        </w:rPr>
        <w:t xml:space="preserve">من قبل أصحاب الخيول، </w:t>
      </w:r>
      <w:r w:rsidRPr="00143BC2">
        <w:rPr>
          <w:rtl/>
        </w:rPr>
        <w:t>والانقطاع عن الدراسة</w:t>
      </w:r>
      <w:r w:rsidR="00E46F8C" w:rsidRPr="00143BC2">
        <w:rPr>
          <w:rFonts w:hint="cs"/>
          <w:rtl/>
        </w:rPr>
        <w:t>،</w:t>
      </w:r>
      <w:r w:rsidRPr="00143BC2">
        <w:rPr>
          <w:rtl/>
        </w:rPr>
        <w:t xml:space="preserve"> والإصابات والوفاة</w:t>
      </w:r>
      <w:r w:rsidRPr="00143BC2">
        <w:rPr>
          <w:rFonts w:hint="cs"/>
          <w:rtl/>
        </w:rPr>
        <w:t>.</w:t>
      </w:r>
    </w:p>
    <w:p w:rsidR="0057678E" w:rsidRPr="00143BC2" w:rsidRDefault="0057678E" w:rsidP="0057678E">
      <w:pPr>
        <w:pStyle w:val="SingleTxtGA"/>
        <w:spacing w:after="100" w:line="374" w:lineRule="exact"/>
        <w:rPr>
          <w:b/>
          <w:bCs/>
          <w:rtl/>
          <w:lang w:bidi="ar-DZ"/>
        </w:rPr>
      </w:pPr>
      <w:r w:rsidRPr="00143BC2">
        <w:rPr>
          <w:rFonts w:hint="cs"/>
          <w:rtl/>
        </w:rPr>
        <w:lastRenderedPageBreak/>
        <w:t>41-</w:t>
      </w:r>
      <w:r w:rsidRPr="00143BC2">
        <w:rPr>
          <w:rFonts w:hint="cs"/>
          <w:rtl/>
        </w:rPr>
        <w:tab/>
      </w:r>
      <w:r w:rsidRPr="00143BC2">
        <w:rPr>
          <w:b/>
          <w:bCs/>
          <w:rtl/>
        </w:rPr>
        <w:t xml:space="preserve">تُكرر اللجنة توصيتها السابقة (انظر الوثيقة </w:t>
      </w:r>
      <w:r w:rsidRPr="00143BC2">
        <w:rPr>
          <w:b/>
          <w:bCs/>
        </w:rPr>
        <w:t>CRC/C/MNG/CO/3-4</w:t>
      </w:r>
      <w:r w:rsidRPr="00143BC2">
        <w:rPr>
          <w:b/>
          <w:bCs/>
          <w:rtl/>
        </w:rPr>
        <w:t>، الفقرة 65) وتحث الدولةَ الطرف كذلك على ما يلي:</w:t>
      </w:r>
    </w:p>
    <w:p w:rsidR="0057678E" w:rsidRPr="00143BC2" w:rsidRDefault="0057678E" w:rsidP="00E46F8C">
      <w:pPr>
        <w:pStyle w:val="SingleTxtGA"/>
        <w:spacing w:after="100" w:line="374" w:lineRule="exact"/>
        <w:rPr>
          <w:b/>
          <w:bCs/>
          <w:rtl/>
        </w:rPr>
      </w:pPr>
      <w:r w:rsidRPr="00143BC2">
        <w:rPr>
          <w:b/>
          <w:bCs/>
          <w:rtl/>
        </w:rPr>
        <w:tab/>
      </w:r>
      <w:r w:rsidRPr="00143BC2">
        <w:rPr>
          <w:rtl/>
          <w:lang w:val="fr-CH"/>
        </w:rPr>
        <w:t>(أ)</w:t>
      </w:r>
      <w:r w:rsidRPr="00143BC2">
        <w:rPr>
          <w:b/>
          <w:bCs/>
          <w:rtl/>
        </w:rPr>
        <w:tab/>
        <w:t xml:space="preserve">اعتماد سياسة وخطة عمل </w:t>
      </w:r>
      <w:r w:rsidRPr="00143BC2">
        <w:rPr>
          <w:rFonts w:hint="cs"/>
          <w:b/>
          <w:bCs/>
          <w:rtl/>
        </w:rPr>
        <w:t xml:space="preserve">شاملتين </w:t>
      </w:r>
      <w:r w:rsidRPr="00143BC2">
        <w:rPr>
          <w:b/>
          <w:bCs/>
          <w:rtl/>
        </w:rPr>
        <w:t xml:space="preserve">للقضاء على أسوأ أشكال عمل الأطفال، مع </w:t>
      </w:r>
      <w:r w:rsidR="00E46F8C" w:rsidRPr="00143BC2">
        <w:rPr>
          <w:rFonts w:hint="cs"/>
          <w:b/>
          <w:bCs/>
          <w:rtl/>
        </w:rPr>
        <w:t xml:space="preserve">توفير </w:t>
      </w:r>
      <w:r w:rsidRPr="00143BC2">
        <w:rPr>
          <w:b/>
          <w:bCs/>
          <w:rtl/>
        </w:rPr>
        <w:t xml:space="preserve">ما يكفي من الموارد البشرية والتقنية والمالية، ولا سيما بالنظر إلى </w:t>
      </w:r>
      <w:r w:rsidRPr="00143BC2">
        <w:rPr>
          <w:b/>
          <w:bCs/>
          <w:spacing w:val="-4"/>
          <w:rtl/>
        </w:rPr>
        <w:t>الاعتقاد بأن البرنامج الوطني للقضاء على أسوأ أشكال عمل الأطفال للفترة 2012-2016</w:t>
      </w:r>
      <w:r w:rsidRPr="00143BC2">
        <w:rPr>
          <w:b/>
          <w:bCs/>
          <w:rtl/>
        </w:rPr>
        <w:t xml:space="preserve"> لم </w:t>
      </w:r>
      <w:r w:rsidR="00E46F8C" w:rsidRPr="00143BC2">
        <w:rPr>
          <w:rFonts w:hint="cs"/>
          <w:b/>
          <w:bCs/>
          <w:rtl/>
        </w:rPr>
        <w:t xml:space="preserve">يُنفّذ </w:t>
      </w:r>
      <w:r w:rsidRPr="00143BC2">
        <w:rPr>
          <w:b/>
          <w:bCs/>
          <w:rtl/>
        </w:rPr>
        <w:t>على النحو الملائم بسبب عدم كفاية الأموال والقدرات الإدارية؛</w:t>
      </w:r>
    </w:p>
    <w:p w:rsidR="0057678E" w:rsidRPr="00143BC2" w:rsidRDefault="0057678E" w:rsidP="0057678E">
      <w:pPr>
        <w:pStyle w:val="SingleTxtGA"/>
        <w:spacing w:after="100" w:line="374" w:lineRule="exact"/>
        <w:rPr>
          <w:b/>
          <w:bCs/>
          <w:rtl/>
        </w:rPr>
      </w:pPr>
      <w:r w:rsidRPr="00143BC2">
        <w:rPr>
          <w:b/>
          <w:bCs/>
          <w:rtl/>
        </w:rPr>
        <w:tab/>
      </w:r>
      <w:r w:rsidRPr="00143BC2">
        <w:rPr>
          <w:rtl/>
          <w:lang w:val="fr-CH"/>
        </w:rPr>
        <w:t>(ب)</w:t>
      </w:r>
      <w:r w:rsidRPr="00143BC2">
        <w:rPr>
          <w:rtl/>
          <w:lang w:val="fr-CH"/>
        </w:rPr>
        <w:tab/>
      </w:r>
      <w:r w:rsidRPr="00143BC2">
        <w:rPr>
          <w:b/>
          <w:bCs/>
          <w:rtl/>
        </w:rPr>
        <w:t>الإنفاذ الفعال لقانون العمل المنقح لضمان ألّا يعمل أي طفل دون سن الخامسة عشرة؛</w:t>
      </w:r>
    </w:p>
    <w:p w:rsidR="0057678E" w:rsidRPr="00143BC2" w:rsidRDefault="0057678E" w:rsidP="0057678E">
      <w:pPr>
        <w:pStyle w:val="SingleTxtGA"/>
        <w:spacing w:after="100" w:line="374" w:lineRule="exact"/>
        <w:rPr>
          <w:b/>
          <w:bCs/>
          <w:rtl/>
        </w:rPr>
      </w:pPr>
      <w:r w:rsidRPr="00143BC2">
        <w:rPr>
          <w:b/>
          <w:bCs/>
          <w:rtl/>
        </w:rPr>
        <w:tab/>
      </w:r>
      <w:r w:rsidRPr="00143BC2">
        <w:rPr>
          <w:rtl/>
          <w:lang w:val="fr-CH"/>
        </w:rPr>
        <w:t>(ج)</w:t>
      </w:r>
      <w:r w:rsidRPr="00143BC2">
        <w:rPr>
          <w:rtl/>
          <w:lang w:val="fr-CH"/>
        </w:rPr>
        <w:tab/>
      </w:r>
      <w:r w:rsidRPr="00143BC2">
        <w:rPr>
          <w:b/>
          <w:bCs/>
          <w:rtl/>
        </w:rPr>
        <w:t>الإنفاذ الفعال لحظر مشاركة الأطفال دون سن السادسة عشرة في سباقات الخيل بين 1 تشرين الثاني/نوفمبر و1 أيار/مايو باعتبار ذلك خطوة في عملية القضاء على ممارسة استخدام الأ</w:t>
      </w:r>
      <w:r w:rsidR="001A0C25" w:rsidRPr="00143BC2">
        <w:rPr>
          <w:b/>
          <w:bCs/>
          <w:rtl/>
        </w:rPr>
        <w:t>طفال دون سن الثامنة عشرة كخيالة</w:t>
      </w:r>
      <w:r w:rsidR="001A0C25" w:rsidRPr="00143BC2">
        <w:rPr>
          <w:rFonts w:hint="cs"/>
          <w:b/>
          <w:bCs/>
          <w:rtl/>
        </w:rPr>
        <w:t xml:space="preserve"> في سباقات الخيل؛</w:t>
      </w:r>
    </w:p>
    <w:p w:rsidR="0057678E" w:rsidRPr="00143BC2" w:rsidRDefault="0057678E" w:rsidP="0057678E">
      <w:pPr>
        <w:pStyle w:val="SingleTxtGA"/>
        <w:spacing w:after="100" w:line="374" w:lineRule="exact"/>
        <w:rPr>
          <w:b/>
          <w:bCs/>
          <w:rtl/>
        </w:rPr>
      </w:pPr>
      <w:r w:rsidRPr="00143BC2">
        <w:rPr>
          <w:rtl/>
          <w:lang w:val="fr-CH"/>
        </w:rPr>
        <w:tab/>
        <w:t>(د)</w:t>
      </w:r>
      <w:r w:rsidRPr="00143BC2">
        <w:rPr>
          <w:b/>
          <w:bCs/>
          <w:rtl/>
        </w:rPr>
        <w:tab/>
        <w:t xml:space="preserve">التحقيق في حالات إصابة الأطفال بجروح خطيرة أو وفاتهم بسبب </w:t>
      </w:r>
      <w:r w:rsidR="001A0C25" w:rsidRPr="00143BC2">
        <w:rPr>
          <w:rFonts w:hint="cs"/>
          <w:b/>
          <w:bCs/>
          <w:rtl/>
        </w:rPr>
        <w:t xml:space="preserve">استخدامهم في </w:t>
      </w:r>
      <w:r w:rsidRPr="00143BC2">
        <w:rPr>
          <w:b/>
          <w:bCs/>
          <w:rtl/>
        </w:rPr>
        <w:t>سباقات الخيل وكفالة مساءلة المسؤولين عنها؛</w:t>
      </w:r>
    </w:p>
    <w:p w:rsidR="0057678E" w:rsidRPr="00143BC2" w:rsidRDefault="0057678E" w:rsidP="0057678E">
      <w:pPr>
        <w:pStyle w:val="SingleTxtGA"/>
        <w:spacing w:after="100" w:line="374" w:lineRule="exact"/>
        <w:rPr>
          <w:b/>
          <w:bCs/>
          <w:rtl/>
        </w:rPr>
      </w:pPr>
      <w:r w:rsidRPr="00143BC2">
        <w:rPr>
          <w:b/>
          <w:bCs/>
          <w:rtl/>
        </w:rPr>
        <w:tab/>
      </w:r>
      <w:r w:rsidRPr="00143BC2">
        <w:rPr>
          <w:rtl/>
          <w:lang w:val="fr-CH"/>
        </w:rPr>
        <w:t>(ه)</w:t>
      </w:r>
      <w:r w:rsidRPr="00143BC2">
        <w:rPr>
          <w:b/>
          <w:bCs/>
          <w:rtl/>
        </w:rPr>
        <w:tab/>
        <w:t xml:space="preserve">إنفاذ تدابير مكافحة الفساد لتفادي ومواجهة حالات تضارب المصالح بين الواجبات الرسمية والمصالح الخاصة للموظفين العامين المعنيين بمؤسسات الأعمال التجارية التي تستخدم الأطفال في أعمال خطرة، بما في ذلك </w:t>
      </w:r>
      <w:r w:rsidR="001A0C25" w:rsidRPr="00143BC2">
        <w:rPr>
          <w:rFonts w:hint="cs"/>
          <w:b/>
          <w:bCs/>
          <w:rtl/>
        </w:rPr>
        <w:t xml:space="preserve">في </w:t>
      </w:r>
      <w:r w:rsidRPr="00143BC2">
        <w:rPr>
          <w:b/>
          <w:bCs/>
          <w:rtl/>
        </w:rPr>
        <w:t>سباقات الخيل.</w:t>
      </w:r>
    </w:p>
    <w:p w:rsidR="0057678E" w:rsidRPr="00143BC2" w:rsidRDefault="0057678E" w:rsidP="001A0C25">
      <w:pPr>
        <w:pStyle w:val="H23GA"/>
        <w:rPr>
          <w:rtl/>
        </w:rPr>
      </w:pPr>
      <w:r w:rsidRPr="00143BC2">
        <w:rPr>
          <w:rFonts w:hint="cs"/>
          <w:rtl/>
        </w:rPr>
        <w:tab/>
      </w:r>
      <w:r w:rsidRPr="00143BC2">
        <w:rPr>
          <w:rFonts w:hint="cs"/>
          <w:rtl/>
        </w:rPr>
        <w:tab/>
        <w:t>أطفال</w:t>
      </w:r>
      <w:r w:rsidR="001A0C25" w:rsidRPr="00143BC2">
        <w:rPr>
          <w:rFonts w:hint="cs"/>
          <w:rtl/>
        </w:rPr>
        <w:t xml:space="preserve"> عالم الشوارع </w:t>
      </w:r>
    </w:p>
    <w:p w:rsidR="0057678E" w:rsidRPr="00143BC2" w:rsidRDefault="0057678E" w:rsidP="00974037">
      <w:pPr>
        <w:pStyle w:val="SingleTxtGA"/>
        <w:spacing w:after="100" w:line="374" w:lineRule="exact"/>
        <w:rPr>
          <w:b/>
          <w:bCs/>
          <w:rtl/>
        </w:rPr>
      </w:pPr>
      <w:r w:rsidRPr="00143BC2">
        <w:rPr>
          <w:rFonts w:hint="cs"/>
          <w:rtl/>
        </w:rPr>
        <w:t>42-</w:t>
      </w:r>
      <w:r w:rsidRPr="00143BC2">
        <w:rPr>
          <w:rFonts w:hint="cs"/>
          <w:rtl/>
        </w:rPr>
        <w:tab/>
      </w:r>
      <w:r w:rsidRPr="00143BC2">
        <w:rPr>
          <w:b/>
          <w:bCs/>
          <w:rtl/>
        </w:rPr>
        <w:t xml:space="preserve">بينما تلاحظ اللجنة اعتماد خطة العمل الحكومية للفترة 2016-2020 ومرسوم </w:t>
      </w:r>
      <w:r w:rsidR="001A0C25" w:rsidRPr="00143BC2">
        <w:rPr>
          <w:rFonts w:hint="cs"/>
          <w:b/>
          <w:bCs/>
          <w:rtl/>
        </w:rPr>
        <w:t xml:space="preserve">رؤساء بلديات المدن </w:t>
      </w:r>
      <w:r w:rsidRPr="00143BC2">
        <w:rPr>
          <w:b/>
          <w:bCs/>
          <w:rtl/>
        </w:rPr>
        <w:t xml:space="preserve">رقم </w:t>
      </w:r>
      <w:r w:rsidRPr="00143BC2">
        <w:rPr>
          <w:b/>
          <w:bCs/>
        </w:rPr>
        <w:t>A/847</w:t>
      </w:r>
      <w:r w:rsidRPr="00143BC2">
        <w:rPr>
          <w:b/>
          <w:bCs/>
          <w:rtl/>
        </w:rPr>
        <w:t xml:space="preserve"> لتحسين مستوى تسجيل أطفال </w:t>
      </w:r>
      <w:r w:rsidR="001A0C25" w:rsidRPr="00143BC2">
        <w:rPr>
          <w:rFonts w:hint="cs"/>
          <w:b/>
          <w:bCs/>
          <w:rtl/>
        </w:rPr>
        <w:t xml:space="preserve">عالم الشوارع </w:t>
      </w:r>
      <w:r w:rsidRPr="00143BC2">
        <w:rPr>
          <w:b/>
          <w:bCs/>
          <w:rtl/>
        </w:rPr>
        <w:t xml:space="preserve">وحمايتهم وكذلك الخطط الرامية إلى إنشاء مركز إنمائي خاص بالأطفال غير الخاضعين </w:t>
      </w:r>
      <w:r w:rsidR="001A0C25" w:rsidRPr="00143BC2">
        <w:rPr>
          <w:rFonts w:hint="cs"/>
          <w:b/>
          <w:bCs/>
          <w:rtl/>
        </w:rPr>
        <w:t>للإشراف، فإنها ت</w:t>
      </w:r>
      <w:r w:rsidRPr="00143BC2">
        <w:rPr>
          <w:b/>
          <w:bCs/>
          <w:rtl/>
        </w:rPr>
        <w:t xml:space="preserve">كرر </w:t>
      </w:r>
      <w:r w:rsidR="001A0C25" w:rsidRPr="00143BC2">
        <w:rPr>
          <w:rFonts w:hint="cs"/>
          <w:b/>
          <w:bCs/>
          <w:rtl/>
        </w:rPr>
        <w:t xml:space="preserve">الإعراب عن </w:t>
      </w:r>
      <w:r w:rsidRPr="00143BC2">
        <w:rPr>
          <w:b/>
          <w:bCs/>
          <w:rtl/>
        </w:rPr>
        <w:t>دواعي قلقها السابقة إزاء نقص البيانات والمعلومات</w:t>
      </w:r>
      <w:r w:rsidR="00974037" w:rsidRPr="00143BC2">
        <w:rPr>
          <w:rFonts w:hint="cs"/>
          <w:b/>
          <w:bCs/>
          <w:rtl/>
        </w:rPr>
        <w:t> </w:t>
      </w:r>
      <w:r w:rsidRPr="00143BC2">
        <w:rPr>
          <w:b/>
          <w:bCs/>
          <w:rtl/>
        </w:rPr>
        <w:t xml:space="preserve">الإحصائية الموثوقة بشأن أسباب ظاهرة الأطفال الذين يعيشون في الشوارع (انظر الوثيقة </w:t>
      </w:r>
      <w:r w:rsidRPr="00143BC2">
        <w:rPr>
          <w:b/>
          <w:bCs/>
        </w:rPr>
        <w:t>CRC/C/MNG/CO/3-4</w:t>
      </w:r>
      <w:r w:rsidR="001A0C25" w:rsidRPr="00143BC2">
        <w:rPr>
          <w:b/>
          <w:bCs/>
          <w:rtl/>
        </w:rPr>
        <w:t>، الفقرة 67)</w:t>
      </w:r>
      <w:r w:rsidR="001A0C25" w:rsidRPr="00143BC2">
        <w:rPr>
          <w:rFonts w:hint="cs"/>
          <w:b/>
          <w:bCs/>
          <w:rtl/>
        </w:rPr>
        <w:t>.</w:t>
      </w:r>
      <w:r w:rsidRPr="00143BC2">
        <w:rPr>
          <w:b/>
          <w:bCs/>
          <w:rtl/>
        </w:rPr>
        <w:t xml:space="preserve"> وتحث </w:t>
      </w:r>
      <w:r w:rsidR="001A0C25" w:rsidRPr="00143BC2">
        <w:rPr>
          <w:rFonts w:hint="cs"/>
          <w:b/>
          <w:bCs/>
          <w:rtl/>
        </w:rPr>
        <w:t xml:space="preserve">اللجنة </w:t>
      </w:r>
      <w:r w:rsidRPr="00143BC2">
        <w:rPr>
          <w:b/>
          <w:bCs/>
          <w:rtl/>
        </w:rPr>
        <w:t>الدولةَ الطرف، في ضوء تعليقها العام</w:t>
      </w:r>
      <w:r w:rsidR="001A0C25" w:rsidRPr="00143BC2">
        <w:rPr>
          <w:rFonts w:hint="cs"/>
          <w:b/>
          <w:bCs/>
          <w:rtl/>
        </w:rPr>
        <w:t> </w:t>
      </w:r>
      <w:r w:rsidR="001A0C25" w:rsidRPr="00143BC2">
        <w:rPr>
          <w:b/>
          <w:bCs/>
          <w:rtl/>
        </w:rPr>
        <w:t xml:space="preserve">رقم 21(2017) بشأن </w:t>
      </w:r>
      <w:r w:rsidRPr="00143BC2">
        <w:rPr>
          <w:b/>
          <w:bCs/>
          <w:rtl/>
        </w:rPr>
        <w:t xml:space="preserve">أطفال </w:t>
      </w:r>
      <w:r w:rsidR="001A0C25" w:rsidRPr="00143BC2">
        <w:rPr>
          <w:rFonts w:hint="cs"/>
          <w:b/>
          <w:bCs/>
          <w:rtl/>
        </w:rPr>
        <w:t xml:space="preserve">عالم الشوارع، على </w:t>
      </w:r>
      <w:r w:rsidRPr="00143BC2">
        <w:rPr>
          <w:b/>
          <w:bCs/>
          <w:rtl/>
        </w:rPr>
        <w:t>ما يلي:</w:t>
      </w:r>
    </w:p>
    <w:p w:rsidR="0057678E" w:rsidRPr="00143BC2" w:rsidRDefault="0057678E" w:rsidP="001A0C25">
      <w:pPr>
        <w:pStyle w:val="SingleTxtGA"/>
        <w:spacing w:after="100" w:line="374" w:lineRule="exact"/>
        <w:rPr>
          <w:b/>
          <w:bCs/>
          <w:rtl/>
        </w:rPr>
      </w:pPr>
      <w:r w:rsidRPr="00143BC2">
        <w:rPr>
          <w:rtl/>
          <w:lang w:val="fr-CH"/>
        </w:rPr>
        <w:tab/>
      </w:r>
      <w:r w:rsidR="001A0C25" w:rsidRPr="00143BC2">
        <w:rPr>
          <w:rtl/>
          <w:lang w:val="fr-CH"/>
        </w:rPr>
        <w:t>(أ)</w:t>
      </w:r>
      <w:r w:rsidR="001A0C25" w:rsidRPr="00143BC2">
        <w:rPr>
          <w:b/>
          <w:bCs/>
          <w:rtl/>
        </w:rPr>
        <w:tab/>
        <w:t xml:space="preserve">جمع بيانات مصنفة بشأن </w:t>
      </w:r>
      <w:r w:rsidR="001A0C25" w:rsidRPr="00143BC2">
        <w:rPr>
          <w:rFonts w:hint="cs"/>
          <w:b/>
          <w:bCs/>
          <w:rtl/>
        </w:rPr>
        <w:t xml:space="preserve">أطفال عالم الشوارع </w:t>
      </w:r>
      <w:r w:rsidRPr="00143BC2">
        <w:rPr>
          <w:b/>
          <w:bCs/>
          <w:rtl/>
        </w:rPr>
        <w:t>في جميع أنحاء الدولة الطرف في المناطق الحضرية والريفية على حد سواء؛</w:t>
      </w:r>
    </w:p>
    <w:p w:rsidR="0057678E" w:rsidRPr="00143BC2" w:rsidRDefault="0057678E" w:rsidP="0057678E">
      <w:pPr>
        <w:pStyle w:val="SingleTxtGA"/>
        <w:spacing w:after="100" w:line="374" w:lineRule="exact"/>
        <w:rPr>
          <w:b/>
          <w:bCs/>
          <w:rtl/>
        </w:rPr>
      </w:pPr>
      <w:r w:rsidRPr="00143BC2">
        <w:rPr>
          <w:rtl/>
          <w:lang w:val="fr-CH"/>
        </w:rPr>
        <w:tab/>
        <w:t>(ب)</w:t>
      </w:r>
      <w:r w:rsidRPr="00143BC2">
        <w:rPr>
          <w:b/>
          <w:bCs/>
          <w:rtl/>
        </w:rPr>
        <w:tab/>
        <w:t>إجراء تحليل للحالة من أجل تحسين فهم الأسباب الجذرية التي تدفع الأطفال إلى الشوارع وتعميم المعلومات المستخلصة؛</w:t>
      </w:r>
    </w:p>
    <w:p w:rsidR="0057678E" w:rsidRPr="00143BC2" w:rsidRDefault="0057678E" w:rsidP="001A0C25">
      <w:pPr>
        <w:pStyle w:val="SingleTxtGA"/>
        <w:spacing w:after="100" w:line="374" w:lineRule="exact"/>
        <w:rPr>
          <w:b/>
          <w:bCs/>
          <w:rtl/>
        </w:rPr>
      </w:pPr>
      <w:r w:rsidRPr="00143BC2">
        <w:rPr>
          <w:b/>
          <w:bCs/>
          <w:rtl/>
        </w:rPr>
        <w:tab/>
      </w:r>
      <w:r w:rsidRPr="00143BC2">
        <w:rPr>
          <w:rtl/>
          <w:lang w:val="fr-CH"/>
        </w:rPr>
        <w:t>(ج)</w:t>
      </w:r>
      <w:r w:rsidRPr="00143BC2">
        <w:rPr>
          <w:b/>
          <w:bCs/>
          <w:rtl/>
        </w:rPr>
        <w:tab/>
        <w:t>وضع سياسة وإطار تنظيمي وطنيين وتخصيص موارد كافية لوضع تدابي</w:t>
      </w:r>
      <w:r w:rsidR="001A0C25" w:rsidRPr="00143BC2">
        <w:rPr>
          <w:b/>
          <w:bCs/>
          <w:rtl/>
        </w:rPr>
        <w:t xml:space="preserve">ر مستدامة ومنسَّقة لوقاية جميع </w:t>
      </w:r>
      <w:r w:rsidRPr="00143BC2">
        <w:rPr>
          <w:b/>
          <w:bCs/>
          <w:rtl/>
        </w:rPr>
        <w:t xml:space="preserve">أطفال </w:t>
      </w:r>
      <w:r w:rsidR="001A0C25" w:rsidRPr="00143BC2">
        <w:rPr>
          <w:rFonts w:hint="cs"/>
          <w:b/>
          <w:bCs/>
          <w:rtl/>
        </w:rPr>
        <w:t xml:space="preserve">عالم الشوارع </w:t>
      </w:r>
      <w:r w:rsidRPr="00143BC2">
        <w:rPr>
          <w:b/>
          <w:bCs/>
          <w:rtl/>
        </w:rPr>
        <w:t>وحمايتهم و</w:t>
      </w:r>
      <w:r w:rsidRPr="00143BC2">
        <w:rPr>
          <w:rFonts w:hint="cs"/>
          <w:b/>
          <w:bCs/>
          <w:rtl/>
        </w:rPr>
        <w:t>تعافي</w:t>
      </w:r>
      <w:r w:rsidRPr="00143BC2">
        <w:rPr>
          <w:b/>
          <w:bCs/>
          <w:rtl/>
        </w:rPr>
        <w:t>هم وإعادة إدماجهم؛</w:t>
      </w:r>
    </w:p>
    <w:p w:rsidR="0057678E" w:rsidRPr="00143BC2" w:rsidRDefault="0057678E" w:rsidP="001A0C25">
      <w:pPr>
        <w:pStyle w:val="SingleTxtGA"/>
        <w:spacing w:after="100" w:line="374" w:lineRule="exact"/>
        <w:rPr>
          <w:b/>
          <w:bCs/>
          <w:rtl/>
        </w:rPr>
      </w:pPr>
      <w:r w:rsidRPr="00143BC2">
        <w:rPr>
          <w:b/>
          <w:bCs/>
          <w:rtl/>
        </w:rPr>
        <w:tab/>
        <w:t>(د)</w:t>
      </w:r>
      <w:r w:rsidRPr="00143BC2">
        <w:rPr>
          <w:b/>
          <w:bCs/>
          <w:rtl/>
        </w:rPr>
        <w:tab/>
        <w:t xml:space="preserve">اتخاذ جميع التدابير اللازمة لضمان استجابة نُظُم الصحة والتعليم والحماية الاجتماعية للاحتياجات الخاصة لأطفال </w:t>
      </w:r>
      <w:r w:rsidR="001A0C25" w:rsidRPr="00143BC2">
        <w:rPr>
          <w:rFonts w:hint="cs"/>
          <w:b/>
          <w:bCs/>
          <w:rtl/>
        </w:rPr>
        <w:t xml:space="preserve">عالم الشوارع </w:t>
      </w:r>
      <w:r w:rsidRPr="00143BC2">
        <w:rPr>
          <w:b/>
          <w:bCs/>
          <w:rtl/>
        </w:rPr>
        <w:t xml:space="preserve">لكفالة حقوقهم في التعليم والصحة </w:t>
      </w:r>
      <w:r w:rsidR="001A0C25" w:rsidRPr="00143BC2">
        <w:rPr>
          <w:rFonts w:hint="cs"/>
          <w:b/>
          <w:bCs/>
          <w:rtl/>
        </w:rPr>
        <w:t xml:space="preserve">وتمتعهم بحدّ </w:t>
      </w:r>
      <w:r w:rsidRPr="00143BC2">
        <w:rPr>
          <w:b/>
          <w:bCs/>
          <w:rtl/>
        </w:rPr>
        <w:t>أدنى من مستوى المعيشة؛</w:t>
      </w:r>
    </w:p>
    <w:p w:rsidR="0057678E" w:rsidRPr="00143BC2" w:rsidRDefault="0057678E" w:rsidP="0057678E">
      <w:pPr>
        <w:pStyle w:val="SingleTxtGA"/>
        <w:spacing w:after="100" w:line="374" w:lineRule="exact"/>
        <w:rPr>
          <w:b/>
          <w:bCs/>
          <w:spacing w:val="-4"/>
          <w:rtl/>
        </w:rPr>
      </w:pPr>
      <w:r w:rsidRPr="00143BC2">
        <w:rPr>
          <w:b/>
          <w:bCs/>
          <w:rtl/>
        </w:rPr>
        <w:tab/>
      </w:r>
      <w:r w:rsidRPr="00143BC2">
        <w:rPr>
          <w:rtl/>
          <w:lang w:val="fr-CH"/>
        </w:rPr>
        <w:t>(ه)</w:t>
      </w:r>
      <w:r w:rsidRPr="00143BC2">
        <w:rPr>
          <w:b/>
          <w:bCs/>
          <w:rtl/>
        </w:rPr>
        <w:tab/>
        <w:t>لمّ شمل الأطفال بأسرهم عندما يخدم ذلك مصالحهم الفُضلى.</w:t>
      </w:r>
    </w:p>
    <w:p w:rsidR="0057678E" w:rsidRPr="00143BC2" w:rsidRDefault="0057678E" w:rsidP="0057678E">
      <w:pPr>
        <w:pStyle w:val="H23GA"/>
        <w:rPr>
          <w:rtl/>
        </w:rPr>
      </w:pPr>
      <w:r w:rsidRPr="00143BC2">
        <w:rPr>
          <w:rFonts w:hint="cs"/>
          <w:rtl/>
        </w:rPr>
        <w:lastRenderedPageBreak/>
        <w:tab/>
      </w:r>
      <w:r w:rsidRPr="00143BC2">
        <w:rPr>
          <w:rFonts w:hint="cs"/>
          <w:rtl/>
        </w:rPr>
        <w:tab/>
      </w:r>
      <w:r w:rsidRPr="00143BC2">
        <w:rPr>
          <w:rtl/>
        </w:rPr>
        <w:t>إدارة قضاء الأحداث</w:t>
      </w:r>
    </w:p>
    <w:p w:rsidR="0057678E" w:rsidRPr="00143BC2" w:rsidRDefault="0057678E" w:rsidP="001A0C25">
      <w:pPr>
        <w:pStyle w:val="SingleTxtGA"/>
        <w:rPr>
          <w:b/>
          <w:bCs/>
          <w:rtl/>
        </w:rPr>
      </w:pPr>
      <w:r w:rsidRPr="00143BC2">
        <w:rPr>
          <w:rFonts w:hint="cs"/>
          <w:rtl/>
        </w:rPr>
        <w:t>43-</w:t>
      </w:r>
      <w:r w:rsidRPr="00143BC2">
        <w:rPr>
          <w:rFonts w:hint="cs"/>
          <w:rtl/>
        </w:rPr>
        <w:tab/>
      </w:r>
      <w:r w:rsidRPr="00143BC2">
        <w:rPr>
          <w:b/>
          <w:bCs/>
          <w:rtl/>
        </w:rPr>
        <w:t xml:space="preserve">إن اللجنة، إذ تلاحظ التزام الدولة الطرف في سياق الاستعراض الدوري الشامل بوضع إطار شامل بشأن قضاء الأحداث يتوافق مع المعايير الدولية (انظر الوثيقة </w:t>
      </w:r>
      <w:r w:rsidRPr="00143BC2">
        <w:rPr>
          <w:b/>
          <w:bCs/>
        </w:rPr>
        <w:t>A/HRC/30/6</w:t>
      </w:r>
      <w:r w:rsidRPr="00143BC2">
        <w:rPr>
          <w:b/>
          <w:bCs/>
          <w:rtl/>
        </w:rPr>
        <w:t>، الفقر</w:t>
      </w:r>
      <w:r w:rsidR="001A0C25" w:rsidRPr="00143BC2">
        <w:rPr>
          <w:rFonts w:hint="cs"/>
          <w:b/>
          <w:bCs/>
          <w:rtl/>
        </w:rPr>
        <w:t>ات</w:t>
      </w:r>
      <w:r w:rsidRPr="00143BC2">
        <w:rPr>
          <w:b/>
          <w:bCs/>
          <w:rtl/>
        </w:rPr>
        <w:t xml:space="preserve"> 108-128، والوثيقة </w:t>
      </w:r>
      <w:r w:rsidRPr="00143BC2">
        <w:rPr>
          <w:b/>
          <w:bCs/>
        </w:rPr>
        <w:t>A/HRC/30/6/Add.1</w:t>
      </w:r>
      <w:r w:rsidRPr="00143BC2">
        <w:rPr>
          <w:b/>
          <w:bCs/>
          <w:rtl/>
        </w:rPr>
        <w:t xml:space="preserve">)، تحث الدولة الطرف على أن تفعل ذلك </w:t>
      </w:r>
      <w:r w:rsidR="001A0C25" w:rsidRPr="00143BC2">
        <w:rPr>
          <w:rFonts w:hint="cs"/>
          <w:b/>
          <w:bCs/>
          <w:rtl/>
        </w:rPr>
        <w:t xml:space="preserve">من </w:t>
      </w:r>
      <w:r w:rsidRPr="00143BC2">
        <w:rPr>
          <w:b/>
          <w:bCs/>
          <w:rtl/>
        </w:rPr>
        <w:t xml:space="preserve">دون مزيد من التأخير وأن تنفِّذ توصياتها السابقة (انظر الوثيقة </w:t>
      </w:r>
      <w:r w:rsidRPr="00143BC2">
        <w:rPr>
          <w:b/>
          <w:bCs/>
        </w:rPr>
        <w:t>CRC/C/MNG/CO/3-4</w:t>
      </w:r>
      <w:r w:rsidRPr="00143BC2">
        <w:rPr>
          <w:b/>
          <w:bCs/>
          <w:rtl/>
        </w:rPr>
        <w:t xml:space="preserve">، الفقرة 76)، وكذلك التوصيات التي قدمتها لجنة مناهضة التعذيب في عام 2016 (انظر الوثيقة </w:t>
      </w:r>
      <w:r w:rsidRPr="00143BC2">
        <w:rPr>
          <w:b/>
          <w:bCs/>
        </w:rPr>
        <w:t>CAT/C/MNG/CO/2</w:t>
      </w:r>
      <w:r w:rsidRPr="00143BC2">
        <w:rPr>
          <w:b/>
          <w:bCs/>
          <w:rtl/>
        </w:rPr>
        <w:t>، الفقرة 24). وتحث اللجنة الدولة الطرف، بصفة خاصة، على ما يلي:</w:t>
      </w:r>
    </w:p>
    <w:p w:rsidR="0057678E" w:rsidRPr="00143BC2" w:rsidRDefault="0057678E" w:rsidP="001A0C25">
      <w:pPr>
        <w:pStyle w:val="SingleTxtGA"/>
        <w:rPr>
          <w:b/>
          <w:bCs/>
          <w:rtl/>
        </w:rPr>
      </w:pPr>
      <w:r w:rsidRPr="00143BC2">
        <w:rPr>
          <w:b/>
          <w:bCs/>
          <w:rtl/>
        </w:rPr>
        <w:tab/>
      </w:r>
      <w:r w:rsidRPr="00143BC2">
        <w:rPr>
          <w:rtl/>
          <w:lang w:val="fr-CH"/>
        </w:rPr>
        <w:t>(أ)</w:t>
      </w:r>
      <w:r w:rsidRPr="00143BC2">
        <w:rPr>
          <w:rtl/>
          <w:lang w:val="fr-CH"/>
        </w:rPr>
        <w:tab/>
      </w:r>
      <w:r w:rsidRPr="00143BC2">
        <w:rPr>
          <w:rFonts w:hint="cs"/>
          <w:b/>
          <w:bCs/>
          <w:rtl/>
        </w:rPr>
        <w:t xml:space="preserve">أن </w:t>
      </w:r>
      <w:r w:rsidRPr="00143BC2">
        <w:rPr>
          <w:b/>
          <w:bCs/>
          <w:rtl/>
        </w:rPr>
        <w:t>ت</w:t>
      </w:r>
      <w:r w:rsidR="001A0C25" w:rsidRPr="00143BC2">
        <w:rPr>
          <w:rFonts w:hint="cs"/>
          <w:b/>
          <w:bCs/>
          <w:rtl/>
        </w:rPr>
        <w:t>ُ</w:t>
      </w:r>
      <w:r w:rsidRPr="00143BC2">
        <w:rPr>
          <w:b/>
          <w:bCs/>
          <w:rtl/>
        </w:rPr>
        <w:t>عي</w:t>
      </w:r>
      <w:r w:rsidR="001A0C25" w:rsidRPr="00143BC2">
        <w:rPr>
          <w:rFonts w:hint="cs"/>
          <w:b/>
          <w:bCs/>
          <w:rtl/>
        </w:rPr>
        <w:t>ّ</w:t>
      </w:r>
      <w:r w:rsidRPr="00143BC2">
        <w:rPr>
          <w:b/>
          <w:bCs/>
          <w:rtl/>
        </w:rPr>
        <w:t xml:space="preserve">ن قضاة متخصصين في شؤون الطفل </w:t>
      </w:r>
      <w:r w:rsidRPr="00143BC2">
        <w:rPr>
          <w:rFonts w:hint="cs"/>
          <w:b/>
          <w:bCs/>
          <w:rtl/>
        </w:rPr>
        <w:t xml:space="preserve">وتضمن </w:t>
      </w:r>
      <w:r w:rsidRPr="00143BC2">
        <w:rPr>
          <w:b/>
          <w:bCs/>
          <w:rtl/>
        </w:rPr>
        <w:t>حصولهم على ال</w:t>
      </w:r>
      <w:r w:rsidR="001A0C25" w:rsidRPr="00143BC2">
        <w:rPr>
          <w:rFonts w:hint="cs"/>
          <w:b/>
          <w:bCs/>
          <w:rtl/>
        </w:rPr>
        <w:t xml:space="preserve">تثقيف </w:t>
      </w:r>
      <w:r w:rsidRPr="00143BC2">
        <w:rPr>
          <w:b/>
          <w:bCs/>
          <w:rtl/>
        </w:rPr>
        <w:t>والتدريب الملائمين في</w:t>
      </w:r>
      <w:r w:rsidRPr="00143BC2">
        <w:rPr>
          <w:rFonts w:hint="cs"/>
          <w:b/>
          <w:bCs/>
          <w:rtl/>
        </w:rPr>
        <w:t>ما يتعلق ب</w:t>
      </w:r>
      <w:r w:rsidRPr="00143BC2">
        <w:rPr>
          <w:b/>
          <w:bCs/>
          <w:rtl/>
        </w:rPr>
        <w:t>مبادئ الاتفاقية وأحكامها؛</w:t>
      </w:r>
    </w:p>
    <w:p w:rsidR="0057678E" w:rsidRPr="00143BC2" w:rsidRDefault="0057678E" w:rsidP="005F5F39">
      <w:pPr>
        <w:pStyle w:val="SingleTxtGA"/>
        <w:rPr>
          <w:b/>
          <w:bCs/>
          <w:rtl/>
        </w:rPr>
      </w:pPr>
      <w:r w:rsidRPr="00143BC2">
        <w:rPr>
          <w:b/>
          <w:bCs/>
          <w:rtl/>
        </w:rPr>
        <w:tab/>
      </w:r>
      <w:r w:rsidRPr="00143BC2">
        <w:rPr>
          <w:rtl/>
          <w:lang w:val="fr-CH"/>
        </w:rPr>
        <w:t>(ب)</w:t>
      </w:r>
      <w:r w:rsidRPr="00143BC2">
        <w:rPr>
          <w:b/>
          <w:bCs/>
          <w:rtl/>
        </w:rPr>
        <w:tab/>
      </w:r>
      <w:r w:rsidRPr="00143BC2">
        <w:rPr>
          <w:rFonts w:hint="cs"/>
          <w:b/>
          <w:bCs/>
          <w:rtl/>
        </w:rPr>
        <w:t xml:space="preserve">أن تكفل </w:t>
      </w:r>
      <w:r w:rsidRPr="00143BC2">
        <w:rPr>
          <w:b/>
          <w:bCs/>
          <w:rtl/>
        </w:rPr>
        <w:t xml:space="preserve">توفير </w:t>
      </w:r>
      <w:r w:rsidRPr="00143BC2">
        <w:rPr>
          <w:rFonts w:hint="cs"/>
          <w:b/>
          <w:bCs/>
          <w:rtl/>
        </w:rPr>
        <w:t>ال</w:t>
      </w:r>
      <w:r w:rsidRPr="00143BC2">
        <w:rPr>
          <w:b/>
          <w:bCs/>
          <w:rtl/>
        </w:rPr>
        <w:t xml:space="preserve">مساعدة </w:t>
      </w:r>
      <w:r w:rsidRPr="00143BC2">
        <w:rPr>
          <w:rFonts w:hint="cs"/>
          <w:b/>
          <w:bCs/>
          <w:rtl/>
        </w:rPr>
        <w:t>ال</w:t>
      </w:r>
      <w:r w:rsidRPr="00143BC2">
        <w:rPr>
          <w:b/>
          <w:bCs/>
          <w:rtl/>
        </w:rPr>
        <w:t xml:space="preserve">قانونية </w:t>
      </w:r>
      <w:r w:rsidRPr="00143BC2">
        <w:rPr>
          <w:rFonts w:hint="cs"/>
          <w:b/>
          <w:bCs/>
          <w:rtl/>
        </w:rPr>
        <w:t>المهنية وال</w:t>
      </w:r>
      <w:r w:rsidRPr="00143BC2">
        <w:rPr>
          <w:b/>
          <w:bCs/>
          <w:rtl/>
        </w:rPr>
        <w:t>مستقلة للأطفال المخالفين للقانون في جميع مراحل الإجراءات القانونية</w:t>
      </w:r>
      <w:r w:rsidRPr="00143BC2">
        <w:rPr>
          <w:rFonts w:hint="cs"/>
          <w:b/>
          <w:bCs/>
          <w:rtl/>
        </w:rPr>
        <w:t>،</w:t>
      </w:r>
      <w:r w:rsidRPr="00143BC2">
        <w:rPr>
          <w:b/>
          <w:bCs/>
          <w:rtl/>
        </w:rPr>
        <w:t xml:space="preserve"> </w:t>
      </w:r>
      <w:r w:rsidRPr="00143BC2">
        <w:rPr>
          <w:rFonts w:hint="cs"/>
          <w:b/>
          <w:bCs/>
          <w:rtl/>
        </w:rPr>
        <w:t>بما في ذلك المساعدة القانونية المجانية لمن لا</w:t>
      </w:r>
      <w:r w:rsidR="005F5F39" w:rsidRPr="00143BC2">
        <w:rPr>
          <w:rFonts w:hint="eastAsia"/>
          <w:b/>
          <w:bCs/>
          <w:rtl/>
        </w:rPr>
        <w:t> </w:t>
      </w:r>
      <w:r w:rsidRPr="00143BC2">
        <w:rPr>
          <w:rFonts w:hint="cs"/>
          <w:b/>
          <w:bCs/>
          <w:rtl/>
        </w:rPr>
        <w:t>قدرة لهم على تحمل تكلفتها</w:t>
      </w:r>
      <w:r w:rsidRPr="00143BC2">
        <w:rPr>
          <w:b/>
          <w:bCs/>
          <w:rtl/>
        </w:rPr>
        <w:t>؛</w:t>
      </w:r>
    </w:p>
    <w:p w:rsidR="0057678E" w:rsidRPr="00143BC2" w:rsidRDefault="0057678E" w:rsidP="005F5F39">
      <w:pPr>
        <w:pStyle w:val="SingleTxtGA"/>
        <w:rPr>
          <w:b/>
          <w:bCs/>
          <w:rtl/>
          <w:lang w:val="fr-CH"/>
        </w:rPr>
      </w:pPr>
      <w:r w:rsidRPr="00143BC2">
        <w:rPr>
          <w:rtl/>
        </w:rPr>
        <w:tab/>
        <w:t>(ج)</w:t>
      </w:r>
      <w:r w:rsidRPr="00143BC2">
        <w:rPr>
          <w:rtl/>
        </w:rPr>
        <w:tab/>
      </w:r>
      <w:r w:rsidRPr="00143BC2">
        <w:rPr>
          <w:rFonts w:hint="cs"/>
          <w:b/>
          <w:bCs/>
          <w:rtl/>
          <w:lang w:val="fr-CH"/>
        </w:rPr>
        <w:t xml:space="preserve">أن </w:t>
      </w:r>
      <w:r w:rsidRPr="00143BC2">
        <w:rPr>
          <w:b/>
          <w:bCs/>
          <w:rtl/>
          <w:lang w:val="fr-CH"/>
        </w:rPr>
        <w:t xml:space="preserve">تشجع تدابير </w:t>
      </w:r>
      <w:r w:rsidRPr="00143BC2">
        <w:rPr>
          <w:rFonts w:hint="cs"/>
          <w:b/>
          <w:bCs/>
          <w:rtl/>
          <w:lang w:val="fr-CH"/>
        </w:rPr>
        <w:t xml:space="preserve">للتعامل مع الأطفال المتهمين بانتهاك القانون الجنائي </w:t>
      </w:r>
      <w:r w:rsidR="001A0C25" w:rsidRPr="00143BC2">
        <w:rPr>
          <w:rFonts w:hint="cs"/>
          <w:b/>
          <w:bCs/>
          <w:rtl/>
          <w:lang w:val="fr-CH"/>
        </w:rPr>
        <w:t xml:space="preserve">من </w:t>
      </w:r>
      <w:r w:rsidRPr="00143BC2">
        <w:rPr>
          <w:rFonts w:hint="cs"/>
          <w:b/>
          <w:bCs/>
          <w:rtl/>
          <w:lang w:val="fr-CH"/>
        </w:rPr>
        <w:t>دون اللجوء إلى الإجراءات القانونية</w:t>
      </w:r>
      <w:r w:rsidRPr="00143BC2">
        <w:rPr>
          <w:b/>
          <w:bCs/>
          <w:rtl/>
          <w:lang w:val="fr-CH"/>
        </w:rPr>
        <w:t xml:space="preserve">، </w:t>
      </w:r>
      <w:r w:rsidR="001A0C25" w:rsidRPr="00143BC2">
        <w:rPr>
          <w:rFonts w:hint="cs"/>
          <w:b/>
          <w:bCs/>
          <w:rtl/>
          <w:lang w:val="fr-CH"/>
        </w:rPr>
        <w:t xml:space="preserve">مثل </w:t>
      </w:r>
      <w:r w:rsidRPr="00143BC2">
        <w:rPr>
          <w:b/>
          <w:bCs/>
          <w:rtl/>
          <w:lang w:val="fr-CH"/>
        </w:rPr>
        <w:t xml:space="preserve">تحويل العقوبة، أو الإخضاع للمراقبة، أو الوساطة، أو </w:t>
      </w:r>
      <w:r w:rsidRPr="00143BC2">
        <w:rPr>
          <w:rFonts w:hint="cs"/>
          <w:b/>
          <w:bCs/>
          <w:rtl/>
          <w:lang w:val="fr-CH"/>
        </w:rPr>
        <w:t>التوجيه،</w:t>
      </w:r>
      <w:r w:rsidRPr="00143BC2">
        <w:rPr>
          <w:b/>
          <w:bCs/>
          <w:rtl/>
          <w:lang w:val="fr-CH"/>
        </w:rPr>
        <w:t xml:space="preserve"> أو الخدمة المجتمعية، </w:t>
      </w:r>
      <w:r w:rsidRPr="00143BC2">
        <w:rPr>
          <w:rFonts w:hint="cs"/>
          <w:b/>
          <w:bCs/>
          <w:rtl/>
          <w:lang w:val="fr-CH"/>
        </w:rPr>
        <w:t xml:space="preserve">وأن تستخدم، حيثما </w:t>
      </w:r>
      <w:r w:rsidRPr="00143BC2">
        <w:rPr>
          <w:b/>
          <w:bCs/>
          <w:rtl/>
          <w:lang w:val="fr-CH"/>
        </w:rPr>
        <w:t>أمكن ذلك</w:t>
      </w:r>
      <w:r w:rsidRPr="00143BC2">
        <w:rPr>
          <w:rFonts w:hint="cs"/>
          <w:b/>
          <w:bCs/>
          <w:rtl/>
          <w:lang w:val="fr-CH"/>
        </w:rPr>
        <w:t>، تدابير بديلة للعقوبة وتكفل ألّا</w:t>
      </w:r>
      <w:r w:rsidR="005F5F39" w:rsidRPr="00143BC2">
        <w:rPr>
          <w:rFonts w:hint="eastAsia"/>
          <w:b/>
          <w:bCs/>
          <w:rtl/>
          <w:lang w:val="fr-CH"/>
        </w:rPr>
        <w:t> </w:t>
      </w:r>
      <w:r w:rsidRPr="00143BC2">
        <w:rPr>
          <w:rFonts w:hint="cs"/>
          <w:b/>
          <w:bCs/>
          <w:rtl/>
          <w:lang w:val="fr-CH"/>
        </w:rPr>
        <w:t xml:space="preserve">يُستخدَم الاحتجاز إلا كملاذ أخير ولأقصر </w:t>
      </w:r>
      <w:r w:rsidRPr="00143BC2">
        <w:rPr>
          <w:b/>
          <w:bCs/>
          <w:rtl/>
          <w:lang w:val="fr-CH"/>
        </w:rPr>
        <w:t>مدة ممكنة</w:t>
      </w:r>
      <w:r w:rsidRPr="00143BC2">
        <w:rPr>
          <w:rFonts w:hint="cs"/>
          <w:b/>
          <w:bCs/>
          <w:rtl/>
          <w:lang w:val="fr-CH"/>
        </w:rPr>
        <w:t xml:space="preserve"> وأن يعاد </w:t>
      </w:r>
      <w:r w:rsidRPr="00143BC2">
        <w:rPr>
          <w:b/>
          <w:bCs/>
          <w:rtl/>
          <w:lang w:val="fr-CH"/>
        </w:rPr>
        <w:t>النظر فيه بانتظام ب</w:t>
      </w:r>
      <w:r w:rsidRPr="00143BC2">
        <w:rPr>
          <w:rFonts w:hint="cs"/>
          <w:b/>
          <w:bCs/>
          <w:rtl/>
          <w:lang w:val="fr-CH"/>
        </w:rPr>
        <w:t xml:space="preserve">غرض </w:t>
      </w:r>
      <w:r w:rsidRPr="00143BC2">
        <w:rPr>
          <w:b/>
          <w:bCs/>
          <w:rtl/>
          <w:lang w:val="fr-CH"/>
        </w:rPr>
        <w:t>إنهائه؛</w:t>
      </w:r>
    </w:p>
    <w:p w:rsidR="0057678E" w:rsidRPr="00143BC2" w:rsidRDefault="0057678E" w:rsidP="0057678E">
      <w:pPr>
        <w:pStyle w:val="SingleTxtGA"/>
        <w:rPr>
          <w:b/>
          <w:bCs/>
          <w:rtl/>
        </w:rPr>
      </w:pPr>
      <w:r w:rsidRPr="00143BC2">
        <w:rPr>
          <w:rtl/>
          <w:lang w:val="fr-CH"/>
        </w:rPr>
        <w:tab/>
        <w:t>(د)</w:t>
      </w:r>
      <w:r w:rsidRPr="00143BC2">
        <w:rPr>
          <w:b/>
          <w:bCs/>
          <w:rtl/>
        </w:rPr>
        <w:tab/>
      </w:r>
      <w:r w:rsidRPr="00143BC2">
        <w:rPr>
          <w:rFonts w:hint="cs"/>
          <w:b/>
          <w:bCs/>
          <w:rtl/>
        </w:rPr>
        <w:t xml:space="preserve">أن تكفل، في الحالات التي لا يمكن فيها تجنب الاحتجاز، ألا يُحتجز </w:t>
      </w:r>
      <w:r w:rsidRPr="00143BC2">
        <w:rPr>
          <w:b/>
          <w:bCs/>
          <w:rtl/>
        </w:rPr>
        <w:t xml:space="preserve">الأطفال مع البالغين </w:t>
      </w:r>
      <w:r w:rsidRPr="00143BC2">
        <w:rPr>
          <w:rFonts w:hint="cs"/>
          <w:b/>
          <w:bCs/>
          <w:rtl/>
        </w:rPr>
        <w:t xml:space="preserve">وأن تتوافق </w:t>
      </w:r>
      <w:r w:rsidRPr="00143BC2">
        <w:rPr>
          <w:b/>
          <w:bCs/>
          <w:rtl/>
        </w:rPr>
        <w:t xml:space="preserve">ظروف الاحتجاز </w:t>
      </w:r>
      <w:r w:rsidRPr="00143BC2">
        <w:rPr>
          <w:rFonts w:hint="cs"/>
          <w:b/>
          <w:bCs/>
          <w:rtl/>
        </w:rPr>
        <w:t>مع ا</w:t>
      </w:r>
      <w:r w:rsidRPr="00143BC2">
        <w:rPr>
          <w:b/>
          <w:bCs/>
          <w:rtl/>
        </w:rPr>
        <w:t>لمعايير الدولية، بما في</w:t>
      </w:r>
      <w:r w:rsidRPr="00143BC2">
        <w:rPr>
          <w:rFonts w:hint="cs"/>
          <w:b/>
          <w:bCs/>
          <w:rtl/>
        </w:rPr>
        <w:t xml:space="preserve"> ذلك</w:t>
      </w:r>
      <w:r w:rsidRPr="00143BC2">
        <w:rPr>
          <w:b/>
          <w:bCs/>
          <w:rtl/>
        </w:rPr>
        <w:t xml:space="preserve"> المتعلقة </w:t>
      </w:r>
      <w:r w:rsidRPr="00143BC2">
        <w:rPr>
          <w:rFonts w:hint="cs"/>
          <w:b/>
          <w:bCs/>
          <w:rtl/>
        </w:rPr>
        <w:t>منها ب</w:t>
      </w:r>
      <w:r w:rsidRPr="00143BC2">
        <w:rPr>
          <w:b/>
          <w:bCs/>
          <w:rtl/>
        </w:rPr>
        <w:t>الحصول على التعليم والخدمات الصحية</w:t>
      </w:r>
      <w:r w:rsidRPr="00143BC2">
        <w:rPr>
          <w:rFonts w:hint="cs"/>
          <w:b/>
          <w:bCs/>
          <w:rtl/>
        </w:rPr>
        <w:t>.</w:t>
      </w:r>
    </w:p>
    <w:p w:rsidR="0057678E" w:rsidRPr="00143BC2" w:rsidRDefault="0057678E" w:rsidP="001A0C25">
      <w:pPr>
        <w:pStyle w:val="H23GA"/>
        <w:rPr>
          <w:b w:val="0"/>
          <w:bCs w:val="0"/>
          <w:rtl/>
          <w:lang w:val="fr-CH"/>
        </w:rPr>
      </w:pPr>
      <w:r w:rsidRPr="00143BC2">
        <w:rPr>
          <w:rtl/>
          <w:lang w:val="fr-CH"/>
        </w:rPr>
        <w:tab/>
      </w:r>
      <w:r w:rsidRPr="00143BC2">
        <w:rPr>
          <w:rtl/>
          <w:lang w:val="fr-CH"/>
        </w:rPr>
        <w:tab/>
        <w:t xml:space="preserve">متابعة الملاحظات الختامية </w:t>
      </w:r>
      <w:r w:rsidR="001A0C25" w:rsidRPr="00143BC2">
        <w:rPr>
          <w:rFonts w:hint="cs"/>
          <w:rtl/>
          <w:lang w:val="fr-CH"/>
        </w:rPr>
        <w:t xml:space="preserve">للجنة وتوصياتها </w:t>
      </w:r>
      <w:r w:rsidRPr="00143BC2">
        <w:rPr>
          <w:rtl/>
          <w:lang w:val="fr-CH"/>
        </w:rPr>
        <w:t>السابقة بشأن البروتوكول الاختياري المتعلق ببيع الأطفال و</w:t>
      </w:r>
      <w:r w:rsidRPr="00143BC2">
        <w:rPr>
          <w:rFonts w:hint="cs"/>
          <w:rtl/>
          <w:lang w:val="fr-CH"/>
        </w:rPr>
        <w:t xml:space="preserve">استغلال </w:t>
      </w:r>
      <w:r w:rsidRPr="00143BC2">
        <w:rPr>
          <w:rtl/>
          <w:lang w:val="fr-CH"/>
        </w:rPr>
        <w:t xml:space="preserve">الأطفال </w:t>
      </w:r>
      <w:r w:rsidRPr="00143BC2">
        <w:rPr>
          <w:rFonts w:hint="cs"/>
          <w:rtl/>
          <w:lang w:val="fr-CH"/>
        </w:rPr>
        <w:t>في البغاء و</w:t>
      </w:r>
      <w:r w:rsidRPr="00143BC2">
        <w:rPr>
          <w:rtl/>
          <w:lang w:val="fr-CH"/>
        </w:rPr>
        <w:t>في المواد الإباحية</w:t>
      </w:r>
    </w:p>
    <w:p w:rsidR="0057678E" w:rsidRPr="00C92EEC" w:rsidRDefault="0057678E" w:rsidP="001A0C25">
      <w:pPr>
        <w:pStyle w:val="SingleTxtGA"/>
        <w:rPr>
          <w:spacing w:val="-4"/>
          <w:rtl/>
        </w:rPr>
      </w:pPr>
      <w:r w:rsidRPr="00C92EEC">
        <w:rPr>
          <w:rFonts w:hint="cs"/>
          <w:spacing w:val="-4"/>
          <w:rtl/>
          <w:lang w:val="fr-CH"/>
        </w:rPr>
        <w:t>44-</w:t>
      </w:r>
      <w:r w:rsidRPr="00C92EEC">
        <w:rPr>
          <w:rFonts w:hint="cs"/>
          <w:spacing w:val="-4"/>
          <w:rtl/>
          <w:lang w:val="fr-CH"/>
        </w:rPr>
        <w:tab/>
      </w:r>
      <w:r w:rsidRPr="00C92EEC">
        <w:rPr>
          <w:b/>
          <w:bCs/>
          <w:spacing w:val="-4"/>
          <w:rtl/>
        </w:rPr>
        <w:t xml:space="preserve">تأسف اللجنة لمحدودية المعلومات </w:t>
      </w:r>
      <w:r w:rsidRPr="00C92EEC">
        <w:rPr>
          <w:rFonts w:hint="cs"/>
          <w:b/>
          <w:bCs/>
          <w:spacing w:val="-4"/>
          <w:rtl/>
        </w:rPr>
        <w:t>المتعلقة ب</w:t>
      </w:r>
      <w:r w:rsidRPr="00C92EEC">
        <w:rPr>
          <w:b/>
          <w:bCs/>
          <w:spacing w:val="-4"/>
          <w:rtl/>
        </w:rPr>
        <w:t>تنفيذ ملاحظاتها الختامية المعتمدة في</w:t>
      </w:r>
      <w:r w:rsidR="001A0C25" w:rsidRPr="00C92EEC">
        <w:rPr>
          <w:rFonts w:hint="cs"/>
          <w:b/>
          <w:bCs/>
          <w:spacing w:val="-4"/>
          <w:rtl/>
        </w:rPr>
        <w:t> </w:t>
      </w:r>
      <w:r w:rsidRPr="00C92EEC">
        <w:rPr>
          <w:b/>
          <w:bCs/>
          <w:spacing w:val="-4"/>
          <w:rtl/>
        </w:rPr>
        <w:t>٢٩ كانون الثاني/يناير</w:t>
      </w:r>
      <w:r w:rsidR="001A0C25" w:rsidRPr="00C92EEC">
        <w:rPr>
          <w:rFonts w:hint="cs"/>
          <w:b/>
          <w:bCs/>
          <w:spacing w:val="-4"/>
          <w:rtl/>
        </w:rPr>
        <w:t xml:space="preserve"> 2010 </w:t>
      </w:r>
      <w:r w:rsidRPr="00C92EEC">
        <w:rPr>
          <w:b/>
          <w:bCs/>
          <w:spacing w:val="-4"/>
          <w:rtl/>
        </w:rPr>
        <w:t xml:space="preserve">بشأن </w:t>
      </w:r>
      <w:r w:rsidRPr="00C92EEC">
        <w:rPr>
          <w:rFonts w:hint="cs"/>
          <w:b/>
          <w:bCs/>
          <w:spacing w:val="-4"/>
          <w:rtl/>
        </w:rPr>
        <w:t>ال</w:t>
      </w:r>
      <w:r w:rsidRPr="00C92EEC">
        <w:rPr>
          <w:b/>
          <w:bCs/>
          <w:spacing w:val="-4"/>
          <w:rtl/>
        </w:rPr>
        <w:t xml:space="preserve">تقرير الأولي </w:t>
      </w:r>
      <w:r w:rsidRPr="00C92EEC">
        <w:rPr>
          <w:rFonts w:hint="cs"/>
          <w:b/>
          <w:bCs/>
          <w:spacing w:val="-4"/>
          <w:rtl/>
        </w:rPr>
        <w:t>ل</w:t>
      </w:r>
      <w:r w:rsidRPr="00C92EEC">
        <w:rPr>
          <w:b/>
          <w:bCs/>
          <w:spacing w:val="-4"/>
          <w:rtl/>
        </w:rPr>
        <w:t xml:space="preserve">لدولة الطرف </w:t>
      </w:r>
      <w:r w:rsidR="001A0C25" w:rsidRPr="00C92EEC">
        <w:rPr>
          <w:rFonts w:hint="cs"/>
          <w:b/>
          <w:bCs/>
          <w:spacing w:val="-4"/>
          <w:rtl/>
        </w:rPr>
        <w:t xml:space="preserve">المقدم </w:t>
      </w:r>
      <w:r w:rsidRPr="00C92EEC">
        <w:rPr>
          <w:b/>
          <w:bCs/>
          <w:spacing w:val="-4"/>
          <w:rtl/>
        </w:rPr>
        <w:t xml:space="preserve">بموجب البروتوكول الاختياري للاتفاقية المتعلق </w:t>
      </w:r>
      <w:r w:rsidRPr="00C92EEC">
        <w:rPr>
          <w:b/>
          <w:bCs/>
          <w:spacing w:val="-4"/>
          <w:rtl/>
          <w:lang w:val="fr-CH"/>
        </w:rPr>
        <w:t>ببيع الأطفال و</w:t>
      </w:r>
      <w:r w:rsidRPr="00C92EEC">
        <w:rPr>
          <w:rFonts w:hint="cs"/>
          <w:b/>
          <w:bCs/>
          <w:spacing w:val="-4"/>
          <w:rtl/>
          <w:lang w:val="fr-CH"/>
        </w:rPr>
        <w:t xml:space="preserve">استغلال </w:t>
      </w:r>
      <w:r w:rsidRPr="00C92EEC">
        <w:rPr>
          <w:b/>
          <w:bCs/>
          <w:spacing w:val="-4"/>
          <w:rtl/>
          <w:lang w:val="fr-CH"/>
        </w:rPr>
        <w:t xml:space="preserve">الأطفال </w:t>
      </w:r>
      <w:r w:rsidRPr="00C92EEC">
        <w:rPr>
          <w:rFonts w:hint="cs"/>
          <w:b/>
          <w:bCs/>
          <w:spacing w:val="-4"/>
          <w:rtl/>
          <w:lang w:val="fr-CH"/>
        </w:rPr>
        <w:t>في البغاء و</w:t>
      </w:r>
      <w:r w:rsidRPr="00C92EEC">
        <w:rPr>
          <w:b/>
          <w:bCs/>
          <w:spacing w:val="-4"/>
          <w:rtl/>
          <w:lang w:val="fr-CH"/>
        </w:rPr>
        <w:t>في المواد الإباحية</w:t>
      </w:r>
      <w:r w:rsidRPr="00C92EEC">
        <w:rPr>
          <w:b/>
          <w:bCs/>
          <w:spacing w:val="-4"/>
          <w:rtl/>
        </w:rPr>
        <w:t xml:space="preserve"> (انظر الوثيقة </w:t>
      </w:r>
      <w:r w:rsidRPr="00C92EEC">
        <w:rPr>
          <w:b/>
          <w:bCs/>
          <w:spacing w:val="-4"/>
        </w:rPr>
        <w:t>CRC/C/OPSC/MNG/CO/1</w:t>
      </w:r>
      <w:r w:rsidRPr="00C92EEC">
        <w:rPr>
          <w:b/>
          <w:bCs/>
          <w:spacing w:val="-4"/>
          <w:rtl/>
        </w:rPr>
        <w:t>) وتحث الدولة الطرف على اتخاذ جميع التدابير اللازمة لتنفيذ التوصيات الواردة فيه</w:t>
      </w:r>
      <w:r w:rsidRPr="00C92EEC">
        <w:rPr>
          <w:rFonts w:hint="cs"/>
          <w:b/>
          <w:bCs/>
          <w:spacing w:val="-4"/>
          <w:rtl/>
        </w:rPr>
        <w:t>ا</w:t>
      </w:r>
      <w:r w:rsidRPr="00C92EEC">
        <w:rPr>
          <w:b/>
          <w:bCs/>
          <w:spacing w:val="-4"/>
          <w:rtl/>
        </w:rPr>
        <w:t>، ولا سيما فيما يتعلق بجمع البيانات (المرجع نفسه، الفقرة 7) و</w:t>
      </w:r>
      <w:r w:rsidRPr="00C92EEC">
        <w:rPr>
          <w:rFonts w:hint="cs"/>
          <w:b/>
          <w:bCs/>
          <w:spacing w:val="-4"/>
          <w:rtl/>
        </w:rPr>
        <w:t>ال</w:t>
      </w:r>
      <w:r w:rsidRPr="00C92EEC">
        <w:rPr>
          <w:b/>
          <w:bCs/>
          <w:spacing w:val="-4"/>
          <w:rtl/>
        </w:rPr>
        <w:t xml:space="preserve">تشريعات </w:t>
      </w:r>
      <w:r w:rsidRPr="00C92EEC">
        <w:rPr>
          <w:rFonts w:hint="cs"/>
          <w:b/>
          <w:bCs/>
          <w:spacing w:val="-4"/>
          <w:rtl/>
        </w:rPr>
        <w:t>المتعلقة ب</w:t>
      </w:r>
      <w:r w:rsidRPr="00C92EEC">
        <w:rPr>
          <w:b/>
          <w:bCs/>
          <w:spacing w:val="-4"/>
          <w:rtl/>
        </w:rPr>
        <w:t>تعريف وتجريم بيع الأطفال واستغلالهم في البغاء وفي المواد الإباحية وفق</w:t>
      </w:r>
      <w:r w:rsidR="005F5F39" w:rsidRPr="00C92EEC">
        <w:rPr>
          <w:b/>
          <w:bCs/>
          <w:spacing w:val="-4"/>
          <w:rtl/>
        </w:rPr>
        <w:t xml:space="preserve">اً </w:t>
      </w:r>
      <w:r w:rsidRPr="00C92EEC">
        <w:rPr>
          <w:rFonts w:hint="cs"/>
          <w:b/>
          <w:bCs/>
          <w:spacing w:val="-4"/>
          <w:rtl/>
        </w:rPr>
        <w:t xml:space="preserve">للمادتين 2 و3 </w:t>
      </w:r>
      <w:r w:rsidRPr="00C92EEC">
        <w:rPr>
          <w:b/>
          <w:bCs/>
          <w:spacing w:val="-4"/>
          <w:rtl/>
        </w:rPr>
        <w:t>من البروتوكول الاختياري (المرجع نفسه، الفقرة ٩) وتعافي الضحايا وإعادة إدماجهم (المرجع نفسه، الفقرة ٣١)</w:t>
      </w:r>
      <w:r w:rsidRPr="00C92EEC">
        <w:rPr>
          <w:rFonts w:hint="cs"/>
          <w:b/>
          <w:bCs/>
          <w:spacing w:val="-4"/>
          <w:rtl/>
        </w:rPr>
        <w:t>.</w:t>
      </w:r>
      <w:r w:rsidRPr="00C92EEC">
        <w:rPr>
          <w:b/>
          <w:bCs/>
          <w:spacing w:val="-4"/>
          <w:rtl/>
        </w:rPr>
        <w:t xml:space="preserve"> </w:t>
      </w:r>
      <w:r w:rsidRPr="00C92EEC">
        <w:rPr>
          <w:rFonts w:hint="cs"/>
          <w:b/>
          <w:bCs/>
          <w:spacing w:val="-4"/>
          <w:rtl/>
        </w:rPr>
        <w:t>كما</w:t>
      </w:r>
      <w:r w:rsidRPr="00C92EEC">
        <w:rPr>
          <w:b/>
          <w:bCs/>
          <w:spacing w:val="-4"/>
          <w:rtl/>
        </w:rPr>
        <w:t xml:space="preserve"> </w:t>
      </w:r>
      <w:r w:rsidRPr="00C92EEC">
        <w:rPr>
          <w:rFonts w:hint="cs"/>
          <w:b/>
          <w:bCs/>
          <w:spacing w:val="-4"/>
          <w:rtl/>
        </w:rPr>
        <w:t>توصي</w:t>
      </w:r>
      <w:r w:rsidRPr="00C92EEC">
        <w:rPr>
          <w:b/>
          <w:bCs/>
          <w:spacing w:val="-4"/>
          <w:rtl/>
        </w:rPr>
        <w:t xml:space="preserve"> </w:t>
      </w:r>
      <w:r w:rsidRPr="00C92EEC">
        <w:rPr>
          <w:rFonts w:hint="cs"/>
          <w:b/>
          <w:bCs/>
          <w:spacing w:val="-4"/>
          <w:rtl/>
        </w:rPr>
        <w:t>اللجنة الدولة</w:t>
      </w:r>
      <w:r w:rsidRPr="00C92EEC">
        <w:rPr>
          <w:b/>
          <w:bCs/>
          <w:spacing w:val="-4"/>
          <w:rtl/>
        </w:rPr>
        <w:t xml:space="preserve"> </w:t>
      </w:r>
      <w:r w:rsidRPr="00C92EEC">
        <w:rPr>
          <w:rFonts w:hint="cs"/>
          <w:b/>
          <w:bCs/>
          <w:spacing w:val="-4"/>
          <w:rtl/>
        </w:rPr>
        <w:t>الطرف</w:t>
      </w:r>
      <w:r w:rsidRPr="00C92EEC">
        <w:rPr>
          <w:b/>
          <w:bCs/>
          <w:spacing w:val="-4"/>
          <w:rtl/>
        </w:rPr>
        <w:t xml:space="preserve"> </w:t>
      </w:r>
      <w:r w:rsidRPr="00C92EEC">
        <w:rPr>
          <w:rFonts w:hint="cs"/>
          <w:b/>
          <w:bCs/>
          <w:spacing w:val="-4"/>
          <w:rtl/>
        </w:rPr>
        <w:t>بما</w:t>
      </w:r>
      <w:r w:rsidRPr="00C92EEC">
        <w:rPr>
          <w:b/>
          <w:bCs/>
          <w:spacing w:val="-4"/>
          <w:rtl/>
        </w:rPr>
        <w:t xml:space="preserve"> </w:t>
      </w:r>
      <w:r w:rsidRPr="00C92EEC">
        <w:rPr>
          <w:rFonts w:hint="cs"/>
          <w:b/>
          <w:bCs/>
          <w:spacing w:val="-4"/>
          <w:rtl/>
        </w:rPr>
        <w:t>يل</w:t>
      </w:r>
      <w:r w:rsidRPr="00C92EEC">
        <w:rPr>
          <w:b/>
          <w:bCs/>
          <w:spacing w:val="-4"/>
          <w:rtl/>
        </w:rPr>
        <w:t>ي</w:t>
      </w:r>
      <w:r w:rsidRPr="00C92EEC">
        <w:rPr>
          <w:rFonts w:hint="cs"/>
          <w:b/>
          <w:bCs/>
          <w:spacing w:val="-4"/>
          <w:rtl/>
        </w:rPr>
        <w:t>:</w:t>
      </w:r>
    </w:p>
    <w:p w:rsidR="0057678E" w:rsidRPr="00143BC2" w:rsidRDefault="0057678E" w:rsidP="0057678E">
      <w:pPr>
        <w:pStyle w:val="SingleTxtGA"/>
        <w:rPr>
          <w:b/>
          <w:bCs/>
          <w:rtl/>
          <w:lang w:val="fr-CH"/>
        </w:rPr>
      </w:pPr>
      <w:r w:rsidRPr="00143BC2">
        <w:rPr>
          <w:rtl/>
          <w:lang w:val="fr-CH"/>
        </w:rPr>
        <w:tab/>
      </w:r>
      <w:r w:rsidRPr="00143BC2">
        <w:rPr>
          <w:rFonts w:hint="cs"/>
          <w:rtl/>
          <w:lang w:val="fr-CH"/>
        </w:rPr>
        <w:t>(أ)</w:t>
      </w:r>
      <w:r w:rsidRPr="00143BC2">
        <w:rPr>
          <w:rtl/>
          <w:lang w:val="fr-CH"/>
        </w:rPr>
        <w:tab/>
      </w:r>
      <w:r w:rsidRPr="00143BC2">
        <w:rPr>
          <w:b/>
          <w:bCs/>
          <w:rtl/>
          <w:lang w:val="fr-CH"/>
        </w:rPr>
        <w:t xml:space="preserve">وضع وتنفيذ إطار تنظيمي فعال واتخاذ جميع التدابير التشريعية والإدارية والاجتماعية وغيرها من التدابير </w:t>
      </w:r>
      <w:r w:rsidRPr="00143BC2">
        <w:rPr>
          <w:rFonts w:hint="cs"/>
          <w:b/>
          <w:bCs/>
          <w:rtl/>
          <w:lang w:val="fr-CH"/>
        </w:rPr>
        <w:t>اللازمة ل</w:t>
      </w:r>
      <w:r w:rsidRPr="00143BC2">
        <w:rPr>
          <w:b/>
          <w:bCs/>
          <w:rtl/>
          <w:lang w:val="fr-CH"/>
        </w:rPr>
        <w:t>منع السياحة بدافع ممارسة الجنس مع الأطفال والقضاء عليها</w:t>
      </w:r>
      <w:r w:rsidRPr="00143BC2">
        <w:rPr>
          <w:rFonts w:hint="cs"/>
          <w:b/>
          <w:bCs/>
          <w:rtl/>
          <w:lang w:val="fr-CH"/>
        </w:rPr>
        <w:t>؛</w:t>
      </w:r>
    </w:p>
    <w:p w:rsidR="0057678E" w:rsidRPr="00143BC2" w:rsidRDefault="0057678E" w:rsidP="0057678E">
      <w:pPr>
        <w:pStyle w:val="SingleTxtGA"/>
        <w:rPr>
          <w:b/>
          <w:bCs/>
          <w:rtl/>
        </w:rPr>
      </w:pPr>
      <w:r w:rsidRPr="00143BC2">
        <w:rPr>
          <w:rtl/>
          <w:lang w:val="fr-CH"/>
        </w:rPr>
        <w:lastRenderedPageBreak/>
        <w:tab/>
      </w:r>
      <w:r w:rsidRPr="00143BC2">
        <w:rPr>
          <w:rFonts w:hint="cs"/>
          <w:rtl/>
          <w:lang w:val="fr-CH"/>
        </w:rPr>
        <w:t>(ب)</w:t>
      </w:r>
      <w:r w:rsidRPr="00143BC2">
        <w:rPr>
          <w:rtl/>
          <w:lang w:val="fr-CH"/>
        </w:rPr>
        <w:tab/>
      </w:r>
      <w:r w:rsidRPr="00143BC2">
        <w:rPr>
          <w:b/>
          <w:bCs/>
          <w:rtl/>
        </w:rPr>
        <w:t>التنفيذ الفعال للآليات التي تكفل سلامة الأطفال على شبكة الإنترنت، مثل برنامج الشراكة بين القطاعين العام والخاص في مجال حماية الطفل في البيئة الإلكترونية</w:t>
      </w:r>
      <w:r w:rsidRPr="00143BC2">
        <w:rPr>
          <w:rFonts w:hint="cs"/>
          <w:b/>
          <w:bCs/>
          <w:rtl/>
        </w:rPr>
        <w:t>.</w:t>
      </w:r>
    </w:p>
    <w:p w:rsidR="0057678E" w:rsidRPr="00143BC2" w:rsidRDefault="0057678E" w:rsidP="001A0C25">
      <w:pPr>
        <w:pStyle w:val="H23GA"/>
        <w:rPr>
          <w:b w:val="0"/>
          <w:bCs w:val="0"/>
          <w:rtl/>
        </w:rPr>
      </w:pPr>
      <w:r w:rsidRPr="00143BC2">
        <w:rPr>
          <w:rtl/>
          <w:lang w:val="fr-CH"/>
        </w:rPr>
        <w:tab/>
      </w:r>
      <w:r w:rsidRPr="00143BC2">
        <w:rPr>
          <w:rtl/>
          <w:lang w:val="fr-CH"/>
        </w:rPr>
        <w:tab/>
        <w:t xml:space="preserve">متابعة الملاحظات الختامية </w:t>
      </w:r>
      <w:r w:rsidR="001A0C25" w:rsidRPr="00143BC2">
        <w:rPr>
          <w:rFonts w:hint="cs"/>
          <w:rtl/>
          <w:lang w:val="fr-CH"/>
        </w:rPr>
        <w:t xml:space="preserve">للجنة وتوصياتها السابقة </w:t>
      </w:r>
      <w:r w:rsidRPr="00143BC2">
        <w:rPr>
          <w:rtl/>
          <w:lang w:val="fr-CH"/>
        </w:rPr>
        <w:t xml:space="preserve">بشأن البروتوكول الاختياري المتعلق باشتراك الأطفال في </w:t>
      </w:r>
      <w:r w:rsidR="001A0C25" w:rsidRPr="00143BC2">
        <w:rPr>
          <w:rFonts w:hint="cs"/>
          <w:rtl/>
          <w:lang w:val="fr-CH"/>
        </w:rPr>
        <w:t xml:space="preserve">النزاعات </w:t>
      </w:r>
      <w:r w:rsidRPr="00143BC2">
        <w:rPr>
          <w:rtl/>
          <w:lang w:val="fr-CH"/>
        </w:rPr>
        <w:t>المسلحة</w:t>
      </w:r>
    </w:p>
    <w:p w:rsidR="0057678E" w:rsidRPr="00143BC2" w:rsidRDefault="0057678E" w:rsidP="001A0C25">
      <w:pPr>
        <w:pStyle w:val="SingleTxtGA"/>
        <w:rPr>
          <w:rtl/>
        </w:rPr>
      </w:pPr>
      <w:r w:rsidRPr="00143BC2">
        <w:rPr>
          <w:rFonts w:hint="cs"/>
          <w:rtl/>
          <w:lang w:val="fr-CH"/>
        </w:rPr>
        <w:t>45-</w:t>
      </w:r>
      <w:r w:rsidRPr="00143BC2">
        <w:rPr>
          <w:rFonts w:hint="cs"/>
          <w:rtl/>
          <w:lang w:val="fr-CH"/>
        </w:rPr>
        <w:tab/>
      </w:r>
      <w:r w:rsidRPr="00143BC2">
        <w:rPr>
          <w:b/>
          <w:bCs/>
          <w:rtl/>
        </w:rPr>
        <w:t xml:space="preserve">تأسف اللجنة لمحدودية المعلومات </w:t>
      </w:r>
      <w:r w:rsidRPr="00143BC2">
        <w:rPr>
          <w:rFonts w:hint="cs"/>
          <w:b/>
          <w:bCs/>
          <w:rtl/>
        </w:rPr>
        <w:t>المتعلقة ب</w:t>
      </w:r>
      <w:r w:rsidRPr="00143BC2">
        <w:rPr>
          <w:b/>
          <w:bCs/>
          <w:rtl/>
        </w:rPr>
        <w:t>تنفيذ ملاحظاتها الختامية المعتمدة في</w:t>
      </w:r>
      <w:r w:rsidR="001A0C25" w:rsidRPr="00143BC2">
        <w:rPr>
          <w:rFonts w:hint="cs"/>
          <w:b/>
          <w:bCs/>
          <w:rtl/>
        </w:rPr>
        <w:t> </w:t>
      </w:r>
      <w:r w:rsidRPr="00143BC2">
        <w:rPr>
          <w:b/>
          <w:bCs/>
          <w:rtl/>
        </w:rPr>
        <w:t>٢٩ كانون الثاني/يناير</w:t>
      </w:r>
      <w:r w:rsidR="001A0C25" w:rsidRPr="00143BC2">
        <w:rPr>
          <w:rFonts w:hint="cs"/>
          <w:b/>
          <w:bCs/>
          <w:rtl/>
        </w:rPr>
        <w:t xml:space="preserve"> 2010 </w:t>
      </w:r>
      <w:r w:rsidRPr="00143BC2">
        <w:rPr>
          <w:b/>
          <w:bCs/>
          <w:rtl/>
        </w:rPr>
        <w:t xml:space="preserve">بشأن </w:t>
      </w:r>
      <w:r w:rsidRPr="00143BC2">
        <w:rPr>
          <w:rFonts w:hint="cs"/>
          <w:b/>
          <w:bCs/>
          <w:rtl/>
        </w:rPr>
        <w:t>ال</w:t>
      </w:r>
      <w:r w:rsidRPr="00143BC2">
        <w:rPr>
          <w:b/>
          <w:bCs/>
          <w:rtl/>
        </w:rPr>
        <w:t xml:space="preserve">تقرير الأولي </w:t>
      </w:r>
      <w:r w:rsidRPr="00143BC2">
        <w:rPr>
          <w:rFonts w:hint="cs"/>
          <w:b/>
          <w:bCs/>
          <w:rtl/>
        </w:rPr>
        <w:t>ل</w:t>
      </w:r>
      <w:r w:rsidRPr="00143BC2">
        <w:rPr>
          <w:b/>
          <w:bCs/>
          <w:rtl/>
        </w:rPr>
        <w:t xml:space="preserve">لدولة الطرف </w:t>
      </w:r>
      <w:r w:rsidR="001A0C25" w:rsidRPr="00143BC2">
        <w:rPr>
          <w:rFonts w:hint="cs"/>
          <w:b/>
          <w:bCs/>
          <w:rtl/>
        </w:rPr>
        <w:t xml:space="preserve">المقدم </w:t>
      </w:r>
      <w:r w:rsidRPr="00143BC2">
        <w:rPr>
          <w:b/>
          <w:bCs/>
          <w:rtl/>
        </w:rPr>
        <w:t>بموجب البروتوكول الاختياري المتعلق ب</w:t>
      </w:r>
      <w:r w:rsidRPr="00143BC2">
        <w:rPr>
          <w:rFonts w:hint="cs"/>
          <w:b/>
          <w:bCs/>
          <w:rtl/>
        </w:rPr>
        <w:t>ا</w:t>
      </w:r>
      <w:r w:rsidRPr="00143BC2">
        <w:rPr>
          <w:b/>
          <w:bCs/>
          <w:rtl/>
        </w:rPr>
        <w:t>ش</w:t>
      </w:r>
      <w:r w:rsidRPr="00143BC2">
        <w:rPr>
          <w:rFonts w:hint="cs"/>
          <w:b/>
          <w:bCs/>
          <w:rtl/>
        </w:rPr>
        <w:t>ت</w:t>
      </w:r>
      <w:r w:rsidRPr="00143BC2">
        <w:rPr>
          <w:b/>
          <w:bCs/>
          <w:rtl/>
        </w:rPr>
        <w:t xml:space="preserve">راك الأطفال في النزاعات المسلحة (انظر الوثيقة </w:t>
      </w:r>
      <w:r w:rsidRPr="00143BC2">
        <w:rPr>
          <w:b/>
          <w:bCs/>
        </w:rPr>
        <w:t>CRC/C/OPAC/MNG/CO/1</w:t>
      </w:r>
      <w:r w:rsidRPr="00143BC2">
        <w:rPr>
          <w:b/>
          <w:bCs/>
          <w:rtl/>
        </w:rPr>
        <w:t>) وتوصي الدولة الطرف بأن تنفذ التوصيات الواردة فيه</w:t>
      </w:r>
      <w:r w:rsidRPr="00143BC2">
        <w:rPr>
          <w:rFonts w:hint="cs"/>
          <w:b/>
          <w:bCs/>
          <w:rtl/>
        </w:rPr>
        <w:t>ا</w:t>
      </w:r>
      <w:r w:rsidRPr="00143BC2">
        <w:rPr>
          <w:b/>
          <w:bCs/>
          <w:rtl/>
        </w:rPr>
        <w:t>، ولا</w:t>
      </w:r>
      <w:r w:rsidR="001A0C25" w:rsidRPr="00143BC2">
        <w:rPr>
          <w:rFonts w:hint="cs"/>
          <w:b/>
          <w:bCs/>
          <w:rtl/>
        </w:rPr>
        <w:t> </w:t>
      </w:r>
      <w:r w:rsidRPr="00143BC2">
        <w:rPr>
          <w:b/>
          <w:bCs/>
          <w:rtl/>
        </w:rPr>
        <w:t xml:space="preserve">سيما فيما يتعلق بالمدارس العسكرية (المرجع نفسه، الفقرة ١١) والتشريعات </w:t>
      </w:r>
      <w:r w:rsidRPr="00143BC2">
        <w:rPr>
          <w:rFonts w:hint="cs"/>
          <w:b/>
          <w:bCs/>
          <w:rtl/>
        </w:rPr>
        <w:t xml:space="preserve">والأنظمة </w:t>
      </w:r>
      <w:r w:rsidRPr="00143BC2">
        <w:rPr>
          <w:b/>
          <w:bCs/>
          <w:rtl/>
        </w:rPr>
        <w:t>الجنائية (المرجع نفسه، الفقرة ١٤)</w:t>
      </w:r>
      <w:r w:rsidRPr="00143BC2">
        <w:rPr>
          <w:rFonts w:hint="cs"/>
          <w:b/>
          <w:bCs/>
          <w:rtl/>
        </w:rPr>
        <w:t>.</w:t>
      </w:r>
      <w:r w:rsidRPr="00143BC2">
        <w:rPr>
          <w:b/>
          <w:bCs/>
          <w:rtl/>
        </w:rPr>
        <w:t xml:space="preserve"> كما توصي اللجنة الدولة الطرف ب</w:t>
      </w:r>
      <w:r w:rsidRPr="00143BC2">
        <w:rPr>
          <w:rFonts w:hint="cs"/>
          <w:b/>
          <w:bCs/>
          <w:rtl/>
        </w:rPr>
        <w:t>أن ت</w:t>
      </w:r>
      <w:r w:rsidRPr="00143BC2">
        <w:rPr>
          <w:b/>
          <w:bCs/>
          <w:rtl/>
        </w:rPr>
        <w:t>عتمد، وفق</w:t>
      </w:r>
      <w:r w:rsidR="005F5F39" w:rsidRPr="00143BC2">
        <w:rPr>
          <w:b/>
          <w:bCs/>
          <w:rtl/>
        </w:rPr>
        <w:t xml:space="preserve">اً </w:t>
      </w:r>
      <w:r w:rsidRPr="00143BC2">
        <w:rPr>
          <w:b/>
          <w:bCs/>
          <w:rtl/>
        </w:rPr>
        <w:t xml:space="preserve">لأحكام المادة ٤ من البروتوكول الاختياري، تدابير </w:t>
      </w:r>
      <w:r w:rsidRPr="00143BC2">
        <w:rPr>
          <w:rFonts w:hint="cs"/>
          <w:b/>
          <w:bCs/>
          <w:rtl/>
        </w:rPr>
        <w:t>ل</w:t>
      </w:r>
      <w:r w:rsidRPr="00143BC2">
        <w:rPr>
          <w:b/>
          <w:bCs/>
          <w:rtl/>
        </w:rPr>
        <w:t xml:space="preserve">تجريم تجنيد الأطفال دون سن </w:t>
      </w:r>
      <w:r w:rsidRPr="00143BC2">
        <w:rPr>
          <w:rFonts w:hint="cs"/>
          <w:b/>
          <w:bCs/>
          <w:rtl/>
        </w:rPr>
        <w:t xml:space="preserve">الثامنة عشرة </w:t>
      </w:r>
      <w:r w:rsidR="001A0C25" w:rsidRPr="00143BC2">
        <w:rPr>
          <w:b/>
          <w:bCs/>
          <w:rtl/>
        </w:rPr>
        <w:t>واستخدامهم في الأعمال ال</w:t>
      </w:r>
      <w:r w:rsidR="001A0C25" w:rsidRPr="00143BC2">
        <w:rPr>
          <w:rFonts w:hint="cs"/>
          <w:b/>
          <w:bCs/>
          <w:rtl/>
        </w:rPr>
        <w:t xml:space="preserve">قتالية </w:t>
      </w:r>
      <w:r w:rsidRPr="00143BC2">
        <w:rPr>
          <w:b/>
          <w:bCs/>
          <w:rtl/>
        </w:rPr>
        <w:t>من جانب جماعات مسلحة غير تابعة للدولة</w:t>
      </w:r>
      <w:r w:rsidRPr="00143BC2">
        <w:rPr>
          <w:rFonts w:hint="cs"/>
          <w:rtl/>
        </w:rPr>
        <w:t>.</w:t>
      </w:r>
    </w:p>
    <w:p w:rsidR="0057678E" w:rsidRPr="00143BC2" w:rsidRDefault="0057678E" w:rsidP="00C3143A">
      <w:pPr>
        <w:pStyle w:val="H1GA"/>
        <w:rPr>
          <w:rtl/>
        </w:rPr>
      </w:pPr>
      <w:r w:rsidRPr="00143BC2">
        <w:rPr>
          <w:rFonts w:hint="cs"/>
          <w:rtl/>
        </w:rPr>
        <w:tab/>
        <w:t>طاء</w:t>
      </w:r>
      <w:r w:rsidRPr="00143BC2">
        <w:rPr>
          <w:rtl/>
        </w:rPr>
        <w:t>-</w:t>
      </w:r>
      <w:r w:rsidRPr="00143BC2">
        <w:rPr>
          <w:rFonts w:hint="cs"/>
          <w:rtl/>
        </w:rPr>
        <w:tab/>
      </w:r>
      <w:r w:rsidRPr="00143BC2">
        <w:rPr>
          <w:rtl/>
        </w:rPr>
        <w:t>التصديق على الصكوك الدولية لحقوق الإنسان</w:t>
      </w:r>
    </w:p>
    <w:p w:rsidR="0057678E" w:rsidRPr="00143BC2" w:rsidRDefault="0057678E" w:rsidP="00C3143A">
      <w:pPr>
        <w:pStyle w:val="SingleTxtGA"/>
        <w:rPr>
          <w:b/>
          <w:bCs/>
          <w:rtl/>
        </w:rPr>
      </w:pPr>
      <w:r w:rsidRPr="00143BC2">
        <w:rPr>
          <w:rFonts w:hint="cs"/>
          <w:rtl/>
        </w:rPr>
        <w:t>46-</w:t>
      </w:r>
      <w:r w:rsidRPr="00143BC2">
        <w:rPr>
          <w:rFonts w:hint="cs"/>
          <w:rtl/>
        </w:rPr>
        <w:tab/>
      </w:r>
      <w:r w:rsidRPr="00143BC2">
        <w:rPr>
          <w:b/>
          <w:bCs/>
          <w:rtl/>
        </w:rPr>
        <w:t xml:space="preserve">توصي اللجنة الدولة الطرف، توخياً لزيادة تعزيز إعمال حقوق الطفل، بالنظر في التصديق على </w:t>
      </w:r>
      <w:r w:rsidRPr="00143BC2">
        <w:rPr>
          <w:rFonts w:hint="cs"/>
          <w:b/>
          <w:bCs/>
          <w:rtl/>
        </w:rPr>
        <w:t>الاتفاقية الدولية لحماية حقوق جميع العمال المهاجرين وأفراد أسرهم.</w:t>
      </w:r>
    </w:p>
    <w:p w:rsidR="0057678E" w:rsidRPr="00143BC2" w:rsidRDefault="0057678E" w:rsidP="0057678E">
      <w:pPr>
        <w:pStyle w:val="HChGA"/>
        <w:rPr>
          <w:sz w:val="20"/>
          <w:rtl/>
        </w:rPr>
      </w:pPr>
      <w:r w:rsidRPr="00143BC2">
        <w:rPr>
          <w:rFonts w:hint="cs"/>
          <w:sz w:val="20"/>
          <w:rtl/>
        </w:rPr>
        <w:tab/>
        <w:t>رابعاً-</w:t>
      </w:r>
      <w:r w:rsidRPr="00143BC2">
        <w:rPr>
          <w:rFonts w:hint="cs"/>
          <w:sz w:val="20"/>
          <w:rtl/>
        </w:rPr>
        <w:tab/>
        <w:t>التنفيذ وتقديم التقارير</w:t>
      </w:r>
    </w:p>
    <w:p w:rsidR="0057678E" w:rsidRPr="00143BC2" w:rsidRDefault="0057678E" w:rsidP="0057678E">
      <w:pPr>
        <w:pStyle w:val="H1GA"/>
        <w:rPr>
          <w:sz w:val="20"/>
          <w:rtl/>
        </w:rPr>
      </w:pPr>
      <w:r w:rsidRPr="00143BC2">
        <w:rPr>
          <w:rFonts w:hint="cs"/>
          <w:sz w:val="20"/>
          <w:rtl/>
        </w:rPr>
        <w:tab/>
        <w:t>ألف-</w:t>
      </w:r>
      <w:r w:rsidRPr="00143BC2">
        <w:rPr>
          <w:rFonts w:hint="cs"/>
          <w:sz w:val="20"/>
          <w:rtl/>
        </w:rPr>
        <w:tab/>
        <w:t>المتابعة والنشر</w:t>
      </w:r>
    </w:p>
    <w:p w:rsidR="0057678E" w:rsidRPr="00143BC2" w:rsidRDefault="0057678E" w:rsidP="00C3143A">
      <w:pPr>
        <w:pStyle w:val="SingleTxtGA"/>
        <w:rPr>
          <w:b/>
          <w:bCs/>
          <w:rtl/>
        </w:rPr>
      </w:pPr>
      <w:r w:rsidRPr="00143BC2">
        <w:rPr>
          <w:rFonts w:hint="cs"/>
          <w:rtl/>
        </w:rPr>
        <w:t>47-</w:t>
      </w:r>
      <w:r w:rsidRPr="00143BC2">
        <w:rPr>
          <w:rFonts w:hint="cs"/>
          <w:rtl/>
        </w:rPr>
        <w:tab/>
      </w:r>
      <w:r w:rsidRPr="00143BC2">
        <w:rPr>
          <w:b/>
          <w:bCs/>
          <w:rtl/>
        </w:rPr>
        <w:t>توصي اللجنة الدولة الطرف باتخاذ جميع التدابير الملائمة لضمان التنفيذ الكامل للتوصيات الواردة في هذه الملاحظات الختامية</w:t>
      </w:r>
      <w:r w:rsidRPr="00143BC2">
        <w:rPr>
          <w:rFonts w:hint="cs"/>
          <w:b/>
          <w:bCs/>
          <w:rtl/>
        </w:rPr>
        <w:t xml:space="preserve">. </w:t>
      </w:r>
      <w:r w:rsidRPr="00143BC2">
        <w:rPr>
          <w:b/>
          <w:bCs/>
          <w:rtl/>
        </w:rPr>
        <w:t>و</w:t>
      </w:r>
      <w:r w:rsidR="001A0C25" w:rsidRPr="00143BC2">
        <w:rPr>
          <w:rFonts w:hint="cs"/>
          <w:b/>
          <w:bCs/>
          <w:rtl/>
        </w:rPr>
        <w:t xml:space="preserve">هي توصيها </w:t>
      </w:r>
      <w:r w:rsidRPr="00143BC2">
        <w:rPr>
          <w:b/>
          <w:bCs/>
          <w:rtl/>
        </w:rPr>
        <w:t>أيضاً بإتاحة التقرير الدوري الخامس، والردود الكتابية على قائمة المسائل، وهذه الملاحظات الختامية على نطاق واسع بلغات البلد</w:t>
      </w:r>
      <w:r w:rsidRPr="00143BC2">
        <w:rPr>
          <w:rFonts w:hint="cs"/>
          <w:b/>
          <w:bCs/>
          <w:rtl/>
        </w:rPr>
        <w:t>.</w:t>
      </w:r>
    </w:p>
    <w:p w:rsidR="0057678E" w:rsidRPr="00143BC2" w:rsidRDefault="0057678E" w:rsidP="0057678E">
      <w:pPr>
        <w:pStyle w:val="H1GA"/>
        <w:rPr>
          <w:sz w:val="20"/>
          <w:rtl/>
        </w:rPr>
      </w:pPr>
      <w:r w:rsidRPr="00143BC2">
        <w:rPr>
          <w:sz w:val="20"/>
          <w:rtl/>
        </w:rPr>
        <w:tab/>
      </w:r>
      <w:r w:rsidRPr="00143BC2">
        <w:rPr>
          <w:rFonts w:hint="cs"/>
          <w:sz w:val="20"/>
          <w:rtl/>
        </w:rPr>
        <w:t>باء-</w:t>
      </w:r>
      <w:r w:rsidRPr="00143BC2">
        <w:rPr>
          <w:sz w:val="20"/>
          <w:rtl/>
        </w:rPr>
        <w:tab/>
      </w:r>
      <w:r w:rsidRPr="00143BC2">
        <w:rPr>
          <w:rFonts w:hint="cs"/>
          <w:sz w:val="20"/>
          <w:rtl/>
        </w:rPr>
        <w:t>الآلية الوطنية لتقديم التقارير والمتابعة</w:t>
      </w:r>
    </w:p>
    <w:p w:rsidR="0057678E" w:rsidRPr="00143BC2" w:rsidRDefault="0057678E" w:rsidP="00C3143A">
      <w:pPr>
        <w:pStyle w:val="SingleTxtGA"/>
        <w:rPr>
          <w:b/>
          <w:bCs/>
          <w:rtl/>
          <w:lang w:val="fr-FR"/>
        </w:rPr>
      </w:pPr>
      <w:r w:rsidRPr="00143BC2">
        <w:rPr>
          <w:rFonts w:hint="cs"/>
          <w:rtl/>
        </w:rPr>
        <w:t>48-</w:t>
      </w:r>
      <w:r w:rsidRPr="00143BC2">
        <w:rPr>
          <w:rtl/>
        </w:rPr>
        <w:tab/>
      </w:r>
      <w:r w:rsidRPr="00143BC2">
        <w:rPr>
          <w:rFonts w:hint="cs"/>
          <w:b/>
          <w:bCs/>
          <w:rtl/>
        </w:rPr>
        <w:t>توصي اللجنة الدولة الطرف بإنشاء آلية وطنية لتقديم التقارير والمتابعة</w:t>
      </w:r>
      <w:r w:rsidR="001A0C25" w:rsidRPr="00143BC2">
        <w:rPr>
          <w:rFonts w:hint="cs"/>
          <w:b/>
          <w:bCs/>
          <w:rtl/>
        </w:rPr>
        <w:t xml:space="preserve"> تكون بمثابة هيئة </w:t>
      </w:r>
      <w:r w:rsidRPr="00143BC2">
        <w:rPr>
          <w:rFonts w:hint="cs"/>
          <w:b/>
          <w:bCs/>
          <w:rtl/>
        </w:rPr>
        <w:t xml:space="preserve">حكومية دائمة مكلفة بتنسيق وإعداد التقارير </w:t>
      </w:r>
      <w:r w:rsidRPr="00143BC2">
        <w:rPr>
          <w:rFonts w:hint="cs"/>
          <w:b/>
          <w:bCs/>
          <w:rtl/>
          <w:lang w:val="fr-FR"/>
        </w:rPr>
        <w:t xml:space="preserve">والعمل مع </w:t>
      </w:r>
      <w:r w:rsidRPr="00143BC2">
        <w:rPr>
          <w:b/>
          <w:bCs/>
          <w:rtl/>
          <w:lang w:val="fr-FR"/>
        </w:rPr>
        <w:t xml:space="preserve">الآليات الدولية والإقليمية لحقوق الإنسان </w:t>
      </w:r>
      <w:r w:rsidRPr="00143BC2">
        <w:rPr>
          <w:rFonts w:hint="cs"/>
          <w:b/>
          <w:bCs/>
          <w:rtl/>
          <w:lang w:val="fr-FR"/>
        </w:rPr>
        <w:t xml:space="preserve">وتنسيق وتتبع عملية المتابعة والتنفيذ على الصعيد الوطني للالتزامات التعاهدية والتوصيات والقرارات الصادرة عن تلك الآليات. وتشدد اللجنة على </w:t>
      </w:r>
      <w:r w:rsidR="001A0C25" w:rsidRPr="00143BC2">
        <w:rPr>
          <w:rFonts w:hint="cs"/>
          <w:b/>
          <w:bCs/>
          <w:rtl/>
          <w:lang w:val="fr-FR"/>
        </w:rPr>
        <w:t xml:space="preserve">أن هذه الهيئة </w:t>
      </w:r>
      <w:r w:rsidRPr="00143BC2">
        <w:rPr>
          <w:rFonts w:hint="cs"/>
          <w:b/>
          <w:bCs/>
          <w:rtl/>
          <w:lang w:val="fr-FR"/>
        </w:rPr>
        <w:t>ينبغي أن تُدعَم بالقدر الكافي وباستمرار بموظفين متفانين وأن تتمتع بأهلية التشاور بشكل منهجي مع المؤسسة الوطنية لحقوق الإنسان ومع المجتمع المدني.</w:t>
      </w:r>
    </w:p>
    <w:p w:rsidR="0057678E" w:rsidRPr="00143BC2" w:rsidRDefault="0057678E" w:rsidP="00C3143A">
      <w:pPr>
        <w:pStyle w:val="H1GA"/>
        <w:rPr>
          <w:rtl/>
          <w:lang w:val="fr-FR" w:eastAsia="ar-SA"/>
        </w:rPr>
      </w:pPr>
      <w:r w:rsidRPr="00143BC2">
        <w:rPr>
          <w:rFonts w:hint="cs"/>
          <w:rtl/>
          <w:lang w:val="fr-FR" w:eastAsia="ar-SA"/>
        </w:rPr>
        <w:lastRenderedPageBreak/>
        <w:tab/>
        <w:t>جيم</w:t>
      </w:r>
      <w:r w:rsidRPr="00143BC2">
        <w:rPr>
          <w:rtl/>
          <w:lang w:val="fr-FR" w:eastAsia="ar-SA"/>
        </w:rPr>
        <w:t>-</w:t>
      </w:r>
      <w:r w:rsidRPr="00143BC2">
        <w:rPr>
          <w:rFonts w:hint="cs"/>
          <w:rtl/>
          <w:lang w:val="fr-FR" w:eastAsia="ar-SA"/>
        </w:rPr>
        <w:tab/>
        <w:t>التقرير المقبل</w:t>
      </w:r>
    </w:p>
    <w:p w:rsidR="0057678E" w:rsidRPr="00143BC2" w:rsidRDefault="0057678E" w:rsidP="00C3143A">
      <w:pPr>
        <w:pStyle w:val="SingleTxtGA"/>
        <w:rPr>
          <w:b/>
          <w:bCs/>
          <w:rtl/>
          <w:lang w:val="fr-FR" w:eastAsia="ar-SA"/>
        </w:rPr>
      </w:pPr>
      <w:r w:rsidRPr="00143BC2">
        <w:rPr>
          <w:rFonts w:hint="cs"/>
          <w:rtl/>
          <w:lang w:val="fr-FR" w:eastAsia="ar-SA"/>
        </w:rPr>
        <w:t>49</w:t>
      </w:r>
      <w:r w:rsidRPr="00143BC2">
        <w:rPr>
          <w:rtl/>
          <w:lang w:val="fr-FR" w:eastAsia="ar-SA"/>
        </w:rPr>
        <w:t>-</w:t>
      </w:r>
      <w:r w:rsidRPr="00143BC2">
        <w:rPr>
          <w:rtl/>
          <w:lang w:val="fr-FR" w:eastAsia="ar-SA"/>
        </w:rPr>
        <w:tab/>
      </w:r>
      <w:r w:rsidRPr="00143BC2">
        <w:rPr>
          <w:b/>
          <w:bCs/>
          <w:rtl/>
          <w:lang w:val="fr-FR" w:eastAsia="ar-SA"/>
        </w:rPr>
        <w:t>تدعو اللجنة الدولة الطرف إلى تقد</w:t>
      </w:r>
      <w:r w:rsidR="001A0C25" w:rsidRPr="00143BC2">
        <w:rPr>
          <w:rFonts w:hint="cs"/>
          <w:b/>
          <w:bCs/>
          <w:rtl/>
          <w:lang w:val="fr-FR" w:eastAsia="ar-SA"/>
        </w:rPr>
        <w:t>ي</w:t>
      </w:r>
      <w:r w:rsidRPr="00143BC2">
        <w:rPr>
          <w:b/>
          <w:bCs/>
          <w:rtl/>
          <w:lang w:val="fr-FR" w:eastAsia="ar-SA"/>
        </w:rPr>
        <w:t>م تقريرها</w:t>
      </w:r>
      <w:r w:rsidRPr="00143BC2">
        <w:rPr>
          <w:rFonts w:hint="cs"/>
          <w:b/>
          <w:bCs/>
          <w:rtl/>
          <w:lang w:val="fr-FR" w:eastAsia="ar-SA"/>
        </w:rPr>
        <w:t xml:space="preserve"> </w:t>
      </w:r>
      <w:r w:rsidRPr="00143BC2">
        <w:rPr>
          <w:b/>
          <w:bCs/>
          <w:rtl/>
          <w:lang w:val="fr-FR" w:eastAsia="ar-SA"/>
        </w:rPr>
        <w:t xml:space="preserve">الجامع </w:t>
      </w:r>
      <w:r w:rsidRPr="00143BC2">
        <w:rPr>
          <w:rFonts w:hint="cs"/>
          <w:b/>
          <w:bCs/>
          <w:rtl/>
          <w:lang w:val="fr-FR" w:eastAsia="ar-SA"/>
        </w:rPr>
        <w:t xml:space="preserve">للتقريرين الدوريين السادس والسابع </w:t>
      </w:r>
      <w:r w:rsidR="001A0C25" w:rsidRPr="00143BC2">
        <w:rPr>
          <w:rFonts w:hint="cs"/>
          <w:b/>
          <w:bCs/>
          <w:rtl/>
          <w:lang w:val="fr-FR" w:eastAsia="ar-SA"/>
        </w:rPr>
        <w:t xml:space="preserve">في موعد أقصاه </w:t>
      </w:r>
      <w:r w:rsidRPr="00143BC2">
        <w:rPr>
          <w:rFonts w:hint="cs"/>
          <w:b/>
          <w:bCs/>
          <w:rtl/>
          <w:lang w:val="fr-FR" w:eastAsia="ar-SA"/>
        </w:rPr>
        <w:t xml:space="preserve">1 أيلول/سبتمبر 2022 </w:t>
      </w:r>
      <w:r w:rsidRPr="00143BC2">
        <w:rPr>
          <w:b/>
          <w:bCs/>
          <w:rtl/>
          <w:lang w:val="fr-FR" w:eastAsia="ar-SA"/>
        </w:rPr>
        <w:t>و</w:t>
      </w:r>
      <w:r w:rsidR="001A0C25" w:rsidRPr="00143BC2">
        <w:rPr>
          <w:rFonts w:hint="cs"/>
          <w:b/>
          <w:bCs/>
          <w:rtl/>
          <w:lang w:val="fr-FR" w:eastAsia="ar-SA"/>
        </w:rPr>
        <w:t xml:space="preserve">تضمينه </w:t>
      </w:r>
      <w:r w:rsidRPr="00143BC2">
        <w:rPr>
          <w:b/>
          <w:bCs/>
          <w:rtl/>
          <w:lang w:val="fr-FR" w:eastAsia="ar-SA"/>
        </w:rPr>
        <w:t xml:space="preserve">معلومات عن متابعة هذه الملاحظات الختامية. وينبغي أن يمتثل التقرير للمبادئ التوجيهية المنسقة لتقديم التقارير </w:t>
      </w:r>
      <w:r w:rsidRPr="00276DFF">
        <w:rPr>
          <w:rFonts w:ascii="Times New Roman Bold" w:hAnsi="Times New Roman Bold"/>
          <w:b/>
          <w:bCs/>
          <w:spacing w:val="-2"/>
          <w:rtl/>
          <w:lang w:val="fr-FR" w:eastAsia="ar-SA"/>
        </w:rPr>
        <w:t xml:space="preserve">الخاصة بمعاهدة بعينها، </w:t>
      </w:r>
      <w:r w:rsidR="001A0C25" w:rsidRPr="00276DFF">
        <w:rPr>
          <w:rFonts w:ascii="Times New Roman Bold" w:hAnsi="Times New Roman Bold" w:hint="cs"/>
          <w:b/>
          <w:bCs/>
          <w:spacing w:val="-2"/>
          <w:rtl/>
          <w:lang w:val="fr-FR" w:eastAsia="ar-SA"/>
        </w:rPr>
        <w:t xml:space="preserve">وهي المبادئ </w:t>
      </w:r>
      <w:r w:rsidRPr="00276DFF">
        <w:rPr>
          <w:rFonts w:ascii="Times New Roman Bold" w:hAnsi="Times New Roman Bold"/>
          <w:b/>
          <w:bCs/>
          <w:spacing w:val="-2"/>
          <w:rtl/>
          <w:lang w:val="fr-FR" w:eastAsia="ar-SA"/>
        </w:rPr>
        <w:t>التي اعتمدتها اللجنة في 31 كانون الثاني/يناير 2014</w:t>
      </w:r>
      <w:r w:rsidRPr="00143BC2">
        <w:rPr>
          <w:b/>
          <w:bCs/>
          <w:rtl/>
          <w:lang w:val="fr-FR" w:eastAsia="ar-SA"/>
        </w:rPr>
        <w:t xml:space="preserve"> (</w:t>
      </w:r>
      <w:r w:rsidRPr="00143BC2">
        <w:rPr>
          <w:b/>
          <w:bCs/>
          <w:lang w:val="fr-FR" w:eastAsia="ar-SA"/>
        </w:rPr>
        <w:t>CRC/C/58/Rev.3</w:t>
      </w:r>
      <w:r w:rsidRPr="00143BC2">
        <w:rPr>
          <w:b/>
          <w:bCs/>
          <w:rtl/>
          <w:lang w:val="fr-FR" w:eastAsia="ar-SA"/>
        </w:rPr>
        <w:t>)</w:t>
      </w:r>
      <w:r w:rsidRPr="00143BC2">
        <w:rPr>
          <w:rFonts w:hint="cs"/>
          <w:b/>
          <w:bCs/>
          <w:rtl/>
          <w:lang w:val="fr-FR" w:eastAsia="ar-SA"/>
        </w:rPr>
        <w:t>،</w:t>
      </w:r>
      <w:r w:rsidRPr="00143BC2">
        <w:rPr>
          <w:b/>
          <w:bCs/>
          <w:rtl/>
          <w:lang w:val="fr-FR" w:eastAsia="ar-SA"/>
        </w:rPr>
        <w:t xml:space="preserve"> وينبغي ألا يتجاوز عدد </w:t>
      </w:r>
      <w:r w:rsidR="001A0C25" w:rsidRPr="00143BC2">
        <w:rPr>
          <w:rFonts w:hint="cs"/>
          <w:b/>
          <w:bCs/>
          <w:rtl/>
          <w:lang w:val="fr-FR" w:eastAsia="ar-SA"/>
        </w:rPr>
        <w:t>كلمات التقرير</w:t>
      </w:r>
      <w:r w:rsidRPr="00143BC2">
        <w:rPr>
          <w:b/>
          <w:bCs/>
          <w:rtl/>
          <w:lang w:val="fr-FR" w:eastAsia="ar-SA"/>
        </w:rPr>
        <w:t xml:space="preserve"> 200 21 كلمة (انظر قرار الجمعية العامة 68/268، الفقرة 16)</w:t>
      </w:r>
      <w:r w:rsidRPr="00143BC2">
        <w:rPr>
          <w:rFonts w:hint="cs"/>
          <w:b/>
          <w:bCs/>
          <w:rtl/>
          <w:lang w:val="fr-FR" w:eastAsia="ar-SA"/>
        </w:rPr>
        <w:t xml:space="preserve">. </w:t>
      </w:r>
      <w:r w:rsidRPr="00143BC2">
        <w:rPr>
          <w:b/>
          <w:bCs/>
          <w:rtl/>
          <w:lang w:val="fr-FR" w:eastAsia="ar-SA"/>
        </w:rPr>
        <w:t>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فلن يمكن ضمان ترجمته كي تنظر فيه هيئة المعاهدة</w:t>
      </w:r>
      <w:r w:rsidRPr="00143BC2">
        <w:rPr>
          <w:rFonts w:hint="cs"/>
          <w:b/>
          <w:bCs/>
          <w:rtl/>
          <w:lang w:val="fr-FR" w:eastAsia="ar-SA"/>
        </w:rPr>
        <w:t>.</w:t>
      </w:r>
    </w:p>
    <w:p w:rsidR="0057678E" w:rsidRPr="00143BC2" w:rsidRDefault="0057678E" w:rsidP="00C3143A">
      <w:pPr>
        <w:pStyle w:val="SingleTxtGA"/>
        <w:rPr>
          <w:spacing w:val="-4"/>
          <w:u w:val="single"/>
          <w:rtl/>
        </w:rPr>
      </w:pPr>
      <w:r w:rsidRPr="00143BC2">
        <w:rPr>
          <w:rFonts w:hint="cs"/>
          <w:rtl/>
          <w:lang w:val="fr-FR" w:eastAsia="ar-SA"/>
        </w:rPr>
        <w:t>50</w:t>
      </w:r>
      <w:r w:rsidRPr="00143BC2">
        <w:rPr>
          <w:rtl/>
          <w:lang w:val="fr-FR" w:eastAsia="ar-SA"/>
        </w:rPr>
        <w:t>-</w:t>
      </w:r>
      <w:r w:rsidRPr="00143BC2">
        <w:rPr>
          <w:rtl/>
          <w:lang w:val="fr-FR" w:eastAsia="ar-SA"/>
        </w:rPr>
        <w:tab/>
      </w:r>
      <w:r w:rsidRPr="00143BC2">
        <w:rPr>
          <w:b/>
          <w:bCs/>
          <w:rtl/>
          <w:lang w:val="fr-FR" w:eastAsia="ar-SA"/>
        </w:rPr>
        <w:t>وتدعو اللجنة أيضاً الدولة الطرف إلى تقديم وثيقة أساسية محدثة، لا يتجاوز عدد كلماتها 400 42 كلمة، وفقاً لمتطلبات الوثيقة الأساسية الموحدة الواردة في المبادئ التوجيهية المنسقة لتقديم التقارير بموجب المعاهدات الدولية لحقوق الإنسان، بما في ذلك</w:t>
      </w:r>
      <w:r w:rsidR="00485235" w:rsidRPr="00143BC2">
        <w:rPr>
          <w:rFonts w:hint="cs"/>
          <w:b/>
          <w:bCs/>
          <w:rtl/>
          <w:lang w:val="fr-FR" w:eastAsia="ar-SA"/>
        </w:rPr>
        <w:t> </w:t>
      </w:r>
      <w:r w:rsidRPr="00143BC2">
        <w:rPr>
          <w:b/>
          <w:bCs/>
          <w:rtl/>
          <w:lang w:val="fr-FR" w:eastAsia="ar-SA"/>
        </w:rPr>
        <w:t xml:space="preserve">المبادئ التوجيهية لتقديم وثيقة أساسية موحدة ووثائق خاصة بمعاهدات بعينها </w:t>
      </w:r>
      <w:r w:rsidRPr="00143BC2">
        <w:rPr>
          <w:b/>
          <w:bCs/>
          <w:spacing w:val="-4"/>
          <w:rtl/>
          <w:lang w:val="fr-FR" w:eastAsia="ar-SA"/>
        </w:rPr>
        <w:t>(انظر</w:t>
      </w:r>
      <w:r w:rsidR="00485235" w:rsidRPr="00143BC2">
        <w:rPr>
          <w:rFonts w:hint="cs"/>
          <w:b/>
          <w:bCs/>
          <w:spacing w:val="-4"/>
          <w:rtl/>
          <w:lang w:val="fr-FR" w:eastAsia="ar-SA"/>
        </w:rPr>
        <w:t> </w:t>
      </w:r>
      <w:r w:rsidRPr="00143BC2">
        <w:rPr>
          <w:b/>
          <w:bCs/>
          <w:spacing w:val="-4"/>
          <w:lang w:val="fr-FR" w:eastAsia="ar-SA"/>
        </w:rPr>
        <w:t>HRI/GEN/2/Rev.6</w:t>
      </w:r>
      <w:r w:rsidRPr="00143BC2">
        <w:rPr>
          <w:b/>
          <w:bCs/>
          <w:spacing w:val="-4"/>
          <w:rtl/>
          <w:lang w:val="fr-FR" w:eastAsia="ar-SA"/>
        </w:rPr>
        <w:t>، الفصل الأول) والفقرة 16 من قرار الجمعية العامة 68/268.</w:t>
      </w:r>
    </w:p>
    <w:p w:rsidR="00B54045" w:rsidRPr="00143BC2" w:rsidRDefault="001A0C25" w:rsidP="00443DE7">
      <w:pPr>
        <w:spacing w:before="120"/>
        <w:jc w:val="center"/>
        <w:rPr>
          <w:u w:val="single"/>
        </w:rPr>
      </w:pPr>
      <w:r w:rsidRPr="00143BC2">
        <w:rPr>
          <w:u w:val="single"/>
          <w:rtl/>
        </w:rPr>
        <w:tab/>
      </w:r>
      <w:r w:rsidRPr="00143BC2">
        <w:rPr>
          <w:u w:val="single"/>
          <w:rtl/>
        </w:rPr>
        <w:tab/>
      </w:r>
      <w:r w:rsidRPr="00143BC2">
        <w:rPr>
          <w:u w:val="single"/>
          <w:rtl/>
        </w:rPr>
        <w:tab/>
      </w:r>
      <w:bookmarkStart w:id="0" w:name="_GoBack"/>
      <w:bookmarkEnd w:id="0"/>
    </w:p>
    <w:sectPr w:rsidR="00B54045" w:rsidRPr="00143BC2" w:rsidSect="0068225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A1" w:rsidRPr="002901D9" w:rsidRDefault="008D41A1" w:rsidP="002901D9">
      <w:pPr>
        <w:spacing w:after="60" w:line="240" w:lineRule="auto"/>
        <w:rPr>
          <w:i/>
          <w:iCs/>
        </w:rPr>
      </w:pPr>
      <w:r>
        <w:rPr>
          <w:rFonts w:hint="cs"/>
          <w:i/>
          <w:iCs/>
          <w:rtl/>
        </w:rPr>
        <w:t>الحواشي</w:t>
      </w:r>
    </w:p>
  </w:endnote>
  <w:endnote w:type="continuationSeparator" w:id="0">
    <w:p w:rsidR="008D41A1" w:rsidRDefault="008D41A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A1" w:rsidRPr="0057678E" w:rsidRDefault="008D41A1" w:rsidP="0057678E">
    <w:pPr>
      <w:pStyle w:val="Footer"/>
      <w:tabs>
        <w:tab w:val="right" w:pos="9598"/>
      </w:tabs>
      <w:rPr>
        <w:sz w:val="17"/>
      </w:rPr>
    </w:pPr>
    <w:r>
      <w:rPr>
        <w:sz w:val="17"/>
      </w:rPr>
      <w:t>GE.17-11693</w:t>
    </w:r>
    <w:r>
      <w:rPr>
        <w:sz w:val="17"/>
      </w:rPr>
      <w:tab/>
    </w:r>
    <w:r w:rsidRPr="0057678E">
      <w:rPr>
        <w:b/>
        <w:sz w:val="18"/>
      </w:rPr>
      <w:fldChar w:fldCharType="begin"/>
    </w:r>
    <w:r w:rsidRPr="0057678E">
      <w:rPr>
        <w:b/>
        <w:sz w:val="18"/>
      </w:rPr>
      <w:instrText xml:space="preserve"> PAGE  \* MERGEFORMAT </w:instrText>
    </w:r>
    <w:r w:rsidRPr="0057678E">
      <w:rPr>
        <w:b/>
        <w:sz w:val="18"/>
      </w:rPr>
      <w:fldChar w:fldCharType="separate"/>
    </w:r>
    <w:r w:rsidR="00E15DF7">
      <w:rPr>
        <w:b/>
        <w:noProof/>
        <w:sz w:val="18"/>
      </w:rPr>
      <w:t>18</w:t>
    </w:r>
    <w:r w:rsidRPr="0057678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A1" w:rsidRPr="0057678E" w:rsidRDefault="008D41A1" w:rsidP="006959B0">
    <w:pPr>
      <w:pStyle w:val="Footer"/>
      <w:tabs>
        <w:tab w:val="right" w:pos="9599"/>
      </w:tabs>
      <w:jc w:val="left"/>
      <w:rPr>
        <w:b/>
        <w:sz w:val="18"/>
        <w:lang w:val="en-US"/>
      </w:rPr>
    </w:pPr>
    <w:r w:rsidRPr="0057678E">
      <w:rPr>
        <w:b/>
        <w:sz w:val="18"/>
        <w:lang w:val="en-US"/>
      </w:rPr>
      <w:fldChar w:fldCharType="begin"/>
    </w:r>
    <w:r w:rsidRPr="0057678E">
      <w:rPr>
        <w:b/>
        <w:sz w:val="18"/>
        <w:lang w:val="en-US"/>
      </w:rPr>
      <w:instrText xml:space="preserve"> PAGE  \* MERGEFORMAT </w:instrText>
    </w:r>
    <w:r w:rsidRPr="0057678E">
      <w:rPr>
        <w:b/>
        <w:sz w:val="18"/>
        <w:lang w:val="en-US"/>
      </w:rPr>
      <w:fldChar w:fldCharType="separate"/>
    </w:r>
    <w:r w:rsidR="00CF006E">
      <w:rPr>
        <w:b/>
        <w:noProof/>
        <w:sz w:val="18"/>
        <w:lang w:val="en-US"/>
      </w:rPr>
      <w:t>17</w:t>
    </w:r>
    <w:r w:rsidRPr="0057678E">
      <w:rPr>
        <w:b/>
        <w:sz w:val="18"/>
        <w:lang w:val="en-US"/>
      </w:rPr>
      <w:fldChar w:fldCharType="end"/>
    </w:r>
    <w:r>
      <w:rPr>
        <w:b/>
        <w:sz w:val="18"/>
        <w:lang w:val="en-US"/>
      </w:rPr>
      <w:tab/>
    </w:r>
    <w:r>
      <w:rPr>
        <w:sz w:val="17"/>
        <w:lang w:val="en-US"/>
      </w:rPr>
      <w:t>GE.17-11693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A1" w:rsidRDefault="008D41A1" w:rsidP="006E444F">
    <w:pPr>
      <w:pStyle w:val="Footer"/>
      <w:spacing w:before="360"/>
      <w:jc w:val="right"/>
      <w:rPr>
        <w:sz w:val="20"/>
        <w:szCs w:val="20"/>
      </w:rPr>
    </w:pPr>
    <w:r>
      <w:rPr>
        <w:sz w:val="20"/>
        <w:szCs w:val="20"/>
      </w:rPr>
      <w:t>GE.17-11693</w:t>
    </w:r>
    <w:r>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8D41A1" w:rsidRPr="0068225D" w:rsidRDefault="008D41A1" w:rsidP="0068225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A1" w:rsidRDefault="008D41A1" w:rsidP="00CB28F9">
      <w:pPr>
        <w:pStyle w:val="Footer"/>
        <w:bidi/>
        <w:spacing w:after="80" w:line="200" w:lineRule="exact"/>
        <w:ind w:left="680"/>
      </w:pPr>
      <w:r>
        <w:rPr>
          <w:rtl/>
        </w:rPr>
        <w:t>__________</w:t>
      </w:r>
    </w:p>
  </w:footnote>
  <w:footnote w:type="continuationSeparator" w:id="0">
    <w:p w:rsidR="008D41A1" w:rsidRDefault="008D41A1" w:rsidP="00656392">
      <w:pPr>
        <w:spacing w:line="240" w:lineRule="auto"/>
      </w:pPr>
      <w:r>
        <w:continuationSeparator/>
      </w:r>
    </w:p>
  </w:footnote>
  <w:footnote w:id="1">
    <w:p w:rsidR="008D41A1" w:rsidRPr="00870BBC" w:rsidRDefault="008D41A1" w:rsidP="0057678E">
      <w:pPr>
        <w:pStyle w:val="FootnoteText1"/>
        <w:rPr>
          <w:rtl/>
        </w:rPr>
      </w:pPr>
      <w:r w:rsidRPr="00870BBC">
        <w:rPr>
          <w:rtl/>
        </w:rPr>
        <w:t>*</w:t>
      </w:r>
      <w:r w:rsidRPr="00870BBC">
        <w:rPr>
          <w:rtl/>
        </w:rPr>
        <w:tab/>
      </w:r>
      <w:r w:rsidRPr="007B09CF">
        <w:rPr>
          <w:rtl/>
        </w:rPr>
        <w:t>اعتمدتها اللجنة في دورتها الخامسة والسبعين (</w:t>
      </w:r>
      <w:r>
        <w:rPr>
          <w:rtl/>
        </w:rPr>
        <w:t>15 أيار/مايو - 2 حزيران/يوني</w:t>
      </w:r>
      <w:r>
        <w:rPr>
          <w:rFonts w:hint="cs"/>
          <w:rtl/>
        </w:rPr>
        <w:t>ه 2017)</w:t>
      </w:r>
      <w:r w:rsidRPr="00870BB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A1" w:rsidRPr="0057678E" w:rsidRDefault="008D41A1" w:rsidP="0057678E">
    <w:pPr>
      <w:pStyle w:val="Header"/>
      <w:jc w:val="right"/>
    </w:pPr>
    <w:r w:rsidRPr="0057678E">
      <w:t>CRC/C/MNG/CO/5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A1" w:rsidRPr="0057678E" w:rsidRDefault="008D41A1" w:rsidP="0057678E">
    <w:pPr>
      <w:pStyle w:val="Header"/>
      <w:jc w:val="left"/>
    </w:pPr>
    <w:r w:rsidRPr="0057678E">
      <w:t>CRC/C/MNG/CO/5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E553F"/>
    <w:rsid w:val="000076D5"/>
    <w:rsid w:val="00043663"/>
    <w:rsid w:val="000505CF"/>
    <w:rsid w:val="000D5297"/>
    <w:rsid w:val="000D701C"/>
    <w:rsid w:val="000E2A71"/>
    <w:rsid w:val="00114A7C"/>
    <w:rsid w:val="0011779C"/>
    <w:rsid w:val="00143BC2"/>
    <w:rsid w:val="00160263"/>
    <w:rsid w:val="00160724"/>
    <w:rsid w:val="00177D22"/>
    <w:rsid w:val="00181F96"/>
    <w:rsid w:val="001A0C25"/>
    <w:rsid w:val="001A1371"/>
    <w:rsid w:val="001B346A"/>
    <w:rsid w:val="001D5AC0"/>
    <w:rsid w:val="001E1CAD"/>
    <w:rsid w:val="001E290D"/>
    <w:rsid w:val="002144FA"/>
    <w:rsid w:val="00220380"/>
    <w:rsid w:val="0023469A"/>
    <w:rsid w:val="00243C8A"/>
    <w:rsid w:val="00244AED"/>
    <w:rsid w:val="00267A0E"/>
    <w:rsid w:val="00276DFF"/>
    <w:rsid w:val="002901D9"/>
    <w:rsid w:val="002976C2"/>
    <w:rsid w:val="002D2D42"/>
    <w:rsid w:val="002F1940"/>
    <w:rsid w:val="003260FF"/>
    <w:rsid w:val="00343D95"/>
    <w:rsid w:val="00372B17"/>
    <w:rsid w:val="00374341"/>
    <w:rsid w:val="003C50EA"/>
    <w:rsid w:val="003D1062"/>
    <w:rsid w:val="004060EC"/>
    <w:rsid w:val="00420D7B"/>
    <w:rsid w:val="00443DE7"/>
    <w:rsid w:val="00450B21"/>
    <w:rsid w:val="00453B63"/>
    <w:rsid w:val="00455780"/>
    <w:rsid w:val="0045649E"/>
    <w:rsid w:val="00485235"/>
    <w:rsid w:val="004A14A6"/>
    <w:rsid w:val="004B0A1C"/>
    <w:rsid w:val="004D298E"/>
    <w:rsid w:val="004D5A32"/>
    <w:rsid w:val="00523BAE"/>
    <w:rsid w:val="0054472E"/>
    <w:rsid w:val="005662A9"/>
    <w:rsid w:val="0057678E"/>
    <w:rsid w:val="005827D4"/>
    <w:rsid w:val="0059622A"/>
    <w:rsid w:val="005C5878"/>
    <w:rsid w:val="005C7CEA"/>
    <w:rsid w:val="005D3C0B"/>
    <w:rsid w:val="005E5217"/>
    <w:rsid w:val="005F0FA4"/>
    <w:rsid w:val="005F30EE"/>
    <w:rsid w:val="005F5F39"/>
    <w:rsid w:val="0060473A"/>
    <w:rsid w:val="00656392"/>
    <w:rsid w:val="0068225D"/>
    <w:rsid w:val="0068781D"/>
    <w:rsid w:val="006959B0"/>
    <w:rsid w:val="006B3E27"/>
    <w:rsid w:val="006B6507"/>
    <w:rsid w:val="006B68AC"/>
    <w:rsid w:val="006C104C"/>
    <w:rsid w:val="006E444F"/>
    <w:rsid w:val="00733704"/>
    <w:rsid w:val="00742FBC"/>
    <w:rsid w:val="0078071A"/>
    <w:rsid w:val="007D38BD"/>
    <w:rsid w:val="00852A9A"/>
    <w:rsid w:val="00866E7C"/>
    <w:rsid w:val="008D41A1"/>
    <w:rsid w:val="008F49E1"/>
    <w:rsid w:val="0090370F"/>
    <w:rsid w:val="009269D2"/>
    <w:rsid w:val="00942135"/>
    <w:rsid w:val="009521B0"/>
    <w:rsid w:val="00974037"/>
    <w:rsid w:val="00994130"/>
    <w:rsid w:val="009A7E9F"/>
    <w:rsid w:val="009A7FF3"/>
    <w:rsid w:val="009E5018"/>
    <w:rsid w:val="00A12B37"/>
    <w:rsid w:val="00A25899"/>
    <w:rsid w:val="00A65558"/>
    <w:rsid w:val="00A72F60"/>
    <w:rsid w:val="00AB6758"/>
    <w:rsid w:val="00AE553F"/>
    <w:rsid w:val="00B13763"/>
    <w:rsid w:val="00B22F9B"/>
    <w:rsid w:val="00B240E7"/>
    <w:rsid w:val="00B31846"/>
    <w:rsid w:val="00B477A4"/>
    <w:rsid w:val="00B54045"/>
    <w:rsid w:val="00BD09FF"/>
    <w:rsid w:val="00C23044"/>
    <w:rsid w:val="00C3143A"/>
    <w:rsid w:val="00C41D16"/>
    <w:rsid w:val="00C438D7"/>
    <w:rsid w:val="00C81B50"/>
    <w:rsid w:val="00C92EEC"/>
    <w:rsid w:val="00CB28F9"/>
    <w:rsid w:val="00CD1801"/>
    <w:rsid w:val="00CE4B35"/>
    <w:rsid w:val="00CE6D00"/>
    <w:rsid w:val="00CF006E"/>
    <w:rsid w:val="00D10EF1"/>
    <w:rsid w:val="00D42810"/>
    <w:rsid w:val="00D56FF3"/>
    <w:rsid w:val="00D73936"/>
    <w:rsid w:val="00D914A7"/>
    <w:rsid w:val="00DD13C3"/>
    <w:rsid w:val="00DD596E"/>
    <w:rsid w:val="00DD621E"/>
    <w:rsid w:val="00DF0575"/>
    <w:rsid w:val="00E145CC"/>
    <w:rsid w:val="00E15DF7"/>
    <w:rsid w:val="00E247C6"/>
    <w:rsid w:val="00E34D7D"/>
    <w:rsid w:val="00E41C5D"/>
    <w:rsid w:val="00E46F8C"/>
    <w:rsid w:val="00E70E04"/>
    <w:rsid w:val="00E76499"/>
    <w:rsid w:val="00E934EF"/>
    <w:rsid w:val="00EC05A7"/>
    <w:rsid w:val="00EC4B6B"/>
    <w:rsid w:val="00ED528E"/>
    <w:rsid w:val="00EF1EE5"/>
    <w:rsid w:val="00EF48FA"/>
    <w:rsid w:val="00F10899"/>
    <w:rsid w:val="00F42C9C"/>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3398CD0-F7ED-4E9C-BD5F-D9B5F142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A7FF3"/>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A67E-6A48-4696-87F8-16E56E64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5655</Words>
  <Characters>32240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CRC/C/MNG/CO/5</vt:lpstr>
    </vt:vector>
  </TitlesOfParts>
  <Company>DCM</Company>
  <LinksUpToDate>false</LinksUpToDate>
  <CharactersWithSpaces>37820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CRC/C/MNG/CO/5</dc:title>
  <dc:subject>1711693A</dc:subject>
  <dc:creator>MBU, AAL</dc:creator>
  <cp:keywords>1718922</cp:keywords>
  <dc:description>English_x000d_
General_x000d_
12 July 2017</dc:description>
  <cp:lastModifiedBy>Admin</cp:lastModifiedBy>
  <cp:revision>2</cp:revision>
  <cp:lastPrinted>2017-08-16T07:34:00Z</cp:lastPrinted>
  <dcterms:created xsi:type="dcterms:W3CDTF">2017-08-28T13:11:00Z</dcterms:created>
  <dcterms:modified xsi:type="dcterms:W3CDTF">2017-08-28T13:11:00Z</dcterms:modified>
</cp:coreProperties>
</file>