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1D0A6F30" w14:textId="77777777" w:rsidTr="005D3846">
        <w:trPr>
          <w:trHeight w:hRule="exact" w:val="851"/>
        </w:trPr>
        <w:tc>
          <w:tcPr>
            <w:tcW w:w="1280" w:type="dxa"/>
            <w:tcBorders>
              <w:bottom w:val="single" w:sz="4" w:space="0" w:color="auto"/>
            </w:tcBorders>
          </w:tcPr>
          <w:p w14:paraId="1320D824" w14:textId="77777777" w:rsidR="00816936" w:rsidRPr="00F124C6" w:rsidRDefault="00816936" w:rsidP="005D3846">
            <w:pPr>
              <w:pStyle w:val="H23GC"/>
            </w:pPr>
          </w:p>
        </w:tc>
        <w:tc>
          <w:tcPr>
            <w:tcW w:w="2273" w:type="dxa"/>
            <w:tcBorders>
              <w:bottom w:val="single" w:sz="4" w:space="0" w:color="auto"/>
            </w:tcBorders>
            <w:vAlign w:val="bottom"/>
          </w:tcPr>
          <w:p w14:paraId="6E10A1DC"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F1E6B63" w14:textId="77777777" w:rsidR="00816936" w:rsidRPr="00A946D2" w:rsidRDefault="00A946D2" w:rsidP="005D3846">
            <w:pPr>
              <w:spacing w:line="240" w:lineRule="atLeast"/>
              <w:jc w:val="right"/>
              <w:rPr>
                <w:sz w:val="20"/>
                <w:szCs w:val="21"/>
              </w:rPr>
            </w:pPr>
            <w:r w:rsidRPr="00A946D2">
              <w:rPr>
                <w:sz w:val="40"/>
                <w:szCs w:val="21"/>
              </w:rPr>
              <w:t>CRPD</w:t>
            </w:r>
            <w:r>
              <w:rPr>
                <w:sz w:val="20"/>
                <w:szCs w:val="21"/>
              </w:rPr>
              <w:t>/C/24/D/36/2016</w:t>
            </w:r>
          </w:p>
        </w:tc>
      </w:tr>
      <w:tr w:rsidR="00816936" w:rsidRPr="00F124C6" w14:paraId="08A7954D" w14:textId="77777777" w:rsidTr="005D3846">
        <w:trPr>
          <w:trHeight w:hRule="exact" w:val="2835"/>
        </w:trPr>
        <w:tc>
          <w:tcPr>
            <w:tcW w:w="1280" w:type="dxa"/>
            <w:tcBorders>
              <w:top w:val="single" w:sz="4" w:space="0" w:color="auto"/>
              <w:bottom w:val="single" w:sz="12" w:space="0" w:color="auto"/>
            </w:tcBorders>
          </w:tcPr>
          <w:p w14:paraId="34583D16" w14:textId="77777777" w:rsidR="00816936" w:rsidRPr="00F124C6" w:rsidRDefault="00816936" w:rsidP="005D3846">
            <w:pPr>
              <w:spacing w:line="120" w:lineRule="atLeast"/>
              <w:rPr>
                <w:sz w:val="10"/>
                <w:szCs w:val="10"/>
              </w:rPr>
            </w:pPr>
          </w:p>
          <w:p w14:paraId="382C34C2"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3930AEBD" wp14:editId="1BAC553D">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2F0C00F"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3904C129" w14:textId="77777777"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14:paraId="06732734" w14:textId="05207DC3" w:rsidR="00816936" w:rsidRPr="00F124C6" w:rsidRDefault="00755045" w:rsidP="005D3846">
            <w:pPr>
              <w:spacing w:line="240" w:lineRule="atLeast"/>
              <w:rPr>
                <w:sz w:val="20"/>
              </w:rPr>
            </w:pPr>
            <w:r w:rsidRPr="00755045">
              <w:rPr>
                <w:sz w:val="20"/>
              </w:rPr>
              <w:t>4 May 2021</w:t>
            </w:r>
          </w:p>
          <w:p w14:paraId="0AB3992F" w14:textId="77777777" w:rsidR="00816936" w:rsidRPr="00F124C6" w:rsidRDefault="00816936" w:rsidP="005D3846">
            <w:pPr>
              <w:spacing w:line="240" w:lineRule="atLeast"/>
              <w:rPr>
                <w:sz w:val="20"/>
              </w:rPr>
            </w:pPr>
            <w:r w:rsidRPr="00F124C6">
              <w:rPr>
                <w:sz w:val="20"/>
              </w:rPr>
              <w:t xml:space="preserve">Chinese </w:t>
            </w:r>
          </w:p>
          <w:p w14:paraId="270868C2" w14:textId="77777777" w:rsidR="00816936" w:rsidRPr="00F124C6" w:rsidRDefault="00816936" w:rsidP="005D3846">
            <w:pPr>
              <w:spacing w:line="240" w:lineRule="atLeast"/>
            </w:pPr>
            <w:r w:rsidRPr="00F124C6">
              <w:rPr>
                <w:sz w:val="20"/>
              </w:rPr>
              <w:t>Original: English</w:t>
            </w:r>
          </w:p>
        </w:tc>
      </w:tr>
    </w:tbl>
    <w:p w14:paraId="20174EA4" w14:textId="6B6D1AE4"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7276E425" w14:textId="080A235C" w:rsidR="00D04A5A" w:rsidRPr="00D04A5A" w:rsidRDefault="00755045" w:rsidP="00D04A5A">
      <w:pPr>
        <w:pStyle w:val="HChGC"/>
        <w:rPr>
          <w:rFonts w:hint="eastAsia"/>
          <w:lang w:val="fr-CH"/>
        </w:rPr>
      </w:pPr>
      <w:r w:rsidRPr="00755045">
        <w:rPr>
          <w:rFonts w:hint="eastAsia"/>
          <w:lang w:val="fr-CH"/>
        </w:rPr>
        <w:tab/>
      </w:r>
      <w:r w:rsidRPr="00755045">
        <w:rPr>
          <w:rFonts w:hint="eastAsia"/>
          <w:lang w:val="fr-CH"/>
        </w:rPr>
        <w:tab/>
      </w:r>
      <w:r w:rsidRPr="00755045">
        <w:rPr>
          <w:rFonts w:hint="eastAsia"/>
          <w:lang w:val="fr-CH"/>
        </w:rPr>
        <w:t>委员会根据《任择议定书》第五条通过的关于第</w:t>
      </w:r>
      <w:r w:rsidRPr="00755045">
        <w:rPr>
          <w:rFonts w:hint="eastAsia"/>
          <w:lang w:val="fr-CH"/>
        </w:rPr>
        <w:t>36/2016</w:t>
      </w:r>
      <w:r w:rsidRPr="00755045">
        <w:rPr>
          <w:rFonts w:hint="eastAsia"/>
          <w:lang w:val="fr-CH"/>
        </w:rPr>
        <w:t>号来文的决定</w:t>
      </w:r>
      <w:r w:rsidR="00807352" w:rsidRPr="00D04A5A">
        <w:rPr>
          <w:rStyle w:val="a8"/>
          <w:rFonts w:eastAsia="黑体"/>
          <w:sz w:val="28"/>
          <w:vertAlign w:val="baseline"/>
          <w:lang w:val="fr-CH"/>
        </w:rPr>
        <w:footnoteReference w:customMarkFollows="1" w:id="2"/>
        <w:t>*</w:t>
      </w:r>
      <w:r w:rsidR="00807352" w:rsidRPr="00D04A5A">
        <w:rPr>
          <w:lang w:val="fr-CH"/>
        </w:rPr>
        <w:t xml:space="preserve"> </w:t>
      </w:r>
      <w:r w:rsidR="00807352" w:rsidRPr="00D04A5A">
        <w:rPr>
          <w:rStyle w:val="a8"/>
          <w:rFonts w:eastAsia="黑体"/>
          <w:sz w:val="28"/>
          <w:vertAlign w:val="baseline"/>
          <w:lang w:val="fr-CH"/>
        </w:rPr>
        <w:footnoteReference w:customMarkFollows="1" w:id="3"/>
        <w:t>**</w:t>
      </w:r>
    </w:p>
    <w:tbl>
      <w:tblPr>
        <w:tblW w:w="0" w:type="auto"/>
        <w:tblInd w:w="1565" w:type="dxa"/>
        <w:tblLayout w:type="fixed"/>
        <w:tblCellMar>
          <w:left w:w="0" w:type="dxa"/>
          <w:right w:w="0" w:type="dxa"/>
        </w:tblCellMar>
        <w:tblLook w:val="01E0" w:firstRow="1" w:lastRow="1" w:firstColumn="1" w:lastColumn="1" w:noHBand="0" w:noVBand="0"/>
      </w:tblPr>
      <w:tblGrid>
        <w:gridCol w:w="2187"/>
        <w:gridCol w:w="4744"/>
      </w:tblGrid>
      <w:tr w:rsidR="00D04A5A" w14:paraId="14E89F30" w14:textId="77777777" w:rsidTr="004E23F7">
        <w:trPr>
          <w:cantSplit/>
        </w:trPr>
        <w:tc>
          <w:tcPr>
            <w:tcW w:w="2187" w:type="dxa"/>
            <w:shd w:val="clear" w:color="auto" w:fill="auto"/>
          </w:tcPr>
          <w:p w14:paraId="561B5587" w14:textId="0790E995" w:rsidR="00D04A5A" w:rsidRPr="00C37BA8" w:rsidRDefault="00BB152D" w:rsidP="004E23F7">
            <w:pPr>
              <w:pStyle w:val="SingleTxtGC"/>
              <w:ind w:left="0" w:right="0"/>
              <w:rPr>
                <w:rFonts w:eastAsia="楷体_GB2312"/>
              </w:rPr>
            </w:pPr>
            <w:r w:rsidRPr="00BB152D">
              <w:rPr>
                <w:rFonts w:ascii="Time New Roman" w:eastAsia="楷体_GB2312" w:hAnsi="Time New Roman" w:hint="eastAsia"/>
              </w:rPr>
              <w:t>来文</w:t>
            </w:r>
            <w:r w:rsidR="00D04A5A" w:rsidRPr="00C37BA8">
              <w:rPr>
                <w:rFonts w:ascii="Time New Roman" w:eastAsia="楷体_GB2312" w:hAnsi="Time New Roman" w:hint="eastAsia"/>
              </w:rPr>
              <w:t>提交人</w:t>
            </w:r>
            <w:r w:rsidR="00D04A5A">
              <w:rPr>
                <w:rFonts w:eastAsia="楷体_GB2312" w:hint="eastAsia"/>
              </w:rPr>
              <w:t>：</w:t>
            </w:r>
          </w:p>
        </w:tc>
        <w:tc>
          <w:tcPr>
            <w:tcW w:w="4744" w:type="dxa"/>
            <w:shd w:val="clear" w:color="auto" w:fill="auto"/>
          </w:tcPr>
          <w:p w14:paraId="71AD0012" w14:textId="10B5AC43" w:rsidR="00D04A5A" w:rsidRPr="00C74FB6" w:rsidRDefault="00BB152D" w:rsidP="004E23F7">
            <w:pPr>
              <w:pStyle w:val="SingleTxtGC"/>
              <w:ind w:left="0" w:right="0"/>
            </w:pPr>
            <w:r w:rsidRPr="00BB152D">
              <w:rPr>
                <w:rFonts w:hint="eastAsia"/>
                <w:iCs/>
                <w:lang w:val="zh-CN"/>
              </w:rPr>
              <w:t>G.J.D. (</w:t>
            </w:r>
            <w:r w:rsidRPr="00BB152D">
              <w:rPr>
                <w:rFonts w:hint="eastAsia"/>
                <w:iCs/>
                <w:lang w:val="zh-CN"/>
              </w:rPr>
              <w:t>由律师</w:t>
            </w:r>
            <w:r w:rsidRPr="00BB152D">
              <w:rPr>
                <w:rFonts w:hint="eastAsia"/>
                <w:iCs/>
                <w:lang w:val="zh-CN"/>
              </w:rPr>
              <w:t>Glenn Floyd</w:t>
            </w:r>
            <w:r w:rsidRPr="00BB152D">
              <w:rPr>
                <w:rFonts w:hint="eastAsia"/>
                <w:iCs/>
                <w:lang w:val="zh-CN"/>
              </w:rPr>
              <w:t>代理</w:t>
            </w:r>
            <w:r w:rsidRPr="00BB152D">
              <w:rPr>
                <w:rFonts w:hint="eastAsia"/>
                <w:iCs/>
                <w:lang w:val="zh-CN"/>
              </w:rPr>
              <w:t>)</w:t>
            </w:r>
          </w:p>
        </w:tc>
      </w:tr>
      <w:tr w:rsidR="00D04A5A" w14:paraId="44B6382C" w14:textId="77777777" w:rsidTr="004E23F7">
        <w:trPr>
          <w:cantSplit/>
        </w:trPr>
        <w:tc>
          <w:tcPr>
            <w:tcW w:w="2187" w:type="dxa"/>
            <w:shd w:val="clear" w:color="auto" w:fill="auto"/>
          </w:tcPr>
          <w:p w14:paraId="3B2FB69A" w14:textId="77777777" w:rsidR="00D04A5A" w:rsidRPr="00C37BA8" w:rsidRDefault="00D04A5A" w:rsidP="004E23F7">
            <w:pPr>
              <w:pStyle w:val="SingleTxtGC"/>
              <w:ind w:left="0" w:right="0"/>
              <w:rPr>
                <w:rFonts w:eastAsia="楷体_GB2312"/>
              </w:rPr>
            </w:pPr>
            <w:r w:rsidRPr="00C37BA8">
              <w:rPr>
                <w:rFonts w:ascii="Time New Roman" w:eastAsia="楷体_GB2312" w:hAnsi="Time New Roman" w:hint="eastAsia"/>
              </w:rPr>
              <w:t>据称受害人</w:t>
            </w:r>
            <w:r>
              <w:rPr>
                <w:rFonts w:ascii="Time New Roman" w:eastAsia="楷体_GB2312" w:hAnsi="Time New Roman" w:hint="eastAsia"/>
              </w:rPr>
              <w:t>：</w:t>
            </w:r>
          </w:p>
        </w:tc>
        <w:tc>
          <w:tcPr>
            <w:tcW w:w="4744" w:type="dxa"/>
            <w:shd w:val="clear" w:color="auto" w:fill="auto"/>
          </w:tcPr>
          <w:p w14:paraId="307CF455" w14:textId="77777777" w:rsidR="00D04A5A" w:rsidRPr="00C74FB6" w:rsidRDefault="00D04A5A" w:rsidP="004E23F7">
            <w:pPr>
              <w:pStyle w:val="SingleTxtGC"/>
              <w:ind w:left="0" w:right="0"/>
            </w:pPr>
            <w:r w:rsidRPr="00C74FB6">
              <w:rPr>
                <w:rFonts w:hint="eastAsia"/>
              </w:rPr>
              <w:t>提交人</w:t>
            </w:r>
          </w:p>
        </w:tc>
      </w:tr>
      <w:tr w:rsidR="00D04A5A" w14:paraId="21217A4D" w14:textId="77777777" w:rsidTr="004E23F7">
        <w:trPr>
          <w:cantSplit/>
        </w:trPr>
        <w:tc>
          <w:tcPr>
            <w:tcW w:w="2187" w:type="dxa"/>
            <w:shd w:val="clear" w:color="auto" w:fill="auto"/>
          </w:tcPr>
          <w:p w14:paraId="1D95BAEA" w14:textId="59F4E79B" w:rsidR="00D04A5A" w:rsidRPr="00C37BA8" w:rsidRDefault="00BB152D" w:rsidP="004E23F7">
            <w:pPr>
              <w:pStyle w:val="SingleTxtGC"/>
              <w:ind w:left="0" w:right="0"/>
              <w:rPr>
                <w:rFonts w:eastAsia="楷体_GB2312"/>
              </w:rPr>
            </w:pPr>
            <w:r w:rsidRPr="00BB152D">
              <w:rPr>
                <w:rFonts w:ascii="Time New Roman" w:eastAsia="楷体_GB2312" w:hAnsi="Time New Roman" w:hint="eastAsia"/>
              </w:rPr>
              <w:t>所涉</w:t>
            </w:r>
            <w:r w:rsidR="00D04A5A" w:rsidRPr="00C37BA8">
              <w:rPr>
                <w:rFonts w:ascii="Time New Roman" w:eastAsia="楷体_GB2312" w:hAnsi="Time New Roman" w:hint="eastAsia"/>
              </w:rPr>
              <w:t>缔约国</w:t>
            </w:r>
            <w:r w:rsidR="00D04A5A">
              <w:rPr>
                <w:rFonts w:ascii="Time New Roman" w:eastAsia="楷体_GB2312" w:hAnsi="Time New Roman" w:hint="eastAsia"/>
              </w:rPr>
              <w:t>：</w:t>
            </w:r>
          </w:p>
        </w:tc>
        <w:tc>
          <w:tcPr>
            <w:tcW w:w="4744" w:type="dxa"/>
            <w:shd w:val="clear" w:color="auto" w:fill="auto"/>
          </w:tcPr>
          <w:p w14:paraId="14306F10" w14:textId="44CFC41F" w:rsidR="00D04A5A" w:rsidRPr="00C74FB6" w:rsidRDefault="00BB152D" w:rsidP="004E23F7">
            <w:pPr>
              <w:pStyle w:val="SingleTxtGC"/>
              <w:ind w:left="0" w:right="0"/>
            </w:pPr>
            <w:r w:rsidRPr="00BB152D">
              <w:rPr>
                <w:rFonts w:hint="eastAsia"/>
                <w:szCs w:val="21"/>
              </w:rPr>
              <w:t>澳大利亚</w:t>
            </w:r>
          </w:p>
        </w:tc>
      </w:tr>
      <w:tr w:rsidR="00D04A5A" w14:paraId="3A2ABEF7" w14:textId="77777777" w:rsidTr="004E23F7">
        <w:trPr>
          <w:cantSplit/>
        </w:trPr>
        <w:tc>
          <w:tcPr>
            <w:tcW w:w="2187" w:type="dxa"/>
            <w:shd w:val="clear" w:color="auto" w:fill="auto"/>
          </w:tcPr>
          <w:p w14:paraId="1C5DAC60" w14:textId="77777777" w:rsidR="00D04A5A" w:rsidRPr="00C37BA8" w:rsidRDefault="00D04A5A" w:rsidP="004E23F7">
            <w:pPr>
              <w:pStyle w:val="SingleTxtGC"/>
              <w:ind w:left="0" w:right="0"/>
              <w:rPr>
                <w:rFonts w:ascii="Time New Roman" w:eastAsia="楷体_GB2312" w:hAnsi="Time New Roman" w:hint="eastAsia"/>
              </w:rPr>
            </w:pPr>
            <w:r w:rsidRPr="00C37BA8">
              <w:rPr>
                <w:rFonts w:ascii="Time New Roman" w:eastAsia="楷体_GB2312" w:hAnsi="Time New Roman" w:hint="eastAsia"/>
              </w:rPr>
              <w:t>来文日期</w:t>
            </w:r>
            <w:r>
              <w:rPr>
                <w:rFonts w:ascii="Time New Roman" w:eastAsia="楷体_GB2312" w:hAnsi="Time New Roman" w:hint="eastAsia"/>
              </w:rPr>
              <w:t>：</w:t>
            </w:r>
          </w:p>
        </w:tc>
        <w:tc>
          <w:tcPr>
            <w:tcW w:w="4744" w:type="dxa"/>
            <w:shd w:val="clear" w:color="auto" w:fill="auto"/>
          </w:tcPr>
          <w:p w14:paraId="50AA8E87" w14:textId="702A81CD" w:rsidR="00D04A5A" w:rsidRPr="00C74FB6" w:rsidRDefault="00BB152D" w:rsidP="004E23F7">
            <w:pPr>
              <w:pStyle w:val="SingleTxtGC"/>
              <w:ind w:left="0" w:right="0"/>
            </w:pPr>
            <w:r w:rsidRPr="00BB152D">
              <w:rPr>
                <w:rFonts w:hint="eastAsia"/>
                <w:szCs w:val="21"/>
              </w:rPr>
              <w:t>2016</w:t>
            </w:r>
            <w:r w:rsidRPr="00BB152D">
              <w:rPr>
                <w:rFonts w:hint="eastAsia"/>
                <w:szCs w:val="21"/>
              </w:rPr>
              <w:t>年</w:t>
            </w:r>
            <w:r w:rsidRPr="00BB152D">
              <w:rPr>
                <w:rFonts w:hint="eastAsia"/>
                <w:szCs w:val="21"/>
              </w:rPr>
              <w:t>3</w:t>
            </w:r>
            <w:r w:rsidRPr="00BB152D">
              <w:rPr>
                <w:rFonts w:hint="eastAsia"/>
                <w:szCs w:val="21"/>
              </w:rPr>
              <w:t>月</w:t>
            </w:r>
            <w:r w:rsidRPr="00BB152D">
              <w:rPr>
                <w:rFonts w:hint="eastAsia"/>
                <w:szCs w:val="21"/>
              </w:rPr>
              <w:t>29</w:t>
            </w:r>
            <w:r w:rsidRPr="00BB152D">
              <w:rPr>
                <w:rFonts w:hint="eastAsia"/>
                <w:szCs w:val="21"/>
              </w:rPr>
              <w:t>日</w:t>
            </w:r>
            <w:r w:rsidRPr="00BB152D">
              <w:rPr>
                <w:rFonts w:hint="eastAsia"/>
                <w:szCs w:val="21"/>
              </w:rPr>
              <w:t>(</w:t>
            </w:r>
            <w:r w:rsidRPr="00BB152D">
              <w:rPr>
                <w:rFonts w:hint="eastAsia"/>
                <w:szCs w:val="21"/>
              </w:rPr>
              <w:t>初次提交</w:t>
            </w:r>
            <w:r w:rsidRPr="00BB152D">
              <w:rPr>
                <w:rFonts w:hint="eastAsia"/>
                <w:szCs w:val="21"/>
              </w:rPr>
              <w:t>)</w:t>
            </w:r>
          </w:p>
        </w:tc>
      </w:tr>
      <w:tr w:rsidR="00D04A5A" w14:paraId="32AD185B" w14:textId="77777777" w:rsidTr="004E23F7">
        <w:trPr>
          <w:cantSplit/>
        </w:trPr>
        <w:tc>
          <w:tcPr>
            <w:tcW w:w="2187" w:type="dxa"/>
            <w:shd w:val="clear" w:color="auto" w:fill="auto"/>
          </w:tcPr>
          <w:p w14:paraId="14ECCF1E" w14:textId="77777777" w:rsidR="00D04A5A" w:rsidRPr="00C37BA8" w:rsidRDefault="00D04A5A" w:rsidP="004E23F7">
            <w:pPr>
              <w:pStyle w:val="SingleTxtGC"/>
              <w:ind w:left="0" w:right="0"/>
              <w:rPr>
                <w:rFonts w:ascii="Time New Roman" w:eastAsia="楷体_GB2312" w:hAnsi="Time New Roman" w:hint="eastAsia"/>
              </w:rPr>
            </w:pPr>
            <w:r w:rsidRPr="00C37BA8">
              <w:rPr>
                <w:rFonts w:ascii="Time New Roman" w:eastAsia="楷体_GB2312" w:hAnsi="Time New Roman" w:hint="eastAsia"/>
              </w:rPr>
              <w:t>参考文件</w:t>
            </w:r>
            <w:r>
              <w:rPr>
                <w:rFonts w:ascii="Time New Roman" w:eastAsia="楷体_GB2312" w:hAnsi="Time New Roman" w:hint="eastAsia"/>
              </w:rPr>
              <w:t>：</w:t>
            </w:r>
          </w:p>
        </w:tc>
        <w:tc>
          <w:tcPr>
            <w:tcW w:w="4744" w:type="dxa"/>
            <w:shd w:val="clear" w:color="auto" w:fill="auto"/>
          </w:tcPr>
          <w:p w14:paraId="5BD26D04" w14:textId="36A616CC" w:rsidR="00D04A5A" w:rsidRPr="00C37BA8" w:rsidRDefault="008B6E23" w:rsidP="005D0F8B">
            <w:pPr>
              <w:pStyle w:val="SingleTxtGC"/>
              <w:ind w:left="0" w:right="0"/>
              <w:rPr>
                <w:lang w:val="fr-CH"/>
              </w:rPr>
            </w:pPr>
            <w:r w:rsidRPr="008B6E23">
              <w:rPr>
                <w:rFonts w:hint="eastAsia"/>
                <w:lang w:val="fr-CH"/>
              </w:rPr>
              <w:t>根据委员会议事规则第</w:t>
            </w:r>
            <w:r w:rsidRPr="008B6E23">
              <w:rPr>
                <w:rFonts w:hint="eastAsia"/>
                <w:lang w:val="fr-CH"/>
              </w:rPr>
              <w:t>64</w:t>
            </w:r>
            <w:r w:rsidRPr="008B6E23">
              <w:rPr>
                <w:rFonts w:hint="eastAsia"/>
                <w:lang w:val="fr-CH"/>
              </w:rPr>
              <w:t>条和第</w:t>
            </w:r>
            <w:r w:rsidRPr="008B6E23">
              <w:rPr>
                <w:rFonts w:hint="eastAsia"/>
                <w:lang w:val="fr-CH"/>
              </w:rPr>
              <w:t>70</w:t>
            </w:r>
            <w:r w:rsidRPr="008B6E23">
              <w:rPr>
                <w:rFonts w:hint="eastAsia"/>
                <w:lang w:val="fr-CH"/>
              </w:rPr>
              <w:t>条作出的决定，已于</w:t>
            </w:r>
            <w:r w:rsidRPr="008B6E23">
              <w:rPr>
                <w:rFonts w:hint="eastAsia"/>
                <w:lang w:val="fr-CH"/>
              </w:rPr>
              <w:t>2016</w:t>
            </w:r>
            <w:r w:rsidRPr="008B6E23">
              <w:rPr>
                <w:rFonts w:hint="eastAsia"/>
                <w:lang w:val="fr-CH"/>
              </w:rPr>
              <w:t>年</w:t>
            </w:r>
            <w:r w:rsidRPr="008B6E23">
              <w:rPr>
                <w:rFonts w:hint="eastAsia"/>
                <w:lang w:val="fr-CH"/>
              </w:rPr>
              <w:t>4</w:t>
            </w:r>
            <w:r w:rsidRPr="008B6E23">
              <w:rPr>
                <w:rFonts w:hint="eastAsia"/>
                <w:lang w:val="fr-CH"/>
              </w:rPr>
              <w:t>月</w:t>
            </w:r>
            <w:r w:rsidRPr="008B6E23">
              <w:rPr>
                <w:rFonts w:hint="eastAsia"/>
                <w:lang w:val="fr-CH"/>
              </w:rPr>
              <w:t>1</w:t>
            </w:r>
            <w:r w:rsidRPr="008B6E23">
              <w:rPr>
                <w:rFonts w:hint="eastAsia"/>
                <w:lang w:val="fr-CH"/>
              </w:rPr>
              <w:t>日转交缔约国</w:t>
            </w:r>
            <w:r w:rsidRPr="008B6E23">
              <w:rPr>
                <w:rFonts w:hint="eastAsia"/>
                <w:lang w:val="fr-CH"/>
              </w:rPr>
              <w:t>(</w:t>
            </w:r>
            <w:r w:rsidRPr="008B6E23">
              <w:rPr>
                <w:rFonts w:hint="eastAsia"/>
                <w:lang w:val="fr-CH"/>
              </w:rPr>
              <w:t>未以文件形式印发</w:t>
            </w:r>
            <w:r w:rsidRPr="008B6E23">
              <w:rPr>
                <w:rFonts w:hint="eastAsia"/>
                <w:lang w:val="fr-CH"/>
              </w:rPr>
              <w:t>)</w:t>
            </w:r>
          </w:p>
        </w:tc>
      </w:tr>
      <w:tr w:rsidR="00D04A5A" w14:paraId="3DF881B6" w14:textId="77777777" w:rsidTr="004E23F7">
        <w:trPr>
          <w:cantSplit/>
        </w:trPr>
        <w:tc>
          <w:tcPr>
            <w:tcW w:w="2187" w:type="dxa"/>
            <w:shd w:val="clear" w:color="auto" w:fill="auto"/>
          </w:tcPr>
          <w:p w14:paraId="358C3619" w14:textId="77777777" w:rsidR="00D04A5A" w:rsidRPr="00C37BA8" w:rsidRDefault="00D04A5A" w:rsidP="004E23F7">
            <w:pPr>
              <w:pStyle w:val="SingleTxtGC"/>
              <w:ind w:left="0" w:right="0"/>
              <w:rPr>
                <w:rFonts w:ascii="Time New Roman" w:eastAsia="楷体_GB2312" w:hAnsi="Time New Roman" w:hint="eastAsia"/>
              </w:rPr>
            </w:pPr>
            <w:r>
              <w:rPr>
                <w:rFonts w:eastAsia="楷体" w:hint="eastAsia"/>
                <w:iCs/>
                <w:szCs w:val="21"/>
              </w:rPr>
              <w:t>决定</w:t>
            </w:r>
            <w:r w:rsidRPr="00D23916">
              <w:rPr>
                <w:rFonts w:eastAsia="楷体" w:hint="eastAsia"/>
                <w:iCs/>
                <w:szCs w:val="21"/>
              </w:rPr>
              <w:t>通过日期</w:t>
            </w:r>
            <w:r>
              <w:rPr>
                <w:rFonts w:eastAsia="楷体" w:hint="eastAsia"/>
                <w:iCs/>
                <w:szCs w:val="21"/>
              </w:rPr>
              <w:t>：</w:t>
            </w:r>
          </w:p>
        </w:tc>
        <w:tc>
          <w:tcPr>
            <w:tcW w:w="4744" w:type="dxa"/>
            <w:shd w:val="clear" w:color="auto" w:fill="auto"/>
          </w:tcPr>
          <w:p w14:paraId="5F042B28" w14:textId="29C292C1" w:rsidR="00D04A5A" w:rsidRPr="00C37BA8" w:rsidRDefault="008B6E23" w:rsidP="004E23F7">
            <w:pPr>
              <w:pStyle w:val="SingleTxtGC"/>
              <w:ind w:left="0" w:right="0"/>
              <w:rPr>
                <w:lang w:val="fr-CH"/>
              </w:rPr>
            </w:pPr>
            <w:r w:rsidRPr="008B6E23">
              <w:rPr>
                <w:rFonts w:hint="eastAsia"/>
                <w:szCs w:val="21"/>
              </w:rPr>
              <w:t>2021</w:t>
            </w:r>
            <w:r w:rsidRPr="008B6E23">
              <w:rPr>
                <w:rFonts w:hint="eastAsia"/>
                <w:szCs w:val="21"/>
              </w:rPr>
              <w:t>年</w:t>
            </w:r>
            <w:r w:rsidRPr="008B6E23">
              <w:rPr>
                <w:rFonts w:hint="eastAsia"/>
                <w:szCs w:val="21"/>
              </w:rPr>
              <w:t>3</w:t>
            </w:r>
            <w:r w:rsidRPr="008B6E23">
              <w:rPr>
                <w:rFonts w:hint="eastAsia"/>
                <w:szCs w:val="21"/>
              </w:rPr>
              <w:t>月</w:t>
            </w:r>
            <w:r w:rsidRPr="008B6E23">
              <w:rPr>
                <w:rFonts w:hint="eastAsia"/>
                <w:szCs w:val="21"/>
              </w:rPr>
              <w:t>19</w:t>
            </w:r>
            <w:r w:rsidRPr="008B6E23">
              <w:rPr>
                <w:rFonts w:hint="eastAsia"/>
                <w:szCs w:val="21"/>
              </w:rPr>
              <w:t>日</w:t>
            </w:r>
          </w:p>
        </w:tc>
      </w:tr>
      <w:tr w:rsidR="00D04A5A" w14:paraId="47BA0470" w14:textId="77777777" w:rsidTr="004E23F7">
        <w:trPr>
          <w:cantSplit/>
        </w:trPr>
        <w:tc>
          <w:tcPr>
            <w:tcW w:w="2187" w:type="dxa"/>
            <w:shd w:val="clear" w:color="auto" w:fill="auto"/>
          </w:tcPr>
          <w:p w14:paraId="0194F757" w14:textId="77777777" w:rsidR="00D04A5A" w:rsidRPr="00C37BA8" w:rsidRDefault="00D04A5A" w:rsidP="004E23F7">
            <w:pPr>
              <w:pStyle w:val="SingleTxtGC"/>
              <w:ind w:left="0" w:right="0"/>
              <w:rPr>
                <w:rFonts w:ascii="Time New Roman" w:eastAsia="楷体_GB2312" w:hAnsi="Time New Roman" w:hint="eastAsia"/>
              </w:rPr>
            </w:pPr>
            <w:r w:rsidRPr="00C37BA8">
              <w:rPr>
                <w:rFonts w:ascii="Time New Roman" w:eastAsia="楷体_GB2312" w:hAnsi="Time New Roman" w:hint="eastAsia"/>
              </w:rPr>
              <w:t>事由</w:t>
            </w:r>
            <w:r>
              <w:rPr>
                <w:rFonts w:hint="eastAsia"/>
                <w:snapToGrid/>
              </w:rPr>
              <w:t>：</w:t>
            </w:r>
          </w:p>
        </w:tc>
        <w:tc>
          <w:tcPr>
            <w:tcW w:w="4744" w:type="dxa"/>
            <w:shd w:val="clear" w:color="auto" w:fill="auto"/>
          </w:tcPr>
          <w:p w14:paraId="4AE17E60" w14:textId="5AC52B47" w:rsidR="00D04A5A" w:rsidRPr="00C37BA8" w:rsidRDefault="008B6E23" w:rsidP="004E23F7">
            <w:pPr>
              <w:pStyle w:val="SingleTxtGC"/>
              <w:ind w:left="0" w:right="0"/>
              <w:rPr>
                <w:snapToGrid/>
              </w:rPr>
            </w:pPr>
            <w:r w:rsidRPr="00755045">
              <w:rPr>
                <w:rFonts w:hint="eastAsia"/>
                <w:lang w:val="fr-CH"/>
              </w:rPr>
              <w:t>强迫住院，被迫接受治理</w:t>
            </w:r>
          </w:p>
        </w:tc>
      </w:tr>
      <w:tr w:rsidR="00D04A5A" w14:paraId="60403C81" w14:textId="77777777" w:rsidTr="004E23F7">
        <w:trPr>
          <w:cantSplit/>
        </w:trPr>
        <w:tc>
          <w:tcPr>
            <w:tcW w:w="2187" w:type="dxa"/>
            <w:shd w:val="clear" w:color="auto" w:fill="auto"/>
          </w:tcPr>
          <w:p w14:paraId="71B76F9C" w14:textId="77777777" w:rsidR="00D04A5A" w:rsidRPr="00C37BA8" w:rsidRDefault="00D04A5A" w:rsidP="004E23F7">
            <w:pPr>
              <w:pStyle w:val="SingleTxtGC"/>
              <w:ind w:left="0" w:right="0"/>
              <w:rPr>
                <w:rFonts w:ascii="Time New Roman" w:eastAsia="楷体_GB2312" w:hAnsi="Time New Roman" w:hint="eastAsia"/>
              </w:rPr>
            </w:pPr>
            <w:r w:rsidRPr="00C37BA8">
              <w:rPr>
                <w:rFonts w:eastAsia="楷体_GB2312" w:hint="eastAsia"/>
                <w:snapToGrid/>
              </w:rPr>
              <w:t>程序性问题</w:t>
            </w:r>
            <w:r>
              <w:rPr>
                <w:rFonts w:hint="eastAsia"/>
                <w:snapToGrid/>
              </w:rPr>
              <w:t>：</w:t>
            </w:r>
          </w:p>
        </w:tc>
        <w:tc>
          <w:tcPr>
            <w:tcW w:w="4744" w:type="dxa"/>
            <w:shd w:val="clear" w:color="auto" w:fill="auto"/>
          </w:tcPr>
          <w:p w14:paraId="254196BB" w14:textId="382563AB" w:rsidR="00D04A5A" w:rsidRPr="00C37BA8" w:rsidRDefault="008B6E23" w:rsidP="004E23F7">
            <w:pPr>
              <w:pStyle w:val="SingleTxtGC"/>
              <w:ind w:left="0" w:right="0"/>
              <w:rPr>
                <w:snapToGrid/>
              </w:rPr>
            </w:pPr>
            <w:r w:rsidRPr="00755045">
              <w:rPr>
                <w:rFonts w:hint="eastAsia"/>
                <w:lang w:val="fr-CH"/>
              </w:rPr>
              <w:t>用尽国内补救办法；证实指称；受害人地位</w:t>
            </w:r>
          </w:p>
        </w:tc>
      </w:tr>
      <w:tr w:rsidR="008B6E23" w14:paraId="3D3E0B62" w14:textId="77777777" w:rsidTr="004E23F7">
        <w:trPr>
          <w:cantSplit/>
        </w:trPr>
        <w:tc>
          <w:tcPr>
            <w:tcW w:w="2187" w:type="dxa"/>
            <w:shd w:val="clear" w:color="auto" w:fill="auto"/>
          </w:tcPr>
          <w:p w14:paraId="3AF72EA9" w14:textId="0EFD5CC8" w:rsidR="008B6E23" w:rsidRPr="00C37BA8" w:rsidRDefault="00257714" w:rsidP="004E23F7">
            <w:pPr>
              <w:pStyle w:val="SingleTxtGC"/>
              <w:ind w:left="0" w:right="0"/>
              <w:rPr>
                <w:rFonts w:eastAsia="楷体_GB2312" w:hint="eastAsia"/>
                <w:snapToGrid/>
              </w:rPr>
            </w:pPr>
            <w:r w:rsidRPr="00C37BA8">
              <w:rPr>
                <w:rFonts w:eastAsia="楷体_GB2312"/>
                <w:snapToGrid/>
              </w:rPr>
              <w:t>实质性问题</w:t>
            </w:r>
            <w:r>
              <w:rPr>
                <w:rFonts w:eastAsia="楷体_GB2312" w:hint="eastAsia"/>
                <w:snapToGrid/>
                <w:lang w:val="fr-CH"/>
              </w:rPr>
              <w:t>：</w:t>
            </w:r>
          </w:p>
        </w:tc>
        <w:tc>
          <w:tcPr>
            <w:tcW w:w="4744" w:type="dxa"/>
            <w:shd w:val="clear" w:color="auto" w:fill="auto"/>
          </w:tcPr>
          <w:p w14:paraId="37C5E063" w14:textId="04F8B174" w:rsidR="008B6E23" w:rsidRPr="00755045" w:rsidRDefault="00257714" w:rsidP="004E23F7">
            <w:pPr>
              <w:pStyle w:val="SingleTxtGC"/>
              <w:ind w:left="0" w:right="0"/>
              <w:rPr>
                <w:rFonts w:hint="eastAsia"/>
                <w:lang w:val="fr-CH"/>
              </w:rPr>
            </w:pPr>
            <w:r w:rsidRPr="00257714">
              <w:rPr>
                <w:rFonts w:hint="eastAsia"/>
                <w:lang w:val="fr-CH"/>
              </w:rPr>
              <w:t>法律面前得到平等承认；自由和人身安全；免于酷刑或残忍、不人道或有辱人格的待遇或处罚；免于剥削，暴力和凌虐；身心完整性得到尊重的权利</w:t>
            </w:r>
          </w:p>
        </w:tc>
      </w:tr>
      <w:tr w:rsidR="00D04A5A" w14:paraId="5A88A670" w14:textId="77777777" w:rsidTr="004E23F7">
        <w:trPr>
          <w:cantSplit/>
        </w:trPr>
        <w:tc>
          <w:tcPr>
            <w:tcW w:w="2187" w:type="dxa"/>
            <w:shd w:val="clear" w:color="auto" w:fill="auto"/>
          </w:tcPr>
          <w:p w14:paraId="1B5E0006" w14:textId="77777777" w:rsidR="00D04A5A" w:rsidRPr="00C37BA8" w:rsidRDefault="00D04A5A" w:rsidP="004E23F7">
            <w:pPr>
              <w:pStyle w:val="SingleTxtGC"/>
              <w:ind w:left="-85" w:right="0"/>
              <w:rPr>
                <w:rFonts w:eastAsia="楷体_GB2312"/>
                <w:snapToGrid/>
              </w:rPr>
            </w:pPr>
            <w:r w:rsidRPr="00C37BA8">
              <w:rPr>
                <w:rFonts w:ascii="Time New Roman" w:eastAsia="楷体_GB2312" w:hAnsi="Time New Roman" w:hint="eastAsia"/>
              </w:rPr>
              <w:t>《公约》</w:t>
            </w:r>
            <w:r w:rsidRPr="00C37BA8">
              <w:rPr>
                <w:rFonts w:eastAsia="楷体_GB2312" w:hint="eastAsia"/>
                <w:snapToGrid/>
              </w:rPr>
              <w:t>条款</w:t>
            </w:r>
            <w:r>
              <w:rPr>
                <w:rFonts w:hint="eastAsia"/>
                <w:snapToGrid/>
              </w:rPr>
              <w:t>：</w:t>
            </w:r>
          </w:p>
        </w:tc>
        <w:tc>
          <w:tcPr>
            <w:tcW w:w="4744" w:type="dxa"/>
            <w:shd w:val="clear" w:color="auto" w:fill="auto"/>
          </w:tcPr>
          <w:p w14:paraId="0033B3E2" w14:textId="12B6646B" w:rsidR="00D04A5A" w:rsidRPr="00C37BA8" w:rsidRDefault="00257714" w:rsidP="004E23F7">
            <w:pPr>
              <w:pStyle w:val="SingleTxtGC"/>
              <w:ind w:left="0" w:right="0"/>
              <w:rPr>
                <w:snapToGrid/>
              </w:rPr>
            </w:pPr>
            <w:r w:rsidRPr="00755045">
              <w:rPr>
                <w:rFonts w:hint="eastAsia"/>
                <w:lang w:val="fr-CH"/>
              </w:rPr>
              <w:t>第十二条、第十四条、第十五条、第十六条、第十七条、第二十一条</w:t>
            </w:r>
          </w:p>
        </w:tc>
      </w:tr>
      <w:tr w:rsidR="00D04A5A" w14:paraId="6855B32B" w14:textId="77777777" w:rsidTr="004E23F7">
        <w:trPr>
          <w:cantSplit/>
        </w:trPr>
        <w:tc>
          <w:tcPr>
            <w:tcW w:w="2187" w:type="dxa"/>
            <w:shd w:val="clear" w:color="auto" w:fill="auto"/>
          </w:tcPr>
          <w:p w14:paraId="4765FF83" w14:textId="77777777" w:rsidR="00D04A5A" w:rsidRPr="00C37BA8" w:rsidRDefault="00D04A5A" w:rsidP="004E23F7">
            <w:pPr>
              <w:pStyle w:val="SingleTxtGC"/>
              <w:ind w:left="-85" w:right="0"/>
              <w:rPr>
                <w:rFonts w:ascii="Time New Roman" w:eastAsia="楷体_GB2312" w:hAnsi="Time New Roman" w:hint="eastAsia"/>
              </w:rPr>
            </w:pPr>
            <w:r w:rsidRPr="00C37BA8">
              <w:rPr>
                <w:rFonts w:ascii="Time New Roman" w:eastAsia="楷体_GB2312" w:hAnsi="Time New Roman" w:hint="eastAsia"/>
              </w:rPr>
              <w:t>《任择议定书》</w:t>
            </w:r>
            <w:r w:rsidRPr="00C37BA8">
              <w:rPr>
                <w:rFonts w:eastAsia="楷体_GB2312" w:hint="eastAsia"/>
                <w:snapToGrid/>
              </w:rPr>
              <w:t>条款</w:t>
            </w:r>
            <w:r>
              <w:rPr>
                <w:rFonts w:hint="eastAsia"/>
                <w:snapToGrid/>
              </w:rPr>
              <w:t>：</w:t>
            </w:r>
          </w:p>
        </w:tc>
        <w:tc>
          <w:tcPr>
            <w:tcW w:w="4744" w:type="dxa"/>
            <w:shd w:val="clear" w:color="auto" w:fill="auto"/>
          </w:tcPr>
          <w:p w14:paraId="2F08313D" w14:textId="51F29AD5" w:rsidR="00D04A5A" w:rsidRPr="00C37BA8" w:rsidRDefault="00257714" w:rsidP="004E23F7">
            <w:pPr>
              <w:pStyle w:val="SingleTxtGC"/>
              <w:ind w:left="0" w:right="0"/>
              <w:rPr>
                <w:snapToGrid/>
              </w:rPr>
            </w:pPr>
            <w:r w:rsidRPr="00755045">
              <w:rPr>
                <w:rFonts w:hint="eastAsia"/>
                <w:lang w:val="fr-CH"/>
              </w:rPr>
              <w:t>第一条第</w:t>
            </w:r>
            <w:r w:rsidRPr="00755045">
              <w:rPr>
                <w:rFonts w:hint="eastAsia"/>
                <w:lang w:val="fr-CH"/>
              </w:rPr>
              <w:t>(</w:t>
            </w:r>
            <w:r w:rsidRPr="00755045">
              <w:rPr>
                <w:rFonts w:hint="eastAsia"/>
                <w:lang w:val="fr-CH"/>
              </w:rPr>
              <w:t>一</w:t>
            </w:r>
            <w:r w:rsidRPr="00755045">
              <w:rPr>
                <w:rFonts w:hint="eastAsia"/>
                <w:lang w:val="fr-CH"/>
              </w:rPr>
              <w:t>)</w:t>
            </w:r>
            <w:r w:rsidRPr="00755045">
              <w:rPr>
                <w:rFonts w:hint="eastAsia"/>
                <w:lang w:val="fr-CH"/>
              </w:rPr>
              <w:t>款、第二条第</w:t>
            </w:r>
            <w:r w:rsidRPr="00755045">
              <w:rPr>
                <w:rFonts w:hint="eastAsia"/>
                <w:lang w:val="fr-CH"/>
              </w:rPr>
              <w:t>(</w:t>
            </w:r>
            <w:r w:rsidRPr="00755045">
              <w:rPr>
                <w:rFonts w:hint="eastAsia"/>
                <w:lang w:val="fr-CH"/>
              </w:rPr>
              <w:t>四</w:t>
            </w:r>
            <w:r w:rsidRPr="00755045">
              <w:rPr>
                <w:rFonts w:hint="eastAsia"/>
                <w:lang w:val="fr-CH"/>
              </w:rPr>
              <w:t>)</w:t>
            </w:r>
            <w:r w:rsidRPr="00755045">
              <w:rPr>
                <w:rFonts w:hint="eastAsia"/>
                <w:lang w:val="fr-CH"/>
              </w:rPr>
              <w:t>款和第</w:t>
            </w:r>
            <w:r w:rsidRPr="00755045">
              <w:rPr>
                <w:rFonts w:hint="eastAsia"/>
                <w:lang w:val="fr-CH"/>
              </w:rPr>
              <w:t>(</w:t>
            </w:r>
            <w:r w:rsidRPr="00755045">
              <w:rPr>
                <w:rFonts w:hint="eastAsia"/>
                <w:lang w:val="fr-CH"/>
              </w:rPr>
              <w:t>五</w:t>
            </w:r>
            <w:r w:rsidRPr="00755045">
              <w:rPr>
                <w:rFonts w:hint="eastAsia"/>
                <w:lang w:val="fr-CH"/>
              </w:rPr>
              <w:t>)</w:t>
            </w:r>
            <w:r w:rsidRPr="00755045">
              <w:rPr>
                <w:rFonts w:hint="eastAsia"/>
                <w:lang w:val="fr-CH"/>
              </w:rPr>
              <w:t>款</w:t>
            </w:r>
          </w:p>
        </w:tc>
      </w:tr>
    </w:tbl>
    <w:p w14:paraId="6B0A2814" w14:textId="77777777" w:rsidR="00D04A5A" w:rsidRPr="00D04A5A" w:rsidRDefault="00D04A5A" w:rsidP="00D04A5A"/>
    <w:p w14:paraId="2DABC8E6" w14:textId="77777777" w:rsidR="00755045" w:rsidRPr="00755045" w:rsidRDefault="00755045" w:rsidP="00755045">
      <w:pPr>
        <w:pStyle w:val="SingleTxtGC"/>
        <w:rPr>
          <w:rFonts w:hint="eastAsia"/>
          <w:lang w:val="fr-CH"/>
        </w:rPr>
      </w:pPr>
      <w:r w:rsidRPr="00755045">
        <w:rPr>
          <w:rFonts w:hint="eastAsia"/>
          <w:lang w:val="fr-CH"/>
        </w:rPr>
        <w:lastRenderedPageBreak/>
        <w:t>1.1</w:t>
      </w:r>
      <w:r w:rsidRPr="00755045">
        <w:rPr>
          <w:rFonts w:hint="eastAsia"/>
          <w:lang w:val="fr-CH"/>
        </w:rPr>
        <w:tab/>
      </w:r>
      <w:r w:rsidRPr="00755045">
        <w:rPr>
          <w:rFonts w:hint="eastAsia"/>
          <w:lang w:val="fr-CH"/>
        </w:rPr>
        <w:t>来文提交人</w:t>
      </w:r>
      <w:r w:rsidRPr="00755045">
        <w:rPr>
          <w:rFonts w:hint="eastAsia"/>
          <w:lang w:val="fr-CH"/>
        </w:rPr>
        <w:t>G.J.D.</w:t>
      </w:r>
      <w:r w:rsidRPr="00755045">
        <w:rPr>
          <w:rFonts w:hint="eastAsia"/>
          <w:lang w:val="fr-CH"/>
        </w:rPr>
        <w:t>，澳大利亚公民，生于</w:t>
      </w:r>
      <w:r w:rsidRPr="00755045">
        <w:rPr>
          <w:rFonts w:hint="eastAsia"/>
          <w:lang w:val="fr-CH"/>
        </w:rPr>
        <w:t>1975</w:t>
      </w:r>
      <w:r w:rsidRPr="00755045">
        <w:rPr>
          <w:rFonts w:hint="eastAsia"/>
          <w:lang w:val="fr-CH"/>
        </w:rPr>
        <w:t>年。提交人说，缔约国强迫他住院，在一家精神病医院接受非自愿治疗，包括电休克疗法，因此，缔约国侵犯了他在《公约》第十二、十四、十五、十六、十七和二十一条之下的权利。提交人由律师和他的父亲代理。《任择议定书》于</w:t>
      </w:r>
      <w:r w:rsidRPr="00755045">
        <w:rPr>
          <w:rFonts w:hint="eastAsia"/>
          <w:lang w:val="fr-CH"/>
        </w:rPr>
        <w:t>2009</w:t>
      </w:r>
      <w:r w:rsidRPr="00755045">
        <w:rPr>
          <w:rFonts w:hint="eastAsia"/>
          <w:lang w:val="fr-CH"/>
        </w:rPr>
        <w:t>年</w:t>
      </w:r>
      <w:r w:rsidRPr="00755045">
        <w:rPr>
          <w:rFonts w:hint="eastAsia"/>
          <w:lang w:val="fr-CH"/>
        </w:rPr>
        <w:t>9</w:t>
      </w:r>
      <w:r w:rsidRPr="00755045">
        <w:rPr>
          <w:rFonts w:hint="eastAsia"/>
          <w:lang w:val="fr-CH"/>
        </w:rPr>
        <w:t>月</w:t>
      </w:r>
      <w:r w:rsidRPr="00755045">
        <w:rPr>
          <w:rFonts w:hint="eastAsia"/>
          <w:lang w:val="fr-CH"/>
        </w:rPr>
        <w:t>19</w:t>
      </w:r>
      <w:r w:rsidRPr="00755045">
        <w:rPr>
          <w:rFonts w:hint="eastAsia"/>
          <w:lang w:val="fr-CH"/>
        </w:rPr>
        <w:t>日对缔约国生效。</w:t>
      </w:r>
    </w:p>
    <w:p w14:paraId="3246F6B3" w14:textId="77777777" w:rsidR="00755045" w:rsidRPr="00755045" w:rsidRDefault="00755045" w:rsidP="00755045">
      <w:pPr>
        <w:pStyle w:val="SingleTxtGC"/>
        <w:rPr>
          <w:rFonts w:hint="eastAsia"/>
          <w:lang w:val="fr-CH"/>
        </w:rPr>
      </w:pPr>
      <w:r w:rsidRPr="00755045">
        <w:rPr>
          <w:rFonts w:hint="eastAsia"/>
          <w:lang w:val="fr-CH"/>
        </w:rPr>
        <w:t>1.2</w:t>
      </w:r>
      <w:r w:rsidRPr="00755045">
        <w:rPr>
          <w:rFonts w:hint="eastAsia"/>
          <w:lang w:val="fr-CH"/>
        </w:rPr>
        <w:tab/>
        <w:t>2016</w:t>
      </w:r>
      <w:r w:rsidRPr="00755045">
        <w:rPr>
          <w:rFonts w:hint="eastAsia"/>
          <w:lang w:val="fr-CH"/>
        </w:rPr>
        <w:t>年</w:t>
      </w:r>
      <w:r w:rsidRPr="00755045">
        <w:rPr>
          <w:rFonts w:hint="eastAsia"/>
          <w:lang w:val="fr-CH"/>
        </w:rPr>
        <w:t>4</w:t>
      </w:r>
      <w:r w:rsidRPr="00755045">
        <w:rPr>
          <w:rFonts w:hint="eastAsia"/>
          <w:lang w:val="fr-CH"/>
        </w:rPr>
        <w:t>月</w:t>
      </w:r>
      <w:r w:rsidRPr="00755045">
        <w:rPr>
          <w:rFonts w:hint="eastAsia"/>
          <w:lang w:val="fr-CH"/>
        </w:rPr>
        <w:t>1</w:t>
      </w:r>
      <w:r w:rsidRPr="00755045">
        <w:rPr>
          <w:rFonts w:hint="eastAsia"/>
          <w:lang w:val="fr-CH"/>
        </w:rPr>
        <w:t>日，新来文和临时措施问题特别报告员代表委员会行事，根据《任择议定书》第四条发出一项临时措施请求，请缔约国采取一切必要措施，确保在委员会审查来文之前暂时不要对提交人强行采用电休克疗法。</w:t>
      </w:r>
    </w:p>
    <w:p w14:paraId="6772EE04" w14:textId="77777777" w:rsidR="00755045" w:rsidRPr="00755045" w:rsidRDefault="00755045" w:rsidP="00755045">
      <w:pPr>
        <w:pStyle w:val="SingleTxtGC"/>
        <w:rPr>
          <w:rFonts w:hint="eastAsia"/>
          <w:lang w:val="fr-CH"/>
        </w:rPr>
      </w:pPr>
      <w:r w:rsidRPr="00755045">
        <w:rPr>
          <w:rFonts w:hint="eastAsia"/>
          <w:lang w:val="fr-CH"/>
        </w:rPr>
        <w:t>1.3</w:t>
      </w:r>
      <w:r w:rsidRPr="00755045">
        <w:rPr>
          <w:rFonts w:hint="eastAsia"/>
          <w:lang w:val="fr-CH"/>
        </w:rPr>
        <w:tab/>
        <w:t>2016</w:t>
      </w:r>
      <w:r w:rsidRPr="00755045">
        <w:rPr>
          <w:rFonts w:hint="eastAsia"/>
          <w:lang w:val="fr-CH"/>
        </w:rPr>
        <w:t>年</w:t>
      </w:r>
      <w:r w:rsidRPr="00755045">
        <w:rPr>
          <w:rFonts w:hint="eastAsia"/>
          <w:lang w:val="fr-CH"/>
        </w:rPr>
        <w:t>12</w:t>
      </w:r>
      <w:r w:rsidRPr="00755045">
        <w:rPr>
          <w:rFonts w:hint="eastAsia"/>
          <w:lang w:val="fr-CH"/>
        </w:rPr>
        <w:t>月</w:t>
      </w:r>
      <w:r w:rsidRPr="00755045">
        <w:rPr>
          <w:rFonts w:hint="eastAsia"/>
          <w:lang w:val="fr-CH"/>
        </w:rPr>
        <w:t>9</w:t>
      </w:r>
      <w:r w:rsidRPr="00755045">
        <w:rPr>
          <w:rFonts w:hint="eastAsia"/>
          <w:lang w:val="fr-CH"/>
        </w:rPr>
        <w:t>日，根据委员会议事规则第</w:t>
      </w:r>
      <w:r w:rsidRPr="00755045">
        <w:rPr>
          <w:rFonts w:hint="eastAsia"/>
          <w:lang w:val="fr-CH"/>
        </w:rPr>
        <w:t>70</w:t>
      </w:r>
      <w:r w:rsidRPr="00755045">
        <w:rPr>
          <w:rFonts w:hint="eastAsia"/>
          <w:lang w:val="fr-CH"/>
        </w:rPr>
        <w:t>条第</w:t>
      </w:r>
      <w:r w:rsidRPr="00755045">
        <w:rPr>
          <w:rFonts w:hint="eastAsia"/>
          <w:lang w:val="fr-CH"/>
        </w:rPr>
        <w:t>(8)</w:t>
      </w:r>
      <w:r w:rsidRPr="00755045">
        <w:rPr>
          <w:rFonts w:hint="eastAsia"/>
          <w:lang w:val="fr-CH"/>
        </w:rPr>
        <w:t>款，委员会通过其新来文和临时措施问题特别报告员行事，决定同意缔约国关于将来文可否受理与实质问题分开审查的请求。同一天，委员会通过其新来文和临时措施问题特别报告员行事，同意缔约国提出的撤销临时措施请求的要求。</w:t>
      </w:r>
    </w:p>
    <w:p w14:paraId="3F220A1C" w14:textId="77777777" w:rsidR="00755045" w:rsidRPr="00755045" w:rsidRDefault="00755045" w:rsidP="003129D6">
      <w:pPr>
        <w:pStyle w:val="H1GC"/>
        <w:rPr>
          <w:rFonts w:hint="eastAsia"/>
          <w:lang w:val="fr-CH"/>
        </w:rPr>
      </w:pPr>
      <w:r w:rsidRPr="00755045">
        <w:rPr>
          <w:rFonts w:hint="eastAsia"/>
          <w:lang w:val="fr-CH"/>
        </w:rPr>
        <w:tab/>
        <w:t>A.</w:t>
      </w:r>
      <w:r w:rsidRPr="00755045">
        <w:rPr>
          <w:rFonts w:hint="eastAsia"/>
          <w:lang w:val="fr-CH"/>
        </w:rPr>
        <w:tab/>
      </w:r>
      <w:r w:rsidRPr="00755045">
        <w:rPr>
          <w:rFonts w:hint="eastAsia"/>
          <w:lang w:val="fr-CH"/>
        </w:rPr>
        <w:t>当事方提交的资料和论点摘要</w:t>
      </w:r>
    </w:p>
    <w:p w14:paraId="17EABB47" w14:textId="77777777" w:rsidR="00755045" w:rsidRPr="00755045" w:rsidRDefault="00755045" w:rsidP="003129D6">
      <w:pPr>
        <w:pStyle w:val="H23GC"/>
        <w:rPr>
          <w:rFonts w:hint="eastAsia"/>
          <w:lang w:val="fr-CH"/>
        </w:rPr>
      </w:pPr>
      <w:r w:rsidRPr="00755045">
        <w:rPr>
          <w:rFonts w:hint="eastAsia"/>
          <w:lang w:val="fr-CH"/>
        </w:rPr>
        <w:tab/>
      </w:r>
      <w:r w:rsidRPr="00755045">
        <w:rPr>
          <w:rFonts w:hint="eastAsia"/>
          <w:lang w:val="fr-CH"/>
        </w:rPr>
        <w:tab/>
      </w:r>
      <w:r w:rsidRPr="00755045">
        <w:rPr>
          <w:rFonts w:hint="eastAsia"/>
          <w:lang w:val="fr-CH"/>
        </w:rPr>
        <w:t>提交人陈述的事实</w:t>
      </w:r>
    </w:p>
    <w:p w14:paraId="231F43E0" w14:textId="30665632" w:rsidR="00755045" w:rsidRPr="00755045" w:rsidRDefault="00755045" w:rsidP="00755045">
      <w:pPr>
        <w:pStyle w:val="SingleTxtGC"/>
        <w:rPr>
          <w:rFonts w:hint="eastAsia"/>
          <w:lang w:val="fr-CH"/>
        </w:rPr>
      </w:pPr>
      <w:r w:rsidRPr="00755045">
        <w:rPr>
          <w:rFonts w:hint="eastAsia"/>
          <w:lang w:val="fr-CH"/>
        </w:rPr>
        <w:t>2.1</w:t>
      </w:r>
      <w:r w:rsidRPr="00755045">
        <w:rPr>
          <w:rFonts w:hint="eastAsia"/>
          <w:lang w:val="fr-CH"/>
        </w:rPr>
        <w:tab/>
      </w:r>
      <w:r w:rsidRPr="00755045">
        <w:rPr>
          <w:rFonts w:hint="eastAsia"/>
          <w:lang w:val="fr-CH"/>
        </w:rPr>
        <w:t>提交人说，经诊断他有心理社会残疾，在提交申诉时，他正在维多利亚州</w:t>
      </w:r>
      <w:r w:rsidRPr="00755045">
        <w:rPr>
          <w:rFonts w:hint="eastAsia"/>
          <w:lang w:val="fr-CH"/>
        </w:rPr>
        <w:t xml:space="preserve"> Eastern Health</w:t>
      </w:r>
      <w:r w:rsidRPr="00755045">
        <w:rPr>
          <w:rFonts w:hint="eastAsia"/>
          <w:lang w:val="fr-CH"/>
        </w:rPr>
        <w:t>的</w:t>
      </w:r>
      <w:r w:rsidRPr="00755045">
        <w:rPr>
          <w:rFonts w:hint="eastAsia"/>
          <w:lang w:val="fr-CH"/>
        </w:rPr>
        <w:t xml:space="preserve">Upton House </w:t>
      </w:r>
      <w:r w:rsidRPr="00755045">
        <w:rPr>
          <w:rFonts w:hint="eastAsia"/>
          <w:lang w:val="fr-CH"/>
        </w:rPr>
        <w:t>精神保健设施接受精神病治疗。他说，他在该设施被强行收治并被迫接受治疗，包括接受电休克疗法。他向维多利亚州最高法院提出人身保护令申请，对将他收治做法提出异议。法院于</w:t>
      </w:r>
      <w:r w:rsidRPr="00755045">
        <w:rPr>
          <w:rFonts w:hint="eastAsia"/>
          <w:lang w:val="fr-CH"/>
        </w:rPr>
        <w:t>2016</w:t>
      </w:r>
      <w:r w:rsidRPr="00755045">
        <w:rPr>
          <w:rFonts w:hint="eastAsia"/>
          <w:lang w:val="fr-CH"/>
        </w:rPr>
        <w:t>年</w:t>
      </w:r>
      <w:r w:rsidRPr="00755045">
        <w:rPr>
          <w:rFonts w:hint="eastAsia"/>
          <w:lang w:val="fr-CH"/>
        </w:rPr>
        <w:t>3</w:t>
      </w:r>
      <w:r w:rsidRPr="00755045">
        <w:rPr>
          <w:rFonts w:hint="eastAsia"/>
          <w:lang w:val="fr-CH"/>
        </w:rPr>
        <w:t>月</w:t>
      </w:r>
      <w:r w:rsidRPr="00755045">
        <w:rPr>
          <w:rFonts w:hint="eastAsia"/>
          <w:lang w:val="fr-CH"/>
        </w:rPr>
        <w:t>22</w:t>
      </w:r>
      <w:r w:rsidRPr="00755045">
        <w:rPr>
          <w:rFonts w:hint="eastAsia"/>
          <w:lang w:val="fr-CH"/>
        </w:rPr>
        <w:t>日驳回了提交人的申诉。提交人说，向上级法院提出任何进一步上诉，包括向高等法院提出上诉，将会耗费大量钱款而且无济于事，因为法院将只侧重于适用的立法，而不侧重于他的案件的具体情况。</w:t>
      </w:r>
    </w:p>
    <w:p w14:paraId="017B9AE1" w14:textId="77777777" w:rsidR="00755045" w:rsidRPr="00755045" w:rsidRDefault="00755045" w:rsidP="00755045">
      <w:pPr>
        <w:pStyle w:val="SingleTxtGC"/>
        <w:rPr>
          <w:rFonts w:hint="eastAsia"/>
          <w:lang w:val="fr-CH"/>
        </w:rPr>
      </w:pPr>
      <w:r w:rsidRPr="00755045">
        <w:rPr>
          <w:rFonts w:hint="eastAsia"/>
          <w:lang w:val="fr-CH"/>
        </w:rPr>
        <w:t>2.2</w:t>
      </w:r>
      <w:r w:rsidRPr="00755045">
        <w:rPr>
          <w:rFonts w:hint="eastAsia"/>
          <w:lang w:val="fr-CH"/>
        </w:rPr>
        <w:tab/>
        <w:t>2016</w:t>
      </w:r>
      <w:r w:rsidRPr="00755045">
        <w:rPr>
          <w:rFonts w:hint="eastAsia"/>
          <w:lang w:val="fr-CH"/>
        </w:rPr>
        <w:t>年</w:t>
      </w:r>
      <w:r w:rsidRPr="00755045">
        <w:rPr>
          <w:rFonts w:hint="eastAsia"/>
          <w:lang w:val="fr-CH"/>
        </w:rPr>
        <w:t>3</w:t>
      </w:r>
      <w:r w:rsidRPr="00755045">
        <w:rPr>
          <w:rFonts w:hint="eastAsia"/>
          <w:lang w:val="fr-CH"/>
        </w:rPr>
        <w:t>月</w:t>
      </w:r>
      <w:r w:rsidRPr="00755045">
        <w:rPr>
          <w:rFonts w:hint="eastAsia"/>
          <w:lang w:val="fr-CH"/>
        </w:rPr>
        <w:t>3</w:t>
      </w:r>
      <w:r w:rsidRPr="00755045">
        <w:rPr>
          <w:rFonts w:hint="eastAsia"/>
          <w:lang w:val="fr-CH"/>
        </w:rPr>
        <w:t>日，提交人对强行对他进行治疗，包括对他采用电休克疗法，向精神健康法庭上诉。提交人指出，他向法庭出示了两名独立精神病医生的报告，这些报告认为，提交人完全有能力对他的治疗行使知情同意权，包括拒绝接受违背他意愿的治疗的权利。法庭驳回了上诉，维持了关于对提交人进行的治疗的决定。</w:t>
      </w:r>
    </w:p>
    <w:p w14:paraId="7DF16D8C" w14:textId="77777777" w:rsidR="00755045" w:rsidRPr="00755045" w:rsidRDefault="00755045" w:rsidP="003129D6">
      <w:pPr>
        <w:pStyle w:val="H23GC"/>
        <w:rPr>
          <w:rFonts w:hint="eastAsia"/>
          <w:lang w:val="fr-CH"/>
        </w:rPr>
      </w:pPr>
      <w:r w:rsidRPr="00755045">
        <w:rPr>
          <w:rFonts w:hint="eastAsia"/>
          <w:lang w:val="fr-CH"/>
        </w:rPr>
        <w:tab/>
      </w:r>
      <w:r w:rsidRPr="00755045">
        <w:rPr>
          <w:rFonts w:hint="eastAsia"/>
          <w:lang w:val="fr-CH"/>
        </w:rPr>
        <w:tab/>
      </w:r>
      <w:r w:rsidRPr="00755045">
        <w:rPr>
          <w:rFonts w:hint="eastAsia"/>
          <w:lang w:val="fr-CH"/>
        </w:rPr>
        <w:t>申诉</w:t>
      </w:r>
    </w:p>
    <w:p w14:paraId="32047C76" w14:textId="77777777" w:rsidR="00755045" w:rsidRPr="00755045" w:rsidRDefault="00755045" w:rsidP="00755045">
      <w:pPr>
        <w:pStyle w:val="SingleTxtGC"/>
        <w:rPr>
          <w:rFonts w:hint="eastAsia"/>
          <w:lang w:val="fr-CH"/>
        </w:rPr>
      </w:pPr>
      <w:r w:rsidRPr="00755045">
        <w:rPr>
          <w:rFonts w:hint="eastAsia"/>
          <w:lang w:val="fr-CH"/>
        </w:rPr>
        <w:t>3.</w:t>
      </w:r>
      <w:r w:rsidRPr="00755045">
        <w:rPr>
          <w:rFonts w:hint="eastAsia"/>
          <w:lang w:val="fr-CH"/>
        </w:rPr>
        <w:tab/>
      </w:r>
      <w:r w:rsidRPr="00755045">
        <w:rPr>
          <w:rFonts w:hint="eastAsia"/>
          <w:lang w:val="fr-CH"/>
        </w:rPr>
        <w:t>提交人说，由于他在</w:t>
      </w:r>
      <w:r w:rsidRPr="00755045">
        <w:rPr>
          <w:rFonts w:hint="eastAsia"/>
          <w:lang w:val="fr-CH"/>
        </w:rPr>
        <w:t>Eastern Health</w:t>
      </w:r>
      <w:r w:rsidRPr="00755045">
        <w:rPr>
          <w:rFonts w:hint="eastAsia"/>
          <w:lang w:val="fr-CH"/>
        </w:rPr>
        <w:t>的</w:t>
      </w:r>
      <w:r w:rsidRPr="00755045">
        <w:rPr>
          <w:rFonts w:hint="eastAsia"/>
          <w:lang w:val="fr-CH"/>
        </w:rPr>
        <w:t xml:space="preserve"> Upton House </w:t>
      </w:r>
      <w:r w:rsidRPr="00755045">
        <w:rPr>
          <w:rFonts w:hint="eastAsia"/>
          <w:lang w:val="fr-CH"/>
        </w:rPr>
        <w:t>精神保健设施被强行收治并被迫接受治疗，包括接受电休克疗法，缔约国侵犯了他在《公约》第十二、十四、十五、十六、十七、二十一条之下的权利。</w:t>
      </w:r>
    </w:p>
    <w:p w14:paraId="71278FC2" w14:textId="77777777" w:rsidR="00755045" w:rsidRPr="00755045" w:rsidRDefault="00755045" w:rsidP="003129D6">
      <w:pPr>
        <w:pStyle w:val="H23GC"/>
        <w:rPr>
          <w:rFonts w:hint="eastAsia"/>
          <w:lang w:val="fr-CH"/>
        </w:rPr>
      </w:pPr>
      <w:r w:rsidRPr="00755045">
        <w:rPr>
          <w:rFonts w:hint="eastAsia"/>
          <w:lang w:val="fr-CH"/>
        </w:rPr>
        <w:tab/>
      </w:r>
      <w:r w:rsidRPr="00755045">
        <w:rPr>
          <w:rFonts w:hint="eastAsia"/>
          <w:lang w:val="fr-CH"/>
        </w:rPr>
        <w:tab/>
      </w:r>
      <w:r w:rsidRPr="00755045">
        <w:rPr>
          <w:rFonts w:hint="eastAsia"/>
          <w:lang w:val="fr-CH"/>
        </w:rPr>
        <w:t>缔约国关于可否受理问题的意见</w:t>
      </w:r>
    </w:p>
    <w:p w14:paraId="15C2FDF7" w14:textId="77777777" w:rsidR="00755045" w:rsidRPr="00755045" w:rsidRDefault="00755045" w:rsidP="00755045">
      <w:pPr>
        <w:pStyle w:val="SingleTxtGC"/>
        <w:rPr>
          <w:rFonts w:hint="eastAsia"/>
          <w:lang w:val="fr-CH"/>
        </w:rPr>
      </w:pPr>
      <w:r w:rsidRPr="00755045">
        <w:rPr>
          <w:rFonts w:hint="eastAsia"/>
          <w:lang w:val="fr-CH"/>
        </w:rPr>
        <w:t>4.1</w:t>
      </w:r>
      <w:r w:rsidRPr="00755045">
        <w:rPr>
          <w:rFonts w:hint="eastAsia"/>
          <w:lang w:val="fr-CH"/>
        </w:rPr>
        <w:tab/>
        <w:t>2016</w:t>
      </w:r>
      <w:r w:rsidRPr="00755045">
        <w:rPr>
          <w:rFonts w:hint="eastAsia"/>
          <w:lang w:val="fr-CH"/>
        </w:rPr>
        <w:t>年</w:t>
      </w:r>
      <w:r w:rsidRPr="00755045">
        <w:rPr>
          <w:rFonts w:hint="eastAsia"/>
          <w:lang w:val="fr-CH"/>
        </w:rPr>
        <w:t>6</w:t>
      </w:r>
      <w:r w:rsidRPr="00755045">
        <w:rPr>
          <w:rFonts w:hint="eastAsia"/>
          <w:lang w:val="fr-CH"/>
        </w:rPr>
        <w:t>月</w:t>
      </w:r>
      <w:r w:rsidRPr="00755045">
        <w:rPr>
          <w:rFonts w:hint="eastAsia"/>
          <w:lang w:val="fr-CH"/>
        </w:rPr>
        <w:t>1</w:t>
      </w:r>
      <w:r w:rsidRPr="00755045">
        <w:rPr>
          <w:rFonts w:hint="eastAsia"/>
          <w:lang w:val="fr-CH"/>
        </w:rPr>
        <w:t>日，缔约国提交了关于来文可否受理的意见。缔约国认为，应认定来文不予受理，理由如下：</w:t>
      </w:r>
      <w:r w:rsidRPr="00755045">
        <w:rPr>
          <w:rFonts w:hint="eastAsia"/>
          <w:lang w:val="fr-CH"/>
        </w:rPr>
        <w:t xml:space="preserve">(a) </w:t>
      </w:r>
      <w:r w:rsidRPr="00755045">
        <w:rPr>
          <w:rFonts w:hint="eastAsia"/>
          <w:lang w:val="fr-CH"/>
        </w:rPr>
        <w:t>提交人没有按照《任择议定书》第二条第</w:t>
      </w:r>
      <w:r w:rsidRPr="00755045">
        <w:rPr>
          <w:rFonts w:hint="eastAsia"/>
          <w:lang w:val="fr-CH"/>
        </w:rPr>
        <w:t>(</w:t>
      </w:r>
      <w:r w:rsidRPr="00755045">
        <w:rPr>
          <w:rFonts w:hint="eastAsia"/>
          <w:lang w:val="fr-CH"/>
        </w:rPr>
        <w:t>四</w:t>
      </w:r>
      <w:r w:rsidRPr="00755045">
        <w:rPr>
          <w:rFonts w:hint="eastAsia"/>
          <w:lang w:val="fr-CH"/>
        </w:rPr>
        <w:t>)</w:t>
      </w:r>
      <w:r w:rsidRPr="00755045">
        <w:rPr>
          <w:rFonts w:hint="eastAsia"/>
          <w:lang w:val="fr-CH"/>
        </w:rPr>
        <w:t>款的要求用尽国内补救办法；</w:t>
      </w:r>
      <w:r w:rsidRPr="00755045">
        <w:rPr>
          <w:rFonts w:hint="eastAsia"/>
          <w:lang w:val="fr-CH"/>
        </w:rPr>
        <w:t xml:space="preserve">(b) </w:t>
      </w:r>
      <w:r w:rsidRPr="00755045">
        <w:rPr>
          <w:rFonts w:hint="eastAsia"/>
          <w:lang w:val="fr-CH"/>
        </w:rPr>
        <w:t>申诉属于《任择议定书》第二条第</w:t>
      </w:r>
      <w:r w:rsidRPr="00755045">
        <w:rPr>
          <w:rFonts w:hint="eastAsia"/>
          <w:lang w:val="fr-CH"/>
        </w:rPr>
        <w:t>(</w:t>
      </w:r>
      <w:r w:rsidRPr="00755045">
        <w:rPr>
          <w:rFonts w:hint="eastAsia"/>
          <w:lang w:val="fr-CH"/>
        </w:rPr>
        <w:t>五</w:t>
      </w:r>
      <w:r w:rsidRPr="00755045">
        <w:rPr>
          <w:rFonts w:hint="eastAsia"/>
          <w:lang w:val="fr-CH"/>
        </w:rPr>
        <w:t>)</w:t>
      </w:r>
      <w:r w:rsidRPr="00755045">
        <w:rPr>
          <w:rFonts w:hint="eastAsia"/>
          <w:lang w:val="fr-CH"/>
        </w:rPr>
        <w:t>款所列“明显没有根据”的情形；</w:t>
      </w:r>
      <w:r w:rsidRPr="00755045">
        <w:rPr>
          <w:rFonts w:hint="eastAsia"/>
          <w:lang w:val="fr-CH"/>
        </w:rPr>
        <w:t xml:space="preserve">(c) </w:t>
      </w:r>
      <w:r w:rsidRPr="00755045">
        <w:rPr>
          <w:rFonts w:hint="eastAsia"/>
          <w:lang w:val="fr-CH"/>
        </w:rPr>
        <w:t>来文没有按照《任择议定书》第一条第一款的要求，以据称受害人的名义有效提交。</w:t>
      </w:r>
    </w:p>
    <w:p w14:paraId="7495A333" w14:textId="77777777" w:rsidR="00755045" w:rsidRPr="00755045" w:rsidRDefault="00755045" w:rsidP="00755045">
      <w:pPr>
        <w:pStyle w:val="SingleTxtGC"/>
        <w:rPr>
          <w:rFonts w:hint="eastAsia"/>
          <w:lang w:val="fr-CH"/>
        </w:rPr>
      </w:pPr>
      <w:r w:rsidRPr="00755045">
        <w:rPr>
          <w:rFonts w:hint="eastAsia"/>
          <w:lang w:val="fr-CH"/>
        </w:rPr>
        <w:t>4.2</w:t>
      </w:r>
      <w:r w:rsidRPr="00755045">
        <w:rPr>
          <w:rFonts w:hint="eastAsia"/>
          <w:lang w:val="fr-CH"/>
        </w:rPr>
        <w:tab/>
      </w:r>
      <w:r w:rsidRPr="00755045">
        <w:rPr>
          <w:rFonts w:hint="eastAsia"/>
          <w:lang w:val="fr-CH"/>
        </w:rPr>
        <w:t>缔约国指出，它不接受就来文可否受理问题代表提交人提出的重要事实。缔约国说，提交人遗漏了大量相关事实资料，包括其父亲主张的法定监护权的细</w:t>
      </w:r>
      <w:r w:rsidRPr="00755045">
        <w:rPr>
          <w:rFonts w:hint="eastAsia"/>
          <w:lang w:val="fr-CH"/>
        </w:rPr>
        <w:lastRenderedPageBreak/>
        <w:t>节，精神健康法庭签发的住院治疗令，精神健康法庭签发的授权批准采用电休克疗法的命令，以及维多利亚最高法院作出的驳回提交人的人身保护令申请的判决。提交人在人身保护令申请中认为，精神健康法庭的做法超出了维多利亚州</w:t>
      </w:r>
      <w:r w:rsidRPr="00755045">
        <w:rPr>
          <w:rFonts w:hint="eastAsia"/>
          <w:lang w:val="fr-CH"/>
        </w:rPr>
        <w:t>2014</w:t>
      </w:r>
      <w:r w:rsidRPr="00755045">
        <w:rPr>
          <w:rFonts w:hint="eastAsia"/>
          <w:lang w:val="fr-CH"/>
        </w:rPr>
        <w:t>年《精神健康法》为其规定的权力范围。缔约国说，提交人还遗漏了与任何其他相关的法院或法庭审理或他本可以采取的其他补救或解决方法有关的任何事实信息。缔约国指出，《公约》第</w:t>
      </w:r>
      <w:r w:rsidRPr="00755045">
        <w:rPr>
          <w:rFonts w:hint="eastAsia"/>
          <w:lang w:val="fr-CH"/>
        </w:rPr>
        <w:t>22</w:t>
      </w:r>
      <w:r w:rsidRPr="00755045">
        <w:rPr>
          <w:rFonts w:hint="eastAsia"/>
          <w:lang w:val="fr-CH"/>
        </w:rPr>
        <w:t>条第</w:t>
      </w:r>
      <w:r w:rsidRPr="00755045">
        <w:rPr>
          <w:rFonts w:hint="eastAsia"/>
          <w:lang w:val="fr-CH"/>
        </w:rPr>
        <w:t>(2)</w:t>
      </w:r>
      <w:r w:rsidRPr="00755045">
        <w:rPr>
          <w:rFonts w:hint="eastAsia"/>
          <w:lang w:val="fr-CH"/>
        </w:rPr>
        <w:t>款明确要求缔约国在与其他人平等的基础上保护残疾人的个人、健康和康复资料的隐私。缔约国说，在提交人没有同意公开的情况下，根据国内隐私法，它无法查阅一些文件，而这些文件对来文所载指称来说至关重要。</w:t>
      </w:r>
    </w:p>
    <w:p w14:paraId="2BA2DDC1" w14:textId="099B6F56" w:rsidR="00755045" w:rsidRPr="00755045" w:rsidRDefault="00755045" w:rsidP="00755045">
      <w:pPr>
        <w:pStyle w:val="SingleTxtGC"/>
        <w:rPr>
          <w:rFonts w:hint="eastAsia"/>
          <w:lang w:val="fr-CH"/>
        </w:rPr>
      </w:pPr>
      <w:r w:rsidRPr="00755045">
        <w:rPr>
          <w:rFonts w:hint="eastAsia"/>
          <w:lang w:val="fr-CH"/>
        </w:rPr>
        <w:t>4.3</w:t>
      </w:r>
      <w:r w:rsidRPr="00755045">
        <w:rPr>
          <w:rFonts w:hint="eastAsia"/>
          <w:lang w:val="fr-CH"/>
        </w:rPr>
        <w:tab/>
      </w:r>
      <w:r w:rsidRPr="00755045">
        <w:rPr>
          <w:rFonts w:hint="eastAsia"/>
          <w:lang w:val="fr-CH"/>
        </w:rPr>
        <w:t>缔约国介绍了适用的法律框架。缔约国指出，在维多利亚州，</w:t>
      </w:r>
      <w:r w:rsidRPr="00755045">
        <w:rPr>
          <w:rFonts w:hint="eastAsia"/>
          <w:lang w:val="fr-CH"/>
        </w:rPr>
        <w:t>2014</w:t>
      </w:r>
      <w:r w:rsidRPr="00755045">
        <w:rPr>
          <w:rFonts w:hint="eastAsia"/>
          <w:lang w:val="fr-CH"/>
        </w:rPr>
        <w:t>年《精神健康法令》</w:t>
      </w:r>
      <w:r w:rsidRPr="00755045">
        <w:rPr>
          <w:rFonts w:hint="eastAsia"/>
          <w:lang w:val="fr-CH"/>
        </w:rPr>
        <w:t>(</w:t>
      </w:r>
      <w:r w:rsidRPr="00755045">
        <w:rPr>
          <w:rFonts w:hint="eastAsia"/>
          <w:lang w:val="fr-CH"/>
        </w:rPr>
        <w:t>《法令》</w:t>
      </w:r>
      <w:r w:rsidRPr="00755045">
        <w:rPr>
          <w:rFonts w:hint="eastAsia"/>
          <w:lang w:val="fr-CH"/>
        </w:rPr>
        <w:t>)</w:t>
      </w:r>
      <w:r w:rsidRPr="00755045">
        <w:rPr>
          <w:rFonts w:hint="eastAsia"/>
          <w:lang w:val="fr-CH"/>
        </w:rPr>
        <w:t>对强制性精神病治疗作出规定。该法令列明强制性精神病治疗的标准，并设立了精神健康法庭。《法令》确立了辅助决策模式。替代决策只是用作一种最后的手段。辅助决策模式可便利并协助相关患者对其治疗做出决定，并确定个人的康复途径。行为能力推定是辅助决策模式的基础，《法令》规定，所有人都被推定能够做出治疗决定。《</w:t>
      </w:r>
      <w:r w:rsidRPr="00755045">
        <w:rPr>
          <w:rFonts w:hint="eastAsia"/>
          <w:lang w:val="fr-CH"/>
        </w:rPr>
        <w:t>2014</w:t>
      </w:r>
      <w:r w:rsidRPr="00755045">
        <w:rPr>
          <w:rFonts w:hint="eastAsia"/>
          <w:lang w:val="fr-CH"/>
        </w:rPr>
        <w:t>年精神健康法令》寻求最大限度地减少强制治疗的使用和持续时间，以确保尽可能以限制性和侵扰性最低的方式提供治疗。为此，《法令》引入了强制治疗的具体标准，规定签发固定期限的治疗命令，并要求由独立的精神健康法庭及时进行监督。</w:t>
      </w:r>
      <w:r w:rsidRPr="00755045">
        <w:rPr>
          <w:rFonts w:hint="eastAsia"/>
          <w:lang w:val="fr-CH"/>
        </w:rPr>
        <w:t>2014</w:t>
      </w:r>
      <w:r w:rsidRPr="00755045">
        <w:rPr>
          <w:rFonts w:hint="eastAsia"/>
          <w:lang w:val="fr-CH"/>
        </w:rPr>
        <w:t>年《精神健康法》设立了精神健康法庭。该法庭是一个独立机构，负责为患者发出治疗令。在签发治疗命令之前，法庭必须确信所有治疗标准都适用于患者。在作出决定时，法庭必须采取综合做法，考虑一系列因素，包括患者的康复目标和治疗偏好以及被指定人、</w:t>
      </w:r>
      <w:r w:rsidR="00812F30">
        <w:rPr>
          <w:rStyle w:val="a8"/>
          <w:rFonts w:eastAsia="宋体"/>
          <w:lang w:val="fr-CH"/>
        </w:rPr>
        <w:footnoteReference w:id="4"/>
      </w:r>
      <w:r w:rsidRPr="00755045">
        <w:rPr>
          <w:rFonts w:hint="eastAsia"/>
          <w:lang w:val="fr-CH"/>
        </w:rPr>
        <w:t xml:space="preserve"> </w:t>
      </w:r>
      <w:r w:rsidRPr="00755045">
        <w:rPr>
          <w:rFonts w:hint="eastAsia"/>
          <w:lang w:val="fr-CH"/>
        </w:rPr>
        <w:t>护理人员或监护人的意见，并必须考虑到任何第二份精神病学意见报告。法庭的每个分庭均由三名成员组成：一名律师、一名注册医生和一名社区成员。出席庭审的当事方</w:t>
      </w:r>
      <w:r w:rsidRPr="00755045">
        <w:rPr>
          <w:rFonts w:hint="eastAsia"/>
          <w:lang w:val="fr-CH"/>
        </w:rPr>
        <w:t>(</w:t>
      </w:r>
      <w:r w:rsidRPr="00755045">
        <w:rPr>
          <w:rFonts w:hint="eastAsia"/>
          <w:lang w:val="fr-CH"/>
        </w:rPr>
        <w:t>如患者或指定的精神科医生</w:t>
      </w:r>
      <w:r w:rsidRPr="00755045">
        <w:rPr>
          <w:rFonts w:hint="eastAsia"/>
          <w:lang w:val="fr-CH"/>
        </w:rPr>
        <w:t>)</w:t>
      </w:r>
      <w:r w:rsidRPr="00755045">
        <w:rPr>
          <w:rFonts w:hint="eastAsia"/>
          <w:lang w:val="fr-CH"/>
        </w:rPr>
        <w:t>可索取法庭裁决理由书面陈述。出席庭审的当事方亦可在法庭作出裁定后</w:t>
      </w:r>
      <w:r w:rsidRPr="00755045">
        <w:rPr>
          <w:rFonts w:hint="eastAsia"/>
          <w:lang w:val="fr-CH"/>
        </w:rPr>
        <w:t>20</w:t>
      </w:r>
      <w:r w:rsidRPr="00755045">
        <w:rPr>
          <w:rFonts w:hint="eastAsia"/>
          <w:lang w:val="fr-CH"/>
        </w:rPr>
        <w:t>个工作日内向维多利亚州民事及行政法庭提出申请，请求对精神健康法庭作出的任何裁定进行复查；或者，在患者索取裁决理由书面陈述的情况下，在收到理由陈述后</w:t>
      </w:r>
      <w:r w:rsidRPr="00755045">
        <w:rPr>
          <w:rFonts w:hint="eastAsia"/>
          <w:lang w:val="fr-CH"/>
        </w:rPr>
        <w:t>20</w:t>
      </w:r>
      <w:r w:rsidRPr="00755045">
        <w:rPr>
          <w:rFonts w:hint="eastAsia"/>
          <w:lang w:val="fr-CH"/>
        </w:rPr>
        <w:t>个工作日内申请复查。法庭可将法律问题提交维多利亚州最高法院裁定。法庭可应当事方请求或自行决定这样做。</w:t>
      </w:r>
    </w:p>
    <w:p w14:paraId="22220344" w14:textId="77777777" w:rsidR="00755045" w:rsidRPr="00755045" w:rsidRDefault="00755045" w:rsidP="00755045">
      <w:pPr>
        <w:pStyle w:val="SingleTxtGC"/>
        <w:rPr>
          <w:rFonts w:hint="eastAsia"/>
          <w:lang w:val="fr-CH"/>
        </w:rPr>
      </w:pPr>
      <w:r w:rsidRPr="00755045">
        <w:rPr>
          <w:rFonts w:hint="eastAsia"/>
          <w:lang w:val="fr-CH"/>
        </w:rPr>
        <w:t>4.4</w:t>
      </w:r>
      <w:r w:rsidRPr="00755045">
        <w:rPr>
          <w:rFonts w:hint="eastAsia"/>
          <w:lang w:val="fr-CH"/>
        </w:rPr>
        <w:tab/>
      </w:r>
      <w:r w:rsidRPr="00755045">
        <w:rPr>
          <w:rFonts w:hint="eastAsia"/>
          <w:lang w:val="fr-CH"/>
        </w:rPr>
        <w:t>缔约国说，电休克疗法被视为治疗某些精神疾病的有效方法。然而，缔约国指出，嘱咐采用电休克疗法的决定应基于对每个人作的全面的身心评估，同时考虑到相关人士的当前的状况，以往的情况和治疗反应，疾病对他们生活质量的影响以及其看法和偏好。</w:t>
      </w:r>
      <w:r w:rsidRPr="00755045">
        <w:rPr>
          <w:rFonts w:hint="eastAsia"/>
          <w:lang w:val="fr-CH"/>
        </w:rPr>
        <w:t>2014</w:t>
      </w:r>
      <w:r w:rsidRPr="00755045">
        <w:rPr>
          <w:rFonts w:hint="eastAsia"/>
          <w:lang w:val="fr-CH"/>
        </w:rPr>
        <w:t>《年精神健康法令》规定，未经精神健康法庭批准，不得对不具备行为能力，无法对电休克疗法作出知情同意的患者施行此种疗法。该法令寻求尽可能最大限度地扩大患者的自主权。如患者不具备同意采用电休克疗法所需的行为能力，法庭必须决定电休克疗法是否属于“限制性最小的治疗”。为此，法庭将考虑患者对电休克疗法和任何合理可用的有益替代疗法的看法和偏好，以及患者所持看法和偏好的理由，包括患者想要达到的任何康复结果；在事先声明中表达的患者的看法和偏好；以及被指定人、监护人或照料者的意见。法庭还将考虑电休克疗法是否有可能治疗精神疾病或减轻不良后果，并考虑患者获得的并提供给精神科医生的任何再次作出的精神病学鉴定。患者可向维</w:t>
      </w:r>
      <w:r w:rsidRPr="00755045">
        <w:rPr>
          <w:rFonts w:hint="eastAsia"/>
          <w:lang w:val="fr-CH"/>
        </w:rPr>
        <w:lastRenderedPageBreak/>
        <w:t>多利亚州民事和行政法庭提出申请，请求对精神健康法庭批准电休克疗法申请的决定进行复查。</w:t>
      </w:r>
    </w:p>
    <w:p w14:paraId="0DE40C7E" w14:textId="77777777" w:rsidR="00755045" w:rsidRPr="00755045" w:rsidRDefault="00755045" w:rsidP="00755045">
      <w:pPr>
        <w:pStyle w:val="SingleTxtGC"/>
        <w:rPr>
          <w:rFonts w:hint="eastAsia"/>
          <w:lang w:val="fr-CH"/>
        </w:rPr>
      </w:pPr>
      <w:r w:rsidRPr="00755045">
        <w:rPr>
          <w:rFonts w:hint="eastAsia"/>
          <w:lang w:val="fr-CH"/>
        </w:rPr>
        <w:t>4.5</w:t>
      </w:r>
      <w:r w:rsidRPr="00755045">
        <w:rPr>
          <w:rFonts w:hint="eastAsia"/>
          <w:lang w:val="fr-CH"/>
        </w:rPr>
        <w:tab/>
      </w:r>
      <w:r w:rsidRPr="00755045">
        <w:rPr>
          <w:rFonts w:hint="eastAsia"/>
          <w:lang w:val="fr-CH"/>
        </w:rPr>
        <w:t>缔约国指出，提交人有精神病以及一些复杂的保健需要和其他需求。在他呆在</w:t>
      </w:r>
      <w:r w:rsidRPr="00755045">
        <w:rPr>
          <w:rFonts w:hint="eastAsia"/>
          <w:lang w:val="fr-CH"/>
        </w:rPr>
        <w:t>Eastern Health</w:t>
      </w:r>
      <w:r w:rsidRPr="00755045">
        <w:rPr>
          <w:rFonts w:hint="eastAsia"/>
          <w:lang w:val="fr-CH"/>
        </w:rPr>
        <w:t>的</w:t>
      </w:r>
      <w:r w:rsidRPr="00755045">
        <w:rPr>
          <w:rFonts w:hint="eastAsia"/>
          <w:lang w:val="fr-CH"/>
        </w:rPr>
        <w:t xml:space="preserve">Upton House </w:t>
      </w:r>
      <w:r w:rsidRPr="00755045">
        <w:rPr>
          <w:rFonts w:hint="eastAsia"/>
          <w:lang w:val="fr-CH"/>
        </w:rPr>
        <w:t>精神保健设施时，他接受住院治疗，这种治疗依据精神健康法庭根据</w:t>
      </w:r>
      <w:r w:rsidRPr="00755045">
        <w:rPr>
          <w:rFonts w:hint="eastAsia"/>
          <w:lang w:val="fr-CH"/>
        </w:rPr>
        <w:t>2014</w:t>
      </w:r>
      <w:r w:rsidRPr="00755045">
        <w:rPr>
          <w:rFonts w:hint="eastAsia"/>
          <w:lang w:val="fr-CH"/>
        </w:rPr>
        <w:t>年《精神健康法令》的规定发出的住院治疗令提供。</w:t>
      </w:r>
      <w:r w:rsidRPr="00755045">
        <w:rPr>
          <w:rFonts w:hint="eastAsia"/>
          <w:lang w:val="fr-CH"/>
        </w:rPr>
        <w:t xml:space="preserve"> </w:t>
      </w:r>
    </w:p>
    <w:p w14:paraId="00BFE783" w14:textId="77777777" w:rsidR="00755045" w:rsidRPr="00755045" w:rsidRDefault="00755045" w:rsidP="00755045">
      <w:pPr>
        <w:pStyle w:val="SingleTxtGC"/>
        <w:rPr>
          <w:rFonts w:hint="eastAsia"/>
          <w:lang w:val="fr-CH"/>
        </w:rPr>
      </w:pPr>
      <w:r w:rsidRPr="00755045">
        <w:rPr>
          <w:rFonts w:hint="eastAsia"/>
          <w:lang w:val="fr-CH"/>
        </w:rPr>
        <w:t>4.6</w:t>
      </w:r>
      <w:r w:rsidRPr="00755045">
        <w:rPr>
          <w:rFonts w:hint="eastAsia"/>
          <w:lang w:val="fr-CH"/>
        </w:rPr>
        <w:tab/>
      </w:r>
      <w:r w:rsidRPr="00755045">
        <w:rPr>
          <w:rFonts w:hint="eastAsia"/>
          <w:lang w:val="fr-CH"/>
        </w:rPr>
        <w:t>缔约国认为，尚未在《任择议定书》之下为提交人确立受害者地位。缔约国指出，提交人的父亲授权律师以其儿子的名义向委员会提出申诉，但没有提供任何文件以支持提交人的父亲为其法定监护人的说法。</w:t>
      </w:r>
    </w:p>
    <w:p w14:paraId="5D2146BC" w14:textId="77777777" w:rsidR="00755045" w:rsidRPr="00755045" w:rsidRDefault="00755045" w:rsidP="00755045">
      <w:pPr>
        <w:pStyle w:val="SingleTxtGC"/>
        <w:rPr>
          <w:rFonts w:hint="eastAsia"/>
          <w:lang w:val="fr-CH"/>
        </w:rPr>
      </w:pPr>
      <w:r w:rsidRPr="00755045">
        <w:rPr>
          <w:rFonts w:hint="eastAsia"/>
          <w:lang w:val="fr-CH"/>
        </w:rPr>
        <w:t>4.7</w:t>
      </w:r>
      <w:r w:rsidRPr="00755045">
        <w:rPr>
          <w:rFonts w:hint="eastAsia"/>
          <w:lang w:val="fr-CH"/>
        </w:rPr>
        <w:tab/>
      </w:r>
      <w:r w:rsidRPr="00755045">
        <w:rPr>
          <w:rFonts w:hint="eastAsia"/>
          <w:lang w:val="fr-CH"/>
        </w:rPr>
        <w:t>缔约国进一步指出，提交人没有证明他已经根据《公约》用尽在其指称方面可利用的所有国内补救办法，因此来文应被认定为不予受理。缔约国说，就指称而言，提交人可以利用一些国内补救办法，包括向精神健康法庭寻求补救，该法庭是负责确定一个人是否需要强制性精神病治疗的主要机构。提交人本可向精神健康法庭提出申请，请求撤销住院治疗令或电休克疗法治疗令。缔约国指出，提交人没有就为何没有这样做提供证据。如提交人利用了这一补救办法并对结果不满意，他本可向维多利亚州民事和行政法庭提出申请，请求对精神健康法庭作出的关于强制执行、撤销或继续执行住院治疗令或电休克疗法令的任何决定作实质问题审查。可免费向维多利亚州民事和行政法庭提出申请，请求对根据</w:t>
      </w:r>
      <w:r w:rsidRPr="00755045">
        <w:rPr>
          <w:rFonts w:hint="eastAsia"/>
          <w:lang w:val="fr-CH"/>
        </w:rPr>
        <w:t>2014</w:t>
      </w:r>
      <w:r w:rsidRPr="00755045">
        <w:rPr>
          <w:rFonts w:hint="eastAsia"/>
          <w:lang w:val="fr-CH"/>
        </w:rPr>
        <w:t>年《精神健康法令》做出的决定进行复查。通过向维多利亚州民事和行政法庭提出进行实质问题审查申请，提交人本可提出与《人权宪章和责任法》有关的意见。根据《宪章》第</w:t>
      </w:r>
      <w:r w:rsidRPr="00755045">
        <w:rPr>
          <w:rFonts w:hint="eastAsia"/>
          <w:lang w:val="fr-CH"/>
        </w:rPr>
        <w:t>38</w:t>
      </w:r>
      <w:r w:rsidRPr="00755045">
        <w:rPr>
          <w:rFonts w:hint="eastAsia"/>
          <w:lang w:val="fr-CH"/>
        </w:rPr>
        <w:t>条，公共主管机构以不符合人权的方式行事或在作出决定时未能恰当考虑相关人权，是不合法的。提交人还可根据</w:t>
      </w:r>
      <w:r w:rsidRPr="00755045">
        <w:rPr>
          <w:rFonts w:hint="eastAsia"/>
          <w:lang w:val="fr-CH"/>
        </w:rPr>
        <w:t>1998</w:t>
      </w:r>
      <w:r w:rsidRPr="00755045">
        <w:rPr>
          <w:rFonts w:hint="eastAsia"/>
          <w:lang w:val="fr-CH"/>
        </w:rPr>
        <w:t>年《维多利亚州民事和行政法庭法》第</w:t>
      </w:r>
      <w:r w:rsidRPr="00755045">
        <w:rPr>
          <w:rFonts w:hint="eastAsia"/>
          <w:lang w:val="fr-CH"/>
        </w:rPr>
        <w:t>148</w:t>
      </w:r>
      <w:r w:rsidRPr="00755045">
        <w:rPr>
          <w:rFonts w:hint="eastAsia"/>
          <w:lang w:val="fr-CH"/>
        </w:rPr>
        <w:t>条，就法律问题，对维多利亚民事和行政法庭的裁决向维多利亚州最高法院提出上诉，或请求最高法院签发禁止令或职务执行令。根据维多利亚州立法，提交人也可向精神健康申诉专员提出申诉。精神健康申诉专员是根据</w:t>
      </w:r>
      <w:r w:rsidRPr="00755045">
        <w:rPr>
          <w:rFonts w:hint="eastAsia"/>
          <w:lang w:val="fr-CH"/>
        </w:rPr>
        <w:t>2014</w:t>
      </w:r>
      <w:r w:rsidRPr="00755045">
        <w:rPr>
          <w:rFonts w:hint="eastAsia"/>
          <w:lang w:val="fr-CH"/>
        </w:rPr>
        <w:t>年《精神卫生法》设立的一个独立的、专门的申诉机构，旨在便利有精神疾病者及时提出申诉。专员有权受理、评估、管理和调查与维多利亚州精神保健服务提供者有关的申诉。专员本可受理和调查提交人就其治疗提出的申诉，而且在认定治疗与</w:t>
      </w:r>
      <w:r w:rsidRPr="00755045">
        <w:rPr>
          <w:rFonts w:hint="eastAsia"/>
          <w:lang w:val="fr-CH"/>
        </w:rPr>
        <w:t>2014</w:t>
      </w:r>
      <w:r w:rsidRPr="00755045">
        <w:rPr>
          <w:rFonts w:hint="eastAsia"/>
          <w:lang w:val="fr-CH"/>
        </w:rPr>
        <w:t>年《精神健康法令》或《条例》相抵触的情况下，本可向精神保健服务提供者发出合规通知。缔约国说，提交人没有就他是否曾设法寻求任何这些国内补救办法提供任何资料。因此，缔约国认为，提交人没有用尽在其指称方面所有可用的国内补救办法。</w:t>
      </w:r>
    </w:p>
    <w:p w14:paraId="60A37256" w14:textId="77777777" w:rsidR="00755045" w:rsidRPr="00755045" w:rsidRDefault="00755045" w:rsidP="00755045">
      <w:pPr>
        <w:pStyle w:val="SingleTxtGC"/>
        <w:rPr>
          <w:rFonts w:hint="eastAsia"/>
          <w:lang w:val="fr-CH"/>
        </w:rPr>
      </w:pPr>
      <w:r w:rsidRPr="00755045">
        <w:rPr>
          <w:rFonts w:hint="eastAsia"/>
          <w:lang w:val="fr-CH"/>
        </w:rPr>
        <w:t>4.8</w:t>
      </w:r>
      <w:r w:rsidRPr="00755045">
        <w:rPr>
          <w:rFonts w:hint="eastAsia"/>
          <w:lang w:val="fr-CH"/>
        </w:rPr>
        <w:tab/>
        <w:t>2016</w:t>
      </w:r>
      <w:r w:rsidRPr="00755045">
        <w:rPr>
          <w:rFonts w:hint="eastAsia"/>
          <w:lang w:val="fr-CH"/>
        </w:rPr>
        <w:t>年</w:t>
      </w:r>
      <w:r w:rsidRPr="00755045">
        <w:rPr>
          <w:rFonts w:hint="eastAsia"/>
          <w:lang w:val="fr-CH"/>
        </w:rPr>
        <w:t>8</w:t>
      </w:r>
      <w:r w:rsidRPr="00755045">
        <w:rPr>
          <w:rFonts w:hint="eastAsia"/>
          <w:lang w:val="fr-CH"/>
        </w:rPr>
        <w:t>月</w:t>
      </w:r>
      <w:r w:rsidRPr="00755045">
        <w:rPr>
          <w:rFonts w:hint="eastAsia"/>
          <w:lang w:val="fr-CH"/>
        </w:rPr>
        <w:t>10</w:t>
      </w:r>
      <w:r w:rsidRPr="00755045">
        <w:rPr>
          <w:rFonts w:hint="eastAsia"/>
          <w:lang w:val="fr-CH"/>
        </w:rPr>
        <w:t>日，缔约国就申诉提交了进一步意见，并请委员会撤回其临时措施请求，因为提交人已不再居住在维多利亚州或在该州接受治疗。</w:t>
      </w:r>
    </w:p>
    <w:p w14:paraId="796642F4" w14:textId="314D3FDD" w:rsidR="00755045" w:rsidRPr="00755045" w:rsidRDefault="00755045" w:rsidP="003129D6">
      <w:pPr>
        <w:pStyle w:val="H23GC"/>
        <w:rPr>
          <w:rFonts w:hint="eastAsia"/>
          <w:lang w:val="fr-CH"/>
        </w:rPr>
      </w:pPr>
      <w:r w:rsidRPr="00755045">
        <w:rPr>
          <w:rFonts w:hint="eastAsia"/>
          <w:lang w:val="fr-CH"/>
        </w:rPr>
        <w:tab/>
      </w:r>
      <w:r w:rsidRPr="00755045">
        <w:rPr>
          <w:rFonts w:hint="eastAsia"/>
          <w:lang w:val="fr-CH"/>
        </w:rPr>
        <w:tab/>
      </w:r>
      <w:r w:rsidRPr="00755045">
        <w:rPr>
          <w:rFonts w:hint="eastAsia"/>
          <w:lang w:val="fr-CH"/>
        </w:rPr>
        <w:t>提交人对缔约国关于可否受理问题的意见的评论</w:t>
      </w:r>
    </w:p>
    <w:p w14:paraId="63237231" w14:textId="77777777" w:rsidR="00755045" w:rsidRPr="00755045" w:rsidRDefault="00755045" w:rsidP="00755045">
      <w:pPr>
        <w:pStyle w:val="SingleTxtGC"/>
        <w:rPr>
          <w:rFonts w:hint="eastAsia"/>
          <w:lang w:val="fr-CH"/>
        </w:rPr>
      </w:pPr>
      <w:r w:rsidRPr="00755045">
        <w:rPr>
          <w:rFonts w:hint="eastAsia"/>
          <w:lang w:val="fr-CH"/>
        </w:rPr>
        <w:t>5.1</w:t>
      </w:r>
      <w:r w:rsidRPr="00755045">
        <w:rPr>
          <w:rFonts w:hint="eastAsia"/>
          <w:lang w:val="fr-CH"/>
        </w:rPr>
        <w:tab/>
        <w:t>2016</w:t>
      </w:r>
      <w:r w:rsidRPr="00755045">
        <w:rPr>
          <w:rFonts w:hint="eastAsia"/>
          <w:lang w:val="fr-CH"/>
        </w:rPr>
        <w:t>年</w:t>
      </w:r>
      <w:r w:rsidRPr="00755045">
        <w:rPr>
          <w:rFonts w:hint="eastAsia"/>
          <w:lang w:val="fr-CH"/>
        </w:rPr>
        <w:t>8</w:t>
      </w:r>
      <w:r w:rsidRPr="00755045">
        <w:rPr>
          <w:rFonts w:hint="eastAsia"/>
          <w:lang w:val="fr-CH"/>
        </w:rPr>
        <w:t>月</w:t>
      </w:r>
      <w:r w:rsidRPr="00755045">
        <w:rPr>
          <w:rFonts w:hint="eastAsia"/>
          <w:lang w:val="fr-CH"/>
        </w:rPr>
        <w:t>14</w:t>
      </w:r>
      <w:r w:rsidRPr="00755045">
        <w:rPr>
          <w:rFonts w:hint="eastAsia"/>
          <w:lang w:val="fr-CH"/>
        </w:rPr>
        <w:t>日，提交人对缔约国的意见发表了评论。他认为来文可以受理。</w:t>
      </w:r>
    </w:p>
    <w:p w14:paraId="61E09CD6" w14:textId="77777777" w:rsidR="00755045" w:rsidRPr="00755045" w:rsidRDefault="00755045" w:rsidP="00755045">
      <w:pPr>
        <w:pStyle w:val="SingleTxtGC"/>
        <w:rPr>
          <w:rFonts w:hint="eastAsia"/>
          <w:lang w:val="fr-CH"/>
        </w:rPr>
      </w:pPr>
      <w:r w:rsidRPr="00755045">
        <w:rPr>
          <w:rFonts w:hint="eastAsia"/>
          <w:lang w:val="fr-CH"/>
        </w:rPr>
        <w:t>5.2</w:t>
      </w:r>
      <w:r w:rsidRPr="00755045">
        <w:rPr>
          <w:rFonts w:hint="eastAsia"/>
          <w:lang w:val="fr-CH"/>
        </w:rPr>
        <w:tab/>
      </w:r>
      <w:r w:rsidRPr="00755045">
        <w:rPr>
          <w:rFonts w:hint="eastAsia"/>
          <w:lang w:val="fr-CH"/>
        </w:rPr>
        <w:t>提交人注意到缔约国的指称，即提交人未能证实他关于授权其父亲以其名义向委员会提交来文的说法。提交人提及他签署的一份</w:t>
      </w:r>
      <w:r w:rsidRPr="00755045">
        <w:rPr>
          <w:rFonts w:hint="eastAsia"/>
          <w:lang w:val="fr-CH"/>
        </w:rPr>
        <w:t>2016</w:t>
      </w:r>
      <w:r w:rsidRPr="00755045">
        <w:rPr>
          <w:rFonts w:hint="eastAsia"/>
          <w:lang w:val="fr-CH"/>
        </w:rPr>
        <w:t>年</w:t>
      </w:r>
      <w:r w:rsidRPr="00755045">
        <w:rPr>
          <w:rFonts w:hint="eastAsia"/>
          <w:lang w:val="fr-CH"/>
        </w:rPr>
        <w:t>7</w:t>
      </w:r>
      <w:r w:rsidRPr="00755045">
        <w:rPr>
          <w:rFonts w:hint="eastAsia"/>
          <w:lang w:val="fr-CH"/>
        </w:rPr>
        <w:t>月</w:t>
      </w:r>
      <w:r w:rsidRPr="00755045">
        <w:rPr>
          <w:rFonts w:hint="eastAsia"/>
          <w:lang w:val="fr-CH"/>
        </w:rPr>
        <w:t>31</w:t>
      </w:r>
      <w:r w:rsidRPr="00755045">
        <w:rPr>
          <w:rFonts w:hint="eastAsia"/>
          <w:lang w:val="fr-CH"/>
        </w:rPr>
        <w:t>日的声明，提交人在这份声明中确认，他已授权其父亲和律师向委员会提交申诉。</w:t>
      </w:r>
    </w:p>
    <w:p w14:paraId="00EDB22F" w14:textId="77777777" w:rsidR="00755045" w:rsidRPr="00755045" w:rsidRDefault="00755045" w:rsidP="00755045">
      <w:pPr>
        <w:pStyle w:val="SingleTxtGC"/>
        <w:rPr>
          <w:rFonts w:hint="eastAsia"/>
          <w:lang w:val="fr-CH"/>
        </w:rPr>
      </w:pPr>
      <w:r w:rsidRPr="00755045">
        <w:rPr>
          <w:rFonts w:hint="eastAsia"/>
          <w:lang w:val="fr-CH"/>
        </w:rPr>
        <w:lastRenderedPageBreak/>
        <w:t>5.3</w:t>
      </w:r>
      <w:r w:rsidRPr="00755045">
        <w:rPr>
          <w:rFonts w:hint="eastAsia"/>
          <w:lang w:val="fr-CH"/>
        </w:rPr>
        <w:tab/>
      </w:r>
      <w:r w:rsidRPr="00755045">
        <w:rPr>
          <w:rFonts w:hint="eastAsia"/>
          <w:lang w:val="fr-CH"/>
        </w:rPr>
        <w:t>提交人认为，他已经用尽所有可用的国内补救办法。他指出，他于</w:t>
      </w:r>
      <w:r w:rsidRPr="00755045">
        <w:rPr>
          <w:rFonts w:hint="eastAsia"/>
          <w:lang w:val="fr-CH"/>
        </w:rPr>
        <w:t>2016</w:t>
      </w:r>
      <w:r w:rsidRPr="00755045">
        <w:rPr>
          <w:rFonts w:hint="eastAsia"/>
          <w:lang w:val="fr-CH"/>
        </w:rPr>
        <w:t>年</w:t>
      </w:r>
      <w:r w:rsidRPr="00755045">
        <w:rPr>
          <w:rFonts w:hint="eastAsia"/>
          <w:lang w:val="fr-CH"/>
        </w:rPr>
        <w:t>3</w:t>
      </w:r>
      <w:r w:rsidRPr="00755045">
        <w:rPr>
          <w:rFonts w:hint="eastAsia"/>
          <w:lang w:val="fr-CH"/>
        </w:rPr>
        <w:t>月</w:t>
      </w:r>
      <w:r w:rsidRPr="00755045">
        <w:rPr>
          <w:rFonts w:hint="eastAsia"/>
          <w:lang w:val="fr-CH"/>
        </w:rPr>
        <w:t>3</w:t>
      </w:r>
      <w:r w:rsidRPr="00755045">
        <w:rPr>
          <w:rFonts w:hint="eastAsia"/>
          <w:lang w:val="fr-CH"/>
        </w:rPr>
        <w:t>日、</w:t>
      </w:r>
      <w:r w:rsidRPr="00755045">
        <w:rPr>
          <w:rFonts w:hint="eastAsia"/>
          <w:lang w:val="fr-CH"/>
        </w:rPr>
        <w:t>4</w:t>
      </w:r>
      <w:r w:rsidRPr="00755045">
        <w:rPr>
          <w:rFonts w:hint="eastAsia"/>
          <w:lang w:val="fr-CH"/>
        </w:rPr>
        <w:t>月</w:t>
      </w:r>
      <w:r w:rsidRPr="00755045">
        <w:rPr>
          <w:rFonts w:hint="eastAsia"/>
          <w:lang w:val="fr-CH"/>
        </w:rPr>
        <w:t>3</w:t>
      </w:r>
      <w:r w:rsidRPr="00755045">
        <w:rPr>
          <w:rFonts w:hint="eastAsia"/>
          <w:lang w:val="fr-CH"/>
        </w:rPr>
        <w:t>日和</w:t>
      </w:r>
      <w:r w:rsidRPr="00755045">
        <w:rPr>
          <w:rFonts w:hint="eastAsia"/>
          <w:lang w:val="fr-CH"/>
        </w:rPr>
        <w:t>5</w:t>
      </w:r>
      <w:r w:rsidRPr="00755045">
        <w:rPr>
          <w:rFonts w:hint="eastAsia"/>
          <w:lang w:val="fr-CH"/>
        </w:rPr>
        <w:t>月</w:t>
      </w:r>
      <w:r w:rsidRPr="00755045">
        <w:rPr>
          <w:rFonts w:hint="eastAsia"/>
          <w:lang w:val="fr-CH"/>
        </w:rPr>
        <w:t>18</w:t>
      </w:r>
      <w:r w:rsidRPr="00755045">
        <w:rPr>
          <w:rFonts w:hint="eastAsia"/>
          <w:lang w:val="fr-CH"/>
        </w:rPr>
        <w:t>日向精神健康法庭提出上诉，对强行实施治疗令提出异议，此外，他于</w:t>
      </w:r>
      <w:r w:rsidRPr="00755045">
        <w:rPr>
          <w:rFonts w:hint="eastAsia"/>
          <w:lang w:val="fr-CH"/>
        </w:rPr>
        <w:t>2016</w:t>
      </w:r>
      <w:r w:rsidRPr="00755045">
        <w:rPr>
          <w:rFonts w:hint="eastAsia"/>
          <w:lang w:val="fr-CH"/>
        </w:rPr>
        <w:t>年</w:t>
      </w:r>
      <w:r w:rsidRPr="00755045">
        <w:rPr>
          <w:rFonts w:hint="eastAsia"/>
          <w:lang w:val="fr-CH"/>
        </w:rPr>
        <w:t>3</w:t>
      </w:r>
      <w:r w:rsidRPr="00755045">
        <w:rPr>
          <w:rFonts w:hint="eastAsia"/>
          <w:lang w:val="fr-CH"/>
        </w:rPr>
        <w:t>月</w:t>
      </w:r>
      <w:r w:rsidRPr="00755045">
        <w:rPr>
          <w:rFonts w:hint="eastAsia"/>
          <w:lang w:val="fr-CH"/>
        </w:rPr>
        <w:t>22</w:t>
      </w:r>
      <w:r w:rsidRPr="00755045">
        <w:rPr>
          <w:rFonts w:hint="eastAsia"/>
          <w:lang w:val="fr-CH"/>
        </w:rPr>
        <w:t>日向维多利亚州最高法院提交了人身保护令申诉，对强行实施治疗令提出异议。</w:t>
      </w:r>
      <w:r w:rsidRPr="00755045">
        <w:rPr>
          <w:rFonts w:hint="eastAsia"/>
          <w:lang w:val="fr-CH"/>
        </w:rPr>
        <w:t>2016</w:t>
      </w:r>
      <w:r w:rsidRPr="00755045">
        <w:rPr>
          <w:rFonts w:hint="eastAsia"/>
          <w:lang w:val="fr-CH"/>
        </w:rPr>
        <w:t>年</w:t>
      </w:r>
      <w:r w:rsidRPr="00755045">
        <w:rPr>
          <w:rFonts w:hint="eastAsia"/>
          <w:lang w:val="fr-CH"/>
        </w:rPr>
        <w:t>4</w:t>
      </w:r>
      <w:r w:rsidRPr="00755045">
        <w:rPr>
          <w:rFonts w:hint="eastAsia"/>
          <w:lang w:val="fr-CH"/>
        </w:rPr>
        <w:t>月</w:t>
      </w:r>
      <w:r w:rsidRPr="00755045">
        <w:rPr>
          <w:rFonts w:hint="eastAsia"/>
          <w:lang w:val="fr-CH"/>
        </w:rPr>
        <w:t>26</w:t>
      </w:r>
      <w:r w:rsidRPr="00755045">
        <w:rPr>
          <w:rFonts w:hint="eastAsia"/>
          <w:lang w:val="fr-CH"/>
        </w:rPr>
        <w:t>日，他随后还向维多利亚州最高法院提交了禁止令请求，对强制采用电休克疗法进行治疗提出异议。提交人还说，用尽国内补救办法的任何进一步行动都将被不合理地拖延，也不可能带来有效的补救。提交人说，没有试图向维多利亚州民事和行政法庭提出上诉，因为他称该法庭是一个行政机构，“无法就法律问题或固有的程序公正性作出裁决”。</w:t>
      </w:r>
    </w:p>
    <w:p w14:paraId="39D972E4" w14:textId="77777777" w:rsidR="00755045" w:rsidRPr="00755045" w:rsidRDefault="00755045" w:rsidP="003129D6">
      <w:pPr>
        <w:pStyle w:val="H23GC"/>
        <w:rPr>
          <w:rFonts w:hint="eastAsia"/>
          <w:lang w:val="fr-CH"/>
        </w:rPr>
      </w:pPr>
      <w:r w:rsidRPr="00755045">
        <w:rPr>
          <w:rFonts w:hint="eastAsia"/>
          <w:lang w:val="fr-CH"/>
        </w:rPr>
        <w:tab/>
      </w:r>
      <w:r w:rsidRPr="00755045">
        <w:rPr>
          <w:rFonts w:hint="eastAsia"/>
          <w:lang w:val="fr-CH"/>
        </w:rPr>
        <w:tab/>
      </w:r>
      <w:r w:rsidRPr="00755045">
        <w:rPr>
          <w:rFonts w:hint="eastAsia"/>
          <w:lang w:val="fr-CH"/>
        </w:rPr>
        <w:t>缔约国的补充意见</w:t>
      </w:r>
    </w:p>
    <w:p w14:paraId="6619690C" w14:textId="77777777" w:rsidR="00755045" w:rsidRPr="00755045" w:rsidRDefault="00755045" w:rsidP="00755045">
      <w:pPr>
        <w:pStyle w:val="SingleTxtGC"/>
        <w:rPr>
          <w:rFonts w:hint="eastAsia"/>
          <w:lang w:val="fr-CH"/>
        </w:rPr>
      </w:pPr>
      <w:r w:rsidRPr="00755045">
        <w:rPr>
          <w:rFonts w:hint="eastAsia"/>
          <w:lang w:val="fr-CH"/>
        </w:rPr>
        <w:t>6.1</w:t>
      </w:r>
      <w:r w:rsidRPr="00755045">
        <w:rPr>
          <w:rFonts w:hint="eastAsia"/>
          <w:lang w:val="fr-CH"/>
        </w:rPr>
        <w:tab/>
        <w:t>2016</w:t>
      </w:r>
      <w:r w:rsidRPr="00755045">
        <w:rPr>
          <w:rFonts w:hint="eastAsia"/>
          <w:lang w:val="fr-CH"/>
        </w:rPr>
        <w:t>年</w:t>
      </w:r>
      <w:r w:rsidRPr="00755045">
        <w:rPr>
          <w:rFonts w:hint="eastAsia"/>
          <w:lang w:val="fr-CH"/>
        </w:rPr>
        <w:t>11</w:t>
      </w:r>
      <w:r w:rsidRPr="00755045">
        <w:rPr>
          <w:rFonts w:hint="eastAsia"/>
          <w:lang w:val="fr-CH"/>
        </w:rPr>
        <w:t>月</w:t>
      </w:r>
      <w:r w:rsidRPr="00755045">
        <w:rPr>
          <w:rFonts w:hint="eastAsia"/>
          <w:lang w:val="fr-CH"/>
        </w:rPr>
        <w:t>9</w:t>
      </w:r>
      <w:r w:rsidRPr="00755045">
        <w:rPr>
          <w:rFonts w:hint="eastAsia"/>
          <w:lang w:val="fr-CH"/>
        </w:rPr>
        <w:t>日，缔约国提交了关于申诉可否受理的补充意见。缔约国重申其意见，即来文因未能用尽国内补救办法也没有为受理目的证实指称而应认定不予受理。</w:t>
      </w:r>
    </w:p>
    <w:p w14:paraId="77DFDCF4" w14:textId="77777777" w:rsidR="00755045" w:rsidRPr="00755045" w:rsidRDefault="00755045" w:rsidP="00755045">
      <w:pPr>
        <w:pStyle w:val="SingleTxtGC"/>
        <w:rPr>
          <w:rFonts w:hint="eastAsia"/>
          <w:lang w:val="fr-CH"/>
        </w:rPr>
      </w:pPr>
      <w:r w:rsidRPr="00755045">
        <w:rPr>
          <w:rFonts w:hint="eastAsia"/>
          <w:lang w:val="fr-CH"/>
        </w:rPr>
        <w:t>6.2</w:t>
      </w:r>
      <w:r w:rsidRPr="00755045">
        <w:rPr>
          <w:rFonts w:hint="eastAsia"/>
          <w:lang w:val="fr-CH"/>
        </w:rPr>
        <w:tab/>
      </w:r>
      <w:r w:rsidRPr="00755045">
        <w:rPr>
          <w:rFonts w:hint="eastAsia"/>
          <w:lang w:val="fr-CH"/>
        </w:rPr>
        <w:t>缔约国重申其论点：提交人过去和现在都可以向维多利亚州民事和行政法庭提出上诉，并就其治疗令向精神健康申诉专员提出申诉。缔约国指出，提交人似乎向维多利亚最高法院提出了两次申请，申请所依据的法律理由模糊不清。缔约国说，提交人仍可采用其关于申诉可否受理的初步意见中所述的正确上诉途径。缔约国说，提交人未能证实如求助于精神健康法庭、维多利亚州民事和行政法庭或专员，相关程序会被不合理地拖延或无济于事的说法。</w:t>
      </w:r>
    </w:p>
    <w:p w14:paraId="622C768C" w14:textId="77777777" w:rsidR="00755045" w:rsidRPr="00755045" w:rsidRDefault="00755045" w:rsidP="003129D6">
      <w:pPr>
        <w:pStyle w:val="H1GC"/>
        <w:rPr>
          <w:rFonts w:hint="eastAsia"/>
          <w:lang w:val="fr-CH"/>
        </w:rPr>
      </w:pPr>
      <w:r w:rsidRPr="00755045">
        <w:rPr>
          <w:rFonts w:hint="eastAsia"/>
          <w:lang w:val="fr-CH"/>
        </w:rPr>
        <w:tab/>
        <w:t>B.</w:t>
      </w:r>
      <w:r w:rsidRPr="00755045">
        <w:rPr>
          <w:rFonts w:hint="eastAsia"/>
          <w:lang w:val="fr-CH"/>
        </w:rPr>
        <w:tab/>
      </w:r>
      <w:r w:rsidRPr="00755045">
        <w:rPr>
          <w:rFonts w:hint="eastAsia"/>
          <w:lang w:val="fr-CH"/>
        </w:rPr>
        <w:t>委员会对可否受理问题的审议</w:t>
      </w:r>
    </w:p>
    <w:p w14:paraId="5ECCC714" w14:textId="77777777" w:rsidR="00755045" w:rsidRPr="00755045" w:rsidRDefault="00755045" w:rsidP="00755045">
      <w:pPr>
        <w:pStyle w:val="SingleTxtGC"/>
        <w:rPr>
          <w:rFonts w:hint="eastAsia"/>
          <w:lang w:val="fr-CH"/>
        </w:rPr>
      </w:pPr>
      <w:r w:rsidRPr="00755045">
        <w:rPr>
          <w:rFonts w:hint="eastAsia"/>
          <w:lang w:val="fr-CH"/>
        </w:rPr>
        <w:t>7.1</w:t>
      </w:r>
      <w:r w:rsidRPr="00755045">
        <w:rPr>
          <w:rFonts w:hint="eastAsia"/>
          <w:lang w:val="fr-CH"/>
        </w:rPr>
        <w:tab/>
      </w:r>
      <w:r w:rsidRPr="00755045">
        <w:rPr>
          <w:rFonts w:hint="eastAsia"/>
          <w:lang w:val="fr-CH"/>
        </w:rPr>
        <w:t>在审议来文所载的任何指称之前，委员会必须根据《任择议定书》第二条及其议事规则第</w:t>
      </w:r>
      <w:r w:rsidRPr="00755045">
        <w:rPr>
          <w:rFonts w:hint="eastAsia"/>
          <w:lang w:val="fr-CH"/>
        </w:rPr>
        <w:t>65</w:t>
      </w:r>
      <w:r w:rsidRPr="00755045">
        <w:rPr>
          <w:rFonts w:hint="eastAsia"/>
          <w:lang w:val="fr-CH"/>
        </w:rPr>
        <w:t>条，决定来文是否符合《任择议定书》规定的受理条件。</w:t>
      </w:r>
    </w:p>
    <w:p w14:paraId="70FE2B85" w14:textId="77777777" w:rsidR="00755045" w:rsidRPr="00755045" w:rsidRDefault="00755045" w:rsidP="00755045">
      <w:pPr>
        <w:pStyle w:val="SingleTxtGC"/>
        <w:rPr>
          <w:rFonts w:hint="eastAsia"/>
          <w:lang w:val="fr-CH"/>
        </w:rPr>
      </w:pPr>
      <w:r w:rsidRPr="00755045">
        <w:rPr>
          <w:rFonts w:hint="eastAsia"/>
          <w:lang w:val="fr-CH"/>
        </w:rPr>
        <w:t>7.2</w:t>
      </w:r>
      <w:r w:rsidRPr="00755045">
        <w:rPr>
          <w:rFonts w:hint="eastAsia"/>
          <w:lang w:val="fr-CH"/>
        </w:rPr>
        <w:tab/>
      </w:r>
      <w:r w:rsidRPr="00755045">
        <w:rPr>
          <w:rFonts w:hint="eastAsia"/>
          <w:lang w:val="fr-CH"/>
        </w:rPr>
        <w:t>根据《任择议定书》第二条第</w:t>
      </w:r>
      <w:r w:rsidRPr="00755045">
        <w:rPr>
          <w:rFonts w:hint="eastAsia"/>
          <w:lang w:val="fr-CH"/>
        </w:rPr>
        <w:t>(</w:t>
      </w:r>
      <w:r w:rsidRPr="00755045">
        <w:rPr>
          <w:rFonts w:hint="eastAsia"/>
          <w:lang w:val="fr-CH"/>
        </w:rPr>
        <w:t>三</w:t>
      </w:r>
      <w:r w:rsidRPr="00755045">
        <w:rPr>
          <w:rFonts w:hint="eastAsia"/>
          <w:lang w:val="fr-CH"/>
        </w:rPr>
        <w:t>)</w:t>
      </w:r>
      <w:r w:rsidRPr="00755045">
        <w:rPr>
          <w:rFonts w:hint="eastAsia"/>
          <w:lang w:val="fr-CH"/>
        </w:rPr>
        <w:t>款的要求，委员会已经确定，同一事项尚未得到委员会的审查，亦非已由或正由另一项国际调查或解决程序审查。</w:t>
      </w:r>
    </w:p>
    <w:p w14:paraId="61D884AD" w14:textId="77777777" w:rsidR="00755045" w:rsidRPr="00755045" w:rsidRDefault="00755045" w:rsidP="00755045">
      <w:pPr>
        <w:pStyle w:val="SingleTxtGC"/>
        <w:rPr>
          <w:rFonts w:hint="eastAsia"/>
          <w:lang w:val="fr-CH"/>
        </w:rPr>
      </w:pPr>
      <w:r w:rsidRPr="00755045">
        <w:rPr>
          <w:rFonts w:hint="eastAsia"/>
          <w:lang w:val="fr-CH"/>
        </w:rPr>
        <w:t>7.3</w:t>
      </w:r>
      <w:r w:rsidRPr="00755045">
        <w:rPr>
          <w:rFonts w:hint="eastAsia"/>
          <w:lang w:val="fr-CH"/>
        </w:rPr>
        <w:tab/>
      </w:r>
      <w:r w:rsidRPr="00755045">
        <w:rPr>
          <w:rFonts w:hint="eastAsia"/>
          <w:lang w:val="fr-CH"/>
        </w:rPr>
        <w:t>委员会注意到缔约国的陈述，即没有根据《任择议定书》为提交人确立受害人地位，因为没有确定提交人授权其父亲和律师以其名义向委员会提出申诉。委员会指出，提交人随后在其</w:t>
      </w:r>
      <w:r w:rsidRPr="00755045">
        <w:rPr>
          <w:rFonts w:hint="eastAsia"/>
          <w:lang w:val="fr-CH"/>
        </w:rPr>
        <w:t>2016</w:t>
      </w:r>
      <w:r w:rsidRPr="00755045">
        <w:rPr>
          <w:rFonts w:hint="eastAsia"/>
          <w:lang w:val="fr-CH"/>
        </w:rPr>
        <w:t>年</w:t>
      </w:r>
      <w:r w:rsidRPr="00755045">
        <w:rPr>
          <w:rFonts w:hint="eastAsia"/>
          <w:lang w:val="fr-CH"/>
        </w:rPr>
        <w:t>7</w:t>
      </w:r>
      <w:r w:rsidRPr="00755045">
        <w:rPr>
          <w:rFonts w:hint="eastAsia"/>
          <w:lang w:val="fr-CH"/>
        </w:rPr>
        <w:t>月</w:t>
      </w:r>
      <w:r w:rsidRPr="00755045">
        <w:rPr>
          <w:rFonts w:hint="eastAsia"/>
          <w:lang w:val="fr-CH"/>
        </w:rPr>
        <w:t>31</w:t>
      </w:r>
      <w:r w:rsidRPr="00755045">
        <w:rPr>
          <w:rFonts w:hint="eastAsia"/>
          <w:lang w:val="fr-CH"/>
        </w:rPr>
        <w:t>日签署的声明中确认，他授权其父亲和律师以其名义向委员会提交申诉。因此，委员会认为，《任择议定书》第一条第一款并不妨碍它审议本来文。</w:t>
      </w:r>
    </w:p>
    <w:p w14:paraId="4A66C853" w14:textId="36F4EF35" w:rsidR="00755045" w:rsidRPr="00755045" w:rsidRDefault="00755045" w:rsidP="00755045">
      <w:pPr>
        <w:pStyle w:val="SingleTxtGC"/>
        <w:rPr>
          <w:rFonts w:hint="eastAsia"/>
          <w:lang w:val="fr-CH"/>
        </w:rPr>
      </w:pPr>
      <w:r w:rsidRPr="00755045">
        <w:rPr>
          <w:rFonts w:hint="eastAsia"/>
          <w:lang w:val="fr-CH"/>
        </w:rPr>
        <w:t>7.4</w:t>
      </w:r>
      <w:r w:rsidRPr="00755045">
        <w:rPr>
          <w:rFonts w:hint="eastAsia"/>
          <w:lang w:val="fr-CH"/>
        </w:rPr>
        <w:tab/>
      </w:r>
      <w:r w:rsidRPr="00755045">
        <w:rPr>
          <w:rFonts w:hint="eastAsia"/>
          <w:lang w:val="fr-CH"/>
        </w:rPr>
        <w:t>委员会还注意到缔约国认为，应根据《任择议定书》第二条第</w:t>
      </w:r>
      <w:r w:rsidRPr="00755045">
        <w:rPr>
          <w:rFonts w:hint="eastAsia"/>
          <w:lang w:val="fr-CH"/>
        </w:rPr>
        <w:t>(</w:t>
      </w:r>
      <w:r w:rsidRPr="00755045">
        <w:rPr>
          <w:rFonts w:hint="eastAsia"/>
          <w:lang w:val="fr-CH"/>
        </w:rPr>
        <w:t>四</w:t>
      </w:r>
      <w:r w:rsidRPr="00755045">
        <w:rPr>
          <w:rFonts w:hint="eastAsia"/>
          <w:lang w:val="fr-CH"/>
        </w:rPr>
        <w:t>)</w:t>
      </w:r>
      <w:r w:rsidRPr="00755045">
        <w:rPr>
          <w:rFonts w:hint="eastAsia"/>
          <w:lang w:val="fr-CH"/>
        </w:rPr>
        <w:t>款，以未能用尽国内补救办法而宣布提交人的申诉不予受理。委员会注意到缔约国的论点，即关于提交人的指称，提交人可利用一些国内补救办法，这些办法有：</w:t>
      </w:r>
      <w:r w:rsidRPr="00755045">
        <w:rPr>
          <w:rFonts w:hint="eastAsia"/>
          <w:lang w:val="fr-CH"/>
        </w:rPr>
        <w:t>(a)</w:t>
      </w:r>
      <w:r w:rsidR="003129D6">
        <w:rPr>
          <w:lang w:val="fr-CH"/>
        </w:rPr>
        <w:t xml:space="preserve"> </w:t>
      </w:r>
      <w:r w:rsidRPr="00755045">
        <w:rPr>
          <w:rFonts w:hint="eastAsia"/>
          <w:lang w:val="fr-CH"/>
        </w:rPr>
        <w:t>向精神健康法庭寻求补救，向该法庭提出申请，请求撤销住院治疗令或电休克疗法治疗令；</w:t>
      </w:r>
      <w:r w:rsidRPr="00755045">
        <w:rPr>
          <w:rFonts w:hint="eastAsia"/>
          <w:lang w:val="fr-CH"/>
        </w:rPr>
        <w:t>(b)</w:t>
      </w:r>
      <w:r w:rsidR="003129D6">
        <w:rPr>
          <w:lang w:val="fr-CH"/>
        </w:rPr>
        <w:t xml:space="preserve"> </w:t>
      </w:r>
      <w:r w:rsidRPr="00755045">
        <w:rPr>
          <w:rFonts w:hint="eastAsia"/>
          <w:lang w:val="fr-CH"/>
        </w:rPr>
        <w:t>就精神健康法庭作出的关于强制执行、撤销或继续执行住院治疗令或电休克疗法令的任何决定，向维多利亚州民事和行政法庭提出上诉，要求进行实质问题审查；</w:t>
      </w:r>
      <w:r w:rsidRPr="00755045">
        <w:rPr>
          <w:rFonts w:hint="eastAsia"/>
          <w:lang w:val="fr-CH"/>
        </w:rPr>
        <w:t>(c)</w:t>
      </w:r>
      <w:r w:rsidR="003129D6">
        <w:rPr>
          <w:lang w:val="fr-CH"/>
        </w:rPr>
        <w:t xml:space="preserve"> </w:t>
      </w:r>
      <w:r w:rsidRPr="00755045">
        <w:rPr>
          <w:rFonts w:hint="eastAsia"/>
          <w:lang w:val="fr-CH"/>
        </w:rPr>
        <w:t>根据</w:t>
      </w:r>
      <w:r w:rsidRPr="00755045">
        <w:rPr>
          <w:rFonts w:hint="eastAsia"/>
          <w:lang w:val="fr-CH"/>
        </w:rPr>
        <w:t>1998</w:t>
      </w:r>
      <w:r w:rsidRPr="00755045">
        <w:rPr>
          <w:rFonts w:hint="eastAsia"/>
          <w:lang w:val="fr-CH"/>
        </w:rPr>
        <w:t>年《维多利亚州民事和行政法庭法》第</w:t>
      </w:r>
      <w:r w:rsidRPr="00755045">
        <w:rPr>
          <w:rFonts w:hint="eastAsia"/>
          <w:lang w:val="fr-CH"/>
        </w:rPr>
        <w:t>148</w:t>
      </w:r>
      <w:r w:rsidRPr="00755045">
        <w:rPr>
          <w:rFonts w:hint="eastAsia"/>
          <w:lang w:val="fr-CH"/>
        </w:rPr>
        <w:t>条，就法律问题，对维多利亚民事和行政法庭的裁决向维多利亚州最高法院提出上诉，或请求最高法院签发禁止令或职务执行令；</w:t>
      </w:r>
      <w:r w:rsidRPr="00755045">
        <w:rPr>
          <w:rFonts w:hint="eastAsia"/>
          <w:lang w:val="fr-CH"/>
        </w:rPr>
        <w:t>(d)</w:t>
      </w:r>
      <w:r w:rsidR="003129D6">
        <w:rPr>
          <w:lang w:val="fr-CH"/>
        </w:rPr>
        <w:t xml:space="preserve"> </w:t>
      </w:r>
      <w:r w:rsidRPr="00755045">
        <w:rPr>
          <w:rFonts w:hint="eastAsia"/>
          <w:lang w:val="fr-CH"/>
        </w:rPr>
        <w:t>向精神健康申诉专员提出与其指称有关的申诉。委员会还注意到缔约国提供的资料，即根据维多利亚州立法向维多利亚州民事和行政法庭申请复审根据《</w:t>
      </w:r>
      <w:r w:rsidRPr="00755045">
        <w:rPr>
          <w:rFonts w:hint="eastAsia"/>
          <w:lang w:val="fr-CH"/>
        </w:rPr>
        <w:t>2014</w:t>
      </w:r>
      <w:r w:rsidRPr="00755045">
        <w:rPr>
          <w:rFonts w:hint="eastAsia"/>
          <w:lang w:val="fr-CH"/>
        </w:rPr>
        <w:t>年精神健康法令》做出的决定，无需支付任何法律费用。委员会还注意到提交人的陈述，即他在精神健康法</w:t>
      </w:r>
      <w:r w:rsidRPr="00755045">
        <w:rPr>
          <w:rFonts w:hint="eastAsia"/>
          <w:lang w:val="fr-CH"/>
        </w:rPr>
        <w:lastRenderedPageBreak/>
        <w:t>庭对治疗令提出异议，并于</w:t>
      </w:r>
      <w:r w:rsidRPr="00755045">
        <w:rPr>
          <w:rFonts w:hint="eastAsia"/>
          <w:lang w:val="fr-CH"/>
        </w:rPr>
        <w:t>2016</w:t>
      </w:r>
      <w:r w:rsidRPr="00755045">
        <w:rPr>
          <w:rFonts w:hint="eastAsia"/>
          <w:lang w:val="fr-CH"/>
        </w:rPr>
        <w:t>年</w:t>
      </w:r>
      <w:r w:rsidRPr="00755045">
        <w:rPr>
          <w:rFonts w:hint="eastAsia"/>
          <w:lang w:val="fr-CH"/>
        </w:rPr>
        <w:t>3</w:t>
      </w:r>
      <w:r w:rsidRPr="00755045">
        <w:rPr>
          <w:rFonts w:hint="eastAsia"/>
          <w:lang w:val="fr-CH"/>
        </w:rPr>
        <w:t>月</w:t>
      </w:r>
      <w:r w:rsidRPr="00755045">
        <w:rPr>
          <w:rFonts w:hint="eastAsia"/>
          <w:lang w:val="fr-CH"/>
        </w:rPr>
        <w:t>22</w:t>
      </w:r>
      <w:r w:rsidRPr="00755045">
        <w:rPr>
          <w:rFonts w:hint="eastAsia"/>
          <w:lang w:val="fr-CH"/>
        </w:rPr>
        <w:t>日向维多利亚州最高法院提交了人身保护令申请，随后于</w:t>
      </w:r>
      <w:r w:rsidRPr="00755045">
        <w:rPr>
          <w:rFonts w:hint="eastAsia"/>
          <w:lang w:val="fr-CH"/>
        </w:rPr>
        <w:t>2016</w:t>
      </w:r>
      <w:r w:rsidRPr="00755045">
        <w:rPr>
          <w:rFonts w:hint="eastAsia"/>
          <w:lang w:val="fr-CH"/>
        </w:rPr>
        <w:t>年</w:t>
      </w:r>
      <w:r w:rsidRPr="00755045">
        <w:rPr>
          <w:rFonts w:hint="eastAsia"/>
          <w:lang w:val="fr-CH"/>
        </w:rPr>
        <w:t>4</w:t>
      </w:r>
      <w:r w:rsidRPr="00755045">
        <w:rPr>
          <w:rFonts w:hint="eastAsia"/>
          <w:lang w:val="fr-CH"/>
        </w:rPr>
        <w:t>月</w:t>
      </w:r>
      <w:r w:rsidRPr="00755045">
        <w:rPr>
          <w:rFonts w:hint="eastAsia"/>
          <w:lang w:val="fr-CH"/>
        </w:rPr>
        <w:t>26</w:t>
      </w:r>
      <w:r w:rsidRPr="00755045">
        <w:rPr>
          <w:rFonts w:hint="eastAsia"/>
          <w:lang w:val="fr-CH"/>
        </w:rPr>
        <w:t>日提出禁止令请求。委员会注意到提交人说，用尽国内补救办法的任何进一步行动都会被不合理地拖延，也不可能带来有效的补救。</w:t>
      </w:r>
    </w:p>
    <w:p w14:paraId="641FEC12" w14:textId="4012716C" w:rsidR="00755045" w:rsidRPr="00755045" w:rsidRDefault="00755045" w:rsidP="00755045">
      <w:pPr>
        <w:pStyle w:val="SingleTxtGC"/>
        <w:rPr>
          <w:rFonts w:hint="eastAsia"/>
          <w:lang w:val="fr-CH"/>
        </w:rPr>
      </w:pPr>
      <w:r w:rsidRPr="00755045">
        <w:rPr>
          <w:rFonts w:hint="eastAsia"/>
          <w:lang w:val="fr-CH"/>
        </w:rPr>
        <w:t>7.5</w:t>
      </w:r>
      <w:r w:rsidRPr="00755045">
        <w:rPr>
          <w:rFonts w:hint="eastAsia"/>
          <w:lang w:val="fr-CH"/>
        </w:rPr>
        <w:tab/>
      </w:r>
      <w:r w:rsidRPr="00755045">
        <w:rPr>
          <w:rFonts w:hint="eastAsia"/>
          <w:lang w:val="fr-CH"/>
        </w:rPr>
        <w:t>委员会回顾其判例，即，如国内补救办法没有成功的合理前景，则无需用尽国内补救办法，但来文提交人在寻求现有补救办法时必须采取审慎、尽责的做法，而且仅仅怀疑国内补救办法的有效性或对其作出假设，并不能免除提交人用尽国内补救办法的责任。</w:t>
      </w:r>
      <w:r w:rsidR="00C61CB3">
        <w:rPr>
          <w:rStyle w:val="a8"/>
          <w:rFonts w:eastAsia="宋体"/>
          <w:lang w:val="fr-CH"/>
        </w:rPr>
        <w:footnoteReference w:id="5"/>
      </w:r>
      <w:r w:rsidRPr="00755045">
        <w:rPr>
          <w:rFonts w:hint="eastAsia"/>
          <w:lang w:val="fr-CH"/>
        </w:rPr>
        <w:t xml:space="preserve"> </w:t>
      </w:r>
      <w:r w:rsidRPr="00755045">
        <w:rPr>
          <w:rFonts w:hint="eastAsia"/>
          <w:lang w:val="fr-CH"/>
        </w:rPr>
        <w:t>在本案中，委员会注意到，双方之间没有争议的是，提交人没有就精神健康法庭的任何决定向维多利亚州民事和行政法庭提出上诉，他也没有向精神健康申诉专员提出申诉。委员会还注意到缔约国提供的资料，即提交人本可在维多利亚州最高法院对维多利亚州民事和行政法庭可能作出的任何裁决提出异议。委员会注意到提交人的论点，即他用尽国内补救办法的任何进一步行动都本会被不合理地拖延，也不可能带来有效的补救。然而，委员会注意到，提交人没有就为何他认为用尽这方面的国内补救办法的行动本会被不合理地拖延或无济于事提供任何进一步的资料、文件或论点。因此，委员会认为，提交人没有用尽可用的国内补救办法，并认定根据《任择议定书》第二条第</w:t>
      </w:r>
      <w:r w:rsidRPr="00755045">
        <w:rPr>
          <w:rFonts w:hint="eastAsia"/>
          <w:lang w:val="fr-CH"/>
        </w:rPr>
        <w:t>(</w:t>
      </w:r>
      <w:r w:rsidRPr="00755045">
        <w:rPr>
          <w:rFonts w:hint="eastAsia"/>
          <w:lang w:val="fr-CH"/>
        </w:rPr>
        <w:t>四</w:t>
      </w:r>
      <w:r w:rsidRPr="00755045">
        <w:rPr>
          <w:rFonts w:hint="eastAsia"/>
          <w:lang w:val="fr-CH"/>
        </w:rPr>
        <w:t>)</w:t>
      </w:r>
      <w:r w:rsidRPr="00755045">
        <w:rPr>
          <w:rFonts w:hint="eastAsia"/>
          <w:lang w:val="fr-CH"/>
        </w:rPr>
        <w:t>款，来文不予受理。</w:t>
      </w:r>
    </w:p>
    <w:p w14:paraId="37B0592A" w14:textId="77777777" w:rsidR="00755045" w:rsidRPr="00755045" w:rsidRDefault="00755045" w:rsidP="00755045">
      <w:pPr>
        <w:pStyle w:val="SingleTxtGC"/>
        <w:rPr>
          <w:rFonts w:hint="eastAsia"/>
          <w:lang w:val="fr-CH"/>
        </w:rPr>
      </w:pPr>
      <w:r w:rsidRPr="00755045">
        <w:rPr>
          <w:rFonts w:hint="eastAsia"/>
          <w:lang w:val="fr-CH"/>
        </w:rPr>
        <w:t>7.6</w:t>
      </w:r>
      <w:r w:rsidRPr="00755045">
        <w:rPr>
          <w:rFonts w:hint="eastAsia"/>
          <w:lang w:val="fr-CH"/>
        </w:rPr>
        <w:tab/>
      </w:r>
      <w:r w:rsidRPr="00755045">
        <w:rPr>
          <w:rFonts w:hint="eastAsia"/>
          <w:lang w:val="fr-CH"/>
        </w:rPr>
        <w:t>鉴于上述结论，委员会将不单独审查《任择议定书》第二条第</w:t>
      </w:r>
      <w:r w:rsidRPr="00755045">
        <w:rPr>
          <w:rFonts w:hint="eastAsia"/>
          <w:lang w:val="fr-CH"/>
        </w:rPr>
        <w:t>(</w:t>
      </w:r>
      <w:r w:rsidRPr="00755045">
        <w:rPr>
          <w:rFonts w:hint="eastAsia"/>
          <w:lang w:val="fr-CH"/>
        </w:rPr>
        <w:t>五</w:t>
      </w:r>
      <w:r w:rsidRPr="00755045">
        <w:rPr>
          <w:rFonts w:hint="eastAsia"/>
          <w:lang w:val="fr-CH"/>
        </w:rPr>
        <w:t>)</w:t>
      </w:r>
      <w:r w:rsidRPr="00755045">
        <w:rPr>
          <w:rFonts w:hint="eastAsia"/>
          <w:lang w:val="fr-CH"/>
        </w:rPr>
        <w:t>款之下的可否受理依据。</w:t>
      </w:r>
    </w:p>
    <w:p w14:paraId="035965F2" w14:textId="77777777" w:rsidR="00755045" w:rsidRPr="00755045" w:rsidRDefault="00755045" w:rsidP="003129D6">
      <w:pPr>
        <w:pStyle w:val="H1GC"/>
        <w:rPr>
          <w:rFonts w:hint="eastAsia"/>
          <w:lang w:val="fr-CH"/>
        </w:rPr>
      </w:pPr>
      <w:r w:rsidRPr="00755045">
        <w:rPr>
          <w:rFonts w:hint="eastAsia"/>
          <w:lang w:val="fr-CH"/>
        </w:rPr>
        <w:tab/>
        <w:t>C.</w:t>
      </w:r>
      <w:r w:rsidRPr="00755045">
        <w:rPr>
          <w:rFonts w:hint="eastAsia"/>
          <w:lang w:val="fr-CH"/>
        </w:rPr>
        <w:tab/>
      </w:r>
      <w:r w:rsidRPr="00755045">
        <w:rPr>
          <w:rFonts w:hint="eastAsia"/>
          <w:lang w:val="fr-CH"/>
        </w:rPr>
        <w:t>结论</w:t>
      </w:r>
    </w:p>
    <w:p w14:paraId="17A8A58C" w14:textId="77777777" w:rsidR="00755045" w:rsidRPr="00755045" w:rsidRDefault="00755045" w:rsidP="00755045">
      <w:pPr>
        <w:pStyle w:val="SingleTxtGC"/>
        <w:rPr>
          <w:rFonts w:hint="eastAsia"/>
          <w:lang w:val="fr-CH"/>
        </w:rPr>
      </w:pPr>
      <w:r w:rsidRPr="00755045">
        <w:rPr>
          <w:rFonts w:hint="eastAsia"/>
          <w:lang w:val="fr-CH"/>
        </w:rPr>
        <w:t>8.</w:t>
      </w:r>
      <w:r w:rsidRPr="00755045">
        <w:rPr>
          <w:rFonts w:hint="eastAsia"/>
          <w:lang w:val="fr-CH"/>
        </w:rPr>
        <w:tab/>
      </w:r>
      <w:r w:rsidRPr="00755045">
        <w:rPr>
          <w:rFonts w:hint="eastAsia"/>
          <w:lang w:val="fr-CH"/>
        </w:rPr>
        <w:t>因此，委员会决定：</w:t>
      </w:r>
    </w:p>
    <w:p w14:paraId="3BE39AEA" w14:textId="77777777" w:rsidR="00755045" w:rsidRPr="00755045" w:rsidRDefault="00755045" w:rsidP="00755045">
      <w:pPr>
        <w:pStyle w:val="SingleTxtGC"/>
        <w:rPr>
          <w:rFonts w:hint="eastAsia"/>
          <w:lang w:val="fr-CH"/>
        </w:rPr>
      </w:pPr>
      <w:r w:rsidRPr="00755045">
        <w:rPr>
          <w:rFonts w:hint="eastAsia"/>
          <w:lang w:val="fr-CH"/>
        </w:rPr>
        <w:tab/>
        <w:t>(a)</w:t>
      </w:r>
      <w:r w:rsidRPr="00755045">
        <w:rPr>
          <w:rFonts w:hint="eastAsia"/>
          <w:lang w:val="fr-CH"/>
        </w:rPr>
        <w:tab/>
      </w:r>
      <w:r w:rsidRPr="00755045">
        <w:rPr>
          <w:rFonts w:hint="eastAsia"/>
          <w:lang w:val="fr-CH"/>
        </w:rPr>
        <w:t>根据《任择议定书》第二条第</w:t>
      </w:r>
      <w:r w:rsidRPr="00755045">
        <w:rPr>
          <w:rFonts w:hint="eastAsia"/>
          <w:lang w:val="fr-CH"/>
        </w:rPr>
        <w:t>(</w:t>
      </w:r>
      <w:r w:rsidRPr="00755045">
        <w:rPr>
          <w:rFonts w:hint="eastAsia"/>
          <w:lang w:val="fr-CH"/>
        </w:rPr>
        <w:t>四</w:t>
      </w:r>
      <w:r w:rsidRPr="00755045">
        <w:rPr>
          <w:rFonts w:hint="eastAsia"/>
          <w:lang w:val="fr-CH"/>
        </w:rPr>
        <w:t>)</w:t>
      </w:r>
      <w:r w:rsidRPr="00755045">
        <w:rPr>
          <w:rFonts w:hint="eastAsia"/>
          <w:lang w:val="fr-CH"/>
        </w:rPr>
        <w:t>款，来文不予受理；</w:t>
      </w:r>
    </w:p>
    <w:p w14:paraId="25BADF8C" w14:textId="5A06E5CE" w:rsidR="00755045" w:rsidRPr="00755045" w:rsidRDefault="00755045" w:rsidP="00755045">
      <w:pPr>
        <w:pStyle w:val="SingleTxtGC"/>
        <w:rPr>
          <w:rFonts w:hint="eastAsia"/>
          <w:lang w:val="fr-CH"/>
        </w:rPr>
      </w:pPr>
      <w:r w:rsidRPr="00755045">
        <w:rPr>
          <w:rFonts w:hint="eastAsia"/>
          <w:lang w:val="fr-CH"/>
        </w:rPr>
        <w:tab/>
        <w:t>(b)</w:t>
      </w:r>
      <w:r w:rsidRPr="00755045">
        <w:rPr>
          <w:rFonts w:hint="eastAsia"/>
          <w:lang w:val="fr-CH"/>
        </w:rPr>
        <w:tab/>
      </w:r>
      <w:r w:rsidRPr="00755045">
        <w:rPr>
          <w:rFonts w:hint="eastAsia"/>
          <w:lang w:val="fr-CH"/>
        </w:rPr>
        <w:t>将本决定发送缔约国和提交人。</w:t>
      </w:r>
    </w:p>
    <w:p w14:paraId="53AD90AB" w14:textId="52355F64" w:rsidR="00A946D2" w:rsidRDefault="00A946D2" w:rsidP="00755045">
      <w:pPr>
        <w:pStyle w:val="SingleTxtGC"/>
        <w:rPr>
          <w:lang w:val="fr-CH"/>
        </w:rPr>
      </w:pPr>
    </w:p>
    <w:p w14:paraId="1A6F408F" w14:textId="77777777" w:rsidR="003129D6" w:rsidRPr="002D6A9C" w:rsidRDefault="003129D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64996A8C" w14:textId="56F54545" w:rsidR="003129D6" w:rsidRPr="00717561" w:rsidRDefault="003129D6" w:rsidP="00755045">
      <w:pPr>
        <w:pStyle w:val="SingleTxtGC"/>
      </w:pPr>
    </w:p>
    <w:sectPr w:rsidR="003129D6" w:rsidRPr="00717561"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A0B55" w14:textId="77777777" w:rsidR="004D56B7" w:rsidRPr="000D319F" w:rsidRDefault="004D56B7" w:rsidP="000D319F">
      <w:pPr>
        <w:pStyle w:val="af0"/>
        <w:spacing w:after="240"/>
        <w:ind w:left="907"/>
        <w:rPr>
          <w:rFonts w:asciiTheme="majorBidi" w:eastAsia="宋体" w:hAnsiTheme="majorBidi" w:cstheme="majorBidi"/>
          <w:sz w:val="21"/>
          <w:szCs w:val="21"/>
          <w:lang w:val="en-US"/>
        </w:rPr>
      </w:pPr>
    </w:p>
    <w:p w14:paraId="1C617175" w14:textId="77777777" w:rsidR="004D56B7" w:rsidRPr="000D319F" w:rsidRDefault="004D56B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923CCE5" w14:textId="77777777" w:rsidR="004D56B7" w:rsidRPr="000D319F" w:rsidRDefault="004D56B7" w:rsidP="000D319F">
      <w:pPr>
        <w:pStyle w:val="af0"/>
      </w:pPr>
    </w:p>
  </w:endnote>
  <w:endnote w:type="continuationNotice" w:id="1">
    <w:p w14:paraId="4034AB93" w14:textId="77777777" w:rsidR="004D56B7" w:rsidRDefault="004D56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AF34" w14:textId="77777777" w:rsidR="00056632" w:rsidRPr="00A946D2" w:rsidRDefault="00A946D2" w:rsidP="00A946D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946D2">
      <w:rPr>
        <w:rStyle w:val="af2"/>
        <w:b w:val="0"/>
        <w:snapToGrid w:val="0"/>
        <w:sz w:val="16"/>
      </w:rPr>
      <w:t>GE.21-05905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2CAC" w14:textId="77777777" w:rsidR="00056632" w:rsidRPr="00A946D2" w:rsidRDefault="00A946D2" w:rsidP="00A946D2">
    <w:pPr>
      <w:pStyle w:val="af0"/>
      <w:tabs>
        <w:tab w:val="clear" w:pos="431"/>
        <w:tab w:val="right" w:pos="9638"/>
      </w:tabs>
      <w:rPr>
        <w:rStyle w:val="af2"/>
      </w:rPr>
    </w:pPr>
    <w:r>
      <w:t>GE.21-05905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BF36" w14:textId="58215D2D" w:rsidR="00056632" w:rsidRPr="00487939" w:rsidRDefault="00A946D2"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D70BF53" wp14:editId="2968A5A6">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GE.21-05905</w:t>
    </w:r>
    <w:r w:rsidR="00731A42" w:rsidRPr="00EE277A">
      <w:rPr>
        <w:sz w:val="20"/>
        <w:lang w:eastAsia="zh-CN"/>
      </w:rPr>
      <w:t xml:space="preserve"> (C)</w:t>
    </w:r>
    <w:r w:rsidR="00B44B82">
      <w:rPr>
        <w:sz w:val="20"/>
        <w:lang w:eastAsia="zh-CN"/>
      </w:rPr>
      <w:tab/>
    </w:r>
    <w:r w:rsidR="00E07DBE">
      <w:rPr>
        <w:sz w:val="20"/>
        <w:lang w:eastAsia="zh-CN"/>
      </w:rPr>
      <w:t>1806</w:t>
    </w:r>
    <w:r w:rsidR="008C732B">
      <w:rPr>
        <w:sz w:val="20"/>
        <w:lang w:eastAsia="zh-CN"/>
      </w:rPr>
      <w:t>2</w:t>
    </w:r>
    <w:r w:rsidR="00353992">
      <w:rPr>
        <w:rFonts w:asciiTheme="majorBidi" w:eastAsiaTheme="minorEastAsia" w:hAnsiTheme="majorBidi" w:cstheme="majorBidi"/>
        <w:sz w:val="20"/>
      </w:rPr>
      <w:t>1</w:t>
    </w:r>
    <w:r w:rsidR="00731A42">
      <w:rPr>
        <w:sz w:val="20"/>
        <w:lang w:eastAsia="zh-CN"/>
      </w:rPr>
      <w:tab/>
    </w:r>
    <w:r w:rsidR="00E07DBE">
      <w:rPr>
        <w:sz w:val="20"/>
        <w:lang w:eastAsia="zh-CN"/>
      </w:rPr>
      <w:t>0107</w:t>
    </w:r>
    <w:r w:rsidR="008C732B">
      <w:rPr>
        <w:sz w:val="20"/>
        <w:lang w:eastAsia="zh-CN"/>
      </w:rPr>
      <w:t>2</w:t>
    </w:r>
    <w:r w:rsidR="00353992">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2EA7AA9F" wp14:editId="71495D04">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B0EB0" w14:textId="77777777" w:rsidR="004D56B7" w:rsidRPr="000157B1" w:rsidRDefault="004D56B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5D84A8E" w14:textId="77777777" w:rsidR="004D56B7" w:rsidRPr="000157B1" w:rsidRDefault="004D56B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7B4055F3" w14:textId="77777777" w:rsidR="004D56B7" w:rsidRDefault="004D56B7"/>
  </w:footnote>
  <w:footnote w:id="2">
    <w:p w14:paraId="1A78126B" w14:textId="76A57F84" w:rsidR="00807352" w:rsidRPr="00807352" w:rsidRDefault="00807352" w:rsidP="00E07DBE">
      <w:pPr>
        <w:pStyle w:val="a6"/>
      </w:pPr>
      <w:r w:rsidRPr="00807352">
        <w:rPr>
          <w:rStyle w:val="a8"/>
          <w:rFonts w:eastAsia="宋体"/>
          <w:vertAlign w:val="baseline"/>
        </w:rPr>
        <w:tab/>
        <w:t>*</w:t>
      </w:r>
      <w:r w:rsidRPr="00807352">
        <w:tab/>
      </w:r>
      <w:r w:rsidR="00E07DBE">
        <w:rPr>
          <w:rFonts w:hint="eastAsia"/>
        </w:rPr>
        <w:t>委员会第二十四届会议</w:t>
      </w:r>
      <w:r w:rsidR="00C61CB3">
        <w:rPr>
          <w:rFonts w:hint="eastAsia"/>
        </w:rPr>
        <w:t>(2</w:t>
      </w:r>
      <w:r w:rsidR="00E07DBE">
        <w:rPr>
          <w:rFonts w:hint="eastAsia"/>
        </w:rPr>
        <w:t>0</w:t>
      </w:r>
      <w:r w:rsidR="00C61CB3">
        <w:rPr>
          <w:rFonts w:hint="eastAsia"/>
        </w:rPr>
        <w:t>21</w:t>
      </w:r>
      <w:r w:rsidR="00E07DBE">
        <w:rPr>
          <w:rFonts w:hint="eastAsia"/>
        </w:rPr>
        <w:t>年</w:t>
      </w:r>
      <w:r w:rsidR="00C61CB3">
        <w:rPr>
          <w:rFonts w:hint="eastAsia"/>
        </w:rPr>
        <w:t>3</w:t>
      </w:r>
      <w:r w:rsidR="00E07DBE">
        <w:rPr>
          <w:rFonts w:hint="eastAsia"/>
        </w:rPr>
        <w:t>月</w:t>
      </w:r>
      <w:r w:rsidR="00C61CB3">
        <w:rPr>
          <w:rFonts w:hint="eastAsia"/>
        </w:rPr>
        <w:t>8</w:t>
      </w:r>
      <w:r w:rsidR="00E07DBE">
        <w:rPr>
          <w:rFonts w:hint="eastAsia"/>
        </w:rPr>
        <w:t>日至</w:t>
      </w:r>
      <w:r w:rsidR="00C61CB3">
        <w:rPr>
          <w:rFonts w:hint="eastAsia"/>
        </w:rPr>
        <w:t>4</w:t>
      </w:r>
      <w:r w:rsidR="00E07DBE">
        <w:rPr>
          <w:rFonts w:hint="eastAsia"/>
        </w:rPr>
        <w:t>月</w:t>
      </w:r>
      <w:r w:rsidR="00C61CB3">
        <w:rPr>
          <w:rFonts w:hint="eastAsia"/>
        </w:rPr>
        <w:t>1</w:t>
      </w:r>
      <w:r w:rsidR="00E07DBE">
        <w:rPr>
          <w:rFonts w:hint="eastAsia"/>
        </w:rPr>
        <w:t>日</w:t>
      </w:r>
      <w:r w:rsidR="00C61CB3">
        <w:rPr>
          <w:rFonts w:hint="eastAsia"/>
        </w:rPr>
        <w:t>)</w:t>
      </w:r>
      <w:r w:rsidR="00E07DBE">
        <w:rPr>
          <w:rFonts w:hint="eastAsia"/>
        </w:rPr>
        <w:t>通过。</w:t>
      </w:r>
    </w:p>
  </w:footnote>
  <w:footnote w:id="3">
    <w:p w14:paraId="2CE3AE60" w14:textId="4728EEA6" w:rsidR="00807352" w:rsidRPr="00807352" w:rsidRDefault="00807352" w:rsidP="003129D6">
      <w:pPr>
        <w:pStyle w:val="a6"/>
        <w:jc w:val="both"/>
      </w:pPr>
      <w:r w:rsidRPr="00807352">
        <w:rPr>
          <w:rStyle w:val="a8"/>
          <w:rFonts w:eastAsia="宋体"/>
          <w:vertAlign w:val="baseline"/>
        </w:rPr>
        <w:tab/>
        <w:t>**</w:t>
      </w:r>
      <w:r w:rsidRPr="00807352">
        <w:tab/>
      </w:r>
      <w:r w:rsidR="00E07DBE">
        <w:rPr>
          <w:rFonts w:hint="eastAsia"/>
        </w:rPr>
        <w:t>委员会下列委员参加了对来文的审议</w:t>
      </w:r>
      <w:r w:rsidR="00C61CB3">
        <w:rPr>
          <w:rFonts w:hint="eastAsia"/>
        </w:rPr>
        <w:t>：</w:t>
      </w:r>
      <w:r w:rsidR="00E07DBE">
        <w:rPr>
          <w:rFonts w:hint="eastAsia"/>
        </w:rPr>
        <w:t>罗萨·伊达里亚·阿尔达娜·萨尔盖罗、苏米亚·阿姆拉尼、但拉米·乌玛鲁·巴沙鲁、杰瑞尔·东多佛多日、维维安·费尔南德斯·德托里霍斯、格特鲁德·奥福里瓦·费弗梅、奥迪亚·菲图西、玛拉·克里斯蒂娜·贾布里勒、阿马利娅·埃娃·加米奥·里奥斯、塞缪尔·恩朱古纳·卡布埃、金美延、罗伯特·乔治·马丁、弗洛伊德·莫里斯、乔纳斯·卢克斯、马库斯·舍费尔、索瓦拉克·通库伊、里斯纳瓦蒂·乌塔米。根据委员会议事规则第</w:t>
      </w:r>
      <w:r w:rsidR="00C61CB3">
        <w:rPr>
          <w:rFonts w:hint="eastAsia"/>
        </w:rPr>
        <w:t>6</w:t>
      </w:r>
      <w:r w:rsidR="00E07DBE">
        <w:rPr>
          <w:rFonts w:hint="eastAsia"/>
        </w:rPr>
        <w:t>0</w:t>
      </w:r>
      <w:r w:rsidR="00E07DBE">
        <w:rPr>
          <w:rFonts w:hint="eastAsia"/>
        </w:rPr>
        <w:t>条第</w:t>
      </w:r>
      <w:r w:rsidR="00C61CB3">
        <w:rPr>
          <w:rFonts w:hint="eastAsia"/>
        </w:rPr>
        <w:t>(1)</w:t>
      </w:r>
      <w:r w:rsidR="00E07DBE">
        <w:rPr>
          <w:rFonts w:hint="eastAsia"/>
        </w:rPr>
        <w:t>款</w:t>
      </w:r>
      <w:r w:rsidR="00C61CB3">
        <w:rPr>
          <w:rFonts w:hint="eastAsia"/>
        </w:rPr>
        <w:t>(c)</w:t>
      </w:r>
      <w:r w:rsidR="00E07DBE">
        <w:rPr>
          <w:rFonts w:hint="eastAsia"/>
        </w:rPr>
        <w:t>项</w:t>
      </w:r>
      <w:r w:rsidR="00C61CB3">
        <w:rPr>
          <w:rFonts w:hint="eastAsia"/>
        </w:rPr>
        <w:t>，</w:t>
      </w:r>
      <w:r w:rsidR="00E07DBE">
        <w:rPr>
          <w:rFonts w:hint="eastAsia"/>
        </w:rPr>
        <w:t>罗斯玛丽·凯斯没有参加对本来文的审查。</w:t>
      </w:r>
    </w:p>
  </w:footnote>
  <w:footnote w:id="4">
    <w:p w14:paraId="2B0AF93B" w14:textId="10F1AEB3" w:rsidR="00812F30" w:rsidRDefault="00812F30">
      <w:pPr>
        <w:pStyle w:val="a6"/>
      </w:pPr>
      <w:r>
        <w:tab/>
      </w:r>
      <w:r>
        <w:rPr>
          <w:rStyle w:val="a8"/>
          <w:rFonts w:eastAsia="宋体"/>
        </w:rPr>
        <w:footnoteRef/>
      </w:r>
      <w:r>
        <w:tab/>
      </w:r>
      <w:r w:rsidRPr="00812F30">
        <w:rPr>
          <w:rFonts w:hint="eastAsia"/>
        </w:rPr>
        <w:t>患者指定的人员</w:t>
      </w:r>
      <w:r w:rsidR="00C61CB3">
        <w:rPr>
          <w:rFonts w:hint="eastAsia"/>
        </w:rPr>
        <w:t>，</w:t>
      </w:r>
      <w:r w:rsidRPr="00812F30">
        <w:rPr>
          <w:rFonts w:hint="eastAsia"/>
        </w:rPr>
        <w:t>负责在强制治疗令执行期间接收信息并为患者提供支助。被指定人将协助患者行使其权利</w:t>
      </w:r>
      <w:r w:rsidR="00C61CB3">
        <w:rPr>
          <w:rFonts w:hint="eastAsia"/>
        </w:rPr>
        <w:t>，</w:t>
      </w:r>
      <w:r w:rsidRPr="00812F30">
        <w:rPr>
          <w:rFonts w:hint="eastAsia"/>
        </w:rPr>
        <w:t>并帮助代表患者的利益。</w:t>
      </w:r>
    </w:p>
  </w:footnote>
  <w:footnote w:id="5">
    <w:p w14:paraId="1E96115B" w14:textId="0D7181D3" w:rsidR="00C61CB3" w:rsidRDefault="00C61CB3" w:rsidP="00CB5322">
      <w:pPr>
        <w:pStyle w:val="a6"/>
        <w:jc w:val="both"/>
      </w:pPr>
      <w:r>
        <w:tab/>
      </w:r>
      <w:r>
        <w:rPr>
          <w:rStyle w:val="a8"/>
          <w:rFonts w:eastAsia="宋体"/>
        </w:rPr>
        <w:footnoteRef/>
      </w:r>
      <w:r>
        <w:tab/>
      </w:r>
      <w:r>
        <w:rPr>
          <w:rFonts w:hint="eastAsia"/>
        </w:rPr>
        <w:t>D</w:t>
      </w:r>
      <w:r w:rsidRPr="00C61CB3">
        <w:rPr>
          <w:rFonts w:hint="eastAsia"/>
        </w:rPr>
        <w:t>.</w:t>
      </w:r>
      <w:r>
        <w:rPr>
          <w:rFonts w:hint="eastAsia"/>
        </w:rPr>
        <w:t>L</w:t>
      </w:r>
      <w:r w:rsidRPr="006F0ED3">
        <w:rPr>
          <w:rFonts w:eastAsia="楷体" w:hint="eastAsia"/>
        </w:rPr>
        <w:t>.</w:t>
      </w:r>
      <w:r w:rsidRPr="006F0ED3">
        <w:rPr>
          <w:rFonts w:eastAsia="楷体" w:hint="eastAsia"/>
        </w:rPr>
        <w:t>诉瑞典</w:t>
      </w:r>
      <w:r>
        <w:rPr>
          <w:rFonts w:hint="eastAsia"/>
        </w:rPr>
        <w:t>(CRPD/C/17/D/31/2</w:t>
      </w:r>
      <w:r w:rsidRPr="00C61CB3">
        <w:rPr>
          <w:rFonts w:hint="eastAsia"/>
        </w:rPr>
        <w:t>0</w:t>
      </w:r>
      <w:r>
        <w:rPr>
          <w:rFonts w:hint="eastAsia"/>
        </w:rPr>
        <w:t>15)</w:t>
      </w:r>
      <w:r>
        <w:rPr>
          <w:rFonts w:hint="eastAsia"/>
        </w:rPr>
        <w:t>，</w:t>
      </w:r>
      <w:r w:rsidRPr="00C61CB3">
        <w:rPr>
          <w:rFonts w:hint="eastAsia"/>
        </w:rPr>
        <w:t>第</w:t>
      </w:r>
      <w:r>
        <w:rPr>
          <w:rFonts w:hint="eastAsia"/>
        </w:rPr>
        <w:t>7.3</w:t>
      </w:r>
      <w:r w:rsidRPr="00C61CB3">
        <w:rPr>
          <w:rFonts w:hint="eastAsia"/>
        </w:rPr>
        <w:t>段</w:t>
      </w:r>
      <w:r>
        <w:rPr>
          <w:rFonts w:hint="eastAsia"/>
        </w:rPr>
        <w:t>；</w:t>
      </w:r>
      <w:r>
        <w:rPr>
          <w:rFonts w:hint="eastAsia"/>
        </w:rPr>
        <w:t>E</w:t>
      </w:r>
      <w:r w:rsidRPr="00C61CB3">
        <w:rPr>
          <w:rFonts w:hint="eastAsia"/>
        </w:rPr>
        <w:t>.</w:t>
      </w:r>
      <w:r>
        <w:rPr>
          <w:rFonts w:hint="eastAsia"/>
        </w:rPr>
        <w:t>O</w:t>
      </w:r>
      <w:r w:rsidRPr="00C61CB3">
        <w:rPr>
          <w:rFonts w:hint="eastAsia"/>
        </w:rPr>
        <w:t>.</w:t>
      </w:r>
      <w:r>
        <w:rPr>
          <w:rFonts w:hint="eastAsia"/>
        </w:rPr>
        <w:t>J</w:t>
      </w:r>
      <w:r w:rsidRPr="00C61CB3">
        <w:rPr>
          <w:rFonts w:hint="eastAsia"/>
        </w:rPr>
        <w:t>.</w:t>
      </w:r>
      <w:r w:rsidRPr="00CB5322">
        <w:rPr>
          <w:rFonts w:eastAsia="楷体" w:hint="eastAsia"/>
        </w:rPr>
        <w:t>等诉瑞典</w:t>
      </w:r>
      <w:r>
        <w:rPr>
          <w:rFonts w:hint="eastAsia"/>
        </w:rPr>
        <w:t>(CRPD/C/18/D/28/2</w:t>
      </w:r>
      <w:r w:rsidRPr="00C61CB3">
        <w:rPr>
          <w:rFonts w:hint="eastAsia"/>
        </w:rPr>
        <w:t>0</w:t>
      </w:r>
      <w:r>
        <w:rPr>
          <w:rFonts w:hint="eastAsia"/>
        </w:rPr>
        <w:t>15)</w:t>
      </w:r>
      <w:r>
        <w:rPr>
          <w:rFonts w:hint="eastAsia"/>
        </w:rPr>
        <w:t>，</w:t>
      </w:r>
      <w:r w:rsidRPr="00C61CB3">
        <w:rPr>
          <w:rFonts w:hint="eastAsia"/>
        </w:rPr>
        <w:t>第</w:t>
      </w:r>
      <w:r>
        <w:rPr>
          <w:rFonts w:hint="eastAsia"/>
        </w:rPr>
        <w:t>10.6</w:t>
      </w:r>
      <w:r w:rsidRPr="00C61CB3">
        <w:rPr>
          <w:rFonts w:hint="eastAsia"/>
        </w:rPr>
        <w:t>段</w:t>
      </w:r>
      <w:r>
        <w:rPr>
          <w:rFonts w:hint="eastAsia"/>
        </w:rPr>
        <w:t>；</w:t>
      </w:r>
      <w:r w:rsidRPr="00C61CB3">
        <w:rPr>
          <w:rFonts w:hint="eastAsia"/>
        </w:rPr>
        <w:t>以及</w:t>
      </w:r>
      <w:r>
        <w:rPr>
          <w:rFonts w:hint="eastAsia"/>
        </w:rPr>
        <w:t>T</w:t>
      </w:r>
      <w:r w:rsidRPr="00C61CB3">
        <w:rPr>
          <w:rFonts w:hint="eastAsia"/>
        </w:rPr>
        <w:t>.</w:t>
      </w:r>
      <w:r>
        <w:rPr>
          <w:rFonts w:hint="eastAsia"/>
        </w:rPr>
        <w:t>M</w:t>
      </w:r>
      <w:r w:rsidRPr="00C61CB3">
        <w:rPr>
          <w:rFonts w:hint="eastAsia"/>
        </w:rPr>
        <w:t>.</w:t>
      </w:r>
      <w:r w:rsidRPr="00CB5322">
        <w:rPr>
          <w:rFonts w:eastAsia="楷体" w:hint="eastAsia"/>
        </w:rPr>
        <w:t>诉希腊</w:t>
      </w:r>
      <w:r>
        <w:rPr>
          <w:rFonts w:hint="eastAsia"/>
        </w:rPr>
        <w:t>(CRPD/C/21/D/42/2</w:t>
      </w:r>
      <w:r w:rsidRPr="00C61CB3">
        <w:rPr>
          <w:rFonts w:hint="eastAsia"/>
        </w:rPr>
        <w:t>0</w:t>
      </w:r>
      <w:r>
        <w:rPr>
          <w:rFonts w:hint="eastAsia"/>
        </w:rPr>
        <w:t>17)</w:t>
      </w:r>
      <w:r>
        <w:rPr>
          <w:rFonts w:hint="eastAsia"/>
        </w:rPr>
        <w:t>，</w:t>
      </w:r>
      <w:r w:rsidRPr="00C61CB3">
        <w:rPr>
          <w:rFonts w:hint="eastAsia"/>
        </w:rPr>
        <w:t>第</w:t>
      </w:r>
      <w:r>
        <w:rPr>
          <w:rFonts w:hint="eastAsia"/>
        </w:rPr>
        <w:t>6.4</w:t>
      </w:r>
      <w:r w:rsidRPr="00C61CB3">
        <w:rPr>
          <w:rFonts w:hint="eastAsia"/>
        </w:rPr>
        <w:t>段。还见</w:t>
      </w:r>
      <w:r>
        <w:rPr>
          <w:rFonts w:hint="eastAsia"/>
        </w:rPr>
        <w:t>V</w:t>
      </w:r>
      <w:r w:rsidRPr="00C61CB3">
        <w:rPr>
          <w:rFonts w:hint="eastAsia"/>
        </w:rPr>
        <w:t>.</w:t>
      </w:r>
      <w:r>
        <w:rPr>
          <w:rFonts w:hint="eastAsia"/>
        </w:rPr>
        <w:t>S</w:t>
      </w:r>
      <w:r w:rsidRPr="00C61CB3">
        <w:rPr>
          <w:rFonts w:hint="eastAsia"/>
        </w:rPr>
        <w:t>.</w:t>
      </w:r>
      <w:r w:rsidRPr="00CB5322">
        <w:rPr>
          <w:rFonts w:eastAsia="楷体" w:hint="eastAsia"/>
        </w:rPr>
        <w:t>诉新西兰</w:t>
      </w:r>
      <w:r>
        <w:rPr>
          <w:rFonts w:hint="eastAsia"/>
        </w:rPr>
        <w:t>(CCPR/C/</w:t>
      </w:r>
      <w:r w:rsidR="006F0ED3">
        <w:t xml:space="preserve"> </w:t>
      </w:r>
      <w:r>
        <w:rPr>
          <w:rFonts w:hint="eastAsia"/>
        </w:rPr>
        <w:t>115/D/2</w:t>
      </w:r>
      <w:r w:rsidRPr="00C61CB3">
        <w:rPr>
          <w:rFonts w:hint="eastAsia"/>
        </w:rPr>
        <w:t>0</w:t>
      </w:r>
      <w:r>
        <w:rPr>
          <w:rFonts w:hint="eastAsia"/>
        </w:rPr>
        <w:t>72/2</w:t>
      </w:r>
      <w:r w:rsidRPr="00C61CB3">
        <w:rPr>
          <w:rFonts w:hint="eastAsia"/>
        </w:rPr>
        <w:t>0</w:t>
      </w:r>
      <w:r>
        <w:rPr>
          <w:rFonts w:hint="eastAsia"/>
        </w:rPr>
        <w:t>11)</w:t>
      </w:r>
      <w:r>
        <w:rPr>
          <w:rFonts w:hint="eastAsia"/>
        </w:rPr>
        <w:t>，</w:t>
      </w:r>
      <w:r w:rsidRPr="00C61CB3">
        <w:rPr>
          <w:rFonts w:hint="eastAsia"/>
        </w:rPr>
        <w:t>第</w:t>
      </w:r>
      <w:r>
        <w:rPr>
          <w:rFonts w:hint="eastAsia"/>
        </w:rPr>
        <w:t>6.3</w:t>
      </w:r>
      <w:r w:rsidRPr="00C61CB3">
        <w:rPr>
          <w:rFonts w:hint="eastAsia"/>
        </w:rPr>
        <w:t>段</w:t>
      </w:r>
      <w:r>
        <w:rPr>
          <w:rFonts w:hint="eastAsia"/>
        </w:rPr>
        <w:t>；</w:t>
      </w:r>
      <w:r w:rsidRPr="006F0ED3">
        <w:rPr>
          <w:rFonts w:asciiTheme="majorBidi" w:hAnsiTheme="majorBidi" w:cstheme="majorBidi"/>
        </w:rPr>
        <w:t>Garc</w:t>
      </w:r>
      <w:r w:rsidRPr="006F0ED3">
        <w:rPr>
          <w:rFonts w:asciiTheme="majorBidi" w:hAnsiTheme="majorBidi" w:cstheme="majorBidi"/>
        </w:rPr>
        <w:t>í</w:t>
      </w:r>
      <w:r w:rsidRPr="006F0ED3">
        <w:rPr>
          <w:rFonts w:asciiTheme="majorBidi" w:hAnsiTheme="majorBidi" w:cstheme="majorBidi"/>
        </w:rPr>
        <w:t>a</w:t>
      </w:r>
      <w:r w:rsidRPr="006F0ED3">
        <w:rPr>
          <w:rFonts w:asciiTheme="majorBidi" w:hAnsiTheme="majorBidi" w:cstheme="majorBidi"/>
        </w:rPr>
        <w:t xml:space="preserve"> </w:t>
      </w:r>
      <w:r w:rsidRPr="006F0ED3">
        <w:rPr>
          <w:rFonts w:asciiTheme="majorBidi" w:hAnsiTheme="majorBidi" w:cstheme="majorBidi"/>
        </w:rPr>
        <w:t>Per</w:t>
      </w:r>
      <w:r>
        <w:rPr>
          <w:rFonts w:hint="eastAsia"/>
        </w:rPr>
        <w:t>ea</w:t>
      </w:r>
      <w:r w:rsidRPr="00CB5322">
        <w:rPr>
          <w:rFonts w:eastAsia="楷体" w:hint="eastAsia"/>
        </w:rPr>
        <w:t>诉西班牙</w:t>
      </w:r>
      <w:r>
        <w:rPr>
          <w:rFonts w:hint="eastAsia"/>
        </w:rPr>
        <w:t>(CCPR/C/95/D/1511/2</w:t>
      </w:r>
      <w:r w:rsidRPr="00C61CB3">
        <w:rPr>
          <w:rFonts w:hint="eastAsia"/>
        </w:rPr>
        <w:t>00</w:t>
      </w:r>
      <w:r>
        <w:rPr>
          <w:rFonts w:hint="eastAsia"/>
        </w:rPr>
        <w:t>6)</w:t>
      </w:r>
      <w:r>
        <w:rPr>
          <w:rFonts w:hint="eastAsia"/>
        </w:rPr>
        <w:t>，</w:t>
      </w:r>
      <w:r w:rsidRPr="00C61CB3">
        <w:rPr>
          <w:rFonts w:hint="eastAsia"/>
        </w:rPr>
        <w:t>第</w:t>
      </w:r>
      <w:r>
        <w:rPr>
          <w:rFonts w:hint="eastAsia"/>
        </w:rPr>
        <w:t>6.2</w:t>
      </w:r>
      <w:r w:rsidRPr="00C61CB3">
        <w:rPr>
          <w:rFonts w:hint="eastAsia"/>
        </w:rPr>
        <w:t>段</w:t>
      </w:r>
      <w:r>
        <w:rPr>
          <w:rFonts w:hint="eastAsia"/>
        </w:rPr>
        <w:t>；</w:t>
      </w:r>
      <w:r w:rsidRPr="00C61CB3">
        <w:rPr>
          <w:rFonts w:hint="eastAsia"/>
        </w:rPr>
        <w:t>以及</w:t>
      </w:r>
      <w:r>
        <w:rPr>
          <w:rFonts w:hint="eastAsia"/>
        </w:rPr>
        <w:t>Vargay</w:t>
      </w:r>
      <w:r w:rsidRPr="00CB5322">
        <w:rPr>
          <w:rFonts w:eastAsia="楷体" w:hint="eastAsia"/>
        </w:rPr>
        <w:t>诉加拿大</w:t>
      </w:r>
      <w:r>
        <w:rPr>
          <w:rFonts w:hint="eastAsia"/>
        </w:rPr>
        <w:t>(CCPR/C/96/D/1639/2</w:t>
      </w:r>
      <w:r w:rsidRPr="00C61CB3">
        <w:rPr>
          <w:rFonts w:hint="eastAsia"/>
        </w:rPr>
        <w:t>00</w:t>
      </w:r>
      <w:r>
        <w:rPr>
          <w:rFonts w:hint="eastAsia"/>
        </w:rPr>
        <w:t>7)</w:t>
      </w:r>
      <w:r>
        <w:rPr>
          <w:rFonts w:hint="eastAsia"/>
        </w:rPr>
        <w:t>，</w:t>
      </w:r>
      <w:r w:rsidRPr="00C61CB3">
        <w:rPr>
          <w:rFonts w:hint="eastAsia"/>
        </w:rPr>
        <w:t>第</w:t>
      </w:r>
      <w:r>
        <w:rPr>
          <w:rFonts w:hint="eastAsia"/>
        </w:rPr>
        <w:t>7.3</w:t>
      </w:r>
      <w:r w:rsidRPr="00C61CB3">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AD45" w14:textId="77777777" w:rsidR="00056632" w:rsidRDefault="00A946D2" w:rsidP="00A946D2">
    <w:pPr>
      <w:pStyle w:val="af3"/>
    </w:pPr>
    <w:r>
      <w:t>CRPD/C/24/D/36/2016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520C" w14:textId="77777777" w:rsidR="00056632" w:rsidRPr="00202A30" w:rsidRDefault="00A946D2" w:rsidP="00A946D2">
    <w:pPr>
      <w:pStyle w:val="af3"/>
      <w:jc w:val="right"/>
    </w:pPr>
    <w:r>
      <w:t>CRPD/C/24/D/36/2016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B7"/>
    <w:rsid w:val="00011483"/>
    <w:rsid w:val="000B4967"/>
    <w:rsid w:val="000D319F"/>
    <w:rsid w:val="000E4D0E"/>
    <w:rsid w:val="00125AC6"/>
    <w:rsid w:val="00144B69"/>
    <w:rsid w:val="00153E86"/>
    <w:rsid w:val="001B1BD1"/>
    <w:rsid w:val="001C3EF2"/>
    <w:rsid w:val="001D17F6"/>
    <w:rsid w:val="001D2C3F"/>
    <w:rsid w:val="00204B42"/>
    <w:rsid w:val="002231C3"/>
    <w:rsid w:val="0024417F"/>
    <w:rsid w:val="00250F8D"/>
    <w:rsid w:val="002511F6"/>
    <w:rsid w:val="00257714"/>
    <w:rsid w:val="00274EE8"/>
    <w:rsid w:val="002828CE"/>
    <w:rsid w:val="002B0984"/>
    <w:rsid w:val="002B34F2"/>
    <w:rsid w:val="002E1C97"/>
    <w:rsid w:val="002F5834"/>
    <w:rsid w:val="003129D6"/>
    <w:rsid w:val="00326EBF"/>
    <w:rsid w:val="00327FE4"/>
    <w:rsid w:val="00353992"/>
    <w:rsid w:val="003659A1"/>
    <w:rsid w:val="00392F6C"/>
    <w:rsid w:val="003A2948"/>
    <w:rsid w:val="003D7D4D"/>
    <w:rsid w:val="003F27E8"/>
    <w:rsid w:val="00403600"/>
    <w:rsid w:val="00413D23"/>
    <w:rsid w:val="00427F63"/>
    <w:rsid w:val="004A17D1"/>
    <w:rsid w:val="004C478B"/>
    <w:rsid w:val="004C4A0A"/>
    <w:rsid w:val="004D56B7"/>
    <w:rsid w:val="00543EBA"/>
    <w:rsid w:val="00551C33"/>
    <w:rsid w:val="00581E42"/>
    <w:rsid w:val="00585016"/>
    <w:rsid w:val="005D0F8B"/>
    <w:rsid w:val="005D3846"/>
    <w:rsid w:val="005E403A"/>
    <w:rsid w:val="005F00C7"/>
    <w:rsid w:val="00605A85"/>
    <w:rsid w:val="00645F38"/>
    <w:rsid w:val="006570E9"/>
    <w:rsid w:val="00662AEA"/>
    <w:rsid w:val="00680656"/>
    <w:rsid w:val="006B1119"/>
    <w:rsid w:val="006C6504"/>
    <w:rsid w:val="006E3E46"/>
    <w:rsid w:val="006E71B1"/>
    <w:rsid w:val="006F0ED3"/>
    <w:rsid w:val="006F3F80"/>
    <w:rsid w:val="00705D89"/>
    <w:rsid w:val="00717561"/>
    <w:rsid w:val="00731A42"/>
    <w:rsid w:val="00744335"/>
    <w:rsid w:val="00755045"/>
    <w:rsid w:val="00767E69"/>
    <w:rsid w:val="0077079A"/>
    <w:rsid w:val="007A4CB7"/>
    <w:rsid w:val="007A5599"/>
    <w:rsid w:val="00807352"/>
    <w:rsid w:val="00812F30"/>
    <w:rsid w:val="00816936"/>
    <w:rsid w:val="00856233"/>
    <w:rsid w:val="00860F27"/>
    <w:rsid w:val="00863E51"/>
    <w:rsid w:val="008B0560"/>
    <w:rsid w:val="008B2BFA"/>
    <w:rsid w:val="008B67A4"/>
    <w:rsid w:val="008B6E23"/>
    <w:rsid w:val="008C732B"/>
    <w:rsid w:val="008F2466"/>
    <w:rsid w:val="00920A8C"/>
    <w:rsid w:val="00936F03"/>
    <w:rsid w:val="00943528"/>
    <w:rsid w:val="00943B69"/>
    <w:rsid w:val="00944CB3"/>
    <w:rsid w:val="009B09D7"/>
    <w:rsid w:val="009D35ED"/>
    <w:rsid w:val="00A03CB6"/>
    <w:rsid w:val="00A1364C"/>
    <w:rsid w:val="00A21076"/>
    <w:rsid w:val="00A3739A"/>
    <w:rsid w:val="00A52DAF"/>
    <w:rsid w:val="00A84072"/>
    <w:rsid w:val="00A946D2"/>
    <w:rsid w:val="00AF4250"/>
    <w:rsid w:val="00B16570"/>
    <w:rsid w:val="00B44B82"/>
    <w:rsid w:val="00B53320"/>
    <w:rsid w:val="00BB152D"/>
    <w:rsid w:val="00BC6522"/>
    <w:rsid w:val="00C121D5"/>
    <w:rsid w:val="00C134D9"/>
    <w:rsid w:val="00C17349"/>
    <w:rsid w:val="00C351AA"/>
    <w:rsid w:val="00C61CB3"/>
    <w:rsid w:val="00C7253F"/>
    <w:rsid w:val="00C91F60"/>
    <w:rsid w:val="00CA5EDE"/>
    <w:rsid w:val="00CB5322"/>
    <w:rsid w:val="00D04A5A"/>
    <w:rsid w:val="00D26A05"/>
    <w:rsid w:val="00D32465"/>
    <w:rsid w:val="00D94F15"/>
    <w:rsid w:val="00D97B98"/>
    <w:rsid w:val="00DC671F"/>
    <w:rsid w:val="00DE4DA7"/>
    <w:rsid w:val="00E07DBE"/>
    <w:rsid w:val="00E33B38"/>
    <w:rsid w:val="00E47FE5"/>
    <w:rsid w:val="00E574AF"/>
    <w:rsid w:val="00E61599"/>
    <w:rsid w:val="00F404F5"/>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8258B1"/>
  <w15:docId w15:val="{142BABD4-363D-4A17-96BC-AE513581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
    <w:basedOn w:val="a0"/>
    <w:link w:val="a6"/>
    <w:rsid w:val="003F27E8"/>
    <w:rPr>
      <w:sz w:val="18"/>
      <w:szCs w:val="18"/>
    </w:rPr>
  </w:style>
  <w:style w:type="character" w:styleId="a8">
    <w:name w:val="footnote reference"/>
    <w:aliases w:val="4_G,Footnote number,ftref"/>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semiHidden/>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5877</Words>
  <Characters>6214</Characters>
  <Application>Microsoft Office Word</Application>
  <DocSecurity>0</DocSecurity>
  <Lines>225</Lines>
  <Paragraphs>67</Paragraphs>
  <ScaleCrop>false</ScaleCrop>
  <Company>DCM</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CRPD/C/24/D/36/2016</dc:title>
  <dc:subject>2105905</dc:subject>
  <dc:creator>JI</dc:creator>
  <cp:keywords/>
  <dc:description/>
  <cp:lastModifiedBy>Xiangli FERSCHIN-JI</cp:lastModifiedBy>
  <cp:revision>2</cp:revision>
  <cp:lastPrinted>2014-05-09T11:28:00Z</cp:lastPrinted>
  <dcterms:created xsi:type="dcterms:W3CDTF">2021-07-01T09:38:00Z</dcterms:created>
  <dcterms:modified xsi:type="dcterms:W3CDTF">2021-07-01T09:38:00Z</dcterms:modified>
</cp:coreProperties>
</file>