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A2C33" w:rsidTr="00BD1C50">
        <w:trPr>
          <w:trHeight w:hRule="exact" w:val="851"/>
        </w:trPr>
        <w:tc>
          <w:tcPr>
            <w:tcW w:w="1280" w:type="dxa"/>
            <w:tcBorders>
              <w:bottom w:val="single" w:sz="4" w:space="0" w:color="auto"/>
            </w:tcBorders>
            <w:shd w:val="clear" w:color="auto" w:fill="auto"/>
          </w:tcPr>
          <w:p w:rsidR="002D5AAC" w:rsidRPr="009A2C33" w:rsidRDefault="002D5AAC" w:rsidP="00887C91">
            <w:pPr>
              <w:suppressAutoHyphens/>
            </w:pPr>
          </w:p>
        </w:tc>
        <w:tc>
          <w:tcPr>
            <w:tcW w:w="2273" w:type="dxa"/>
            <w:tcBorders>
              <w:bottom w:val="single" w:sz="4" w:space="0" w:color="auto"/>
            </w:tcBorders>
            <w:shd w:val="clear" w:color="auto" w:fill="auto"/>
            <w:vAlign w:val="bottom"/>
          </w:tcPr>
          <w:p w:rsidR="002D5AAC" w:rsidRPr="009A2C33" w:rsidRDefault="00BD33EE" w:rsidP="00887C91">
            <w:pPr>
              <w:suppressAutoHyphens/>
              <w:spacing w:after="80" w:line="300" w:lineRule="exact"/>
              <w:rPr>
                <w:sz w:val="28"/>
              </w:rPr>
            </w:pPr>
            <w:r w:rsidRPr="009A2C33">
              <w:rPr>
                <w:sz w:val="28"/>
              </w:rPr>
              <w:t>Naciones Unidas</w:t>
            </w:r>
          </w:p>
        </w:tc>
        <w:tc>
          <w:tcPr>
            <w:tcW w:w="6086" w:type="dxa"/>
            <w:gridSpan w:val="2"/>
            <w:tcBorders>
              <w:bottom w:val="single" w:sz="4" w:space="0" w:color="auto"/>
            </w:tcBorders>
            <w:shd w:val="clear" w:color="auto" w:fill="auto"/>
            <w:vAlign w:val="bottom"/>
          </w:tcPr>
          <w:p w:rsidR="002D5AAC" w:rsidRPr="009A2C33" w:rsidRDefault="008003E4" w:rsidP="00BC0915">
            <w:pPr>
              <w:suppressAutoHyphens/>
              <w:jc w:val="right"/>
            </w:pPr>
            <w:r w:rsidRPr="009A2C33">
              <w:rPr>
                <w:sz w:val="40"/>
              </w:rPr>
              <w:t>CRC</w:t>
            </w:r>
            <w:r w:rsidR="00995641" w:rsidRPr="009A2C33">
              <w:t>/C/</w:t>
            </w:r>
            <w:r w:rsidR="00BC0915" w:rsidRPr="009A2C33">
              <w:t>77</w:t>
            </w:r>
            <w:r w:rsidR="00995641" w:rsidRPr="009A2C33">
              <w:t>/D/</w:t>
            </w:r>
            <w:r w:rsidR="00BC0915" w:rsidRPr="009A2C33">
              <w:t>18</w:t>
            </w:r>
            <w:r w:rsidR="00995641" w:rsidRPr="009A2C33">
              <w:t>/201</w:t>
            </w:r>
            <w:r w:rsidRPr="009A2C33">
              <w:t>7</w:t>
            </w:r>
          </w:p>
        </w:tc>
      </w:tr>
      <w:tr w:rsidR="002D5AAC" w:rsidRPr="009A2C33" w:rsidTr="00BD1C50">
        <w:trPr>
          <w:trHeight w:hRule="exact" w:val="2835"/>
        </w:trPr>
        <w:tc>
          <w:tcPr>
            <w:tcW w:w="1280" w:type="dxa"/>
            <w:tcBorders>
              <w:top w:val="single" w:sz="4" w:space="0" w:color="auto"/>
              <w:bottom w:val="single" w:sz="12" w:space="0" w:color="auto"/>
            </w:tcBorders>
            <w:shd w:val="clear" w:color="auto" w:fill="auto"/>
          </w:tcPr>
          <w:p w:rsidR="002D5AAC" w:rsidRPr="009A2C33" w:rsidRDefault="00D72873" w:rsidP="00887C91">
            <w:pPr>
              <w:suppressAutoHyphens/>
              <w:spacing w:before="120"/>
              <w:jc w:val="center"/>
            </w:pPr>
            <w:r w:rsidRPr="00D72873">
              <w:rPr>
                <w:noProof/>
              </w:rPr>
              <w:drawing>
                <wp:inline distT="0" distB="0" distL="0" distR="0">
                  <wp:extent cx="712470" cy="58801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A2C33" w:rsidRDefault="004B19F2" w:rsidP="00D72873">
            <w:pPr>
              <w:suppressAutoHyphens/>
              <w:spacing w:before="120" w:line="420" w:lineRule="exact"/>
              <w:rPr>
                <w:b/>
                <w:sz w:val="40"/>
                <w:szCs w:val="40"/>
              </w:rPr>
            </w:pPr>
            <w:r w:rsidRPr="009A2C33">
              <w:rPr>
                <w:b/>
                <w:sz w:val="40"/>
                <w:szCs w:val="40"/>
              </w:rPr>
              <w:t>Con</w:t>
            </w:r>
            <w:r w:rsidR="008003E4" w:rsidRPr="009A2C33">
              <w:rPr>
                <w:b/>
                <w:sz w:val="40"/>
                <w:szCs w:val="40"/>
              </w:rPr>
              <w:t xml:space="preserve">vención sobre </w:t>
            </w:r>
            <w:r w:rsidR="009A2C33" w:rsidRPr="009A2C33">
              <w:rPr>
                <w:b/>
                <w:sz w:val="40"/>
                <w:szCs w:val="40"/>
              </w:rPr>
              <w:t>los</w:t>
            </w:r>
            <w:r w:rsidR="009A2C33" w:rsidRPr="009A2C33">
              <w:rPr>
                <w:b/>
                <w:sz w:val="40"/>
                <w:szCs w:val="40"/>
              </w:rPr>
              <w:br/>
            </w:r>
            <w:r w:rsidR="008003E4" w:rsidRPr="009A2C33">
              <w:rPr>
                <w:b/>
                <w:sz w:val="40"/>
                <w:szCs w:val="40"/>
              </w:rPr>
              <w:t>Derechos del Niño</w:t>
            </w:r>
          </w:p>
        </w:tc>
        <w:tc>
          <w:tcPr>
            <w:tcW w:w="2819" w:type="dxa"/>
            <w:tcBorders>
              <w:top w:val="single" w:sz="4" w:space="0" w:color="auto"/>
              <w:bottom w:val="single" w:sz="12" w:space="0" w:color="auto"/>
            </w:tcBorders>
            <w:shd w:val="clear" w:color="auto" w:fill="auto"/>
          </w:tcPr>
          <w:p w:rsidR="002D5AAC" w:rsidRPr="009A2C33" w:rsidRDefault="00995641" w:rsidP="003851BA">
            <w:pPr>
              <w:suppressAutoHyphens/>
              <w:spacing w:before="240" w:line="240" w:lineRule="exact"/>
            </w:pPr>
            <w:proofErr w:type="spellStart"/>
            <w:r w:rsidRPr="009A2C33">
              <w:t>Distr</w:t>
            </w:r>
            <w:proofErr w:type="spellEnd"/>
            <w:r w:rsidRPr="009A2C33">
              <w:t>.</w:t>
            </w:r>
            <w:r w:rsidR="00601F81" w:rsidRPr="009A2C33">
              <w:t xml:space="preserve"> </w:t>
            </w:r>
            <w:r w:rsidR="003851BA" w:rsidRPr="009A2C33">
              <w:t>g</w:t>
            </w:r>
            <w:r w:rsidR="00601F81" w:rsidRPr="009A2C33">
              <w:t>eneral</w:t>
            </w:r>
          </w:p>
          <w:p w:rsidR="00461F01" w:rsidRPr="009A2C33" w:rsidRDefault="003851BA" w:rsidP="00995641">
            <w:pPr>
              <w:suppressAutoHyphens/>
              <w:spacing w:line="240" w:lineRule="exact"/>
            </w:pPr>
            <w:r w:rsidRPr="009A2C33">
              <w:t>8</w:t>
            </w:r>
            <w:r w:rsidR="00BC0915" w:rsidRPr="009A2C33">
              <w:t xml:space="preserve"> de </w:t>
            </w:r>
            <w:r w:rsidR="00756120" w:rsidRPr="009A2C33">
              <w:t>marzo</w:t>
            </w:r>
            <w:r w:rsidR="00BC0915" w:rsidRPr="009A2C33">
              <w:t xml:space="preserve"> de 2018</w:t>
            </w:r>
          </w:p>
          <w:p w:rsidR="001D16A0" w:rsidRPr="009A2C33" w:rsidRDefault="001D16A0" w:rsidP="00995641">
            <w:pPr>
              <w:suppressAutoHyphens/>
              <w:spacing w:line="240" w:lineRule="exact"/>
            </w:pPr>
          </w:p>
          <w:p w:rsidR="00995641" w:rsidRPr="009A2C33" w:rsidRDefault="00995641" w:rsidP="00995641">
            <w:pPr>
              <w:suppressAutoHyphens/>
              <w:spacing w:line="240" w:lineRule="exact"/>
            </w:pPr>
            <w:r w:rsidRPr="009A2C33">
              <w:t>Original: español</w:t>
            </w:r>
          </w:p>
          <w:p w:rsidR="00830EE9" w:rsidRPr="009A2C33" w:rsidRDefault="00830EE9" w:rsidP="00995641">
            <w:pPr>
              <w:suppressAutoHyphens/>
              <w:spacing w:line="240" w:lineRule="exact"/>
            </w:pPr>
          </w:p>
        </w:tc>
      </w:tr>
    </w:tbl>
    <w:p w:rsidR="00BD1C50" w:rsidRPr="009A2C33" w:rsidRDefault="00BD1C50" w:rsidP="00F007BB">
      <w:pPr>
        <w:spacing w:before="120"/>
        <w:rPr>
          <w:b/>
          <w:sz w:val="24"/>
          <w:szCs w:val="24"/>
        </w:rPr>
      </w:pPr>
      <w:r w:rsidRPr="009A2C33">
        <w:rPr>
          <w:b/>
          <w:sz w:val="24"/>
          <w:szCs w:val="24"/>
        </w:rPr>
        <w:t xml:space="preserve">Comité de </w:t>
      </w:r>
      <w:r w:rsidR="008003E4" w:rsidRPr="009A2C33">
        <w:rPr>
          <w:b/>
          <w:sz w:val="24"/>
          <w:szCs w:val="24"/>
        </w:rPr>
        <w:t>los Derechos del Niño</w:t>
      </w:r>
    </w:p>
    <w:p w:rsidR="00BD1C50" w:rsidRPr="00D72873" w:rsidRDefault="007F1DC6">
      <w:pPr>
        <w:pStyle w:val="HChG"/>
        <w:rPr>
          <w:rFonts w:eastAsia="Calibri"/>
          <w:lang w:val="es-ES"/>
        </w:rPr>
      </w:pPr>
      <w:r w:rsidRPr="009A2C33">
        <w:rPr>
          <w:lang w:val="es-ES"/>
        </w:rPr>
        <w:tab/>
      </w:r>
      <w:r w:rsidRPr="009A2C33">
        <w:rPr>
          <w:lang w:val="es-ES"/>
        </w:rPr>
        <w:tab/>
      </w:r>
      <w:r w:rsidR="00AD33B1" w:rsidRPr="009A2C33">
        <w:rPr>
          <w:lang w:val="es-ES"/>
        </w:rPr>
        <w:t>D</w:t>
      </w:r>
      <w:r w:rsidR="00CA0B05" w:rsidRPr="009A2C33">
        <w:rPr>
          <w:lang w:val="es-ES"/>
        </w:rPr>
        <w:t xml:space="preserve">ecisión adoptada </w:t>
      </w:r>
      <w:r w:rsidR="00AD33B1" w:rsidRPr="009A2C33">
        <w:rPr>
          <w:lang w:val="es-ES"/>
        </w:rPr>
        <w:t xml:space="preserve">por el Comité </w:t>
      </w:r>
      <w:r w:rsidR="00D7167D" w:rsidRPr="00D72873">
        <w:rPr>
          <w:lang w:val="es-ES"/>
        </w:rPr>
        <w:t xml:space="preserve">en relación </w:t>
      </w:r>
      <w:r w:rsidR="009A2C33" w:rsidRPr="00D72873">
        <w:rPr>
          <w:lang w:val="es-ES"/>
        </w:rPr>
        <w:t>con el Protocolo </w:t>
      </w:r>
      <w:r w:rsidR="003851BA" w:rsidRPr="00D72873">
        <w:rPr>
          <w:lang w:val="es-ES"/>
        </w:rPr>
        <w:t>F</w:t>
      </w:r>
      <w:r w:rsidR="00D7167D" w:rsidRPr="00D72873">
        <w:rPr>
          <w:lang w:val="es-ES"/>
        </w:rPr>
        <w:t xml:space="preserve">acultativo de la Convención </w:t>
      </w:r>
      <w:r w:rsidR="009A2C33" w:rsidRPr="00D72873">
        <w:rPr>
          <w:lang w:val="es-ES"/>
        </w:rPr>
        <w:t>sobre los </w:t>
      </w:r>
      <w:r w:rsidR="00D7167D" w:rsidRPr="00D72873">
        <w:rPr>
          <w:lang w:val="es-ES"/>
        </w:rPr>
        <w:t xml:space="preserve">Derechos del Niño relativo a un procedimiento </w:t>
      </w:r>
      <w:r w:rsidR="009A2C33" w:rsidRPr="00D72873">
        <w:rPr>
          <w:lang w:val="es-ES"/>
        </w:rPr>
        <w:t>de </w:t>
      </w:r>
      <w:r w:rsidR="00D7167D" w:rsidRPr="00D72873">
        <w:rPr>
          <w:lang w:val="es-ES"/>
        </w:rPr>
        <w:t>comunicaciones</w:t>
      </w:r>
      <w:r w:rsidR="00D7167D" w:rsidRPr="009A2C33">
        <w:rPr>
          <w:lang w:val="es-ES"/>
        </w:rPr>
        <w:t xml:space="preserve"> respecto de</w:t>
      </w:r>
      <w:r w:rsidR="00BC0AE8" w:rsidRPr="009A2C33">
        <w:rPr>
          <w:lang w:val="es-ES"/>
        </w:rPr>
        <w:t xml:space="preserve"> la comunicación </w:t>
      </w:r>
      <w:r w:rsidR="00D7167D" w:rsidRPr="009A2C33">
        <w:rPr>
          <w:lang w:val="es-ES"/>
        </w:rPr>
        <w:t>núm.</w:t>
      </w:r>
      <w:r w:rsidR="009A2C33" w:rsidRPr="00D72873">
        <w:rPr>
          <w:lang w:val="es-ES"/>
        </w:rPr>
        <w:t> </w:t>
      </w:r>
      <w:r w:rsidR="00BC0915" w:rsidRPr="009A2C33">
        <w:rPr>
          <w:lang w:val="es-ES"/>
        </w:rPr>
        <w:t>18</w:t>
      </w:r>
      <w:r w:rsidR="00BC0AE8" w:rsidRPr="009A2C33">
        <w:rPr>
          <w:lang w:val="es-ES"/>
        </w:rPr>
        <w:t>/201</w:t>
      </w:r>
      <w:r w:rsidR="008003E4" w:rsidRPr="009A2C33">
        <w:rPr>
          <w:lang w:val="es-ES"/>
        </w:rPr>
        <w:t>7</w:t>
      </w:r>
      <w:r w:rsidR="009A2C33" w:rsidRPr="00D72873">
        <w:rPr>
          <w:rStyle w:val="Refdenotaalpie"/>
          <w:b w:val="0"/>
          <w:bCs/>
          <w:sz w:val="20"/>
          <w:vertAlign w:val="baseline"/>
          <w:lang w:val="es-ES"/>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3868FA" w:rsidRPr="003868FA" w:rsidTr="003868FA">
        <w:tc>
          <w:tcPr>
            <w:tcW w:w="2835" w:type="dxa"/>
            <w:shd w:val="clear" w:color="auto" w:fill="auto"/>
          </w:tcPr>
          <w:p w:rsidR="009A2C33" w:rsidRPr="003868FA" w:rsidRDefault="009A2C33" w:rsidP="003868FA">
            <w:pPr>
              <w:pStyle w:val="SingleTxtG"/>
              <w:ind w:left="0" w:right="0"/>
              <w:jc w:val="left"/>
              <w:rPr>
                <w:i/>
                <w:lang w:val="es-ES"/>
              </w:rPr>
            </w:pPr>
            <w:r w:rsidRPr="003868FA">
              <w:rPr>
                <w:i/>
                <w:lang w:val="es-ES"/>
              </w:rPr>
              <w:t>Comunicación presentada por:</w:t>
            </w:r>
          </w:p>
        </w:tc>
        <w:tc>
          <w:tcPr>
            <w:tcW w:w="3970" w:type="dxa"/>
            <w:shd w:val="clear" w:color="auto" w:fill="auto"/>
          </w:tcPr>
          <w:p w:rsidR="009A2C33" w:rsidRPr="003868FA" w:rsidRDefault="009A2C33" w:rsidP="003868FA">
            <w:pPr>
              <w:pStyle w:val="SingleTxtG"/>
              <w:ind w:left="0" w:right="0"/>
              <w:jc w:val="left"/>
              <w:rPr>
                <w:lang w:val="es-ES"/>
              </w:rPr>
            </w:pPr>
            <w:r w:rsidRPr="003868FA">
              <w:rPr>
                <w:lang w:val="es-ES"/>
              </w:rPr>
              <w:t>R. L.</w:t>
            </w:r>
          </w:p>
        </w:tc>
      </w:tr>
      <w:tr w:rsidR="003868FA" w:rsidRPr="003868FA" w:rsidTr="003868FA">
        <w:tc>
          <w:tcPr>
            <w:tcW w:w="2835" w:type="dxa"/>
            <w:shd w:val="clear" w:color="auto" w:fill="auto"/>
          </w:tcPr>
          <w:p w:rsidR="009A2C33" w:rsidRPr="003868FA" w:rsidRDefault="009A2C33" w:rsidP="003868FA">
            <w:pPr>
              <w:pStyle w:val="SingleTxtG"/>
              <w:ind w:left="0" w:right="0"/>
              <w:jc w:val="left"/>
              <w:rPr>
                <w:i/>
                <w:lang w:val="es-ES"/>
              </w:rPr>
            </w:pPr>
            <w:r w:rsidRPr="003868FA">
              <w:rPr>
                <w:i/>
                <w:lang w:val="es-ES"/>
              </w:rPr>
              <w:t>Presunta víctima:</w:t>
            </w:r>
          </w:p>
        </w:tc>
        <w:tc>
          <w:tcPr>
            <w:tcW w:w="3970" w:type="dxa"/>
            <w:shd w:val="clear" w:color="auto" w:fill="auto"/>
          </w:tcPr>
          <w:p w:rsidR="009A2C33" w:rsidRPr="003868FA" w:rsidRDefault="009A2C33" w:rsidP="003868FA">
            <w:pPr>
              <w:pStyle w:val="SingleTxtG"/>
              <w:ind w:left="0" w:right="0"/>
              <w:jc w:val="left"/>
              <w:rPr>
                <w:lang w:val="es-ES"/>
              </w:rPr>
            </w:pPr>
            <w:r w:rsidRPr="003868FA">
              <w:rPr>
                <w:lang w:val="es-ES"/>
              </w:rPr>
              <w:t>El autor</w:t>
            </w:r>
          </w:p>
        </w:tc>
      </w:tr>
      <w:tr w:rsidR="003868FA" w:rsidRPr="003868FA" w:rsidTr="003868FA">
        <w:tc>
          <w:tcPr>
            <w:tcW w:w="2835" w:type="dxa"/>
            <w:shd w:val="clear" w:color="auto" w:fill="auto"/>
          </w:tcPr>
          <w:p w:rsidR="009A2C33" w:rsidRPr="003868FA" w:rsidRDefault="009A2C33" w:rsidP="003868FA">
            <w:pPr>
              <w:pStyle w:val="SingleTxtG"/>
              <w:ind w:left="0" w:right="0"/>
              <w:jc w:val="left"/>
              <w:rPr>
                <w:i/>
                <w:lang w:val="es-ES"/>
              </w:rPr>
            </w:pPr>
            <w:r w:rsidRPr="003868FA">
              <w:rPr>
                <w:i/>
                <w:lang w:val="es-ES"/>
              </w:rPr>
              <w:t>Estado parte:</w:t>
            </w:r>
          </w:p>
        </w:tc>
        <w:tc>
          <w:tcPr>
            <w:tcW w:w="3970" w:type="dxa"/>
            <w:shd w:val="clear" w:color="auto" w:fill="auto"/>
          </w:tcPr>
          <w:p w:rsidR="009A2C33" w:rsidRPr="003868FA" w:rsidRDefault="009A2C33" w:rsidP="003868FA">
            <w:pPr>
              <w:pStyle w:val="SingleTxtG"/>
              <w:ind w:left="0" w:right="0"/>
              <w:jc w:val="left"/>
              <w:rPr>
                <w:lang w:val="es-ES"/>
              </w:rPr>
            </w:pPr>
            <w:r w:rsidRPr="003868FA">
              <w:rPr>
                <w:lang w:val="es-ES"/>
              </w:rPr>
              <w:t>España</w:t>
            </w:r>
          </w:p>
        </w:tc>
      </w:tr>
      <w:tr w:rsidR="003868FA" w:rsidRPr="003868FA" w:rsidTr="003868FA">
        <w:tc>
          <w:tcPr>
            <w:tcW w:w="2835" w:type="dxa"/>
            <w:shd w:val="clear" w:color="auto" w:fill="auto"/>
          </w:tcPr>
          <w:p w:rsidR="009A2C33" w:rsidRPr="003868FA" w:rsidRDefault="009A2C33" w:rsidP="003868FA">
            <w:pPr>
              <w:pStyle w:val="SingleTxtG"/>
              <w:ind w:left="0" w:right="0"/>
              <w:jc w:val="left"/>
              <w:rPr>
                <w:i/>
                <w:lang w:val="es-ES"/>
              </w:rPr>
            </w:pPr>
            <w:r w:rsidRPr="003868FA">
              <w:rPr>
                <w:i/>
                <w:lang w:val="es-ES"/>
              </w:rPr>
              <w:t>Fecha de la comunicación:</w:t>
            </w:r>
          </w:p>
        </w:tc>
        <w:tc>
          <w:tcPr>
            <w:tcW w:w="3970" w:type="dxa"/>
            <w:shd w:val="clear" w:color="auto" w:fill="auto"/>
          </w:tcPr>
          <w:p w:rsidR="009A2C33" w:rsidRPr="003868FA" w:rsidRDefault="009A2C33" w:rsidP="003868FA">
            <w:pPr>
              <w:pStyle w:val="SingleTxtG"/>
              <w:ind w:left="0" w:right="0"/>
              <w:jc w:val="left"/>
              <w:rPr>
                <w:lang w:val="es-ES"/>
              </w:rPr>
            </w:pPr>
            <w:r w:rsidRPr="003868FA">
              <w:rPr>
                <w:lang w:val="es-ES"/>
              </w:rPr>
              <w:t>19 de mayo de 2017</w:t>
            </w:r>
          </w:p>
        </w:tc>
      </w:tr>
      <w:tr w:rsidR="003868FA" w:rsidRPr="003868FA" w:rsidTr="003868FA">
        <w:tc>
          <w:tcPr>
            <w:tcW w:w="2835" w:type="dxa"/>
            <w:shd w:val="clear" w:color="auto" w:fill="auto"/>
          </w:tcPr>
          <w:p w:rsidR="009A2C33" w:rsidRPr="003868FA" w:rsidRDefault="009A2C33" w:rsidP="003868FA">
            <w:pPr>
              <w:pStyle w:val="SingleTxtG"/>
              <w:ind w:left="0" w:right="0"/>
              <w:jc w:val="left"/>
              <w:rPr>
                <w:i/>
                <w:lang w:val="es-ES"/>
              </w:rPr>
            </w:pPr>
            <w:r w:rsidRPr="003868FA">
              <w:rPr>
                <w:i/>
                <w:lang w:val="es-ES"/>
              </w:rPr>
              <w:t>Asunto:</w:t>
            </w:r>
          </w:p>
        </w:tc>
        <w:tc>
          <w:tcPr>
            <w:tcW w:w="3970" w:type="dxa"/>
            <w:shd w:val="clear" w:color="auto" w:fill="auto"/>
            <w:vAlign w:val="bottom"/>
          </w:tcPr>
          <w:p w:rsidR="009A2C33" w:rsidRPr="003868FA" w:rsidRDefault="009A2C33" w:rsidP="003868FA">
            <w:pPr>
              <w:pStyle w:val="SingleTxtG"/>
              <w:ind w:left="0" w:right="0"/>
              <w:jc w:val="left"/>
              <w:rPr>
                <w:lang w:val="es-ES"/>
              </w:rPr>
            </w:pPr>
            <w:r w:rsidRPr="003868FA">
              <w:rPr>
                <w:lang w:val="es-ES"/>
              </w:rPr>
              <w:t>Sometimiento de niño migrante no acompañado a test médico de determinación de la edad; detención en centro de migrantes de adultos</w:t>
            </w:r>
          </w:p>
        </w:tc>
      </w:tr>
    </w:tbl>
    <w:p w:rsidR="004E369A" w:rsidRPr="00D72873" w:rsidRDefault="003851BA" w:rsidP="002A140A">
      <w:pPr>
        <w:pStyle w:val="SingleTxtG"/>
        <w:spacing w:before="120"/>
        <w:rPr>
          <w:u w:val="single"/>
          <w:lang w:val="es-ES"/>
        </w:rPr>
      </w:pPr>
      <w:r w:rsidRPr="009A2C33">
        <w:tab/>
      </w:r>
      <w:bookmarkStart w:id="0" w:name="_GoBack"/>
      <w:bookmarkEnd w:id="0"/>
      <w:proofErr w:type="spellStart"/>
      <w:r w:rsidR="00CA0B05" w:rsidRPr="009A2C33">
        <w:t>Reunido</w:t>
      </w:r>
      <w:proofErr w:type="spellEnd"/>
      <w:r w:rsidR="00CA0B05" w:rsidRPr="009A2C33">
        <w:t xml:space="preserve"> el </w:t>
      </w:r>
      <w:r w:rsidR="008003E4" w:rsidRPr="009A2C33">
        <w:t>2</w:t>
      </w:r>
      <w:r w:rsidR="00BC0915" w:rsidRPr="009A2C33">
        <w:t xml:space="preserve">5 de </w:t>
      </w:r>
      <w:proofErr w:type="spellStart"/>
      <w:r w:rsidR="00BC0915" w:rsidRPr="009A2C33">
        <w:t>enero</w:t>
      </w:r>
      <w:proofErr w:type="spellEnd"/>
      <w:r w:rsidR="00CA0B05" w:rsidRPr="009A2C33">
        <w:t xml:space="preserve"> de 201</w:t>
      </w:r>
      <w:r w:rsidR="00BC0915" w:rsidRPr="009A2C33">
        <w:t>8</w:t>
      </w:r>
      <w:r w:rsidR="00CA0B05" w:rsidRPr="009A2C33">
        <w:t xml:space="preserve">, </w:t>
      </w:r>
      <w:proofErr w:type="spellStart"/>
      <w:r w:rsidR="00CA0B05" w:rsidRPr="009A2C33">
        <w:t>el</w:t>
      </w:r>
      <w:proofErr w:type="spellEnd"/>
      <w:r w:rsidR="00CA0B05" w:rsidRPr="009A2C33">
        <w:t xml:space="preserve"> Comité de </w:t>
      </w:r>
      <w:r w:rsidR="008003E4" w:rsidRPr="009A2C33">
        <w:t xml:space="preserve">los </w:t>
      </w:r>
      <w:proofErr w:type="spellStart"/>
      <w:r w:rsidR="008003E4" w:rsidRPr="009A2C33">
        <w:t>Derechos</w:t>
      </w:r>
      <w:proofErr w:type="spellEnd"/>
      <w:r w:rsidR="008003E4" w:rsidRPr="009A2C33">
        <w:t xml:space="preserve"> </w:t>
      </w:r>
      <w:proofErr w:type="spellStart"/>
      <w:r w:rsidR="008003E4" w:rsidRPr="009A2C33">
        <w:t>del</w:t>
      </w:r>
      <w:proofErr w:type="spellEnd"/>
      <w:r w:rsidR="008003E4" w:rsidRPr="009A2C33">
        <w:t xml:space="preserve"> Niño</w:t>
      </w:r>
      <w:r w:rsidR="00CA0B05" w:rsidRPr="009A2C33">
        <w:t xml:space="preserve">, </w:t>
      </w:r>
      <w:proofErr w:type="spellStart"/>
      <w:r w:rsidR="00CA0B05" w:rsidRPr="009A2C33">
        <w:t>habiendo</w:t>
      </w:r>
      <w:proofErr w:type="spellEnd"/>
      <w:r w:rsidR="00CA0B05" w:rsidRPr="009A2C33">
        <w:t xml:space="preserve"> </w:t>
      </w:r>
      <w:proofErr w:type="spellStart"/>
      <w:r w:rsidR="00CA0B05" w:rsidRPr="009A2C33">
        <w:t>considerado</w:t>
      </w:r>
      <w:proofErr w:type="spellEnd"/>
      <w:r w:rsidR="00CA0B05" w:rsidRPr="009A2C33">
        <w:t xml:space="preserve"> la </w:t>
      </w:r>
      <w:proofErr w:type="spellStart"/>
      <w:r w:rsidR="00CA0B05" w:rsidRPr="009A2C33">
        <w:t>solicitud</w:t>
      </w:r>
      <w:proofErr w:type="spellEnd"/>
      <w:r w:rsidR="00CA0B05" w:rsidRPr="009A2C33">
        <w:t xml:space="preserve"> de </w:t>
      </w:r>
      <w:proofErr w:type="spellStart"/>
      <w:r w:rsidR="00373DA7" w:rsidRPr="009A2C33">
        <w:t>archivo</w:t>
      </w:r>
      <w:proofErr w:type="spellEnd"/>
      <w:r w:rsidR="00CA0B05" w:rsidRPr="009A2C33">
        <w:t xml:space="preserve"> </w:t>
      </w:r>
      <w:proofErr w:type="spellStart"/>
      <w:r w:rsidR="008003E4" w:rsidRPr="009A2C33">
        <w:t>del</w:t>
      </w:r>
      <w:proofErr w:type="spellEnd"/>
      <w:r w:rsidR="008003E4" w:rsidRPr="009A2C33">
        <w:t xml:space="preserve"> </w:t>
      </w:r>
      <w:proofErr w:type="spellStart"/>
      <w:r w:rsidR="008003E4" w:rsidRPr="009A2C33">
        <w:t>representante</w:t>
      </w:r>
      <w:proofErr w:type="spellEnd"/>
      <w:r w:rsidR="008003E4" w:rsidRPr="009A2C33">
        <w:t xml:space="preserve"> </w:t>
      </w:r>
      <w:proofErr w:type="spellStart"/>
      <w:r w:rsidR="008003E4" w:rsidRPr="009A2C33">
        <w:t>del</w:t>
      </w:r>
      <w:proofErr w:type="spellEnd"/>
      <w:r w:rsidR="008003E4" w:rsidRPr="009A2C33">
        <w:t xml:space="preserve"> </w:t>
      </w:r>
      <w:proofErr w:type="spellStart"/>
      <w:r w:rsidR="008003E4" w:rsidRPr="009A2C33">
        <w:t>autor</w:t>
      </w:r>
      <w:proofErr w:type="spellEnd"/>
      <w:r w:rsidR="00BC0915" w:rsidRPr="009A2C33">
        <w:t xml:space="preserve"> y </w:t>
      </w:r>
      <w:proofErr w:type="spellStart"/>
      <w:r w:rsidR="00BC0915" w:rsidRPr="009A2C33">
        <w:t>del</w:t>
      </w:r>
      <w:proofErr w:type="spellEnd"/>
      <w:r w:rsidR="00BC0915" w:rsidRPr="009A2C33">
        <w:t xml:space="preserve"> </w:t>
      </w:r>
      <w:proofErr w:type="spellStart"/>
      <w:r w:rsidR="00BC0915" w:rsidRPr="009A2C33">
        <w:t>Estado</w:t>
      </w:r>
      <w:proofErr w:type="spellEnd"/>
      <w:r w:rsidR="00BC0915" w:rsidRPr="009A2C33">
        <w:t xml:space="preserve"> parte</w:t>
      </w:r>
      <w:r w:rsidR="000031E4" w:rsidRPr="009A2C33">
        <w:t xml:space="preserve">, </w:t>
      </w:r>
      <w:proofErr w:type="spellStart"/>
      <w:r w:rsidR="000031E4" w:rsidRPr="009A2C33">
        <w:t>decidió</w:t>
      </w:r>
      <w:proofErr w:type="spellEnd"/>
      <w:r w:rsidR="00CA0B05" w:rsidRPr="009A2C33">
        <w:t xml:space="preserve"> </w:t>
      </w:r>
      <w:proofErr w:type="spellStart"/>
      <w:r w:rsidR="00CA0B05" w:rsidRPr="009A2C33">
        <w:t>poner</w:t>
      </w:r>
      <w:proofErr w:type="spellEnd"/>
      <w:r w:rsidR="00CA0B05" w:rsidRPr="009A2C33">
        <w:t xml:space="preserve"> fin al examen de la </w:t>
      </w:r>
      <w:proofErr w:type="spellStart"/>
      <w:r w:rsidR="00CA0B05" w:rsidRPr="009A2C33">
        <w:t>comunicación</w:t>
      </w:r>
      <w:proofErr w:type="spellEnd"/>
      <w:r w:rsidR="00CA0B05" w:rsidRPr="009A2C33">
        <w:t xml:space="preserve"> </w:t>
      </w:r>
      <w:proofErr w:type="spellStart"/>
      <w:r w:rsidRPr="009A2C33">
        <w:t>núm</w:t>
      </w:r>
      <w:proofErr w:type="spellEnd"/>
      <w:r w:rsidR="00CA0B05" w:rsidRPr="009A2C33">
        <w:t xml:space="preserve">. </w:t>
      </w:r>
      <w:r w:rsidR="00BC0915" w:rsidRPr="009A2C33">
        <w:t>18</w:t>
      </w:r>
      <w:r w:rsidR="00CA0B05" w:rsidRPr="009A2C33">
        <w:t>/201</w:t>
      </w:r>
      <w:r w:rsidR="008003E4" w:rsidRPr="009A2C33">
        <w:t xml:space="preserve">7, con </w:t>
      </w:r>
      <w:proofErr w:type="spellStart"/>
      <w:r w:rsidR="008003E4" w:rsidRPr="009A2C33">
        <w:t>arreglo</w:t>
      </w:r>
      <w:proofErr w:type="spellEnd"/>
      <w:r w:rsidR="008003E4" w:rsidRPr="009A2C33">
        <w:t xml:space="preserve"> al </w:t>
      </w:r>
      <w:proofErr w:type="spellStart"/>
      <w:r w:rsidR="008003E4" w:rsidRPr="009A2C33">
        <w:t>artículo</w:t>
      </w:r>
      <w:proofErr w:type="spellEnd"/>
      <w:r w:rsidR="008003E4" w:rsidRPr="009A2C33">
        <w:t xml:space="preserve"> 26</w:t>
      </w:r>
      <w:r w:rsidR="00CA0B05" w:rsidRPr="009A2C33">
        <w:t xml:space="preserve"> de su </w:t>
      </w:r>
      <w:proofErr w:type="spellStart"/>
      <w:r w:rsidRPr="009A2C33">
        <w:t>r</w:t>
      </w:r>
      <w:r w:rsidR="00CA0B05" w:rsidRPr="009A2C33">
        <w:t>eglamento</w:t>
      </w:r>
      <w:proofErr w:type="spellEnd"/>
      <w:r w:rsidR="00CA0B05" w:rsidRPr="009A2C33">
        <w:t xml:space="preserve"> </w:t>
      </w:r>
      <w:r w:rsidR="008003E4" w:rsidRPr="00D72873">
        <w:rPr>
          <w:lang w:val="es-ES"/>
        </w:rPr>
        <w:t xml:space="preserve">en relación con el Protocolo </w:t>
      </w:r>
      <w:r w:rsidRPr="00D72873">
        <w:rPr>
          <w:lang w:val="es-ES"/>
        </w:rPr>
        <w:t>F</w:t>
      </w:r>
      <w:r w:rsidR="008003E4" w:rsidRPr="00D72873">
        <w:rPr>
          <w:lang w:val="es-ES"/>
        </w:rPr>
        <w:t>acultativo de la Convención sobre los Derechos del Niño relativo a un procedimiento de comunicaciones.</w:t>
      </w:r>
    </w:p>
    <w:p w:rsidR="009A2C33" w:rsidRPr="00D72873" w:rsidRDefault="009A2C33">
      <w:pPr>
        <w:pStyle w:val="SingleTxtG"/>
        <w:spacing w:before="240" w:after="0"/>
        <w:jc w:val="center"/>
        <w:rPr>
          <w:u w:val="single"/>
          <w:lang w:val="es-ES"/>
        </w:rPr>
      </w:pPr>
      <w:r w:rsidRPr="00D72873">
        <w:rPr>
          <w:u w:val="single"/>
          <w:lang w:val="es-ES"/>
        </w:rPr>
        <w:tab/>
      </w:r>
      <w:r w:rsidRPr="00D72873">
        <w:rPr>
          <w:u w:val="single"/>
          <w:lang w:val="es-ES"/>
        </w:rPr>
        <w:tab/>
      </w:r>
      <w:r w:rsidRPr="00D72873">
        <w:rPr>
          <w:u w:val="single"/>
          <w:lang w:val="es-ES"/>
        </w:rPr>
        <w:tab/>
      </w:r>
      <w:r w:rsidR="00DB28B3">
        <w:rPr>
          <w:u w:val="single"/>
          <w:lang w:val="es-ES"/>
        </w:rPr>
        <w:tab/>
      </w:r>
    </w:p>
    <w:sectPr w:rsidR="009A2C33" w:rsidRPr="00D72873" w:rsidSect="00D72873">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A3" w:rsidRDefault="00F30EA3">
      <w:r>
        <w:separator/>
      </w:r>
    </w:p>
  </w:endnote>
  <w:endnote w:type="continuationSeparator" w:id="0">
    <w:p w:rsidR="00F30EA3" w:rsidRDefault="00F3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9A2C33">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9A2C33">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076" w:rsidRPr="00C22076" w:rsidRDefault="00C22076" w:rsidP="00C22076">
    <w:pPr>
      <w:pStyle w:val="Piedepgina"/>
      <w:spacing w:before="120"/>
      <w:rPr>
        <w:sz w:val="20"/>
      </w:rPr>
    </w:pPr>
    <w:proofErr w:type="spellStart"/>
    <w:r>
      <w:rPr>
        <w:sz w:val="20"/>
      </w:rPr>
      <w:t>GE.18-03601</w:t>
    </w:r>
    <w:proofErr w:type="spellEnd"/>
    <w:r>
      <w:rPr>
        <w:sz w:val="20"/>
      </w:rPr>
      <w:t xml:space="preserve">  (S)</w:t>
    </w:r>
    <w:r>
      <w:rPr>
        <w:sz w:val="20"/>
      </w:rPr>
      <w:br/>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sz w:val="56"/>
      </w:rPr>
      <w:t></w:t>
    </w:r>
    <w:r w:rsidRPr="00C22076">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RC/C/77/D/18/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18/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A3" w:rsidRPr="001075E9" w:rsidRDefault="00F30EA3" w:rsidP="001075E9">
      <w:pPr>
        <w:tabs>
          <w:tab w:val="right" w:pos="2155"/>
        </w:tabs>
        <w:spacing w:after="80" w:line="240" w:lineRule="auto"/>
        <w:ind w:left="680"/>
        <w:rPr>
          <w:u w:val="single"/>
        </w:rPr>
      </w:pPr>
      <w:r>
        <w:rPr>
          <w:u w:val="single"/>
        </w:rPr>
        <w:tab/>
      </w:r>
    </w:p>
  </w:footnote>
  <w:footnote w:type="continuationSeparator" w:id="0">
    <w:p w:rsidR="00F30EA3" w:rsidRDefault="00F30EA3">
      <w:r>
        <w:continuationSeparator/>
      </w:r>
    </w:p>
  </w:footnote>
  <w:footnote w:id="1">
    <w:p w:rsidR="009A2C33" w:rsidRPr="00D72873" w:rsidRDefault="009A2C33" w:rsidP="009A2C33">
      <w:pPr>
        <w:pStyle w:val="Textonotapie"/>
        <w:rPr>
          <w:szCs w:val="18"/>
          <w:lang w:val="es-ES"/>
        </w:rPr>
      </w:pPr>
      <w:r>
        <w:tab/>
      </w:r>
      <w:r w:rsidRPr="00D72873">
        <w:rPr>
          <w:rStyle w:val="Refdenotaalpie"/>
          <w:sz w:val="20"/>
          <w:vertAlign w:val="baseline"/>
        </w:rPr>
        <w:t>*</w:t>
      </w:r>
      <w:r w:rsidRPr="00D72873">
        <w:rPr>
          <w:rStyle w:val="Refdenotaalpie"/>
          <w:vertAlign w:val="baseline"/>
        </w:rPr>
        <w:tab/>
      </w:r>
      <w:r w:rsidRPr="00D72873">
        <w:rPr>
          <w:szCs w:val="18"/>
          <w:lang w:val="es-ES"/>
        </w:rPr>
        <w:t>Aprobada por el Comité en su 77º período de sesiones (15 de enero a 2 de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641" w:rsidRPr="00995641" w:rsidRDefault="004E369A" w:rsidP="004E369A">
    <w:pPr>
      <w:pStyle w:val="Encabezado"/>
    </w:pPr>
    <w:r>
      <w:t>CRC</w:t>
    </w:r>
    <w:r w:rsidR="00456079">
      <w:t>/C/</w:t>
    </w:r>
    <w:r>
      <w:t>77</w:t>
    </w:r>
    <w:r w:rsidR="00995641" w:rsidRPr="00D720B5">
      <w:t>/D/</w:t>
    </w:r>
    <w:r>
      <w:t>18</w:t>
    </w:r>
    <w:r w:rsidR="00995641" w:rsidRPr="00D720B5">
      <w:t>/</w:t>
    </w:r>
    <w:r w:rsidRPr="00D720B5">
      <w:t>201</w:t>
    </w:r>
    <w: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2E" w:rsidRPr="00995641" w:rsidRDefault="004E369A" w:rsidP="002B272E">
    <w:pPr>
      <w:pStyle w:val="Encabezado"/>
      <w:jc w:val="right"/>
    </w:pPr>
    <w:r>
      <w:t>CRC/C/77</w:t>
    </w:r>
    <w:r w:rsidRPr="00D720B5">
      <w:t>/D/</w:t>
    </w:r>
    <w:r>
      <w:t>18</w:t>
    </w:r>
    <w:r w:rsidRPr="00D720B5">
      <w:t>/201</w:t>
    </w:r>
    <w: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F061B"/>
    <w:rsid w:val="000F09D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677D0"/>
    <w:rsid w:val="00173A1C"/>
    <w:rsid w:val="00180183"/>
    <w:rsid w:val="00181261"/>
    <w:rsid w:val="00196389"/>
    <w:rsid w:val="001A7E63"/>
    <w:rsid w:val="001B0E6D"/>
    <w:rsid w:val="001B4CEF"/>
    <w:rsid w:val="001B549E"/>
    <w:rsid w:val="001B7FBE"/>
    <w:rsid w:val="001C7A89"/>
    <w:rsid w:val="001D16A0"/>
    <w:rsid w:val="001E158C"/>
    <w:rsid w:val="001F1FF3"/>
    <w:rsid w:val="001F2F01"/>
    <w:rsid w:val="001F3864"/>
    <w:rsid w:val="002472B3"/>
    <w:rsid w:val="00255199"/>
    <w:rsid w:val="00262322"/>
    <w:rsid w:val="00276F6D"/>
    <w:rsid w:val="00287DAD"/>
    <w:rsid w:val="00293990"/>
    <w:rsid w:val="00296B7B"/>
    <w:rsid w:val="00297D39"/>
    <w:rsid w:val="002A140A"/>
    <w:rsid w:val="002A2EFC"/>
    <w:rsid w:val="002B0B21"/>
    <w:rsid w:val="002B272E"/>
    <w:rsid w:val="002D16F0"/>
    <w:rsid w:val="002D1FEB"/>
    <w:rsid w:val="002D25C6"/>
    <w:rsid w:val="002D56F1"/>
    <w:rsid w:val="002D5AAC"/>
    <w:rsid w:val="002E0A11"/>
    <w:rsid w:val="002E4F7B"/>
    <w:rsid w:val="002E62FE"/>
    <w:rsid w:val="002E63F1"/>
    <w:rsid w:val="002E6AC4"/>
    <w:rsid w:val="002E7117"/>
    <w:rsid w:val="002F485B"/>
    <w:rsid w:val="002F49E0"/>
    <w:rsid w:val="00301299"/>
    <w:rsid w:val="00306793"/>
    <w:rsid w:val="00313431"/>
    <w:rsid w:val="00321388"/>
    <w:rsid w:val="00322004"/>
    <w:rsid w:val="003402C2"/>
    <w:rsid w:val="00343025"/>
    <w:rsid w:val="00353064"/>
    <w:rsid w:val="00360CC3"/>
    <w:rsid w:val="00362CE8"/>
    <w:rsid w:val="003658EC"/>
    <w:rsid w:val="003712D9"/>
    <w:rsid w:val="00373DA7"/>
    <w:rsid w:val="00376344"/>
    <w:rsid w:val="00380DF8"/>
    <w:rsid w:val="00381C24"/>
    <w:rsid w:val="0038484C"/>
    <w:rsid w:val="003851BA"/>
    <w:rsid w:val="003868FA"/>
    <w:rsid w:val="003958D0"/>
    <w:rsid w:val="003A4576"/>
    <w:rsid w:val="003B2D81"/>
    <w:rsid w:val="003B44F5"/>
    <w:rsid w:val="003C7B6A"/>
    <w:rsid w:val="003D064D"/>
    <w:rsid w:val="003D38FD"/>
    <w:rsid w:val="003D4995"/>
    <w:rsid w:val="003D797F"/>
    <w:rsid w:val="003E2EEF"/>
    <w:rsid w:val="003F7288"/>
    <w:rsid w:val="0041031F"/>
    <w:rsid w:val="00414694"/>
    <w:rsid w:val="00417A52"/>
    <w:rsid w:val="0042116B"/>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D1A12"/>
    <w:rsid w:val="004D2FF2"/>
    <w:rsid w:val="004E369A"/>
    <w:rsid w:val="004E409B"/>
    <w:rsid w:val="004E669E"/>
    <w:rsid w:val="004F1181"/>
    <w:rsid w:val="004F7676"/>
    <w:rsid w:val="004F797E"/>
    <w:rsid w:val="0050108D"/>
    <w:rsid w:val="005016AF"/>
    <w:rsid w:val="0050701A"/>
    <w:rsid w:val="005076AF"/>
    <w:rsid w:val="0052159C"/>
    <w:rsid w:val="005355BA"/>
    <w:rsid w:val="0054015A"/>
    <w:rsid w:val="00540704"/>
    <w:rsid w:val="00556519"/>
    <w:rsid w:val="0057012D"/>
    <w:rsid w:val="00570E3A"/>
    <w:rsid w:val="00572E19"/>
    <w:rsid w:val="005818A7"/>
    <w:rsid w:val="005838B5"/>
    <w:rsid w:val="005913C8"/>
    <w:rsid w:val="005A3F06"/>
    <w:rsid w:val="005B3D8F"/>
    <w:rsid w:val="005D5250"/>
    <w:rsid w:val="005E60C6"/>
    <w:rsid w:val="005F0B42"/>
    <w:rsid w:val="005F0E25"/>
    <w:rsid w:val="00601F81"/>
    <w:rsid w:val="00611C31"/>
    <w:rsid w:val="00612FD5"/>
    <w:rsid w:val="00614A04"/>
    <w:rsid w:val="006315B6"/>
    <w:rsid w:val="006407FC"/>
    <w:rsid w:val="00641265"/>
    <w:rsid w:val="0064421C"/>
    <w:rsid w:val="00647CFF"/>
    <w:rsid w:val="0066551F"/>
    <w:rsid w:val="00673A5B"/>
    <w:rsid w:val="00677050"/>
    <w:rsid w:val="00685F9D"/>
    <w:rsid w:val="00687650"/>
    <w:rsid w:val="00696858"/>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0FFB"/>
    <w:rsid w:val="007369D4"/>
    <w:rsid w:val="0073776D"/>
    <w:rsid w:val="00740381"/>
    <w:rsid w:val="007431EA"/>
    <w:rsid w:val="007464CC"/>
    <w:rsid w:val="00756120"/>
    <w:rsid w:val="0076533B"/>
    <w:rsid w:val="007657FE"/>
    <w:rsid w:val="00776F5D"/>
    <w:rsid w:val="007A5D5E"/>
    <w:rsid w:val="007A6EDF"/>
    <w:rsid w:val="007B1762"/>
    <w:rsid w:val="007C5385"/>
    <w:rsid w:val="007D6339"/>
    <w:rsid w:val="007D6AA7"/>
    <w:rsid w:val="007E267E"/>
    <w:rsid w:val="007E3C7D"/>
    <w:rsid w:val="007E5D38"/>
    <w:rsid w:val="007F011B"/>
    <w:rsid w:val="007F0151"/>
    <w:rsid w:val="007F1DC6"/>
    <w:rsid w:val="007F597C"/>
    <w:rsid w:val="008003E4"/>
    <w:rsid w:val="00802199"/>
    <w:rsid w:val="00811A82"/>
    <w:rsid w:val="008121FA"/>
    <w:rsid w:val="0082768C"/>
    <w:rsid w:val="00830923"/>
    <w:rsid w:val="00830EE9"/>
    <w:rsid w:val="00833DF8"/>
    <w:rsid w:val="00834B71"/>
    <w:rsid w:val="00845503"/>
    <w:rsid w:val="0085682E"/>
    <w:rsid w:val="008613F0"/>
    <w:rsid w:val="0086236C"/>
    <w:rsid w:val="0086445C"/>
    <w:rsid w:val="00864B08"/>
    <w:rsid w:val="00883E8A"/>
    <w:rsid w:val="00887C91"/>
    <w:rsid w:val="008A08D7"/>
    <w:rsid w:val="008A4B6C"/>
    <w:rsid w:val="008A5B25"/>
    <w:rsid w:val="008C106E"/>
    <w:rsid w:val="008D28A4"/>
    <w:rsid w:val="008E22DE"/>
    <w:rsid w:val="008E2419"/>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92307"/>
    <w:rsid w:val="00995641"/>
    <w:rsid w:val="009A2C33"/>
    <w:rsid w:val="009A44D2"/>
    <w:rsid w:val="009A73A6"/>
    <w:rsid w:val="009B7BA5"/>
    <w:rsid w:val="009D0E7D"/>
    <w:rsid w:val="009E1C47"/>
    <w:rsid w:val="009E6DFB"/>
    <w:rsid w:val="009E78C4"/>
    <w:rsid w:val="009F14C5"/>
    <w:rsid w:val="00A00CB2"/>
    <w:rsid w:val="00A017F3"/>
    <w:rsid w:val="00A20F9E"/>
    <w:rsid w:val="00A23434"/>
    <w:rsid w:val="00A34C00"/>
    <w:rsid w:val="00A439D8"/>
    <w:rsid w:val="00A468CE"/>
    <w:rsid w:val="00A47AA4"/>
    <w:rsid w:val="00A500CE"/>
    <w:rsid w:val="00A57806"/>
    <w:rsid w:val="00A63743"/>
    <w:rsid w:val="00A7046B"/>
    <w:rsid w:val="00A8251D"/>
    <w:rsid w:val="00A83EE9"/>
    <w:rsid w:val="00A917B3"/>
    <w:rsid w:val="00A91D84"/>
    <w:rsid w:val="00A9371C"/>
    <w:rsid w:val="00AA5185"/>
    <w:rsid w:val="00AB1E08"/>
    <w:rsid w:val="00AB4B51"/>
    <w:rsid w:val="00AB4EB2"/>
    <w:rsid w:val="00AD33B1"/>
    <w:rsid w:val="00AD4829"/>
    <w:rsid w:val="00AE4AC3"/>
    <w:rsid w:val="00AE7651"/>
    <w:rsid w:val="00AE7BE0"/>
    <w:rsid w:val="00AF2C6A"/>
    <w:rsid w:val="00AF46E2"/>
    <w:rsid w:val="00AF4B4B"/>
    <w:rsid w:val="00B0303D"/>
    <w:rsid w:val="00B07531"/>
    <w:rsid w:val="00B075AD"/>
    <w:rsid w:val="00B1045E"/>
    <w:rsid w:val="00B10CC7"/>
    <w:rsid w:val="00B17BEF"/>
    <w:rsid w:val="00B20AD3"/>
    <w:rsid w:val="00B226F5"/>
    <w:rsid w:val="00B23D95"/>
    <w:rsid w:val="00B377AD"/>
    <w:rsid w:val="00B4330E"/>
    <w:rsid w:val="00B43D29"/>
    <w:rsid w:val="00B528DE"/>
    <w:rsid w:val="00B55609"/>
    <w:rsid w:val="00B61055"/>
    <w:rsid w:val="00B62458"/>
    <w:rsid w:val="00B62B82"/>
    <w:rsid w:val="00B6350A"/>
    <w:rsid w:val="00B7757F"/>
    <w:rsid w:val="00B80918"/>
    <w:rsid w:val="00B874FF"/>
    <w:rsid w:val="00B92BB3"/>
    <w:rsid w:val="00B94A24"/>
    <w:rsid w:val="00B971D7"/>
    <w:rsid w:val="00B975D4"/>
    <w:rsid w:val="00BA1341"/>
    <w:rsid w:val="00BA352A"/>
    <w:rsid w:val="00BA4830"/>
    <w:rsid w:val="00BA7B1C"/>
    <w:rsid w:val="00BB00D1"/>
    <w:rsid w:val="00BB761E"/>
    <w:rsid w:val="00BC06B7"/>
    <w:rsid w:val="00BC0915"/>
    <w:rsid w:val="00BC0AE8"/>
    <w:rsid w:val="00BC161C"/>
    <w:rsid w:val="00BC4836"/>
    <w:rsid w:val="00BC795E"/>
    <w:rsid w:val="00BD1C50"/>
    <w:rsid w:val="00BD33EE"/>
    <w:rsid w:val="00BE0792"/>
    <w:rsid w:val="00BF6396"/>
    <w:rsid w:val="00C064FB"/>
    <w:rsid w:val="00C170DA"/>
    <w:rsid w:val="00C22076"/>
    <w:rsid w:val="00C22733"/>
    <w:rsid w:val="00C33815"/>
    <w:rsid w:val="00C4321F"/>
    <w:rsid w:val="00C51139"/>
    <w:rsid w:val="00C570AB"/>
    <w:rsid w:val="00C60F0C"/>
    <w:rsid w:val="00C61D26"/>
    <w:rsid w:val="00C650CA"/>
    <w:rsid w:val="00C805C9"/>
    <w:rsid w:val="00C82137"/>
    <w:rsid w:val="00C84955"/>
    <w:rsid w:val="00C8604B"/>
    <w:rsid w:val="00C86BC9"/>
    <w:rsid w:val="00C95D98"/>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4415B"/>
    <w:rsid w:val="00D63B95"/>
    <w:rsid w:val="00D64050"/>
    <w:rsid w:val="00D7167D"/>
    <w:rsid w:val="00D720B5"/>
    <w:rsid w:val="00D72873"/>
    <w:rsid w:val="00D72EC4"/>
    <w:rsid w:val="00D738F9"/>
    <w:rsid w:val="00D77A86"/>
    <w:rsid w:val="00D90138"/>
    <w:rsid w:val="00D91C70"/>
    <w:rsid w:val="00D97076"/>
    <w:rsid w:val="00DA295A"/>
    <w:rsid w:val="00DB28B3"/>
    <w:rsid w:val="00DB7CD7"/>
    <w:rsid w:val="00DC5697"/>
    <w:rsid w:val="00DD488E"/>
    <w:rsid w:val="00DD4E3C"/>
    <w:rsid w:val="00DD7ABC"/>
    <w:rsid w:val="00DE3718"/>
    <w:rsid w:val="00DE45D6"/>
    <w:rsid w:val="00DE6BAA"/>
    <w:rsid w:val="00DF0A32"/>
    <w:rsid w:val="00DF1D42"/>
    <w:rsid w:val="00DF1D94"/>
    <w:rsid w:val="00DF3BE6"/>
    <w:rsid w:val="00DF7909"/>
    <w:rsid w:val="00E00012"/>
    <w:rsid w:val="00E0273A"/>
    <w:rsid w:val="00E158ED"/>
    <w:rsid w:val="00E174F4"/>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B7380"/>
    <w:rsid w:val="00EC58FE"/>
    <w:rsid w:val="00EC7628"/>
    <w:rsid w:val="00EE7A19"/>
    <w:rsid w:val="00EF1360"/>
    <w:rsid w:val="00EF3220"/>
    <w:rsid w:val="00EF6F5E"/>
    <w:rsid w:val="00F007BB"/>
    <w:rsid w:val="00F049AC"/>
    <w:rsid w:val="00F12381"/>
    <w:rsid w:val="00F30EA3"/>
    <w:rsid w:val="00F317AD"/>
    <w:rsid w:val="00F33585"/>
    <w:rsid w:val="00F340E4"/>
    <w:rsid w:val="00F34F3D"/>
    <w:rsid w:val="00F4039A"/>
    <w:rsid w:val="00F422F4"/>
    <w:rsid w:val="00F44083"/>
    <w:rsid w:val="00F54174"/>
    <w:rsid w:val="00F5547D"/>
    <w:rsid w:val="00F55800"/>
    <w:rsid w:val="00F65308"/>
    <w:rsid w:val="00F6627A"/>
    <w:rsid w:val="00F7782F"/>
    <w:rsid w:val="00F84562"/>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2351D8A-56B5-4E2E-970A-AE198205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1"/>
    <w:pPr>
      <w:spacing w:line="240" w:lineRule="atLeast"/>
    </w:pPr>
    <w:rPr>
      <w:lang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2.xml><?xml version="1.0" encoding="utf-8"?>
<ds:datastoreItem xmlns:ds="http://schemas.openxmlformats.org/officeDocument/2006/customXml" ds:itemID="{B6628A39-C3DD-4E5B-AAAD-FE8DE094A51E}">
  <ds:schemaRefs>
    <ds:schemaRef ds:uri="http://purl.org/dc/dcmitype/"/>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DDAE2-A62B-4AE8-A25A-8A059658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161</Words>
  <Characters>889</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OHCHR</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CRC/C/77/D/18/2017</dc:title>
  <dc:subject/>
  <dc:creator>Maruchi Zeballos</dc:creator>
  <cp:keywords/>
  <dc:description/>
  <cp:lastModifiedBy>Generic TPSSPA1</cp:lastModifiedBy>
  <cp:revision>3</cp:revision>
  <cp:lastPrinted>2018-03-08T13:59:00Z</cp:lastPrinted>
  <dcterms:created xsi:type="dcterms:W3CDTF">2018-03-08T13:59:00Z</dcterms:created>
  <dcterms:modified xsi:type="dcterms:W3CDTF">2018-03-08T14:00:00Z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