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r>
                    <w:rPr>
                      <w:lang w:val="en-US"/>
                    </w:rPr>
                    <w:t>GE.03-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4570</w:t>
                  </w:r>
                  <w:r>
                    <w:t>6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161203   161203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473766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CERD/C/63/CO/10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дату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</w:rPr>
              <w:t xml:space="preserve">10 </w:t>
            </w:r>
            <w:r>
              <w:rPr>
                <w:sz w:val="22"/>
                <w:lang w:val="en-US"/>
              </w:rPr>
              <w:t>December</w:t>
            </w:r>
            <w:r>
              <w:rPr>
                <w:sz w:val="22"/>
              </w:rPr>
              <w:t xml:space="preserve"> 2003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Original</w:t>
            </w:r>
            <w:r>
              <w:rPr>
                <w:sz w:val="22"/>
              </w:rPr>
              <w:t xml:space="preserve">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</w:pPr>
    </w:p>
    <w:p w:rsidR="00000000" w:rsidRDefault="00000000">
      <w:pPr>
        <w:tabs>
          <w:tab w:val="left" w:pos="0"/>
          <w:tab w:val="left" w:pos="7086"/>
        </w:tabs>
        <w:suppressAutoHyphens/>
      </w:pPr>
      <w:r>
        <w:t xml:space="preserve">КОМИТЕТ ПО ЛИКВИДАЦИИ </w:t>
      </w:r>
    </w:p>
    <w:p w:rsidR="00000000" w:rsidRDefault="00000000">
      <w:pPr>
        <w:tabs>
          <w:tab w:val="left" w:pos="0"/>
          <w:tab w:val="left" w:pos="7086"/>
        </w:tabs>
        <w:suppressAutoHyphens/>
      </w:pPr>
      <w:r>
        <w:t xml:space="preserve">  РАСОВОЙ ДИСКРИМИНАЦИИ</w:t>
      </w:r>
    </w:p>
    <w:p w:rsidR="00000000" w:rsidRDefault="00000000">
      <w:pPr>
        <w:tabs>
          <w:tab w:val="left" w:pos="0"/>
          <w:tab w:val="left" w:pos="7086"/>
        </w:tabs>
        <w:suppressAutoHyphens/>
      </w:pPr>
      <w:r>
        <w:t>Шестьдесят третья сессия</w:t>
      </w:r>
    </w:p>
    <w:p w:rsidR="00000000" w:rsidRDefault="00000000">
      <w:pPr>
        <w:tabs>
          <w:tab w:val="left" w:pos="0"/>
          <w:tab w:val="left" w:pos="7086"/>
        </w:tabs>
        <w:suppressAutoHyphens/>
      </w:pPr>
      <w:r>
        <w:t>4-22 августа 2003 года</w:t>
      </w:r>
    </w:p>
    <w:p w:rsidR="00000000" w:rsidRDefault="00000000">
      <w:pPr>
        <w:tabs>
          <w:tab w:val="left" w:pos="0"/>
          <w:tab w:val="left" w:pos="7086"/>
        </w:tabs>
        <w:suppressAutoHyphens/>
        <w:rPr>
          <w:sz w:val="20"/>
        </w:rPr>
      </w:pPr>
    </w:p>
    <w:p w:rsidR="00000000" w:rsidRDefault="00000000">
      <w:pPr>
        <w:spacing w:line="240" w:lineRule="auto"/>
        <w:jc w:val="center"/>
        <w:rPr>
          <w:b/>
          <w:bCs/>
        </w:rPr>
      </w:pPr>
    </w:p>
    <w:p w:rsidR="00000000" w:rsidRDefault="00000000">
      <w:pPr>
        <w:spacing w:line="240" w:lineRule="auto"/>
        <w:jc w:val="center"/>
        <w:rPr>
          <w:b/>
          <w:bCs/>
        </w:rPr>
      </w:pPr>
      <w:r>
        <w:rPr>
          <w:b/>
          <w:bCs/>
        </w:rPr>
        <w:t>РАССМОТРЕНИЕ ДОКЛАДОВ, ПРЕДСТАВЛЯЕМЫХ ГОСУДАРСТВАМИ-УЧАСТНИКАМИ В СООТВЕТСТВИИ СО СТАТЬЕЙ 9 КОНВЕНЦИИ</w:t>
      </w:r>
    </w:p>
    <w:p w:rsidR="00000000" w:rsidRDefault="00000000">
      <w:pPr>
        <w:spacing w:line="240" w:lineRule="auto"/>
        <w:jc w:val="center"/>
        <w:rPr>
          <w:b/>
          <w:bCs/>
        </w:rPr>
      </w:pP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Заключительные замечания Комитета по ликвидации расовой дискриминации</w:t>
      </w:r>
    </w:p>
    <w:p w:rsidR="00000000" w:rsidRDefault="00000000">
      <w:pPr>
        <w:tabs>
          <w:tab w:val="left" w:pos="0"/>
        </w:tabs>
        <w:suppressAutoHyphens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СЕНТ-ВИНСЕНТ И ГРЕНАДИНЫ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Комитет рассмотрел представленные в одном документе второй-десятый периодические доклады Сент-Винсента и Гренадин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/378/</w:t>
      </w:r>
      <w:r>
        <w:rPr>
          <w:lang w:val="en-US"/>
        </w:rPr>
        <w:t>Add</w:t>
      </w:r>
      <w:r>
        <w:t>.1), подлежавшие представлению на двухгодичной основе с 9 декабря 1984 года по 9 декабря 2000 года на своем 1604</w:t>
      </w:r>
      <w:r>
        <w:noBreakHyphen/>
        <w:t>м заседании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.1604) 18 августа 2003 года.  На своем 1611</w:t>
      </w:r>
      <w:r>
        <w:noBreakHyphen/>
        <w:t>м</w:t>
      </w:r>
      <w:r>
        <w:rPr>
          <w:lang w:val="en-US"/>
        </w:rPr>
        <w:t> </w:t>
      </w:r>
      <w:r>
        <w:t>заседании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.1611) 22 августа Комитет принял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2.</w:t>
      </w:r>
      <w:r>
        <w:tab/>
        <w:t xml:space="preserve">Комитет приветствует представление государством-участником доклада после почти 20-летнего перерыва.  </w:t>
      </w:r>
    </w:p>
    <w:p w:rsidR="00000000" w:rsidRDefault="00000000"/>
    <w:p w:rsidR="00000000" w:rsidRDefault="00000000">
      <w:r>
        <w:t>3.</w:t>
      </w:r>
      <w:r>
        <w:tab/>
        <w:t>Тем не менее Комитет сожалеет, что доклад не соответствует руководящим принципам Комитета, поскольку в нем нет ни информации по статьям 3-7 Конвенции, ни ,данных о практических результатах применения Конвенции, и он не содержит ответов на вызвавшие озабоченность вопросы, поставленные Комитетом в его предыдущих заключительных замечаниях.  Комитет отмечает, что государство-участник не имеет представительства в Женеве, но при этом выражает сожаление в связи с тем, что государство-участник не смогло ответить на его приглашение принять участие в заседаниях Комитета.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Факторы и трудности, препятствующие осуществлению Конвенции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4.</w:t>
      </w:r>
      <w:r>
        <w:tab/>
        <w:t xml:space="preserve">Комитет принимает к сведению трудности, с которыми в настоящее время сталкивается государство-участник, в частности его экономическую уязвимость в контексте глобализации и весьма значительный ущерб, нанесенный инфраструктуре стихийными бедствиями, а также тот факт, что ограниченные ресурсы государства направляются скорее на цели реконструкции, чем на цели развития.  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Позитивные аспекты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5.</w:t>
      </w:r>
      <w:r>
        <w:tab/>
        <w:t>Комитет приветствует информацию государства-участника относительно положений  его Конституции, трактующих права человека, и в частности право не подвергаться дискриминации.</w:t>
      </w:r>
    </w:p>
    <w:p w:rsidR="00000000" w:rsidRDefault="00000000"/>
    <w:p w:rsidR="00000000" w:rsidRDefault="00000000">
      <w:r>
        <w:t>6.</w:t>
      </w:r>
      <w:r>
        <w:tab/>
        <w:t>Комитет приветствует тот факт, что в соответствии со статьей 16 Конвенции любое лицо, утверждающее, что его/ее права, предусмотренные в Конституции, были нарушены, может ходатайствовать перед Высоким судом о восстановлении своих прав.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D</w:t>
      </w:r>
      <w:r>
        <w:rPr>
          <w:b/>
          <w:bCs/>
        </w:rPr>
        <w:t>.</w:t>
      </w:r>
      <w:r>
        <w:rPr>
          <w:b/>
          <w:bCs/>
        </w:rPr>
        <w:tab/>
        <w:t>Вопросы, вызывающие озабоченность, и рекомендации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7.</w:t>
      </w:r>
      <w:r>
        <w:tab/>
        <w:t xml:space="preserve">Комитет озабочен тем, что статьи 1 и 13 Конституции 1979 года не в полной мере соответствуют положениям статьи 1 Конвенции, поскольку они четко не запрещают дискриминацию на основе родового, национального или этнического происхождения.  Комитет также озабочен тем, что исключения и изъятия из принципа недискриминации, предусмотренного, в частности, в подпунктах 4, 6, 7 и 8 статьи 13 Конституции, как представляется, не соответствуют Конвенции. </w:t>
      </w:r>
    </w:p>
    <w:p w:rsidR="00000000" w:rsidRDefault="00000000"/>
    <w:p w:rsidR="00000000" w:rsidRDefault="00000000">
      <w:pPr>
        <w:ind w:left="567" w:hanging="567"/>
      </w:pPr>
      <w:r>
        <w:tab/>
        <w:t>Комитет рекомендует государству-участнику пересмотреть свое внутреннее законодательство с тем, чтобы оно в полной мере соответствовало положениям Конвенции.</w:t>
      </w:r>
    </w:p>
    <w:p w:rsidR="00000000" w:rsidRDefault="00000000">
      <w:pPr>
        <w:ind w:left="567" w:hanging="567"/>
      </w:pPr>
    </w:p>
    <w:p w:rsidR="00000000" w:rsidRDefault="00000000">
      <w:r>
        <w:t>8.</w:t>
      </w:r>
      <w:r>
        <w:tab/>
        <w:t>Комитет отмечает, что периодический доклад не содержит информации об этническом составе населения, различных языках, на которых оно говорит, а также о межэтнических отношениях в Сент-Винсенте и Гренадинах.</w:t>
      </w:r>
    </w:p>
    <w:p w:rsidR="00000000" w:rsidRDefault="00000000"/>
    <w:p w:rsidR="00000000" w:rsidRDefault="00000000">
      <w:pPr>
        <w:ind w:left="567" w:hanging="567"/>
      </w:pPr>
      <w:r>
        <w:tab/>
        <w:t>Комитет рекомендует включить соответствующую информацию в следующий периодический доклад.</w:t>
      </w:r>
    </w:p>
    <w:p w:rsidR="00000000" w:rsidRDefault="00000000">
      <w:pPr>
        <w:ind w:left="567" w:hanging="567"/>
      </w:pPr>
    </w:p>
    <w:p w:rsidR="00000000" w:rsidRDefault="00000000">
      <w:r>
        <w:t>9.</w:t>
      </w:r>
      <w:r>
        <w:tab/>
        <w:t>Комитет с озабоченностью отмечает отсутствие в докладе государства-участника информации об осуществлении статьи 4 Конвенции.</w:t>
      </w:r>
    </w:p>
    <w:p w:rsidR="00000000" w:rsidRDefault="00000000"/>
    <w:p w:rsidR="00000000" w:rsidRDefault="00000000">
      <w:pPr>
        <w:ind w:left="567" w:hanging="567"/>
      </w:pPr>
      <w:r>
        <w:tab/>
        <w:t>Комитет обращает внимание государства-участника на свою общую рекомендацию </w:t>
      </w:r>
      <w:r>
        <w:rPr>
          <w:lang w:val="en-US"/>
        </w:rPr>
        <w:t>XV</w:t>
      </w:r>
      <w:r>
        <w:t xml:space="preserve"> об осуществлении статьи 4 Конвенции и просит включить в следующий периодический доклад подробную информацию по этому вопросу.</w:t>
      </w:r>
    </w:p>
    <w:p w:rsidR="00000000" w:rsidRDefault="00000000"/>
    <w:p w:rsidR="00000000" w:rsidRDefault="00000000">
      <w:r>
        <w:t>10.</w:t>
      </w:r>
      <w:r>
        <w:tab/>
        <w:t xml:space="preserve">Комитет озабочен тем, что государство-участник не представило никакой информации об экономическом, социальном и культурном положении меньшинств.  Комитет также озабочен тем, что лица карибского происхождения рассматриваются в качестве нижнего слоя социальной пирамиды и подвергаются дискриминации.  В целом доступ к услугам в области здравоохранения и образования зависит от уровня дохода семей. </w:t>
      </w:r>
    </w:p>
    <w:p w:rsidR="00000000" w:rsidRDefault="00000000"/>
    <w:p w:rsidR="00000000" w:rsidRDefault="00000000">
      <w:pPr>
        <w:ind w:left="567" w:hanging="567"/>
      </w:pPr>
      <w:r>
        <w:tab/>
        <w:t>Напоминая о переплетении вопросов расовой дискриминации и нищеты, Комитет рекомендует государству-участнику включить в его следующий периодический доклад информацию по практике позитивных действий, проводимой в соответствии с пунктом 2 статьи 2 Конвенции, в целях обеспечения адекватного развития и защиты меньшинств, в частности карибов.  Пользование экономическими, социальными и культурными правами, включая доступ к общественным услугам, должно обеспечиваться для всех без какой-либо дискриминации в соответствии со статьей 5 Конвенции.</w:t>
      </w:r>
    </w:p>
    <w:p w:rsidR="00000000" w:rsidRDefault="00000000">
      <w:pPr>
        <w:ind w:left="567" w:hanging="567"/>
      </w:pPr>
    </w:p>
    <w:p w:rsidR="00000000" w:rsidRDefault="00000000">
      <w:r>
        <w:t>11.</w:t>
      </w:r>
      <w:r>
        <w:tab/>
        <w:t>Комитет озабочен тем, что в Конституции не содержится ссылки на экономические, социальные и культурные права.  Комитет далее отмечает, что статья 16 Конституции никогда не была предметом ссылок в связи с предполагаемыми проявлениями о расовой дискриминации.</w:t>
      </w:r>
    </w:p>
    <w:p w:rsidR="00000000" w:rsidRDefault="00000000"/>
    <w:p w:rsidR="00000000" w:rsidRDefault="00000000">
      <w:pPr>
        <w:ind w:left="567" w:hanging="567"/>
      </w:pPr>
      <w:r>
        <w:tab/>
        <w:t>Комитет рекомендует государству-участнику обеспечить, как это предусматривается в статьях 5 и 6 Конвенции, чтобы все люди могли пользоваться эффективной защитой и средствами правовой защиты от проявлений расовой дискриминации, нарушающих права человека, включая экономические, социальные и культурные права.  Комитет далее рекомендует государству-участнику изучить вопрос о том, не является ли отсутствие жалоб на расовую дискриминацию, подаваемых в Высокий суд, результатом недостаточной осведомленности жертв об их правах, отсутствием доверия со стороны отдельных лиц к судебным органам или недостатком внимания или интереса властей к проявлениям расовой дискриминации.  Государству-участнику в его следующем периодическом докладе надлежит информировать Комитет о своей позиции по данному вопросу.</w:t>
      </w:r>
    </w:p>
    <w:p w:rsidR="00000000" w:rsidRDefault="00000000">
      <w:pPr>
        <w:ind w:left="567" w:hanging="567"/>
      </w:pPr>
    </w:p>
    <w:p w:rsidR="00000000" w:rsidRDefault="00000000">
      <w:r>
        <w:t>12.</w:t>
      </w:r>
      <w:r>
        <w:tab/>
        <w:t>Комитет отмечает, что государство-участник представило информацию о существующих в стране правозащитных ассоциациях, однако по</w:t>
      </w:r>
      <w:r>
        <w:noBreakHyphen/>
        <w:t>прежнему выражает свою озабоченность в связи с сообщениями о слабости организации гражданского общества на Сент-Винсенте и Гренадинах.</w:t>
      </w:r>
    </w:p>
    <w:p w:rsidR="00000000" w:rsidRDefault="00000000"/>
    <w:p w:rsidR="00000000" w:rsidRDefault="00000000">
      <w:pPr>
        <w:ind w:left="567" w:hanging="567"/>
      </w:pPr>
      <w:r>
        <w:tab/>
        <w:t>Комитет призывает государство-участник содействовать деятельности неправительственных организаций, в частности в области расширения пользования правами человека и борьбы с расовой дискриминацией.  К государству-участнику обращается призыв проводить консультации с такими организациями в ходе подготовки его следующего периодического доклада.</w:t>
      </w:r>
    </w:p>
    <w:p w:rsidR="00000000" w:rsidRDefault="00000000">
      <w:pPr>
        <w:ind w:left="567" w:hanging="567"/>
      </w:pPr>
    </w:p>
    <w:p w:rsidR="00000000" w:rsidRDefault="00000000">
      <w:r>
        <w:t>13.</w:t>
      </w:r>
      <w:r>
        <w:tab/>
        <w:t>Комитет настоятельно призывает правительство Сент-Винсента и Гренадин воспользоваться технической помощью, предоставляемой в рамках программы консультативного обслуживания и технической помощи Управления Верховного комиссара Организации Объединенных Наций по правам человека, с целью подготовки и представления его следующего периодического доклада в соответствии с руководящими принципами Комитета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/70/</w:t>
      </w:r>
      <w:r>
        <w:rPr>
          <w:lang w:val="en-US"/>
        </w:rPr>
        <w:t>Rev</w:t>
      </w:r>
      <w:r>
        <w:t>.5).</w:t>
      </w:r>
    </w:p>
    <w:p w:rsidR="00000000" w:rsidRDefault="00000000"/>
    <w:p w:rsidR="00000000" w:rsidRDefault="00000000">
      <w:r>
        <w:t>14.</w:t>
      </w:r>
      <w:r>
        <w:tab/>
        <w:t>Комитет рекомендует государству-участнику учесть соответствующие разделы Дурбанской декларации Программы действий при осуществлении Конвенции во внутреннем праве, в частности применительно к статьям 2-7 Конвенции, и включить в его следующий периодический доклад информацию о планах действий или других мероприятиях по осуществлению Дурбанской декларации и программы действий на национальном уровне.</w:t>
      </w:r>
    </w:p>
    <w:p w:rsidR="00000000" w:rsidRDefault="00000000"/>
    <w:p w:rsidR="00000000" w:rsidRDefault="00000000">
      <w:r>
        <w:t>15.</w:t>
      </w:r>
      <w:r>
        <w:tab/>
        <w:t>Комитет рекомендует государству-участнику ратифицировать поправки к пункту 6 статьи 8 Конвенции, принятые 15 января 1992 года на четырнадцатом совещании государств - участников Конвенции и одобренные Генеральной Ассамблеей в ее резолюции 47/111.  В этой связи Комитет ссылается на резолюцию 57/194 Генеральной Ассамблеи от 18 декабря 2002 года, в которой Генеральная Ассамблея самым настоятельным образом призывала государства-участники ускорить их внутренние процедуры ратификации и поправки и оперативно уведомить Генерального секретаря в письменной форме о своем согласии с поправкой.</w:t>
      </w:r>
    </w:p>
    <w:p w:rsidR="00000000" w:rsidRDefault="00000000"/>
    <w:p w:rsidR="00000000" w:rsidRDefault="00000000">
      <w:r>
        <w:t>16.</w:t>
      </w:r>
      <w:r>
        <w:tab/>
        <w:t>Комитет отмечает, что государство-участник не сделало факультативного заявления, предусмотренного в статье 14 Конвенции, и рекомендует ему рассмотреть такую возможность.</w:t>
      </w:r>
    </w:p>
    <w:p w:rsidR="00000000" w:rsidRDefault="00000000"/>
    <w:p w:rsidR="00000000" w:rsidRDefault="00000000">
      <w:r>
        <w:t>17.</w:t>
      </w:r>
      <w:r>
        <w:tab/>
        <w:t>Комитет рекомендует государству-участнику широко распространять свои доклады среди общественности с момента их представления, а также замечания Комитета по этим докладам.</w:t>
      </w:r>
    </w:p>
    <w:p w:rsidR="00000000" w:rsidRDefault="00000000"/>
    <w:p w:rsidR="00000000" w:rsidRDefault="00000000">
      <w:r>
        <w:t>18.</w:t>
      </w:r>
      <w:r>
        <w:tab/>
        <w:t>Комитет рекомендует государству-участнику представить его одиннадцатый-тринадцатый периодические доклады в одном документе, подлежащем представлению 9 декабря 2006 года, и ответить в нем на все вопросы, затронутые в настоящих заключительных замечаниях.</w:t>
      </w:r>
    </w:p>
    <w:p w:rsidR="00000000" w:rsidRDefault="00000000"/>
    <w:p w:rsidR="00000000" w:rsidRDefault="00000000">
      <w:pPr>
        <w:tabs>
          <w:tab w:val="left" w:pos="0"/>
        </w:tabs>
        <w:suppressAutoHyphens/>
      </w:pPr>
    </w:p>
    <w:p w:rsidR="00000000" w:rsidRDefault="00000000">
      <w:pPr>
        <w:tabs>
          <w:tab w:val="left" w:pos="0"/>
        </w:tabs>
        <w:suppressAutoHyphens/>
        <w:jc w:val="center"/>
      </w:pPr>
      <w:r>
        <w:t>-------</w:t>
      </w:r>
    </w:p>
    <w:sectPr w:rsidR="0000000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CERD/C/63/CO/10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663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CERD/C/63/CO/10</w:t>
    </w:r>
  </w:p>
  <w:p w:rsidR="00000000" w:rsidRDefault="00000000">
    <w:pPr>
      <w:pStyle w:val="Header"/>
      <w:tabs>
        <w:tab w:val="left" w:pos="6663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activeWritingStyle w:appName="MSWord" w:lang="ru-RU" w:vendorID="1" w:dllVersion="512" w:checkStyle="1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4</TotalTime>
  <Pages>1</Pages>
  <Words>1245</Words>
  <Characters>7099</Characters>
  <Application>Microsoft Office Word</Application>
  <DocSecurity>4</DocSecurity>
  <Lines>59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В.Носкова</dc:creator>
  <cp:keywords/>
  <dc:description/>
  <cp:lastModifiedBy>В.Носкова</cp:lastModifiedBy>
  <cp:revision>3</cp:revision>
  <cp:lastPrinted>2003-12-16T09:19:00Z</cp:lastPrinted>
  <dcterms:created xsi:type="dcterms:W3CDTF">2003-12-16T09:19:00Z</dcterms:created>
  <dcterms:modified xsi:type="dcterms:W3CDTF">2003-12-16T09:21:00Z</dcterms:modified>
</cp:coreProperties>
</file>