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F408A3">
        <w:trPr>
          <w:cantSplit/>
          <w:trHeight w:hRule="exact" w:val="851"/>
        </w:trPr>
        <w:tc>
          <w:tcPr>
            <w:tcW w:w="1276" w:type="dxa"/>
            <w:tcBorders>
              <w:bottom w:val="single" w:sz="4" w:space="0" w:color="auto"/>
            </w:tcBorders>
            <w:vAlign w:val="bottom"/>
          </w:tcPr>
          <w:p w:rsidR="00F408A3" w:rsidRDefault="00F408A3">
            <w:pPr>
              <w:spacing w:after="80"/>
            </w:pPr>
          </w:p>
        </w:tc>
        <w:tc>
          <w:tcPr>
            <w:tcW w:w="2268" w:type="dxa"/>
            <w:tcBorders>
              <w:bottom w:val="single" w:sz="4" w:space="0" w:color="auto"/>
            </w:tcBorders>
            <w:vAlign w:val="bottom"/>
          </w:tcPr>
          <w:p w:rsidR="00F408A3" w:rsidRDefault="00F408A3">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F408A3" w:rsidRDefault="008F48A5" w:rsidP="008F48A5">
            <w:pPr>
              <w:suppressAutoHyphens w:val="0"/>
              <w:spacing w:after="20"/>
              <w:jc w:val="right"/>
            </w:pPr>
            <w:r w:rsidRPr="008F48A5">
              <w:rPr>
                <w:sz w:val="40"/>
              </w:rPr>
              <w:t>CMW</w:t>
            </w:r>
            <w:r>
              <w:t>/C/SR.186</w:t>
            </w:r>
          </w:p>
        </w:tc>
      </w:tr>
      <w:tr w:rsidR="00F408A3">
        <w:trPr>
          <w:cantSplit/>
          <w:trHeight w:hRule="exact" w:val="2835"/>
        </w:trPr>
        <w:tc>
          <w:tcPr>
            <w:tcW w:w="1276" w:type="dxa"/>
            <w:tcBorders>
              <w:top w:val="single" w:sz="4" w:space="0" w:color="auto"/>
              <w:bottom w:val="single" w:sz="12" w:space="0" w:color="auto"/>
            </w:tcBorders>
          </w:tcPr>
          <w:p w:rsidR="00F408A3" w:rsidRDefault="00F408A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F408A3" w:rsidRDefault="00F408A3">
            <w:pPr>
              <w:spacing w:before="120" w:line="380" w:lineRule="exact"/>
            </w:pPr>
            <w:r>
              <w:rPr>
                <w:b/>
                <w:sz w:val="34"/>
                <w:szCs w:val="40"/>
              </w:rPr>
              <w:t>International Convention on the</w:t>
            </w:r>
            <w:r>
              <w:rPr>
                <w:b/>
                <w:sz w:val="34"/>
                <w:szCs w:val="40"/>
              </w:rPr>
              <w:br/>
              <w:t>Protection of the Rights of</w:t>
            </w:r>
            <w:r>
              <w:rPr>
                <w:b/>
                <w:sz w:val="34"/>
                <w:szCs w:val="40"/>
              </w:rPr>
              <w:br/>
              <w:t>All Migrant Workers and</w:t>
            </w:r>
            <w:r>
              <w:rPr>
                <w:b/>
                <w:sz w:val="34"/>
                <w:szCs w:val="40"/>
              </w:rPr>
              <w:br/>
              <w:t>Members of Their Families</w:t>
            </w:r>
          </w:p>
        </w:tc>
        <w:tc>
          <w:tcPr>
            <w:tcW w:w="2835" w:type="dxa"/>
            <w:tcBorders>
              <w:top w:val="single" w:sz="4" w:space="0" w:color="auto"/>
              <w:bottom w:val="single" w:sz="12" w:space="0" w:color="auto"/>
            </w:tcBorders>
          </w:tcPr>
          <w:p w:rsidR="008F48A5" w:rsidRDefault="008F48A5" w:rsidP="008F48A5">
            <w:pPr>
              <w:suppressAutoHyphens w:val="0"/>
              <w:spacing w:before="240" w:line="240" w:lineRule="exact"/>
            </w:pPr>
            <w:r>
              <w:t>Distr.: General</w:t>
            </w:r>
          </w:p>
          <w:p w:rsidR="008F48A5" w:rsidRDefault="00B31C71" w:rsidP="008F48A5">
            <w:pPr>
              <w:suppressAutoHyphens w:val="0"/>
            </w:pPr>
            <w:r>
              <w:t>20</w:t>
            </w:r>
            <w:r w:rsidR="008F48A5">
              <w:t xml:space="preserve"> April 2012</w:t>
            </w:r>
          </w:p>
          <w:p w:rsidR="008F48A5" w:rsidRDefault="008F48A5" w:rsidP="008F48A5">
            <w:pPr>
              <w:suppressAutoHyphens w:val="0"/>
            </w:pPr>
          </w:p>
          <w:p w:rsidR="00F408A3" w:rsidRDefault="008F48A5" w:rsidP="008F48A5">
            <w:pPr>
              <w:suppressAutoHyphens w:val="0"/>
            </w:pPr>
            <w:r>
              <w:t>Original: English</w:t>
            </w:r>
          </w:p>
        </w:tc>
      </w:tr>
    </w:tbl>
    <w:p w:rsidR="008F48A5" w:rsidRDefault="008F48A5" w:rsidP="008F48A5">
      <w:pPr>
        <w:spacing w:before="120"/>
        <w:rPr>
          <w:b/>
          <w:sz w:val="24"/>
        </w:rPr>
      </w:pPr>
      <w:r>
        <w:rPr>
          <w:b/>
          <w:sz w:val="24"/>
        </w:rPr>
        <w:t>Committee on the Protection of the Rights of All</w:t>
      </w:r>
    </w:p>
    <w:p w:rsidR="008F48A5" w:rsidRDefault="008F48A5" w:rsidP="008F48A5">
      <w:pPr>
        <w:rPr>
          <w:b/>
          <w:sz w:val="24"/>
        </w:rPr>
      </w:pPr>
      <w:r>
        <w:rPr>
          <w:b/>
          <w:sz w:val="24"/>
        </w:rPr>
        <w:t>Migrant Workers and Members of Their Families</w:t>
      </w:r>
    </w:p>
    <w:p w:rsidR="008F48A5" w:rsidRDefault="008F48A5" w:rsidP="008F48A5">
      <w:pPr>
        <w:spacing w:after="120"/>
        <w:rPr>
          <w:b/>
        </w:rPr>
      </w:pPr>
      <w:r>
        <w:rPr>
          <w:b/>
        </w:rPr>
        <w:t>Sixteenth session</w:t>
      </w:r>
    </w:p>
    <w:p w:rsidR="008F48A5" w:rsidRDefault="008F48A5" w:rsidP="008F48A5">
      <w:pPr>
        <w:rPr>
          <w:b/>
        </w:rPr>
      </w:pPr>
      <w:r>
        <w:rPr>
          <w:b/>
        </w:rPr>
        <w:t>Summary record of the</w:t>
      </w:r>
      <w:r w:rsidR="000E585D">
        <w:rPr>
          <w:b/>
        </w:rPr>
        <w:t xml:space="preserve"> 186th</w:t>
      </w:r>
      <w:r>
        <w:rPr>
          <w:b/>
        </w:rPr>
        <w:t xml:space="preserve"> meeting</w:t>
      </w:r>
    </w:p>
    <w:p w:rsidR="008F48A5" w:rsidRDefault="008F48A5" w:rsidP="008F48A5">
      <w:pPr>
        <w:spacing w:after="120"/>
      </w:pPr>
      <w:r>
        <w:t xml:space="preserve">Held at the Palais </w:t>
      </w:r>
      <w:smartTag w:uri="urn:schemas-microsoft-com:office:smarttags" w:element="City">
        <w:r>
          <w:t>Wilson</w:t>
        </w:r>
      </w:smartTag>
      <w:r>
        <w:t xml:space="preserve">, </w:t>
      </w:r>
      <w:smartTag w:uri="urn:schemas-microsoft-com:office:smarttags" w:element="place">
        <w:smartTag w:uri="urn:schemas-microsoft-com:office:smarttags" w:element="City">
          <w:r>
            <w:t>Geneva</w:t>
          </w:r>
        </w:smartTag>
      </w:smartTag>
      <w:r>
        <w:t>, on</w:t>
      </w:r>
      <w:r w:rsidR="000E585D">
        <w:t xml:space="preserve"> Monday, 16 April 2012, at 3 p.m.</w:t>
      </w:r>
    </w:p>
    <w:p w:rsidR="008F48A5" w:rsidRDefault="008F48A5" w:rsidP="008F48A5">
      <w:pPr>
        <w:tabs>
          <w:tab w:val="right" w:pos="992"/>
          <w:tab w:val="left" w:pos="1276"/>
          <w:tab w:val="right" w:leader="dot" w:pos="8504"/>
        </w:tabs>
        <w:spacing w:after="120"/>
      </w:pPr>
      <w:r>
        <w:rPr>
          <w:i/>
        </w:rPr>
        <w:tab/>
        <w:t>Chairperson</w:t>
      </w:r>
      <w:r>
        <w:t>:</w:t>
      </w:r>
      <w:r>
        <w:tab/>
        <w:t>Mr.</w:t>
      </w:r>
      <w:r w:rsidR="000E585D">
        <w:t xml:space="preserve"> El Jamri</w:t>
      </w:r>
    </w:p>
    <w:p w:rsidR="008F48A5" w:rsidRDefault="008F48A5" w:rsidP="008F48A5">
      <w:pPr>
        <w:tabs>
          <w:tab w:val="right" w:pos="992"/>
          <w:tab w:val="left" w:pos="1276"/>
          <w:tab w:val="right" w:leader="dot" w:pos="8504"/>
        </w:tabs>
        <w:spacing w:before="360" w:after="240"/>
        <w:rPr>
          <w:sz w:val="28"/>
        </w:rPr>
      </w:pPr>
      <w:r>
        <w:rPr>
          <w:sz w:val="28"/>
        </w:rPr>
        <w:t>Contents</w:t>
      </w:r>
    </w:p>
    <w:p w:rsidR="00F408A3" w:rsidRDefault="000E585D" w:rsidP="008F48A5">
      <w:pPr>
        <w:pStyle w:val="SingleTxtG"/>
      </w:pPr>
      <w:r>
        <w:t>Consideration of reports submitted by States parties</w:t>
      </w:r>
      <w:r w:rsidR="00B5287B">
        <w:t xml:space="preserve"> under article 73 of the Convention</w:t>
      </w:r>
    </w:p>
    <w:p w:rsidR="004F2022" w:rsidRDefault="00EE5163" w:rsidP="008F48A5">
      <w:pPr>
        <w:pStyle w:val="SingleTxtG"/>
        <w:rPr>
          <w:i/>
        </w:rPr>
      </w:pPr>
      <w:r>
        <w:tab/>
      </w:r>
      <w:r>
        <w:rPr>
          <w:i/>
        </w:rPr>
        <w:t>Initial report of Paraguay</w:t>
      </w:r>
    </w:p>
    <w:p w:rsidR="007924A0" w:rsidRPr="00BA45BE" w:rsidRDefault="004F2022" w:rsidP="00BA45BE">
      <w:pPr>
        <w:pStyle w:val="SingleTxtG"/>
        <w:rPr>
          <w:i/>
        </w:rPr>
      </w:pPr>
      <w:r>
        <w:br w:type="page"/>
      </w:r>
      <w:r w:rsidR="007924A0" w:rsidRPr="00BA45BE">
        <w:rPr>
          <w:i/>
        </w:rPr>
        <w:t>The meeting w</w:t>
      </w:r>
      <w:r w:rsidR="001A6049">
        <w:rPr>
          <w:i/>
        </w:rPr>
        <w:t>as called to order at 3.10 p.m.</w:t>
      </w:r>
    </w:p>
    <w:p w:rsidR="007924A0" w:rsidRPr="007924A0" w:rsidRDefault="007924A0" w:rsidP="00BA45BE">
      <w:pPr>
        <w:pStyle w:val="H23G"/>
      </w:pPr>
      <w:r>
        <w:tab/>
      </w:r>
      <w:r>
        <w:tab/>
      </w:r>
      <w:r w:rsidRPr="007924A0">
        <w:t>Consideration of reports submitted by States parties under article 73 of the Convention</w:t>
      </w:r>
    </w:p>
    <w:p w:rsidR="007924A0" w:rsidRPr="007924A0" w:rsidRDefault="007924A0" w:rsidP="00BA45BE">
      <w:pPr>
        <w:pStyle w:val="SingleTxtG"/>
        <w:ind w:left="1701"/>
      </w:pPr>
      <w:r w:rsidRPr="00BA45BE">
        <w:rPr>
          <w:i/>
        </w:rPr>
        <w:t xml:space="preserve">Initial report of </w:t>
      </w:r>
      <w:smartTag w:uri="urn:schemas-microsoft-com:office:smarttags" w:element="country-region">
        <w:smartTag w:uri="urn:schemas-microsoft-com:office:smarttags" w:element="place">
          <w:r w:rsidRPr="00BA45BE">
            <w:rPr>
              <w:i/>
            </w:rPr>
            <w:t>Paraguay</w:t>
          </w:r>
        </w:smartTag>
      </w:smartTag>
      <w:r w:rsidRPr="007924A0">
        <w:t xml:space="preserve"> (CMW/C/PRY/1</w:t>
      </w:r>
      <w:r w:rsidR="00BA45BE">
        <w:t>,</w:t>
      </w:r>
      <w:r w:rsidRPr="007924A0">
        <w:t xml:space="preserve"> CMW/C/PRY/Q/1 and Add.1; HRI/CORE/PRY/2010)</w:t>
      </w:r>
    </w:p>
    <w:p w:rsidR="007924A0" w:rsidRPr="005167C4" w:rsidRDefault="007924A0" w:rsidP="005167C4">
      <w:pPr>
        <w:pStyle w:val="ParaNoG"/>
        <w:rPr>
          <w:i/>
        </w:rPr>
      </w:pPr>
      <w:r w:rsidRPr="005167C4">
        <w:rPr>
          <w:i/>
        </w:rPr>
        <w:t>At the invitation of the Chairperson, the delegation took places at the Committee table.</w:t>
      </w:r>
    </w:p>
    <w:p w:rsidR="007924A0" w:rsidRPr="007924A0" w:rsidRDefault="007924A0" w:rsidP="005167C4">
      <w:pPr>
        <w:pStyle w:val="ParaNoG"/>
      </w:pPr>
      <w:r w:rsidRPr="005167C4">
        <w:rPr>
          <w:b/>
        </w:rPr>
        <w:t>Mr. Buffa</w:t>
      </w:r>
      <w:r w:rsidRPr="007924A0">
        <w:t xml:space="preserve"> (Paraguay), introducing his country</w:t>
      </w:r>
      <w:r w:rsidR="00A92425">
        <w:t>’</w:t>
      </w:r>
      <w:r w:rsidRPr="007924A0">
        <w:t>s initial report (CMW/C/PRY/1), said that Paraguay was highly committed to protecting human rights, particularly migrants</w:t>
      </w:r>
      <w:r w:rsidR="00A92425">
        <w:t>’</w:t>
      </w:r>
      <w:r w:rsidRPr="007924A0">
        <w:t xml:space="preserve"> rights, and had met all its reporting commitments w</w:t>
      </w:r>
      <w:r w:rsidR="00532FAB">
        <w:t xml:space="preserve">ithin the United Nations treaty </w:t>
      </w:r>
      <w:r w:rsidRPr="007924A0">
        <w:t>body system. The challenges posed by migration had increased in recent years</w:t>
      </w:r>
      <w:r w:rsidR="00532FAB">
        <w:t xml:space="preserve"> as the number</w:t>
      </w:r>
      <w:r w:rsidRPr="007924A0">
        <w:t xml:space="preserve"> of countries of origin and destination</w:t>
      </w:r>
      <w:r w:rsidR="00532FAB">
        <w:t xml:space="preserve"> ha</w:t>
      </w:r>
      <w:r w:rsidR="00F84D12">
        <w:t>d</w:t>
      </w:r>
      <w:r w:rsidR="00532FAB">
        <w:t xml:space="preserve"> grown</w:t>
      </w:r>
      <w:r w:rsidRPr="007924A0">
        <w:t xml:space="preserve">, and </w:t>
      </w:r>
      <w:r w:rsidR="00F84D12">
        <w:t xml:space="preserve">the Government of </w:t>
      </w:r>
      <w:r w:rsidRPr="007924A0">
        <w:t xml:space="preserve">Paraguay was convinced that migration should not only be seen as a contributing factor to economic growth, but </w:t>
      </w:r>
      <w:r w:rsidR="00532FAB">
        <w:t xml:space="preserve">also </w:t>
      </w:r>
      <w:r w:rsidRPr="007924A0">
        <w:t>approached from a ri</w:t>
      </w:r>
      <w:r w:rsidR="00F84D12">
        <w:t>ghts-based perspective. It</w:t>
      </w:r>
      <w:r w:rsidRPr="007924A0">
        <w:t xml:space="preserve"> therefore viewed with concern the restrictive migration policies being implemented in response to the global economic crisis on the false premise that the developed countries were being forced to take on the </w:t>
      </w:r>
      <w:r w:rsidR="00A92425">
        <w:t>“</w:t>
      </w:r>
      <w:r w:rsidRPr="007924A0">
        <w:t>world</w:t>
      </w:r>
      <w:r w:rsidR="00A92425">
        <w:t>’</w:t>
      </w:r>
      <w:r w:rsidRPr="007924A0">
        <w:t>s poorest</w:t>
      </w:r>
      <w:r w:rsidR="00A92425">
        <w:t>”</w:t>
      </w:r>
      <w:r w:rsidRPr="007924A0">
        <w:t>, an attitude that undermined respect for the rights of migrants and their families. Anti-migration policies did not reduce irregular migration</w:t>
      </w:r>
      <w:r w:rsidR="00532FAB">
        <w:t>, which was one of the factors that led to in</w:t>
      </w:r>
      <w:r w:rsidRPr="007924A0">
        <w:t>creased trafficking in persons, as well as other abuses</w:t>
      </w:r>
      <w:r w:rsidR="00532FAB">
        <w:t>.</w:t>
      </w:r>
      <w:r w:rsidRPr="007924A0">
        <w:t xml:space="preserve"> Organized migration could be an opportunity for developed and developing countries alike, and they should all </w:t>
      </w:r>
      <w:r w:rsidR="00532FAB">
        <w:t xml:space="preserve">therefore </w:t>
      </w:r>
      <w:r w:rsidRPr="007924A0">
        <w:t>sign the International Convention on the Protection of the Rights of All Migrant Workers and Members of Their Families.</w:t>
      </w:r>
    </w:p>
    <w:p w:rsidR="00532FAB" w:rsidRDefault="007924A0" w:rsidP="005167C4">
      <w:pPr>
        <w:pStyle w:val="ParaNoG"/>
      </w:pPr>
      <w:r w:rsidRPr="007924A0">
        <w:t xml:space="preserve">Migration was a central pillar of State policy in </w:t>
      </w:r>
      <w:smartTag w:uri="urn:schemas-microsoft-com:office:smarttags" w:element="country-region">
        <w:r w:rsidRPr="007924A0">
          <w:t>Paraguay</w:t>
        </w:r>
      </w:smartTag>
      <w:r w:rsidRPr="007924A0">
        <w:t xml:space="preserve">, and the </w:t>
      </w:r>
      <w:r w:rsidR="00532FAB">
        <w:t>2012 national census</w:t>
      </w:r>
      <w:r w:rsidRPr="007924A0">
        <w:t xml:space="preserve"> would provide reliable</w:t>
      </w:r>
      <w:r w:rsidR="00532FAB">
        <w:t>,</w:t>
      </w:r>
      <w:r w:rsidRPr="007924A0">
        <w:t xml:space="preserve"> up-to-date data on migrant workers in </w:t>
      </w:r>
      <w:smartTag w:uri="urn:schemas-microsoft-com:office:smarttags" w:element="country-region">
        <w:smartTag w:uri="urn:schemas-microsoft-com:office:smarttags" w:element="place">
          <w:r w:rsidRPr="007924A0">
            <w:t>Paraguay</w:t>
          </w:r>
        </w:smartTag>
      </w:smartTag>
      <w:r w:rsidRPr="007924A0">
        <w:t xml:space="preserve"> and Paraguayans living abroad. Complete data on the </w:t>
      </w:r>
      <w:r w:rsidR="00532FAB">
        <w:t>immigrant</w:t>
      </w:r>
      <w:r w:rsidR="00F84D12">
        <w:t xml:space="preserve"> population were</w:t>
      </w:r>
      <w:r w:rsidRPr="007924A0">
        <w:t xml:space="preserve"> not </w:t>
      </w:r>
      <w:r w:rsidR="00532FAB">
        <w:t xml:space="preserve">yet </w:t>
      </w:r>
      <w:r w:rsidRPr="007924A0">
        <w:t xml:space="preserve">available, but the proportion of foreigners living in </w:t>
      </w:r>
      <w:smartTag w:uri="urn:schemas-microsoft-com:office:smarttags" w:element="country-region">
        <w:smartTag w:uri="urn:schemas-microsoft-com:office:smarttags" w:element="place">
          <w:r w:rsidRPr="007924A0">
            <w:t>Paraguay</w:t>
          </w:r>
        </w:smartTag>
      </w:smartTag>
      <w:r w:rsidRPr="007924A0">
        <w:t xml:space="preserve"> had </w:t>
      </w:r>
      <w:r w:rsidR="00532FAB">
        <w:t>averaged</w:t>
      </w:r>
      <w:r w:rsidRPr="007924A0">
        <w:t xml:space="preserve"> 3.4 per cent of the total population between 1972 and 2002. The Government had been working to regularize the status of migrants in the country. Over 80 per cent were Brazilian or Argentine nationals, and over 12,000 had been granted resident status under the </w:t>
      </w:r>
      <w:r w:rsidR="007D4B15">
        <w:t>S</w:t>
      </w:r>
      <w:r w:rsidR="00F84D12">
        <w:t>outhern Common Market</w:t>
      </w:r>
      <w:r w:rsidR="00532FAB">
        <w:t xml:space="preserve"> </w:t>
      </w:r>
      <w:r w:rsidR="00F84D12">
        <w:t xml:space="preserve">(MERCOSUR) </w:t>
      </w:r>
      <w:r w:rsidR="00532FAB">
        <w:t xml:space="preserve">residency </w:t>
      </w:r>
      <w:r w:rsidRPr="007924A0">
        <w:t>agreement</w:t>
      </w:r>
      <w:r w:rsidR="00532FAB">
        <w:t>.</w:t>
      </w:r>
      <w:r w:rsidRPr="007924A0">
        <w:t xml:space="preserve"> An amnesty law that simplified </w:t>
      </w:r>
      <w:r w:rsidR="00F84D12">
        <w:t>procedures and reduced the cost</w:t>
      </w:r>
      <w:r w:rsidRPr="007924A0">
        <w:t xml:space="preserve"> of applying for residency status for non-MERCOSUR nationals had also been introduced in 2011. The National Refugee Commission was working with the Office of the United Nations High Commissioner for Refugees on the execution of a second refugee resettlement programme.</w:t>
      </w:r>
    </w:p>
    <w:p w:rsidR="007924A0" w:rsidRPr="007924A0" w:rsidRDefault="007924A0" w:rsidP="005167C4">
      <w:pPr>
        <w:pStyle w:val="ParaNoG"/>
      </w:pPr>
      <w:r w:rsidRPr="007924A0">
        <w:t>The protection of Paraguayan emigrants was a State priority. According to the 2007 national household survey, almost 10 per cent of households had had one member leave the country in the previous five years. Most emigrants were young and from rural areas</w:t>
      </w:r>
      <w:r w:rsidR="00F84D12">
        <w:t>, and</w:t>
      </w:r>
      <w:r w:rsidRPr="007924A0">
        <w:t xml:space="preserve"> </w:t>
      </w:r>
      <w:smartTag w:uri="urn:schemas-microsoft-com:office:smarttags" w:element="country-region">
        <w:smartTag w:uri="urn:schemas-microsoft-com:office:smarttags" w:element="place">
          <w:r w:rsidR="009D599D">
            <w:t>Argentina</w:t>
          </w:r>
        </w:smartTag>
      </w:smartTag>
      <w:r w:rsidR="009D599D">
        <w:t xml:space="preserve"> was the destination of</w:t>
      </w:r>
      <w:r w:rsidRPr="007924A0">
        <w:t xml:space="preserve"> over 70 per cent</w:t>
      </w:r>
      <w:r w:rsidR="009D599D">
        <w:t xml:space="preserve"> of all Paraguayan emigrants.</w:t>
      </w:r>
      <w:r w:rsidRPr="007924A0">
        <w:t xml:space="preserve"> In the last five years, more </w:t>
      </w:r>
      <w:r w:rsidR="009D599D">
        <w:t xml:space="preserve">highly </w:t>
      </w:r>
      <w:r w:rsidRPr="007924A0">
        <w:t xml:space="preserve">educated people had begun to emigrate, however, and the Government had decided to introduce measures to encourage professional Paraguayans working abroad to return to their country. New policies and programmes had been put in place to </w:t>
      </w:r>
      <w:r w:rsidR="009D599D">
        <w:t>provide</w:t>
      </w:r>
      <w:r w:rsidRPr="007924A0">
        <w:t xml:space="preserve"> returnees </w:t>
      </w:r>
      <w:r w:rsidR="00FC6EF7">
        <w:t xml:space="preserve">with </w:t>
      </w:r>
      <w:r w:rsidRPr="007924A0">
        <w:t>legal assistance</w:t>
      </w:r>
      <w:r w:rsidR="009D599D">
        <w:t xml:space="preserve"> and</w:t>
      </w:r>
      <w:r w:rsidRPr="007924A0">
        <w:t xml:space="preserve"> access to housing, education and other benefits, and training was </w:t>
      </w:r>
      <w:r w:rsidR="009D599D">
        <w:t xml:space="preserve">being </w:t>
      </w:r>
      <w:r w:rsidRPr="007924A0">
        <w:t>given to the public officials r</w:t>
      </w:r>
      <w:r w:rsidR="009D599D">
        <w:t xml:space="preserve">esponsible for implementing </w:t>
      </w:r>
      <w:r w:rsidRPr="007924A0">
        <w:t xml:space="preserve">new welfare programmes for vulnerable returnees. Since 2011, Paraguayans living abroad had </w:t>
      </w:r>
      <w:r w:rsidR="00FC6EF7">
        <w:t xml:space="preserve">had </w:t>
      </w:r>
      <w:r w:rsidRPr="007924A0">
        <w:t xml:space="preserve">the right to </w:t>
      </w:r>
      <w:r w:rsidR="009D599D">
        <w:t xml:space="preserve">register to </w:t>
      </w:r>
      <w:r w:rsidRPr="007924A0">
        <w:t>vote in presidential</w:t>
      </w:r>
      <w:r w:rsidR="009D599D">
        <w:t xml:space="preserve"> and senatorial</w:t>
      </w:r>
      <w:r w:rsidRPr="007924A0">
        <w:t xml:space="preserve"> elections</w:t>
      </w:r>
      <w:r w:rsidR="009D599D">
        <w:t>.</w:t>
      </w:r>
      <w:r w:rsidRPr="007924A0">
        <w:t xml:space="preserve"> </w:t>
      </w:r>
      <w:r w:rsidR="009D599D">
        <w:t>T</w:t>
      </w:r>
      <w:r w:rsidRPr="007924A0">
        <w:t xml:space="preserve">he </w:t>
      </w:r>
      <w:r w:rsidR="009D599D">
        <w:t>next</w:t>
      </w:r>
      <w:r w:rsidRPr="007924A0">
        <w:t xml:space="preserve"> general elections were due to be</w:t>
      </w:r>
      <w:r w:rsidR="009D599D">
        <w:t xml:space="preserve"> held in 2013.</w:t>
      </w:r>
    </w:p>
    <w:p w:rsidR="00833765" w:rsidRDefault="007924A0" w:rsidP="005167C4">
      <w:pPr>
        <w:pStyle w:val="ParaNoG"/>
      </w:pPr>
      <w:r w:rsidRPr="007924A0">
        <w:t>Increased efforts to combat trafficking in persons</w:t>
      </w:r>
      <w:r w:rsidR="009D599D">
        <w:t xml:space="preserve"> had included the establishment of the</w:t>
      </w:r>
      <w:r w:rsidRPr="007924A0">
        <w:t xml:space="preserve"> Inter-Agency Board on Trafficking in Persons, comprising 47 government agencies, civil society organizations, embassies and international organizations</w:t>
      </w:r>
      <w:r w:rsidR="009D599D">
        <w:t xml:space="preserve">. A Board-supported national policy </w:t>
      </w:r>
      <w:r w:rsidRPr="007924A0">
        <w:t xml:space="preserve">to prevent and combat trafficking in persons had been adopted by law in 2011, and a comprehensive anti-trafficking bill, also drawn up by the Board, had already been approved by two parliamentary committees. </w:t>
      </w:r>
      <w:r w:rsidR="00833765">
        <w:t>Specialized units had been set up in the Prosecutor-General</w:t>
      </w:r>
      <w:r w:rsidR="00A92425">
        <w:t>’</w:t>
      </w:r>
      <w:r w:rsidR="00833765">
        <w:t>s Office and elsewhere under the auspices of the Board to combat transnational and internal trafficking and to provide assistance to victims. Public awareness-raising campaigns and numerous courses designed to build capacity among the judiciary, police, consular staff, public prosecutors and other Government employees had been carried out on the initiative of the Board, which had also conducted a recent preparatory conference in the run-up to an international conference on access to justice for victims of trafficking, due to be held in Peru in 2012. The Board</w:t>
      </w:r>
      <w:r w:rsidR="00A92425">
        <w:t>’</w:t>
      </w:r>
      <w:r w:rsidR="00833765">
        <w:t>s coordination efforts enabled the various agencies that dealt with trafficking to react more effectively and with greater speed to specific situations.</w:t>
      </w:r>
    </w:p>
    <w:p w:rsidR="007924A0" w:rsidRPr="007924A0" w:rsidRDefault="007924A0" w:rsidP="005167C4">
      <w:pPr>
        <w:pStyle w:val="ParaNoG"/>
      </w:pPr>
      <w:r w:rsidRPr="007924A0">
        <w:t xml:space="preserve">The initial report of </w:t>
      </w:r>
      <w:smartTag w:uri="urn:schemas-microsoft-com:office:smarttags" w:element="country-region">
        <w:smartTag w:uri="urn:schemas-microsoft-com:office:smarttags" w:element="place">
          <w:r w:rsidRPr="007924A0">
            <w:t>Paraguay</w:t>
          </w:r>
        </w:smartTag>
      </w:smartTag>
      <w:r w:rsidRPr="007924A0">
        <w:t xml:space="preserve"> on the implementation of the Migrant Workers Convention had been prepared by the Ministry of Foreign Affairs on the basis of information provided by the relevant public bodies. The rights of migrant workers were protected under the Constitution of 1992, which guaranteed equal rights to all persons regardless of nationality. The Constitution also prohibited torture and slavery and prote</w:t>
      </w:r>
      <w:r w:rsidR="00F13DAC">
        <w:t xml:space="preserve">cted the right to decent work. </w:t>
      </w:r>
      <w:r w:rsidRPr="007924A0">
        <w:t xml:space="preserve">The Government of Paraguay continued to work to protect the freedoms of expression and association, and the Special Rapporteur on freedom of religion or belief had stated in his report to the Human Rights Council </w:t>
      </w:r>
      <w:r w:rsidR="00833765">
        <w:t>(A/HRC/19/60/Add.1)</w:t>
      </w:r>
      <w:r w:rsidRPr="007924A0">
        <w:t xml:space="preserve"> that </w:t>
      </w:r>
      <w:smartTag w:uri="urn:schemas-microsoft-com:office:smarttags" w:element="place">
        <w:smartTag w:uri="urn:schemas-microsoft-com:office:smarttags" w:element="country-region">
          <w:r w:rsidRPr="007924A0">
            <w:t>Paraguay</w:t>
          </w:r>
        </w:smartTag>
      </w:smartTag>
      <w:r w:rsidRPr="007924A0">
        <w:t xml:space="preserve"> was a positive example of t</w:t>
      </w:r>
      <w:r w:rsidR="00833765">
        <w:t>he protection of that</w:t>
      </w:r>
      <w:r w:rsidRPr="007924A0">
        <w:t xml:space="preserve"> freedom.</w:t>
      </w:r>
    </w:p>
    <w:p w:rsidR="007924A0" w:rsidRPr="007924A0" w:rsidRDefault="007924A0" w:rsidP="005167C4">
      <w:pPr>
        <w:pStyle w:val="ParaNoG"/>
      </w:pPr>
      <w:r w:rsidRPr="007924A0">
        <w:t xml:space="preserve">Migration had become a public issue in recent years, especially since </w:t>
      </w:r>
      <w:r w:rsidR="00833765">
        <w:t xml:space="preserve">an </w:t>
      </w:r>
      <w:r w:rsidR="00122F52">
        <w:t>increasing</w:t>
      </w:r>
      <w:r w:rsidR="00833765">
        <w:t xml:space="preserve"> proportion of</w:t>
      </w:r>
      <w:r w:rsidRPr="007924A0">
        <w:t xml:space="preserve"> Paraguayan emigrants were women workers, which was affecting families and children in </w:t>
      </w:r>
      <w:r w:rsidR="00833765">
        <w:t>particular.</w:t>
      </w:r>
      <w:r w:rsidRPr="007924A0">
        <w:t xml:space="preserve"> The </w:t>
      </w:r>
      <w:r w:rsidR="00833765">
        <w:t>Government</w:t>
      </w:r>
      <w:r w:rsidRPr="007924A0">
        <w:t xml:space="preserve"> of Paraguay looked forward to receiving valuable cooperation from the Committee in its efforts to ensure the full protection of the rights of all migrant workers.</w:t>
      </w:r>
    </w:p>
    <w:p w:rsidR="001A6049" w:rsidRDefault="007924A0" w:rsidP="001A6049">
      <w:pPr>
        <w:pStyle w:val="ParaNoG"/>
      </w:pPr>
      <w:r w:rsidRPr="00833765">
        <w:rPr>
          <w:b/>
        </w:rPr>
        <w:t>The Chairperson</w:t>
      </w:r>
      <w:r w:rsidRPr="007924A0">
        <w:t xml:space="preserve"> said that he was pleased that the State party had sent such a diverse, high-level delegation and looked forward to a constructive dialogue and the identification of good practices.</w:t>
      </w:r>
    </w:p>
    <w:p w:rsidR="001A6049" w:rsidRPr="00361682" w:rsidRDefault="007924A0" w:rsidP="001A6049">
      <w:pPr>
        <w:pStyle w:val="ParaNoG"/>
      </w:pPr>
      <w:r w:rsidRPr="00833765">
        <w:rPr>
          <w:b/>
        </w:rPr>
        <w:t>Mr. Carrión Mena</w:t>
      </w:r>
      <w:r w:rsidRPr="007924A0">
        <w:t xml:space="preserve"> said that </w:t>
      </w:r>
      <w:smartTag w:uri="urn:schemas-microsoft-com:office:smarttags" w:element="place">
        <w:smartTag w:uri="urn:schemas-microsoft-com:office:smarttags" w:element="country-region">
          <w:r w:rsidRPr="007924A0">
            <w:t>Paraguay</w:t>
          </w:r>
        </w:smartTag>
      </w:smartTag>
      <w:r w:rsidRPr="007924A0">
        <w:t xml:space="preserve"> had become increasingly involved in </w:t>
      </w:r>
      <w:r w:rsidR="00190281">
        <w:t xml:space="preserve">dealing with </w:t>
      </w:r>
      <w:r w:rsidRPr="007924A0">
        <w:t>migration issues in a positive way, as shown by its readiness to fulfil its reporting obligations</w:t>
      </w:r>
      <w:r w:rsidR="00190281">
        <w:t>.</w:t>
      </w:r>
      <w:r w:rsidR="00F84D12">
        <w:t xml:space="preserve"> As </w:t>
      </w:r>
      <w:r w:rsidRPr="007924A0">
        <w:t xml:space="preserve">a country of </w:t>
      </w:r>
      <w:r w:rsidR="00F84D12">
        <w:t xml:space="preserve">both </w:t>
      </w:r>
      <w:r w:rsidRPr="007924A0">
        <w:t>origin and destination for migrants, the State party</w:t>
      </w:r>
      <w:r w:rsidR="00A92425">
        <w:t>’</w:t>
      </w:r>
      <w:r w:rsidRPr="007924A0">
        <w:t>s migration policies and pro</w:t>
      </w:r>
      <w:r w:rsidR="001A6049">
        <w:t xml:space="preserve">posals were of great interest. </w:t>
      </w:r>
      <w:r w:rsidRPr="007924A0">
        <w:t xml:space="preserve">He would like to know </w:t>
      </w:r>
      <w:r w:rsidR="00190281">
        <w:t>how reliable</w:t>
      </w:r>
      <w:r w:rsidRPr="007924A0">
        <w:t xml:space="preserve"> the data </w:t>
      </w:r>
      <w:r w:rsidR="00190281">
        <w:t>used in</w:t>
      </w:r>
      <w:r w:rsidRPr="007924A0">
        <w:t xml:space="preserve"> policymaking</w:t>
      </w:r>
      <w:r w:rsidR="00190281">
        <w:t xml:space="preserve"> were</w:t>
      </w:r>
      <w:r w:rsidRPr="007924A0">
        <w:t xml:space="preserve">, since </w:t>
      </w:r>
      <w:r w:rsidR="00F84D12">
        <w:t>accurate</w:t>
      </w:r>
      <w:r w:rsidRPr="007924A0">
        <w:t xml:space="preserve"> data were essential </w:t>
      </w:r>
      <w:r w:rsidR="00F84D12">
        <w:t>in</w:t>
      </w:r>
      <w:r w:rsidRPr="007924A0">
        <w:t xml:space="preserve"> establishing sound mechanisms for managing a complex migratory situation like the one in </w:t>
      </w:r>
      <w:smartTag w:uri="urn:schemas-microsoft-com:office:smarttags" w:element="country-region">
        <w:smartTag w:uri="urn:schemas-microsoft-com:office:smarttags" w:element="place">
          <w:r w:rsidRPr="007924A0">
            <w:t>Paraguay</w:t>
          </w:r>
        </w:smartTag>
      </w:smartTag>
      <w:r w:rsidRPr="007924A0">
        <w:t xml:space="preserve">. He also wished to know how strong the ties were between the Government and the non-governmental organizations (NGOs) </w:t>
      </w:r>
      <w:r w:rsidR="001A6049" w:rsidRPr="00361682">
        <w:t>that worked to protect the rights of migrant workers and their families and whether those NGOs had a direct or sizeable influence on public policies.</w:t>
      </w:r>
      <w:r w:rsidR="001A6049">
        <w:t xml:space="preserve"> M</w:t>
      </w:r>
      <w:r w:rsidR="001A6049" w:rsidRPr="00361682">
        <w:t xml:space="preserve">ore information </w:t>
      </w:r>
      <w:r w:rsidR="001A6049">
        <w:t xml:space="preserve">would be appreciated </w:t>
      </w:r>
      <w:r w:rsidR="001A6049" w:rsidRPr="00361682">
        <w:t xml:space="preserve">on the bill to combat trafficking in persons </w:t>
      </w:r>
      <w:r w:rsidR="001A6049">
        <w:t xml:space="preserve">that was </w:t>
      </w:r>
      <w:r w:rsidR="001A6049" w:rsidRPr="00361682">
        <w:t xml:space="preserve">currently under consideration and on the vulnerability, from a human rights perspective, of indigenous migrant workers and their families, </w:t>
      </w:r>
      <w:r w:rsidR="001A6049">
        <w:t xml:space="preserve">including </w:t>
      </w:r>
      <w:r w:rsidR="001A6049" w:rsidRPr="00361682">
        <w:t>both Paraguayans living abroad and</w:t>
      </w:r>
      <w:r w:rsidR="001A6049">
        <w:t xml:space="preserve"> Bolivians working in Paraguay.</w:t>
      </w:r>
    </w:p>
    <w:p w:rsidR="001A6049" w:rsidRPr="00361682" w:rsidRDefault="001A6049" w:rsidP="001A6049">
      <w:pPr>
        <w:pStyle w:val="ParaNoG"/>
        <w:tabs>
          <w:tab w:val="num" w:pos="0"/>
        </w:tabs>
      </w:pPr>
      <w:r w:rsidRPr="00361682">
        <w:rPr>
          <w:b/>
        </w:rPr>
        <w:t>Ms. Dicko</w:t>
      </w:r>
      <w:r w:rsidRPr="00361682">
        <w:t xml:space="preserve"> said that </w:t>
      </w:r>
      <w:r>
        <w:t>she would like to know</w:t>
      </w:r>
      <w:r w:rsidRPr="00361682">
        <w:t xml:space="preserve"> what measures had been put in place to help returnees, in particular returning indigenous migrant workers, who were among the most vulnerable. Migration was a cross</w:t>
      </w:r>
      <w:r>
        <w:t>-</w:t>
      </w:r>
      <w:r w:rsidRPr="00361682">
        <w:t xml:space="preserve">cutting issue, and she wished to know </w:t>
      </w:r>
      <w:r>
        <w:t>how</w:t>
      </w:r>
      <w:r w:rsidRPr="00361682">
        <w:t xml:space="preserve"> involve</w:t>
      </w:r>
      <w:r>
        <w:t>d</w:t>
      </w:r>
      <w:r w:rsidRPr="00361682">
        <w:t xml:space="preserve"> civil society </w:t>
      </w:r>
      <w:r>
        <w:t xml:space="preserve">had been </w:t>
      </w:r>
      <w:r w:rsidRPr="00361682">
        <w:t>in the preparation of the State party</w:t>
      </w:r>
      <w:r w:rsidR="00A92425">
        <w:t>’</w:t>
      </w:r>
      <w:r w:rsidRPr="00361682">
        <w:t xml:space="preserve">s report. More precise data on the numbers of Paraguayans living abroad and of foreigners living in </w:t>
      </w:r>
      <w:smartTag w:uri="urn:schemas-microsoft-com:office:smarttags" w:element="country-region">
        <w:smartTag w:uri="urn:schemas-microsoft-com:office:smarttags" w:element="place">
          <w:r w:rsidRPr="00361682">
            <w:t>Paraguay</w:t>
          </w:r>
        </w:smartTag>
      </w:smartTag>
      <w:r w:rsidRPr="00361682">
        <w:t xml:space="preserve">, on the importance of remittances to the Paraguayan economy and on access to education and health services for the children of migrant workers would be appreciated. The Committee also wished to know whether Paraguayans abroad had access to justice and whether members of the indigenous population of </w:t>
      </w:r>
      <w:smartTag w:uri="urn:schemas-microsoft-com:office:smarttags" w:element="country-region">
        <w:smartTag w:uri="urn:schemas-microsoft-com:office:smarttags" w:element="place">
          <w:r w:rsidRPr="00361682">
            <w:t>Paraguay</w:t>
          </w:r>
        </w:smartTag>
      </w:smartTag>
      <w:r w:rsidRPr="00361682">
        <w:t xml:space="preserve"> living in neighbouring countries could effectivel</w:t>
      </w:r>
      <w:r>
        <w:t>y exercise their right to vote.</w:t>
      </w:r>
    </w:p>
    <w:p w:rsidR="001A6049" w:rsidRPr="00361682" w:rsidRDefault="001A6049" w:rsidP="00F1762A">
      <w:pPr>
        <w:pStyle w:val="ParaNoG"/>
      </w:pPr>
      <w:r w:rsidRPr="00361682">
        <w:rPr>
          <w:b/>
        </w:rPr>
        <w:t>Mr. Sevim</w:t>
      </w:r>
      <w:r w:rsidRPr="00361682">
        <w:t xml:space="preserve"> said that </w:t>
      </w:r>
      <w:r>
        <w:t>both</w:t>
      </w:r>
      <w:r w:rsidRPr="00361682">
        <w:t xml:space="preserve"> multilateral and bilateral agreements</w:t>
      </w:r>
      <w:r>
        <w:t xml:space="preserve"> and</w:t>
      </w:r>
      <w:r w:rsidRPr="00361682">
        <w:t xml:space="preserve"> regional and national court rulings played a highly important role in the protection of human rights. He </w:t>
      </w:r>
      <w:r>
        <w:t xml:space="preserve">would welcome details </w:t>
      </w:r>
      <w:r w:rsidRPr="00361682">
        <w:t xml:space="preserve">on </w:t>
      </w:r>
      <w:r>
        <w:t>any</w:t>
      </w:r>
      <w:r w:rsidRPr="00361682">
        <w:t xml:space="preserve"> bilateral agreements that </w:t>
      </w:r>
      <w:smartTag w:uri="urn:schemas-microsoft-com:office:smarttags" w:element="country-region">
        <w:smartTag w:uri="urn:schemas-microsoft-com:office:smarttags" w:element="place">
          <w:r w:rsidRPr="00361682">
            <w:t>Paraguay</w:t>
          </w:r>
        </w:smartTag>
      </w:smartTag>
      <w:r w:rsidRPr="00361682">
        <w:t xml:space="preserve"> had signed on transferrable social security benefits</w:t>
      </w:r>
      <w:r>
        <w:t xml:space="preserve"> or</w:t>
      </w:r>
      <w:r w:rsidRPr="00361682">
        <w:t xml:space="preserve"> on readmission </w:t>
      </w:r>
      <w:r>
        <w:t>arrangements</w:t>
      </w:r>
      <w:r w:rsidRPr="00361682">
        <w:t xml:space="preserve">. The Committee would like </w:t>
      </w:r>
      <w:r>
        <w:t xml:space="preserve">to receive </w:t>
      </w:r>
      <w:r w:rsidRPr="00361682">
        <w:t xml:space="preserve">information on Paraguayan nationals working in </w:t>
      </w:r>
      <w:smartTag w:uri="urn:schemas-microsoft-com:office:smarttags" w:element="place">
        <w:r w:rsidRPr="00361682">
          <w:t>Europe</w:t>
        </w:r>
      </w:smartTag>
      <w:r w:rsidRPr="00361682">
        <w:t xml:space="preserve"> and </w:t>
      </w:r>
      <w:r>
        <w:t xml:space="preserve">to learn </w:t>
      </w:r>
      <w:r w:rsidR="00DE3BDD">
        <w:t>whether they had benefit</w:t>
      </w:r>
      <w:r w:rsidRPr="00361682">
        <w:t>ed from the rulings of the Court of Justice of the European Union and the European Court of Human Rights.</w:t>
      </w:r>
      <w:r>
        <w:t xml:space="preserve"> </w:t>
      </w:r>
      <w:r w:rsidRPr="00361682">
        <w:t>Details of any cases involving Paraguayan nationals that</w:t>
      </w:r>
      <w:r>
        <w:t xml:space="preserve"> had been brought before those c</w:t>
      </w:r>
      <w:r w:rsidRPr="00361682">
        <w:t xml:space="preserve">ourts </w:t>
      </w:r>
      <w:r>
        <w:t>would be appreciated, as would information on</w:t>
      </w:r>
      <w:r w:rsidRPr="00361682">
        <w:t xml:space="preserve"> the consular services p</w:t>
      </w:r>
      <w:r>
        <w:t>rovided in connection with them.</w:t>
      </w:r>
      <w:r w:rsidRPr="00361682">
        <w:t xml:space="preserve"> The Committee also wished to know whether Paraguayan consular services included legal advice as well as legal aid.</w:t>
      </w:r>
    </w:p>
    <w:p w:rsidR="001A6049" w:rsidRPr="00361682" w:rsidRDefault="001A6049" w:rsidP="00F1762A">
      <w:pPr>
        <w:pStyle w:val="ParaNoG"/>
      </w:pPr>
      <w:r w:rsidRPr="00295F64">
        <w:rPr>
          <w:b/>
        </w:rPr>
        <w:t>Mr. Núñez-Melgar Maguiña</w:t>
      </w:r>
      <w:r w:rsidRPr="00361682">
        <w:t xml:space="preserve"> said that Paraguay had demonstrated its commitment to addressing migration issues in its implementation of the MERCOSUR </w:t>
      </w:r>
      <w:r>
        <w:t xml:space="preserve">residency </w:t>
      </w:r>
      <w:r w:rsidRPr="00361682">
        <w:t xml:space="preserve">agreement, and the Committee </w:t>
      </w:r>
      <w:r w:rsidR="00F84D12">
        <w:t>welcomed</w:t>
      </w:r>
      <w:r w:rsidRPr="00361682">
        <w:t xml:space="preserve"> the State party</w:t>
      </w:r>
      <w:r w:rsidR="00A92425">
        <w:t>’</w:t>
      </w:r>
      <w:r w:rsidRPr="00361682">
        <w:t>s ratification of the ILO Equal Remuneration Convention</w:t>
      </w:r>
      <w:r>
        <w:t>,</w:t>
      </w:r>
      <w:r w:rsidRPr="00361682">
        <w:t xml:space="preserve"> </w:t>
      </w:r>
      <w:r>
        <w:t>1951</w:t>
      </w:r>
      <w:r w:rsidRPr="00361682">
        <w:t xml:space="preserve"> (No. 100). He wished to know whether the national policy to combat trafficking in persons included a sectoral plan </w:t>
      </w:r>
      <w:r>
        <w:t>in which</w:t>
      </w:r>
      <w:r w:rsidRPr="00361682">
        <w:t xml:space="preserve"> all State agencies </w:t>
      </w:r>
      <w:r>
        <w:t>would be involved</w:t>
      </w:r>
      <w:r w:rsidRPr="00361682">
        <w:t xml:space="preserve"> and whether the Criminal Code had been brought into line with the Palermo Protocol</w:t>
      </w:r>
      <w:r>
        <w:t xml:space="preserve"> </w:t>
      </w:r>
      <w:r w:rsidRPr="00361682">
        <w:t>as far as its definition of traffi</w:t>
      </w:r>
      <w:r>
        <w:t>cking in persons was concerned.</w:t>
      </w:r>
    </w:p>
    <w:p w:rsidR="001A6049" w:rsidRPr="00361682" w:rsidRDefault="001A6049" w:rsidP="00F1762A">
      <w:pPr>
        <w:pStyle w:val="ParaNoG"/>
      </w:pPr>
      <w:r w:rsidRPr="00295F64">
        <w:rPr>
          <w:b/>
        </w:rPr>
        <w:t>Ms. Miller-Stennett</w:t>
      </w:r>
      <w:r w:rsidRPr="00361682">
        <w:t xml:space="preserve"> said that the State party</w:t>
      </w:r>
      <w:r>
        <w:t xml:space="preserve"> </w:t>
      </w:r>
      <w:r w:rsidRPr="00361682">
        <w:t xml:space="preserve">was to be commended for the progress </w:t>
      </w:r>
      <w:r>
        <w:t xml:space="preserve">it had </w:t>
      </w:r>
      <w:r w:rsidRPr="00361682">
        <w:t xml:space="preserve">made in implementing the Convention. Of course there was still room for improvement, and she </w:t>
      </w:r>
      <w:r>
        <w:t>would like to know</w:t>
      </w:r>
      <w:r w:rsidRPr="00361682">
        <w:t xml:space="preserve"> whether the State party had taken steps to secure access to education for children of migrant workers in rural areas who did not speak Spanish. She also wished to know whether there was a </w:t>
      </w:r>
      <w:r>
        <w:t>labour m</w:t>
      </w:r>
      <w:r w:rsidRPr="00361682">
        <w:t>inistry or similar type of agency and</w:t>
      </w:r>
      <w:r>
        <w:t>, if so,</w:t>
      </w:r>
      <w:r w:rsidRPr="00361682">
        <w:t xml:space="preserve"> what role</w:t>
      </w:r>
      <w:r w:rsidR="00F84D12">
        <w:t xml:space="preserve"> it played</w:t>
      </w:r>
      <w:r w:rsidRPr="00361682">
        <w:t xml:space="preserve"> in promoting the rights of migrant workers, especially those in irregular situations.</w:t>
      </w:r>
      <w:r>
        <w:t xml:space="preserve"> </w:t>
      </w:r>
      <w:r w:rsidRPr="00361682">
        <w:t xml:space="preserve">The head of delegation had mentioned that public officials received training </w:t>
      </w:r>
      <w:r>
        <w:t>on</w:t>
      </w:r>
      <w:r w:rsidRPr="00361682">
        <w:t xml:space="preserve"> migration issues, and the Committee would appreciate information on how that training </w:t>
      </w:r>
      <w:r>
        <w:t>benefited</w:t>
      </w:r>
      <w:r w:rsidRPr="00361682">
        <w:t xml:space="preserve"> migrant workers and their families.</w:t>
      </w:r>
    </w:p>
    <w:p w:rsidR="001A6049" w:rsidRPr="00361682" w:rsidRDefault="001A6049" w:rsidP="00F1762A">
      <w:pPr>
        <w:pStyle w:val="ParaNoG"/>
      </w:pPr>
      <w:r w:rsidRPr="00295F64">
        <w:rPr>
          <w:b/>
        </w:rPr>
        <w:t>Ms. Ladjel</w:t>
      </w:r>
      <w:r w:rsidRPr="00361682">
        <w:t xml:space="preserve"> said that she would like confirmation that the minimum age for working in </w:t>
      </w:r>
      <w:smartTag w:uri="urn:schemas-microsoft-com:office:smarttags" w:element="country-region">
        <w:r w:rsidRPr="00361682">
          <w:t>Paraguay</w:t>
        </w:r>
      </w:smartTag>
      <w:r w:rsidRPr="00361682">
        <w:t xml:space="preserve"> was 10 years, as suggested in the core document on </w:t>
      </w:r>
      <w:smartTag w:uri="urn:schemas-microsoft-com:office:smarttags" w:element="place">
        <w:smartTag w:uri="urn:schemas-microsoft-com:office:smarttags" w:element="country-region">
          <w:r w:rsidRPr="00361682">
            <w:t>Paraguay</w:t>
          </w:r>
        </w:smartTag>
      </w:smartTag>
      <w:r w:rsidRPr="00361682">
        <w:t xml:space="preserve"> (HRI/CORE/PRY/2010). She </w:t>
      </w:r>
      <w:r>
        <w:t xml:space="preserve">would </w:t>
      </w:r>
      <w:r w:rsidRPr="00361682">
        <w:t xml:space="preserve">also </w:t>
      </w:r>
      <w:r>
        <w:t>appreciate more detailed information on</w:t>
      </w:r>
      <w:r w:rsidRPr="00361682">
        <w:t xml:space="preserve"> the causes of death listed with reference to the maternal mortality rate on page 8 and an explanation of the different poverty classifications referred to on pages </w:t>
      </w:r>
      <w:r>
        <w:t>12 and 13 of the core document.</w:t>
      </w:r>
    </w:p>
    <w:p w:rsidR="001A6049" w:rsidRPr="00361682" w:rsidRDefault="001A6049" w:rsidP="00F1762A">
      <w:pPr>
        <w:pStyle w:val="ParaNoG"/>
      </w:pPr>
      <w:r w:rsidRPr="00295F64">
        <w:rPr>
          <w:b/>
        </w:rPr>
        <w:t>Ms. Poussi</w:t>
      </w:r>
      <w:r w:rsidRPr="00361682">
        <w:t xml:space="preserve"> said that, </w:t>
      </w:r>
      <w:r>
        <w:t>since</w:t>
      </w:r>
      <w:r w:rsidRPr="00361682">
        <w:t xml:space="preserve"> the Inter-Agency Board on Trafficking in Persons comprised </w:t>
      </w:r>
      <w:r>
        <w:t xml:space="preserve">so </w:t>
      </w:r>
      <w:r w:rsidRPr="00361682">
        <w:t xml:space="preserve">many different kinds </w:t>
      </w:r>
      <w:r>
        <w:t xml:space="preserve">of </w:t>
      </w:r>
      <w:r w:rsidRPr="00361682">
        <w:t xml:space="preserve">members and had multiple </w:t>
      </w:r>
      <w:r>
        <w:t xml:space="preserve">subsidiary </w:t>
      </w:r>
      <w:r w:rsidRPr="00361682">
        <w:t>bodies and support committees, she would like to know how well it worked in practice and whether coordination was a problem.</w:t>
      </w:r>
      <w:r>
        <w:t xml:space="preserve"> </w:t>
      </w:r>
      <w:r w:rsidRPr="00361682">
        <w:t xml:space="preserve">Had the Board </w:t>
      </w:r>
      <w:r w:rsidR="00F84D12">
        <w:t>made any tangible contribution</w:t>
      </w:r>
      <w:r w:rsidRPr="00361682">
        <w:t xml:space="preserve"> to the fight against trafficking, especially of women and children? She also wished to know what happened to foreigners who were in Paraguay on one-year temporary residence permits if they found themselves out of work </w:t>
      </w:r>
      <w:r>
        <w:t>and had already renewed their permit</w:t>
      </w:r>
      <w:r w:rsidR="00F84D12">
        <w:t>s as many times as was allowed</w:t>
      </w:r>
      <w:r w:rsidRPr="00361682">
        <w:t>.</w:t>
      </w:r>
    </w:p>
    <w:p w:rsidR="001A6049" w:rsidRPr="00361682" w:rsidRDefault="001A6049" w:rsidP="00F1762A">
      <w:pPr>
        <w:pStyle w:val="ParaNoG"/>
      </w:pPr>
      <w:r w:rsidRPr="00295F64">
        <w:rPr>
          <w:b/>
        </w:rPr>
        <w:t>Mr. Tall</w:t>
      </w:r>
      <w:r w:rsidRPr="00361682">
        <w:t xml:space="preserve"> said that he would like to know whether the State party had </w:t>
      </w:r>
      <w:r>
        <w:t>entered into</w:t>
      </w:r>
      <w:r w:rsidRPr="00361682">
        <w:t xml:space="preserve"> a bilateral agreement with </w:t>
      </w:r>
      <w:smartTag w:uri="urn:schemas-microsoft-com:office:smarttags" w:element="place">
        <w:smartTag w:uri="urn:schemas-microsoft-com:office:smarttags" w:element="country-region">
          <w:r w:rsidRPr="00361682">
            <w:t>Spain</w:t>
          </w:r>
        </w:smartTag>
      </w:smartTag>
      <w:r w:rsidRPr="00361682">
        <w:t xml:space="preserve"> to protect the rights of Paraguayans</w:t>
      </w:r>
      <w:r>
        <w:t xml:space="preserve"> in that country,</w:t>
      </w:r>
      <w:r w:rsidRPr="00361682">
        <w:t xml:space="preserve"> since it </w:t>
      </w:r>
      <w:r>
        <w:t>appeared to be</w:t>
      </w:r>
      <w:r w:rsidRPr="00361682">
        <w:t xml:space="preserve"> the destination of choice for most Paraguayan migrants. He also asked for information on the specific measures taken to protect women domestic workers, who constituted an increasing proportion of emigrants. </w:t>
      </w:r>
      <w:r>
        <w:t>He would also like to know what happened to migrants who could not produce</w:t>
      </w:r>
      <w:r w:rsidRPr="00361682">
        <w:t xml:space="preserve"> the proof of solvency and </w:t>
      </w:r>
      <w:r>
        <w:t xml:space="preserve">of </w:t>
      </w:r>
      <w:r w:rsidRPr="00361682">
        <w:t xml:space="preserve">entry </w:t>
      </w:r>
      <w:r>
        <w:t>that w</w:t>
      </w:r>
      <w:r w:rsidR="00F84D12">
        <w:t>as</w:t>
      </w:r>
      <w:r>
        <w:t xml:space="preserve"> </w:t>
      </w:r>
      <w:r w:rsidRPr="00361682">
        <w:t xml:space="preserve">required </w:t>
      </w:r>
      <w:r>
        <w:t>in order to</w:t>
      </w:r>
      <w:r w:rsidRPr="00361682">
        <w:t xml:space="preserve"> obtain temporary residency in </w:t>
      </w:r>
      <w:smartTag w:uri="urn:schemas-microsoft-com:office:smarttags" w:element="country-region">
        <w:smartTag w:uri="urn:schemas-microsoft-com:office:smarttags" w:element="place">
          <w:r w:rsidRPr="00361682">
            <w:t>Paraguay</w:t>
          </w:r>
        </w:smartTag>
      </w:smartTag>
      <w:r w:rsidRPr="00361682">
        <w:t>. More detailed information would be appreciated on the procedures used and the most significant measures ta</w:t>
      </w:r>
      <w:r>
        <w:t>ken to implement the Convention and</w:t>
      </w:r>
      <w:r w:rsidRPr="00361682">
        <w:t xml:space="preserve"> on the consequences of the limitations of the Code on Children and Adolescents referred to in paragraph 22 of the State party</w:t>
      </w:r>
      <w:r w:rsidR="00A92425">
        <w:t>’</w:t>
      </w:r>
      <w:r w:rsidRPr="00361682">
        <w:t>s report</w:t>
      </w:r>
      <w:r>
        <w:t>. He would also welcome information</w:t>
      </w:r>
      <w:r w:rsidRPr="00361682">
        <w:t xml:space="preserve"> on the procedures for expelling foreign nationals </w:t>
      </w:r>
      <w:r>
        <w:t>who did not have</w:t>
      </w:r>
      <w:r w:rsidRPr="00361682">
        <w:t xml:space="preserve"> permanent residence status, such as migrants with irregular status or </w:t>
      </w:r>
      <w:r>
        <w:t xml:space="preserve">who were </w:t>
      </w:r>
      <w:r w:rsidR="00C82591">
        <w:t>undocumented</w:t>
      </w:r>
      <w:r w:rsidRPr="00361682">
        <w:t xml:space="preserve"> </w:t>
      </w:r>
      <w:r>
        <w:t>or</w:t>
      </w:r>
      <w:r w:rsidRPr="00361682">
        <w:t xml:space="preserve"> who had entered the country clandestinely or on the basis of false statements or forged documents. Specifically</w:t>
      </w:r>
      <w:r>
        <w:t>,</w:t>
      </w:r>
      <w:r w:rsidRPr="00361682">
        <w:t xml:space="preserve"> he wished to know whether expulsion orders could be appealed and suspended, whether legal representation was guaranteed and whether </w:t>
      </w:r>
      <w:r>
        <w:t>a</w:t>
      </w:r>
      <w:r w:rsidRPr="00361682">
        <w:t xml:space="preserve"> foreign national</w:t>
      </w:r>
      <w:r w:rsidR="00A92425">
        <w:t>’</w:t>
      </w:r>
      <w:r w:rsidRPr="00361682">
        <w:t xml:space="preserve">s consulate </w:t>
      </w:r>
      <w:r>
        <w:t>was</w:t>
      </w:r>
      <w:r w:rsidRPr="00361682">
        <w:t xml:space="preserve"> automatically notified </w:t>
      </w:r>
      <w:r>
        <w:t>if an expulsion order had been issued.</w:t>
      </w:r>
    </w:p>
    <w:p w:rsidR="001A6049" w:rsidRPr="00361682" w:rsidRDefault="001A6049" w:rsidP="00F1762A">
      <w:pPr>
        <w:pStyle w:val="ParaNoG"/>
      </w:pPr>
      <w:r w:rsidRPr="00361682">
        <w:t xml:space="preserve">The Committee would like to </w:t>
      </w:r>
      <w:r>
        <w:t>be apprised of</w:t>
      </w:r>
      <w:r w:rsidRPr="00361682">
        <w:t xml:space="preserve"> the results of the pilot project launched by the Office of the First Lady to prevent and combat the traffi</w:t>
      </w:r>
      <w:r>
        <w:t>cking and smuggling of children.</w:t>
      </w:r>
      <w:r w:rsidRPr="00361682">
        <w:t xml:space="preserve"> A description of the situation of migrant workers deprived of their liberty and of the measures taken to protect their rights and implement article 17 of the Conven</w:t>
      </w:r>
      <w:r>
        <w:t>tion would also be appreciated.</w:t>
      </w:r>
    </w:p>
    <w:p w:rsidR="001A6049" w:rsidRPr="00361682" w:rsidRDefault="001A6049" w:rsidP="00F1762A">
      <w:pPr>
        <w:pStyle w:val="ParaNoG"/>
      </w:pPr>
      <w:r w:rsidRPr="002A31B8">
        <w:rPr>
          <w:b/>
        </w:rPr>
        <w:t>Mr. Brillantes</w:t>
      </w:r>
      <w:r w:rsidRPr="00361682">
        <w:t xml:space="preserve"> said that</w:t>
      </w:r>
      <w:r>
        <w:t>,</w:t>
      </w:r>
      <w:r w:rsidRPr="00361682">
        <w:t xml:space="preserve"> </w:t>
      </w:r>
      <w:r>
        <w:t xml:space="preserve">since </w:t>
      </w:r>
      <w:r w:rsidRPr="00361682">
        <w:t xml:space="preserve">migration was </w:t>
      </w:r>
      <w:r>
        <w:t>so closely tied to offers of</w:t>
      </w:r>
      <w:r w:rsidRPr="00361682">
        <w:t xml:space="preserve"> labour contracts, </w:t>
      </w:r>
      <w:r>
        <w:t>it would be of interest to know</w:t>
      </w:r>
      <w:r w:rsidRPr="00361682">
        <w:t xml:space="preserve"> whether individual or large-scale contracts were the norm in </w:t>
      </w:r>
      <w:smartTag w:uri="urn:schemas-microsoft-com:office:smarttags" w:element="place">
        <w:smartTag w:uri="urn:schemas-microsoft-com:office:smarttags" w:element="country-region">
          <w:r w:rsidRPr="00361682">
            <w:t>Paraguay</w:t>
          </w:r>
        </w:smartTag>
      </w:smartTag>
      <w:r w:rsidRPr="00361682">
        <w:t xml:space="preserve">. He wished to know whether there was a Government agency </w:t>
      </w:r>
      <w:r>
        <w:t>that assisted</w:t>
      </w:r>
      <w:r w:rsidRPr="00361682">
        <w:t xml:space="preserve"> foreign employer</w:t>
      </w:r>
      <w:r>
        <w:t>s</w:t>
      </w:r>
      <w:r w:rsidRPr="00361682">
        <w:t xml:space="preserve"> </w:t>
      </w:r>
      <w:r>
        <w:t>that</w:t>
      </w:r>
      <w:r w:rsidRPr="00361682">
        <w:t xml:space="preserve"> wishe</w:t>
      </w:r>
      <w:r>
        <w:t>d</w:t>
      </w:r>
      <w:r w:rsidRPr="00361682">
        <w:t xml:space="preserve"> to </w:t>
      </w:r>
      <w:r w:rsidR="00C82591">
        <w:t>hire</w:t>
      </w:r>
      <w:r w:rsidRPr="00361682">
        <w:t xml:space="preserve"> </w:t>
      </w:r>
      <w:r>
        <w:t>large numbers of</w:t>
      </w:r>
      <w:r w:rsidRPr="00361682">
        <w:t xml:space="preserve"> Paraguayan workers or if </w:t>
      </w:r>
      <w:r>
        <w:t>such employers had</w:t>
      </w:r>
      <w:r w:rsidRPr="00361682">
        <w:t xml:space="preserve"> to seek the services of a placement agency.</w:t>
      </w:r>
      <w:r>
        <w:t xml:space="preserve"> </w:t>
      </w:r>
      <w:r w:rsidRPr="00361682">
        <w:t xml:space="preserve">In that regard, he </w:t>
      </w:r>
      <w:r>
        <w:t>would welcome</w:t>
      </w:r>
      <w:r w:rsidRPr="00361682">
        <w:t xml:space="preserve"> information on the legal requirements for establishing and operating placement or recruitme</w:t>
      </w:r>
      <w:r>
        <w:t>nt agencies in the State party.</w:t>
      </w:r>
    </w:p>
    <w:p w:rsidR="001A6049" w:rsidRDefault="001A6049" w:rsidP="00F1762A">
      <w:pPr>
        <w:pStyle w:val="ParaNoG"/>
      </w:pPr>
      <w:r w:rsidRPr="00361682">
        <w:t xml:space="preserve">As to Paraguayan workers who emigrated abroad, </w:t>
      </w:r>
      <w:r>
        <w:t>how closely did</w:t>
      </w:r>
      <w:r w:rsidRPr="00361682">
        <w:t xml:space="preserve"> the Government monitor the terms of their contracts and employment conditions in </w:t>
      </w:r>
      <w:r>
        <w:t>order to safeguard their rights?</w:t>
      </w:r>
      <w:r w:rsidRPr="00361682">
        <w:t xml:space="preserve"> He </w:t>
      </w:r>
      <w:r>
        <w:t xml:space="preserve">would </w:t>
      </w:r>
      <w:r w:rsidRPr="00361682">
        <w:t xml:space="preserve">also </w:t>
      </w:r>
      <w:r>
        <w:t>appreciate receiving</w:t>
      </w:r>
      <w:r w:rsidRPr="00361682">
        <w:t xml:space="preserve"> data on the proportion of Paraguayan migrant workers whose situation was irregular.</w:t>
      </w:r>
    </w:p>
    <w:p w:rsidR="001A6049" w:rsidRPr="004E3C38" w:rsidRDefault="001A6049" w:rsidP="001A6049">
      <w:pPr>
        <w:pStyle w:val="ParaNoG"/>
        <w:tabs>
          <w:tab w:val="num" w:pos="0"/>
        </w:tabs>
      </w:pPr>
      <w:r w:rsidRPr="00B75022">
        <w:rPr>
          <w:b/>
        </w:rPr>
        <w:t>Mr. Ibarra González</w:t>
      </w:r>
      <w:r w:rsidRPr="004E3C38">
        <w:t xml:space="preserve"> </w:t>
      </w:r>
      <w:r>
        <w:t>said that, since</w:t>
      </w:r>
      <w:r w:rsidRPr="004E3C38">
        <w:t xml:space="preserve"> more than 60 per cent of Paraguayan migrants lived and worked in </w:t>
      </w:r>
      <w:smartTag w:uri="urn:schemas-microsoft-com:office:smarttags" w:element="country-region">
        <w:smartTag w:uri="urn:schemas-microsoft-com:office:smarttags" w:element="place">
          <w:r w:rsidRPr="004E3C38">
            <w:t>Argentina</w:t>
          </w:r>
        </w:smartTag>
      </w:smartTag>
      <w:r w:rsidRPr="004E3C38">
        <w:t xml:space="preserve"> and </w:t>
      </w:r>
      <w:r w:rsidR="00C82591">
        <w:t xml:space="preserve">since </w:t>
      </w:r>
      <w:r w:rsidRPr="004E3C38">
        <w:t xml:space="preserve">the economy of that country </w:t>
      </w:r>
      <w:r>
        <w:t xml:space="preserve">relied heavily </w:t>
      </w:r>
      <w:r w:rsidRPr="004E3C38">
        <w:t xml:space="preserve">on Paraguayan labour, </w:t>
      </w:r>
      <w:r>
        <w:t xml:space="preserve">it would be of interest to know whether </w:t>
      </w:r>
      <w:r w:rsidRPr="004E3C38">
        <w:t>there was any agreement between the two countries governing the movement of temporary migrant workers. He would also like to know whether the State party had increased its consular</w:t>
      </w:r>
      <w:r w:rsidR="00C82591">
        <w:t xml:space="preserve"> service capacity </w:t>
      </w:r>
      <w:r w:rsidRPr="004E3C38">
        <w:t>in Argentina in order to meet the needs of its nationals</w:t>
      </w:r>
      <w:r w:rsidR="007D732D">
        <w:t>,</w:t>
      </w:r>
      <w:r w:rsidRPr="004E3C38">
        <w:t xml:space="preserve"> and whether it had established a legal assistance service in Argentina and other destination countries for migrant workers and their families. He wished to know what percentage of returnees to </w:t>
      </w:r>
      <w:smartTag w:uri="urn:schemas-microsoft-com:office:smarttags" w:element="country-region">
        <w:smartTag w:uri="urn:schemas-microsoft-com:office:smarttags" w:element="place">
          <w:r w:rsidRPr="004E3C38">
            <w:t>Paraguay</w:t>
          </w:r>
        </w:smartTag>
      </w:smartTag>
      <w:r w:rsidRPr="004E3C38">
        <w:t xml:space="preserve"> who so</w:t>
      </w:r>
      <w:r w:rsidR="00C82591">
        <w:t xml:space="preserve">ught assistance from </w:t>
      </w:r>
      <w:r w:rsidRPr="004E3C38">
        <w:t xml:space="preserve">the National Secretariat for Paraguayan Returnees and Refugees subsequently found work </w:t>
      </w:r>
      <w:r>
        <w:t>i</w:t>
      </w:r>
      <w:r w:rsidRPr="004E3C38">
        <w:t>n the domestic labour market and whether statistics were available on the number of children of returnees who enrolled in school.</w:t>
      </w:r>
    </w:p>
    <w:p w:rsidR="001A6049" w:rsidRPr="004E3C38" w:rsidRDefault="001A6049" w:rsidP="001A6049">
      <w:pPr>
        <w:pStyle w:val="ParaNoG"/>
        <w:tabs>
          <w:tab w:val="num" w:pos="0"/>
        </w:tabs>
      </w:pPr>
      <w:r w:rsidRPr="00B75022">
        <w:rPr>
          <w:b/>
        </w:rPr>
        <w:t>Mr. Kariyawasam</w:t>
      </w:r>
      <w:r w:rsidRPr="004E3C38">
        <w:t xml:space="preserve"> said that it was unclear from the State party</w:t>
      </w:r>
      <w:r w:rsidR="00A92425">
        <w:t>’</w:t>
      </w:r>
      <w:r w:rsidRPr="004E3C38">
        <w:t>s initial report what structures had been put in place in the State party</w:t>
      </w:r>
      <w:r w:rsidR="00A92425">
        <w:t>’</w:t>
      </w:r>
      <w:r w:rsidRPr="004E3C38">
        <w:t xml:space="preserve">s diplomatic missions to serve its nationals abroad. He wished to know whether specialized personnel, such as welfare and labour counsellors, were assigned to diplomatic missions to provide assistance to migrants, or whether consular staff was trained to do so. The Committee would be grateful to receive information on best practices </w:t>
      </w:r>
      <w:r w:rsidR="00C82591">
        <w:t>used</w:t>
      </w:r>
      <w:r w:rsidRPr="004E3C38">
        <w:t xml:space="preserve"> by the State party.</w:t>
      </w:r>
    </w:p>
    <w:p w:rsidR="001A6049" w:rsidRPr="004E3C38" w:rsidRDefault="001A6049" w:rsidP="001A6049">
      <w:pPr>
        <w:pStyle w:val="ParaNoG"/>
        <w:tabs>
          <w:tab w:val="num" w:pos="0"/>
        </w:tabs>
      </w:pPr>
      <w:r w:rsidRPr="00B75022">
        <w:rPr>
          <w:b/>
        </w:rPr>
        <w:t>Mr. Carrión Mena</w:t>
      </w:r>
      <w:r w:rsidRPr="004E3C38">
        <w:t xml:space="preserve"> said that he would like to have information on how Paraguayans living abroad exercised their right to vote.</w:t>
      </w:r>
    </w:p>
    <w:p w:rsidR="001A6049" w:rsidRPr="004E3C38" w:rsidRDefault="001A6049" w:rsidP="001A6049">
      <w:pPr>
        <w:pStyle w:val="ParaNoG"/>
        <w:tabs>
          <w:tab w:val="num" w:pos="0"/>
        </w:tabs>
      </w:pPr>
      <w:r w:rsidRPr="00B75022">
        <w:rPr>
          <w:b/>
        </w:rPr>
        <w:t>Mr. Taghizade</w:t>
      </w:r>
      <w:r w:rsidRPr="004E3C38">
        <w:t xml:space="preserve"> asked what, if any, steps had been taken to reduce the fees and taxes that Paraguayan migrant workers were obliged to pay in order to send remittances to their families in </w:t>
      </w:r>
      <w:smartTag w:uri="urn:schemas-microsoft-com:office:smarttags" w:element="country-region">
        <w:r w:rsidRPr="004E3C38">
          <w:t>Paraguay</w:t>
        </w:r>
      </w:smartTag>
      <w:r w:rsidRPr="004E3C38">
        <w:t xml:space="preserve"> and whether measures had been taken to prevent confrontation</w:t>
      </w:r>
      <w:r>
        <w:t>s</w:t>
      </w:r>
      <w:r w:rsidRPr="004E3C38">
        <w:t xml:space="preserve"> in border areas where Brazilian migrant workers entered </w:t>
      </w:r>
      <w:smartTag w:uri="urn:schemas-microsoft-com:office:smarttags" w:element="country-region">
        <w:smartTag w:uri="urn:schemas-microsoft-com:office:smarttags" w:element="place">
          <w:r w:rsidRPr="004E3C38">
            <w:t>Paraguay</w:t>
          </w:r>
        </w:smartTag>
      </w:smartTag>
      <w:r>
        <w:t xml:space="preserve"> as farm labourers.</w:t>
      </w:r>
    </w:p>
    <w:p w:rsidR="001A6049" w:rsidRPr="00724D45" w:rsidRDefault="001A6049" w:rsidP="001A6049">
      <w:pPr>
        <w:pStyle w:val="ParaNoG"/>
        <w:tabs>
          <w:tab w:val="num" w:pos="0"/>
        </w:tabs>
      </w:pPr>
      <w:r w:rsidRPr="00724D45">
        <w:rPr>
          <w:b/>
        </w:rPr>
        <w:t>The Chairperson</w:t>
      </w:r>
      <w:r w:rsidRPr="004E3C38">
        <w:t xml:space="preserve"> said that the Committee would like to know how the work of the various agencies dealing with migration policy in the State party was coordinated. He would also like to know more about the regularization procedures in place in the State party for migrant workers and whether the approximately 12,000 </w:t>
      </w:r>
      <w:r>
        <w:t xml:space="preserve">migrants </w:t>
      </w:r>
      <w:r w:rsidRPr="004E3C38">
        <w:t xml:space="preserve">whose situation had been regularized to date were </w:t>
      </w:r>
      <w:r>
        <w:t xml:space="preserve">all </w:t>
      </w:r>
      <w:r w:rsidRPr="004E3C38">
        <w:t xml:space="preserve">nationals of MERCOSUR member States or </w:t>
      </w:r>
      <w:r>
        <w:t xml:space="preserve">if some were from </w:t>
      </w:r>
      <w:r w:rsidRPr="004E3C38">
        <w:t xml:space="preserve">other countries. Lastly, he asked who was </w:t>
      </w:r>
      <w:r>
        <w:t xml:space="preserve">covered </w:t>
      </w:r>
      <w:r w:rsidRPr="004E3C38">
        <w:t>by Amnesty Act No</w:t>
      </w:r>
      <w:r w:rsidRPr="00724D45">
        <w:t>. 4429/11.</w:t>
      </w:r>
    </w:p>
    <w:p w:rsidR="001A6049" w:rsidRPr="0003386D" w:rsidRDefault="001A6049" w:rsidP="00F1762A">
      <w:pPr>
        <w:pStyle w:val="SingleTxtG"/>
        <w:rPr>
          <w:i/>
        </w:rPr>
      </w:pPr>
      <w:r w:rsidRPr="0003386D">
        <w:rPr>
          <w:i/>
        </w:rPr>
        <w:t>The meeting was suspended at 4.35 p.m. and resumed at 5.05 p.m.</w:t>
      </w:r>
    </w:p>
    <w:p w:rsidR="001A6049" w:rsidRPr="004E3C38" w:rsidRDefault="001A6049" w:rsidP="001A6049">
      <w:pPr>
        <w:pStyle w:val="ParaNoG"/>
        <w:tabs>
          <w:tab w:val="num" w:pos="0"/>
        </w:tabs>
      </w:pPr>
      <w:r w:rsidRPr="006B7D88">
        <w:rPr>
          <w:b/>
        </w:rPr>
        <w:t>Mr. Buffa</w:t>
      </w:r>
      <w:r w:rsidRPr="004E3C38">
        <w:t xml:space="preserve"> (</w:t>
      </w:r>
      <w:smartTag w:uri="urn:schemas-microsoft-com:office:smarttags" w:element="country-region">
        <w:smartTag w:uri="urn:schemas-microsoft-com:office:smarttags" w:element="place">
          <w:r w:rsidRPr="004E3C38">
            <w:t>Paraguay</w:t>
          </w:r>
        </w:smartTag>
      </w:smartTag>
      <w:r w:rsidRPr="004E3C38">
        <w:t xml:space="preserve">) said that it was difficult to obtain accurate statistics on the number </w:t>
      </w:r>
      <w:r>
        <w:t xml:space="preserve">of </w:t>
      </w:r>
      <w:r w:rsidRPr="004E3C38">
        <w:t xml:space="preserve">Paraguayans living abroad. One study by the International Organization for Migration had suggested a figure of between 800,000 and 900,000 in 2010, </w:t>
      </w:r>
      <w:r>
        <w:t>but that was an underestimate</w:t>
      </w:r>
      <w:r w:rsidRPr="004E3C38">
        <w:t xml:space="preserve">. The most recent census in </w:t>
      </w:r>
      <w:smartTag w:uri="urn:schemas-microsoft-com:office:smarttags" w:element="country-region">
        <w:smartTag w:uri="urn:schemas-microsoft-com:office:smarttags" w:element="place">
          <w:r w:rsidRPr="004E3C38">
            <w:t>Argentina</w:t>
          </w:r>
        </w:smartTag>
      </w:smartTag>
      <w:r w:rsidRPr="004E3C38">
        <w:t xml:space="preserve"> indicated that 550,000 Paraguayans were officially resident in that country alone. The real figure was probably much higher, as many Paraguayans in </w:t>
      </w:r>
      <w:smartTag w:uri="urn:schemas-microsoft-com:office:smarttags" w:element="country-region">
        <w:smartTag w:uri="urn:schemas-microsoft-com:office:smarttags" w:element="place">
          <w:r w:rsidRPr="004E3C38">
            <w:t>Argentina</w:t>
          </w:r>
        </w:smartTag>
      </w:smartTag>
      <w:r w:rsidRPr="004E3C38">
        <w:t xml:space="preserve"> were in an irregular situation. Many others, generally undocumented, crossed the border regularly to take up temporary employment on farms in </w:t>
      </w:r>
      <w:smartTag w:uri="urn:schemas-microsoft-com:office:smarttags" w:element="country-region">
        <w:r w:rsidRPr="004E3C38">
          <w:t>Argentina</w:t>
        </w:r>
      </w:smartTag>
      <w:r>
        <w:t>, while</w:t>
      </w:r>
      <w:r w:rsidRPr="004E3C38">
        <w:t xml:space="preserve"> others sought temporary work in </w:t>
      </w:r>
      <w:smartTag w:uri="urn:schemas-microsoft-com:office:smarttags" w:element="country-region">
        <w:smartTag w:uri="urn:schemas-microsoft-com:office:smarttags" w:element="place">
          <w:r w:rsidRPr="004E3C38">
            <w:t>Brazil</w:t>
          </w:r>
        </w:smartTag>
      </w:smartTag>
      <w:r w:rsidRPr="004E3C38">
        <w:t>.</w:t>
      </w:r>
    </w:p>
    <w:p w:rsidR="001A6049" w:rsidRDefault="001A6049" w:rsidP="001A6049">
      <w:pPr>
        <w:pStyle w:val="ParaNoG"/>
        <w:tabs>
          <w:tab w:val="num" w:pos="0"/>
        </w:tabs>
      </w:pPr>
      <w:r w:rsidRPr="004E3C38">
        <w:t xml:space="preserve">A spurt of economic development in </w:t>
      </w:r>
      <w:smartTag w:uri="urn:schemas-microsoft-com:office:smarttags" w:element="country-region">
        <w:r>
          <w:t>Paraguay</w:t>
        </w:r>
      </w:smartTag>
      <w:r>
        <w:t xml:space="preserve"> </w:t>
      </w:r>
      <w:r w:rsidRPr="004E3C38">
        <w:t xml:space="preserve">in the 1960s and 1970s had led to a wave of immigration, in particular from </w:t>
      </w:r>
      <w:smartTag w:uri="urn:schemas-microsoft-com:office:smarttags" w:element="country-region">
        <w:r w:rsidRPr="004E3C38">
          <w:t>Brazil</w:t>
        </w:r>
      </w:smartTag>
      <w:r w:rsidRPr="004E3C38">
        <w:t xml:space="preserve"> and, to a lesser extent, </w:t>
      </w:r>
      <w:smartTag w:uri="urn:schemas-microsoft-com:office:smarttags" w:element="country-region">
        <w:r w:rsidRPr="004E3C38">
          <w:t>Argentina</w:t>
        </w:r>
      </w:smartTag>
      <w:r w:rsidRPr="004E3C38">
        <w:t xml:space="preserve"> and </w:t>
      </w:r>
      <w:smartTag w:uri="urn:schemas-microsoft-com:office:smarttags" w:element="country-region">
        <w:smartTag w:uri="urn:schemas-microsoft-com:office:smarttags" w:element="place">
          <w:r w:rsidRPr="004E3C38">
            <w:t>Uruguay</w:t>
          </w:r>
        </w:smartTag>
      </w:smartTag>
      <w:r w:rsidRPr="004E3C38">
        <w:t xml:space="preserve">. The most recent census indicated that 180,000 foreigners were resident in </w:t>
      </w:r>
      <w:smartTag w:uri="urn:schemas-microsoft-com:office:smarttags" w:element="country-region">
        <w:smartTag w:uri="urn:schemas-microsoft-com:office:smarttags" w:element="place">
          <w:r w:rsidRPr="004E3C38">
            <w:t>Paraguay</w:t>
          </w:r>
        </w:smartTag>
      </w:smartTag>
      <w:r w:rsidRPr="004E3C38">
        <w:t xml:space="preserve">, but it did not give a wholly accurate picture of the situation because some </w:t>
      </w:r>
      <w:r w:rsidR="00C82591">
        <w:t>respondents</w:t>
      </w:r>
      <w:r w:rsidRPr="004E3C38">
        <w:t xml:space="preserve"> had declined to reveal their status as foreign</w:t>
      </w:r>
      <w:r>
        <w:t xml:space="preserve"> nationals.</w:t>
      </w:r>
    </w:p>
    <w:p w:rsidR="001A6049" w:rsidRDefault="001A6049" w:rsidP="001A6049">
      <w:pPr>
        <w:pStyle w:val="ParaNoG"/>
        <w:tabs>
          <w:tab w:val="num" w:pos="0"/>
        </w:tabs>
      </w:pPr>
      <w:r w:rsidRPr="004E3C38">
        <w:t xml:space="preserve">There had been considerable changes in policy and approaches to the phenomenon of migration since the current Government had taken </w:t>
      </w:r>
      <w:r>
        <w:t xml:space="preserve">office </w:t>
      </w:r>
      <w:r w:rsidRPr="004E3C38">
        <w:t>in 2008. More resources were being allocated to diplomatic missions abroad</w:t>
      </w:r>
      <w:r>
        <w:t>,</w:t>
      </w:r>
      <w:r w:rsidRPr="004E3C38">
        <w:t xml:space="preserve"> and the network of consulates in countries where there was a strong Paraguayan presence</w:t>
      </w:r>
      <w:r>
        <w:t xml:space="preserve">, such as </w:t>
      </w:r>
      <w:smartTag w:uri="urn:schemas-microsoft-com:office:smarttags" w:element="country-region">
        <w:r>
          <w:t>Argentina</w:t>
        </w:r>
      </w:smartTag>
      <w:r>
        <w:t xml:space="preserve"> and </w:t>
      </w:r>
      <w:smartTag w:uri="urn:schemas-microsoft-com:office:smarttags" w:element="country-region">
        <w:smartTag w:uri="urn:schemas-microsoft-com:office:smarttags" w:element="place">
          <w:r>
            <w:t>Spain</w:t>
          </w:r>
        </w:smartTag>
      </w:smartTag>
      <w:r>
        <w:t>,</w:t>
      </w:r>
      <w:r w:rsidRPr="004E3C38">
        <w:t xml:space="preserve"> was being expanded</w:t>
      </w:r>
      <w:r>
        <w:t xml:space="preserve"> in order to make them more accessible</w:t>
      </w:r>
      <w:r w:rsidRPr="004E3C38">
        <w:t xml:space="preserve">. Efforts had been stepped up to provide undocumented Paraguayan migrants abroad with identity </w:t>
      </w:r>
      <w:r w:rsidR="00C82591">
        <w:t>papers</w:t>
      </w:r>
      <w:r>
        <w:t>, and</w:t>
      </w:r>
      <w:r w:rsidRPr="004E3C38">
        <w:t xml:space="preserve"> </w:t>
      </w:r>
      <w:r>
        <w:t>t</w:t>
      </w:r>
      <w:r w:rsidRPr="004E3C38">
        <w:t>he Ministry of Foreign Affairs and other institutions were training embassy and consulate officials to provide advice and support on migration issues to Paraguayans living abroad.</w:t>
      </w:r>
      <w:r>
        <w:t xml:space="preserve"> S</w:t>
      </w:r>
      <w:r w:rsidRPr="004E3C38">
        <w:t>ervices designed to assist foreigners resid</w:t>
      </w:r>
      <w:r>
        <w:t>ing</w:t>
      </w:r>
      <w:r w:rsidRPr="004E3C38">
        <w:t xml:space="preserve"> in the State party had also been improved.</w:t>
      </w:r>
      <w:r>
        <w:t xml:space="preserve"> Paraguayan migrants</w:t>
      </w:r>
      <w:r w:rsidR="00A92425">
        <w:t>’</w:t>
      </w:r>
      <w:r>
        <w:t xml:space="preserve"> increased trust in their Government meant that a growing number of them were applying for the documents which they needed in order to regularize their situation in host countries. The establishment of the Directorate for Paraguayan Communities Abroad in 2009 had also helped to improve the quality of consular services. Consulates in </w:t>
      </w:r>
      <w:smartTag w:uri="urn:schemas-microsoft-com:office:smarttags" w:element="country-region">
        <w:smartTag w:uri="urn:schemas-microsoft-com:office:smarttags" w:element="place">
          <w:r>
            <w:t>Spain</w:t>
          </w:r>
        </w:smartTag>
      </w:smartTag>
      <w:r>
        <w:t xml:space="preserve"> had contracted specialized personnel, including lawyers, to assist Paraguayans with legal and workplace problems, which had been exacerbated by the economic crisis in that country, as well as to tackle issues related to human trafficking, including labour and sexual exploitation. Similar steps had been taken in </w:t>
      </w:r>
      <w:smartTag w:uri="urn:schemas-microsoft-com:office:smarttags" w:element="country-region">
        <w:r>
          <w:t>Argentina</w:t>
        </w:r>
      </w:smartTag>
      <w:r>
        <w:t xml:space="preserve"> and </w:t>
      </w:r>
      <w:smartTag w:uri="urn:schemas-microsoft-com:office:smarttags" w:element="country-region">
        <w:smartTag w:uri="urn:schemas-microsoft-com:office:smarttags" w:element="place">
          <w:r>
            <w:t>Brazil</w:t>
          </w:r>
        </w:smartTag>
      </w:smartTag>
      <w:r>
        <w:t>.</w:t>
      </w:r>
    </w:p>
    <w:p w:rsidR="001A6049" w:rsidRDefault="001A6049" w:rsidP="001A6049">
      <w:pPr>
        <w:pStyle w:val="ParaNoG"/>
        <w:tabs>
          <w:tab w:val="num" w:pos="0"/>
        </w:tabs>
      </w:pPr>
      <w:smartTag w:uri="urn:schemas-microsoft-com:office:smarttags" w:element="country-region">
        <w:smartTag w:uri="urn:schemas-microsoft-com:office:smarttags" w:element="place">
          <w:r>
            <w:t>Paraguay</w:t>
          </w:r>
        </w:smartTag>
      </w:smartTag>
      <w:r>
        <w:t xml:space="preserve"> was a source country for human trafficking</w:t>
      </w:r>
      <w:r w:rsidR="00C82591">
        <w:t>,</w:t>
      </w:r>
      <w:r>
        <w:t xml:space="preserve"> and the majority of victims were women and girls who were taken, at times with the consent of their families, from rural areas for the purpose of sexual exploitation. The border between </w:t>
      </w:r>
      <w:smartTag w:uri="urn:schemas-microsoft-com:office:smarttags" w:element="country-region">
        <w:r>
          <w:t>Paraguay</w:t>
        </w:r>
      </w:smartTag>
      <w:r>
        <w:t xml:space="preserve"> and </w:t>
      </w:r>
      <w:smartTag w:uri="urn:schemas-microsoft-com:office:smarttags" w:element="country-region">
        <w:r>
          <w:t>Argentina</w:t>
        </w:r>
      </w:smartTag>
      <w:r>
        <w:t xml:space="preserve"> was especially porous, and many Paraguayan victims of trafficking were therefore transported to </w:t>
      </w:r>
      <w:smartTag w:uri="urn:schemas-microsoft-com:office:smarttags" w:element="country-region">
        <w:smartTag w:uri="urn:schemas-microsoft-com:office:smarttags" w:element="place">
          <w:r>
            <w:t>Argentina</w:t>
          </w:r>
        </w:smartTag>
      </w:smartTag>
      <w:r>
        <w:t>. Civil society organizations were contributing to policymaking on human trafficking on the basis of an increasingly global approach to the problem. The national policy on combating trafficking in persons, which had been adopted in 2011, would facilitate the allocation of resources to specific agencies involved in combating human trafficking, help to further harmonize the work of the various institutions concerned and lead to an increase in international cooperation. The Prosecutor-General</w:t>
      </w:r>
      <w:r w:rsidR="00A92425">
        <w:t>’</w:t>
      </w:r>
      <w:r>
        <w:t>s</w:t>
      </w:r>
      <w:r w:rsidR="00C82591">
        <w:t xml:space="preserve"> Office had a </w:t>
      </w:r>
      <w:r>
        <w:t>mechanism in place</w:t>
      </w:r>
      <w:r w:rsidR="00C82591">
        <w:t xml:space="preserve"> to increase its coordination</w:t>
      </w:r>
      <w:r>
        <w:t xml:space="preserve"> with its counterparts in major destination countries, and improved international cooperation was proving useful in dismantling trafficking rings.</w:t>
      </w:r>
    </w:p>
    <w:p w:rsidR="001A6049" w:rsidRDefault="001A6049" w:rsidP="00F1762A">
      <w:pPr>
        <w:pStyle w:val="ParaNoG"/>
      </w:pPr>
      <w:r>
        <w:t>Although the Criminal Code had been amended to criminalize trafficking in persons, loopholes in existing laws remained. It was to be hoped that they would be closed by new legislation currently before parliament, which was also designed to provide for closer cooperation with destination countries, including</w:t>
      </w:r>
      <w:r w:rsidR="00603F31">
        <w:t xml:space="preserve"> the member States of MERCOSUR.</w:t>
      </w:r>
    </w:p>
    <w:p w:rsidR="001A6049" w:rsidRDefault="001A6049" w:rsidP="00F1762A">
      <w:pPr>
        <w:pStyle w:val="ParaNoG"/>
      </w:pPr>
      <w:r w:rsidRPr="00E13E9E">
        <w:rPr>
          <w:b/>
        </w:rPr>
        <w:t>Mr. García</w:t>
      </w:r>
      <w:r>
        <w:t xml:space="preserve"> (</w:t>
      </w:r>
      <w:smartTag w:uri="urn:schemas-microsoft-com:office:smarttags" w:element="place">
        <w:smartTag w:uri="urn:schemas-microsoft-com:office:smarttags" w:element="country-region">
          <w:r>
            <w:t>Paraguay</w:t>
          </w:r>
        </w:smartTag>
      </w:smartTag>
      <w:r>
        <w:t xml:space="preserve">) said that Amnesty Act No. 4429/11 was applicable to migrant workers of any nationality who were in an irregular situation and had been resident in the State party for at least one year. Under the Act, such persons could apply for residence permits valid for up to two years, during which time they could then apply for permanent residence. One-year temporary residence permits could be renewed up to six times. Thereafter, their holders were encouraged to regularize their situation definitively. </w:t>
      </w:r>
      <w:r w:rsidR="00603F31">
        <w:t>A large number of</w:t>
      </w:r>
      <w:r>
        <w:t xml:space="preserve"> permits for permanent and temporary residence had been granted to date under the MERCOSUR residency agreement, and that process was ongoing. In particular, the Government was working closely with </w:t>
      </w:r>
      <w:smartTag w:uri="urn:schemas-microsoft-com:office:smarttags" w:element="country-region">
        <w:r>
          <w:t>Brazil</w:t>
        </w:r>
      </w:smartTag>
      <w:r>
        <w:t xml:space="preserve"> to deal with the large numbers of Brazilian migrant workers employed in border areas of </w:t>
      </w:r>
      <w:smartTag w:uri="urn:schemas-microsoft-com:office:smarttags" w:element="country-region">
        <w:smartTag w:uri="urn:schemas-microsoft-com:office:smarttags" w:element="place">
          <w:r>
            <w:t>Paraguay</w:t>
          </w:r>
        </w:smartTag>
      </w:smartTag>
      <w:r>
        <w:t>.</w:t>
      </w:r>
    </w:p>
    <w:p w:rsidR="001A6049" w:rsidRDefault="001A6049" w:rsidP="001A6049">
      <w:pPr>
        <w:pStyle w:val="ParaNoG"/>
      </w:pPr>
      <w:r w:rsidRPr="00C51020">
        <w:rPr>
          <w:b/>
        </w:rPr>
        <w:t>Mr. Sánchez</w:t>
      </w:r>
      <w:r>
        <w:t xml:space="preserve"> (</w:t>
      </w:r>
      <w:smartTag w:uri="urn:schemas-microsoft-com:office:smarttags" w:element="country-region">
        <w:r>
          <w:t>Paraguay</w:t>
        </w:r>
      </w:smartTag>
      <w:r>
        <w:t xml:space="preserve">) said that migrants in an irregular situation could be deported from </w:t>
      </w:r>
      <w:smartTag w:uri="urn:schemas-microsoft-com:office:smarttags" w:element="country-region">
        <w:smartTag w:uri="urn:schemas-microsoft-com:office:smarttags" w:element="place">
          <w:r>
            <w:t>Paraguay</w:t>
          </w:r>
        </w:smartTag>
      </w:smartTag>
      <w:r>
        <w:t>, either by court order or by means of an administrative procedure. A migrant who received a court order for deportation had the right to a defence and to receive legal assistance prior to execution of the order. Under the administrative procedure, migrants were given 72 hours</w:t>
      </w:r>
      <w:r w:rsidR="00A92425">
        <w:t>’</w:t>
      </w:r>
      <w:r>
        <w:t xml:space="preserve"> notice to report to the Directorate-General for Migration, which generally granted them a grace period of up to six months in which to apply to have their situation fully regularized. Failure to follow the procedure led to deportation, but such cases were rare.</w:t>
      </w:r>
    </w:p>
    <w:p w:rsidR="007924A0" w:rsidRPr="001A6049" w:rsidRDefault="001A6049" w:rsidP="001A6049">
      <w:pPr>
        <w:pStyle w:val="SingleTxtG"/>
        <w:rPr>
          <w:i/>
        </w:rPr>
      </w:pPr>
      <w:r w:rsidRPr="001A6049">
        <w:rPr>
          <w:i/>
        </w:rPr>
        <w:t>The meeting rose at 6 p.m.</w:t>
      </w:r>
    </w:p>
    <w:sectPr w:rsidR="007924A0" w:rsidRPr="001A6049" w:rsidSect="008F48A5">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0EB" w:rsidRDefault="000B20EB"/>
  </w:endnote>
  <w:endnote w:type="continuationSeparator" w:id="0">
    <w:p w:rsidR="000B20EB" w:rsidRDefault="000B20EB"/>
  </w:endnote>
  <w:endnote w:type="continuationNotice" w:id="1">
    <w:p w:rsidR="000B20EB" w:rsidRDefault="000B20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57F" w:rsidRPr="008F48A5" w:rsidRDefault="00C4457F" w:rsidP="008F48A5">
    <w:pPr>
      <w:pStyle w:val="Footer"/>
      <w:tabs>
        <w:tab w:val="right" w:pos="9598"/>
      </w:tabs>
    </w:pPr>
    <w:r w:rsidRPr="008F48A5">
      <w:rPr>
        <w:b/>
        <w:sz w:val="18"/>
      </w:rPr>
      <w:fldChar w:fldCharType="begin"/>
    </w:r>
    <w:r w:rsidRPr="008F48A5">
      <w:rPr>
        <w:b/>
        <w:sz w:val="18"/>
      </w:rPr>
      <w:instrText xml:space="preserve"> PAGE</w:instrText>
    </w:r>
    <w:r>
      <w:rPr>
        <w:b/>
        <w:sz w:val="18"/>
      </w:rPr>
      <w:instrText xml:space="preserve"> </w:instrText>
    </w:r>
    <w:r w:rsidRPr="008F48A5">
      <w:rPr>
        <w:b/>
        <w:sz w:val="18"/>
      </w:rPr>
      <w:instrText xml:space="preserve">\* MERGEFORMAT </w:instrText>
    </w:r>
    <w:r w:rsidRPr="008F48A5">
      <w:rPr>
        <w:b/>
        <w:sz w:val="18"/>
      </w:rPr>
      <w:fldChar w:fldCharType="separate"/>
    </w:r>
    <w:r w:rsidR="007D732D">
      <w:rPr>
        <w:b/>
        <w:noProof/>
        <w:sz w:val="18"/>
      </w:rPr>
      <w:t>4</w:t>
    </w:r>
    <w:r w:rsidRPr="008F48A5">
      <w:rPr>
        <w:b/>
        <w:sz w:val="18"/>
      </w:rPr>
      <w:fldChar w:fldCharType="end"/>
    </w:r>
    <w:r>
      <w:rPr>
        <w:sz w:val="18"/>
      </w:rPr>
      <w:tab/>
    </w:r>
    <w:r>
      <w:t>GE.12-41935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57F" w:rsidRPr="008F48A5" w:rsidRDefault="00C4457F" w:rsidP="008F48A5">
    <w:pPr>
      <w:pStyle w:val="Footer"/>
      <w:tabs>
        <w:tab w:val="right" w:pos="9598"/>
      </w:tabs>
      <w:rPr>
        <w:b/>
        <w:sz w:val="18"/>
      </w:rPr>
    </w:pPr>
    <w:r>
      <w:t>GE.12-41935</w:t>
    </w:r>
    <w:r>
      <w:tab/>
    </w:r>
    <w:r w:rsidRPr="008F48A5">
      <w:rPr>
        <w:b/>
        <w:sz w:val="18"/>
      </w:rPr>
      <w:fldChar w:fldCharType="begin"/>
    </w:r>
    <w:r w:rsidRPr="008F48A5">
      <w:rPr>
        <w:b/>
        <w:sz w:val="18"/>
      </w:rPr>
      <w:instrText xml:space="preserve"> PAGE</w:instrText>
    </w:r>
    <w:r>
      <w:rPr>
        <w:b/>
        <w:sz w:val="18"/>
      </w:rPr>
      <w:instrText xml:space="preserve"> </w:instrText>
    </w:r>
    <w:r w:rsidRPr="008F48A5">
      <w:rPr>
        <w:b/>
        <w:sz w:val="18"/>
      </w:rPr>
      <w:instrText xml:space="preserve">\* MERGEFORMAT </w:instrText>
    </w:r>
    <w:r w:rsidRPr="008F48A5">
      <w:rPr>
        <w:b/>
        <w:sz w:val="18"/>
      </w:rPr>
      <w:fldChar w:fldCharType="separate"/>
    </w:r>
    <w:r w:rsidR="007D732D">
      <w:rPr>
        <w:b/>
        <w:noProof/>
        <w:sz w:val="18"/>
      </w:rPr>
      <w:t>5</w:t>
    </w:r>
    <w:r w:rsidRPr="008F48A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57F" w:rsidRDefault="00C4457F" w:rsidP="008F48A5">
    <w:pPr>
      <w:pStyle w:val="FootnoteText"/>
      <w:pBdr>
        <w:bottom w:val="single" w:sz="4" w:space="1" w:color="auto"/>
      </w:pBdr>
      <w:tabs>
        <w:tab w:val="clear" w:pos="1021"/>
      </w:tabs>
      <w:ind w:left="0" w:right="0" w:firstLine="0"/>
    </w:pPr>
  </w:p>
  <w:p w:rsidR="00C4457F" w:rsidRDefault="00C4457F" w:rsidP="008F48A5">
    <w:pPr>
      <w:pStyle w:val="FootnoteText"/>
      <w:spacing w:after="120"/>
      <w:ind w:firstLine="0"/>
    </w:pPr>
    <w:r>
      <w:t>This record is subject to correction.</w:t>
    </w:r>
  </w:p>
  <w:p w:rsidR="00C4457F" w:rsidRDefault="00C4457F" w:rsidP="008F48A5">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w:t>
    </w:r>
    <w:smartTag w:uri="urn:schemas-microsoft-com:office:smarttags" w:element="City">
      <w:smartTag w:uri="urn:schemas-microsoft-com:office:smarttags" w:element="place">
        <w:r>
          <w:t>Geneva</w:t>
        </w:r>
      </w:smartTag>
    </w:smartTag>
    <w:r>
      <w:t>.</w:t>
    </w:r>
  </w:p>
  <w:p w:rsidR="00C4457F" w:rsidRPr="008F48A5" w:rsidRDefault="00C4457F" w:rsidP="008F48A5">
    <w:pPr>
      <w:pStyle w:val="FootnoteText"/>
      <w:spacing w:after="240"/>
      <w:ind w:firstLine="0"/>
    </w:pPr>
    <w:r>
      <w:t>Any corrections to the records of the public meetings of the Committee at this session will be consolidated in a single corrigendum, to be issued shortly after the end of the session.</w:t>
    </w:r>
  </w:p>
  <w:p w:rsidR="00C4457F" w:rsidRDefault="00C4457F">
    <w:pPr>
      <w:pStyle w:val="Footer"/>
      <w:rPr>
        <w:sz w:val="20"/>
      </w:rPr>
    </w:pPr>
    <w:r>
      <w:rPr>
        <w:sz w:val="20"/>
      </w:rPr>
      <w:t>GE.12-41935</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    190412    200412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0EB" w:rsidRDefault="000B20EB">
      <w:pPr>
        <w:tabs>
          <w:tab w:val="right" w:pos="2155"/>
        </w:tabs>
        <w:spacing w:after="80"/>
        <w:ind w:left="680"/>
        <w:rPr>
          <w:u w:val="single"/>
        </w:rPr>
      </w:pPr>
      <w:r>
        <w:rPr>
          <w:u w:val="single"/>
        </w:rPr>
        <w:tab/>
      </w:r>
    </w:p>
  </w:footnote>
  <w:footnote w:type="continuationSeparator" w:id="0">
    <w:p w:rsidR="000B20EB" w:rsidRDefault="000B20EB">
      <w:pPr>
        <w:tabs>
          <w:tab w:val="left" w:pos="2155"/>
        </w:tabs>
        <w:spacing w:after="80"/>
        <w:ind w:left="680"/>
        <w:rPr>
          <w:u w:val="single"/>
        </w:rPr>
      </w:pPr>
      <w:r>
        <w:rPr>
          <w:u w:val="single"/>
        </w:rPr>
        <w:tab/>
      </w:r>
    </w:p>
  </w:footnote>
  <w:footnote w:type="continuationNotice" w:id="1">
    <w:p w:rsidR="000B20EB" w:rsidRDefault="000B20E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57F" w:rsidRPr="008F48A5" w:rsidRDefault="00C4457F" w:rsidP="008F48A5">
    <w:pPr>
      <w:pStyle w:val="Header"/>
    </w:pPr>
    <w:r w:rsidRPr="008F48A5">
      <w:t>CMW/C/SR.186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57F" w:rsidRPr="008F48A5" w:rsidRDefault="00C4457F" w:rsidP="008F48A5">
    <w:pPr>
      <w:pStyle w:val="Header"/>
      <w:jc w:val="right"/>
    </w:pPr>
    <w:r w:rsidRPr="008F48A5">
      <w:t>CMW/C/SR.186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57F" w:rsidRDefault="00C445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4904"/>
    <w:rsid w:val="000B20EB"/>
    <w:rsid w:val="000E585D"/>
    <w:rsid w:val="000F0C91"/>
    <w:rsid w:val="00122F52"/>
    <w:rsid w:val="00190281"/>
    <w:rsid w:val="001A6049"/>
    <w:rsid w:val="003434D0"/>
    <w:rsid w:val="0036166D"/>
    <w:rsid w:val="004B6CDA"/>
    <w:rsid w:val="004F2022"/>
    <w:rsid w:val="005167C4"/>
    <w:rsid w:val="00532FAB"/>
    <w:rsid w:val="00603F31"/>
    <w:rsid w:val="0064772C"/>
    <w:rsid w:val="006B471E"/>
    <w:rsid w:val="006D3721"/>
    <w:rsid w:val="007924A0"/>
    <w:rsid w:val="007D4B15"/>
    <w:rsid w:val="007D732D"/>
    <w:rsid w:val="00833765"/>
    <w:rsid w:val="008A10C7"/>
    <w:rsid w:val="008D3C9C"/>
    <w:rsid w:val="008F48A5"/>
    <w:rsid w:val="009A3A6C"/>
    <w:rsid w:val="009D599D"/>
    <w:rsid w:val="00A14AF8"/>
    <w:rsid w:val="00A64904"/>
    <w:rsid w:val="00A90997"/>
    <w:rsid w:val="00A92425"/>
    <w:rsid w:val="00B31C71"/>
    <w:rsid w:val="00B5287B"/>
    <w:rsid w:val="00BA45BE"/>
    <w:rsid w:val="00C30644"/>
    <w:rsid w:val="00C35467"/>
    <w:rsid w:val="00C4457F"/>
    <w:rsid w:val="00C82591"/>
    <w:rsid w:val="00D81EAA"/>
    <w:rsid w:val="00D8415F"/>
    <w:rsid w:val="00DE3BDD"/>
    <w:rsid w:val="00EE5163"/>
    <w:rsid w:val="00F13DAC"/>
    <w:rsid w:val="00F1762A"/>
    <w:rsid w:val="00F408A3"/>
    <w:rsid w:val="00F84D12"/>
    <w:rsid w:val="00FC6E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40"/>
      </w:numPr>
      <w:spacing w:after="120"/>
      <w:ind w:right="1134"/>
      <w:jc w:val="both"/>
    </w:pPr>
  </w:style>
  <w:style w:type="paragraph" w:styleId="EndnoteText">
    <w:name w:val="endnote text"/>
    <w:aliases w:val="2_G"/>
    <w:basedOn w:val="FootnoteText"/>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48"/>
      </w:numPr>
    </w:pPr>
  </w:style>
  <w:style w:type="numbering" w:styleId="1ai">
    <w:name w:val="Outline List 1"/>
    <w:basedOn w:val="NoList"/>
    <w:semiHidden/>
    <w:pPr>
      <w:numPr>
        <w:numId w:val="49"/>
      </w:numPr>
    </w:pPr>
  </w:style>
  <w:style w:type="numbering" w:styleId="ArticleSection">
    <w:name w:val="Outline List 3"/>
    <w:basedOn w:val="NoList"/>
    <w:semiHidden/>
    <w:pPr>
      <w:numPr>
        <w:numId w:val="50"/>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0"/>
      </w:numPr>
    </w:pPr>
  </w:style>
  <w:style w:type="paragraph" w:styleId="ListBullet2">
    <w:name w:val="List Bullet 2"/>
    <w:basedOn w:val="Normal"/>
    <w:semiHidden/>
    <w:pPr>
      <w:numPr>
        <w:numId w:val="31"/>
      </w:numPr>
    </w:pPr>
  </w:style>
  <w:style w:type="paragraph" w:styleId="ListBullet3">
    <w:name w:val="List Bullet 3"/>
    <w:basedOn w:val="Normal"/>
    <w:semiHidden/>
    <w:pPr>
      <w:numPr>
        <w:numId w:val="32"/>
      </w:numPr>
    </w:pPr>
  </w:style>
  <w:style w:type="paragraph" w:styleId="ListBullet4">
    <w:name w:val="List Bullet 4"/>
    <w:basedOn w:val="Normal"/>
    <w:semiHidden/>
    <w:pPr>
      <w:numPr>
        <w:numId w:val="33"/>
      </w:numPr>
    </w:pPr>
  </w:style>
  <w:style w:type="paragraph" w:styleId="ListBullet5">
    <w:name w:val="List Bullet 5"/>
    <w:basedOn w:val="Normal"/>
    <w:semiHidden/>
    <w:pPr>
      <w:numPr>
        <w:numId w:val="3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28"/>
      </w:numPr>
    </w:pPr>
  </w:style>
  <w:style w:type="paragraph" w:styleId="ListNumber3">
    <w:name w:val="List Number 3"/>
    <w:basedOn w:val="Normal"/>
    <w:semiHidden/>
    <w:pPr>
      <w:numPr>
        <w:numId w:val="27"/>
      </w:numPr>
    </w:pPr>
  </w:style>
  <w:style w:type="paragraph" w:styleId="ListNumber4">
    <w:name w:val="List Number 4"/>
    <w:basedOn w:val="Normal"/>
    <w:semiHidden/>
    <w:pPr>
      <w:numPr>
        <w:numId w:val="19"/>
      </w:numPr>
    </w:pPr>
  </w:style>
  <w:style w:type="paragraph" w:styleId="ListNumber5">
    <w:name w:val="List Number 5"/>
    <w:basedOn w:val="Normal"/>
    <w:semiHidden/>
    <w:pPr>
      <w:numPr>
        <w:numId w:val="2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M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Template>
  <TotalTime>36</TotalTime>
  <Pages>1</Pages>
  <Words>3511</Words>
  <Characters>18929</Characters>
  <Application>Microsoft Office Word</Application>
  <DocSecurity>4</DocSecurity>
  <Lines>295</Lines>
  <Paragraphs>60</Paragraphs>
  <ScaleCrop>false</ScaleCrop>
  <HeadingPairs>
    <vt:vector size="2" baseType="variant">
      <vt:variant>
        <vt:lpstr>Title</vt:lpstr>
      </vt:variant>
      <vt:variant>
        <vt:i4>1</vt:i4>
      </vt:variant>
    </vt:vector>
  </HeadingPairs>
  <TitlesOfParts>
    <vt:vector size="1" baseType="lpstr">
      <vt:lpstr>1241935</vt:lpstr>
    </vt:vector>
  </TitlesOfParts>
  <Company>CSD</Company>
  <LinksUpToDate>false</LinksUpToDate>
  <CharactersWithSpaces>22380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1241935</dc:title>
  <dc:subject/>
  <dc:creator>Morris</dc:creator>
  <cp:keywords>CMW/C/SR.186</cp:keywords>
  <dc:description>Final</dc:description>
  <cp:lastModifiedBy>Pool</cp:lastModifiedBy>
  <cp:revision>3</cp:revision>
  <cp:lastPrinted>2012-04-20T14:00:00Z</cp:lastPrinted>
  <dcterms:created xsi:type="dcterms:W3CDTF">2012-04-20T14:00:00Z</dcterms:created>
  <dcterms:modified xsi:type="dcterms:W3CDTF">2012-04-20T14:36:00Z</dcterms:modified>
</cp:coreProperties>
</file>