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EC" w:rsidRDefault="00C42BEC" w:rsidP="00C42BEC">
      <w:pPr>
        <w:spacing w:line="240" w:lineRule="auto"/>
        <w:jc w:val="left"/>
        <w:rPr>
          <w:szCs w:val="6"/>
          <w:rtl/>
        </w:rPr>
        <w:sectPr w:rsidR="00C42BEC" w:rsidSect="00C42BE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1"/>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1-2&amp;Size =1&amp;Lang = A"/>
            <w10:wrap anchorx="page" anchory="page"/>
          </v:shape>
        </w:pict>
      </w:r>
    </w:p>
    <w:p w:rsidR="00710F4A" w:rsidRPr="00710F4A" w:rsidRDefault="00710F4A" w:rsidP="00710F4A">
      <w:pPr>
        <w:pStyle w:val="H1"/>
        <w:tabs>
          <w:tab w:val="left" w:pos="662"/>
          <w:tab w:val="left" w:pos="1325"/>
          <w:tab w:val="left" w:pos="1987"/>
          <w:tab w:val="left" w:pos="2650"/>
          <w:tab w:val="left" w:pos="3312"/>
          <w:tab w:val="left" w:pos="3974"/>
          <w:tab w:val="left" w:pos="4637"/>
        </w:tabs>
        <w:ind w:left="662" w:hanging="662"/>
        <w:rPr>
          <w:rFonts w:hint="cs"/>
          <w:szCs w:val="32"/>
          <w:rtl/>
        </w:rPr>
      </w:pPr>
      <w:r w:rsidRPr="00710F4A">
        <w:rPr>
          <w:rFonts w:hint="cs"/>
          <w:szCs w:val="32"/>
          <w:rtl/>
        </w:rPr>
        <w:t>اللجنة المعنية بالقضاء على التمييز ضد المرأة</w:t>
      </w:r>
    </w:p>
    <w:p w:rsidR="00710F4A" w:rsidRPr="00710F4A" w:rsidRDefault="00710F4A" w:rsidP="00710F4A">
      <w:pPr>
        <w:pStyle w:val="DualTxt"/>
        <w:spacing w:after="0"/>
        <w:rPr>
          <w:rFonts w:hint="cs"/>
          <w:b/>
          <w:bCs/>
          <w:rtl/>
        </w:rPr>
      </w:pPr>
      <w:r w:rsidRPr="00710F4A">
        <w:rPr>
          <w:rFonts w:hint="cs"/>
          <w:b/>
          <w:bCs/>
          <w:rtl/>
        </w:rPr>
        <w:t>الدورة الخامسة والخمسون</w:t>
      </w:r>
    </w:p>
    <w:p w:rsidR="00710F4A" w:rsidRPr="00710F4A" w:rsidRDefault="00710F4A" w:rsidP="00710F4A">
      <w:pPr>
        <w:pStyle w:val="DualTxt"/>
        <w:rPr>
          <w:rFonts w:hint="cs"/>
          <w:rtl/>
        </w:rPr>
      </w:pPr>
      <w:r w:rsidRPr="00710F4A">
        <w:rPr>
          <w:rFonts w:hint="cs"/>
          <w:rtl/>
        </w:rPr>
        <w:t>8-26 تموز/يوليه 2013</w:t>
      </w:r>
    </w:p>
    <w:p w:rsidR="00710F4A" w:rsidRPr="00710F4A" w:rsidRDefault="00710F4A" w:rsidP="00710F4A">
      <w:pPr>
        <w:pStyle w:val="SingleTxt"/>
        <w:spacing w:after="0" w:line="120" w:lineRule="exact"/>
        <w:rPr>
          <w:rFonts w:hint="cs"/>
          <w:sz w:val="10"/>
          <w:rtl/>
        </w:rPr>
      </w:pPr>
    </w:p>
    <w:p w:rsidR="00710F4A" w:rsidRPr="00710F4A" w:rsidRDefault="00710F4A" w:rsidP="00710F4A">
      <w:pPr>
        <w:pStyle w:val="SingleTxt"/>
        <w:spacing w:after="0" w:line="120" w:lineRule="exact"/>
        <w:rPr>
          <w:rFonts w:hint="cs"/>
          <w:sz w:val="10"/>
          <w:rtl/>
        </w:rPr>
      </w:pPr>
    </w:p>
    <w:p w:rsidR="00710F4A" w:rsidRPr="00710F4A" w:rsidRDefault="00F66BCD" w:rsidP="00F66BC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710F4A" w:rsidRPr="00710F4A">
        <w:rPr>
          <w:rtl/>
        </w:rPr>
        <w:t xml:space="preserve">قائمة القضايا والأسئلة المطروحة فيما يتعلق بالنظر في </w:t>
      </w:r>
      <w:r w:rsidR="00710F4A" w:rsidRPr="00710F4A">
        <w:rPr>
          <w:rFonts w:hint="cs"/>
          <w:rtl/>
        </w:rPr>
        <w:t>ال</w:t>
      </w:r>
      <w:r w:rsidR="00710F4A" w:rsidRPr="00710F4A">
        <w:rPr>
          <w:rtl/>
        </w:rPr>
        <w:t>تق</w:t>
      </w:r>
      <w:r w:rsidR="00710F4A" w:rsidRPr="00710F4A">
        <w:rPr>
          <w:rFonts w:hint="cs"/>
          <w:rtl/>
        </w:rPr>
        <w:t>ا</w:t>
      </w:r>
      <w:r w:rsidR="00710F4A" w:rsidRPr="00710F4A">
        <w:rPr>
          <w:rtl/>
        </w:rPr>
        <w:t xml:space="preserve">رير </w:t>
      </w:r>
      <w:r w:rsidR="00710F4A" w:rsidRPr="00710F4A">
        <w:rPr>
          <w:rFonts w:hint="cs"/>
          <w:rtl/>
        </w:rPr>
        <w:t>ال</w:t>
      </w:r>
      <w:r w:rsidR="00710F4A" w:rsidRPr="00710F4A">
        <w:rPr>
          <w:rtl/>
        </w:rPr>
        <w:t>دوري</w:t>
      </w:r>
      <w:r w:rsidR="00710F4A" w:rsidRPr="00710F4A">
        <w:rPr>
          <w:rFonts w:hint="cs"/>
          <w:rtl/>
        </w:rPr>
        <w:t>ة</w:t>
      </w:r>
    </w:p>
    <w:p w:rsidR="00F66BCD" w:rsidRPr="00F66BCD" w:rsidRDefault="00F66BCD" w:rsidP="00F66BCD">
      <w:pPr>
        <w:pStyle w:val="SingleTxt"/>
        <w:spacing w:after="0" w:line="120" w:lineRule="exact"/>
        <w:rPr>
          <w:sz w:val="10"/>
          <w:rtl/>
        </w:rPr>
      </w:pPr>
    </w:p>
    <w:p w:rsidR="00F66BCD" w:rsidRPr="00F66BCD" w:rsidRDefault="00F66BCD" w:rsidP="00F66BCD">
      <w:pPr>
        <w:pStyle w:val="SingleTxt"/>
        <w:spacing w:after="0" w:line="120" w:lineRule="exact"/>
        <w:rPr>
          <w:sz w:val="10"/>
          <w:rtl/>
        </w:rPr>
      </w:pPr>
    </w:p>
    <w:p w:rsidR="00710F4A" w:rsidRDefault="00F66BCD" w:rsidP="00F66BC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710F4A" w:rsidRPr="00710F4A">
        <w:rPr>
          <w:rtl/>
        </w:rPr>
        <w:t>أفغانستان</w:t>
      </w:r>
    </w:p>
    <w:p w:rsidR="00F66BCD" w:rsidRPr="00F66BCD" w:rsidRDefault="00F66BCD" w:rsidP="00F66BCD">
      <w:pPr>
        <w:pStyle w:val="SingleTxt"/>
        <w:spacing w:after="0" w:line="120" w:lineRule="exact"/>
        <w:rPr>
          <w:rFonts w:hint="cs"/>
          <w:sz w:val="10"/>
          <w:rtl/>
        </w:rPr>
      </w:pPr>
    </w:p>
    <w:p w:rsidR="00710F4A" w:rsidRPr="00710F4A" w:rsidRDefault="00F66BCD" w:rsidP="00710F4A">
      <w:pPr>
        <w:pStyle w:val="SingleTxt"/>
        <w:rPr>
          <w:rFonts w:hint="cs"/>
          <w:rtl/>
        </w:rPr>
      </w:pPr>
      <w:r>
        <w:rPr>
          <w:rFonts w:hint="cs"/>
          <w:rtl/>
        </w:rPr>
        <w:tab/>
      </w:r>
      <w:r w:rsidR="00710F4A" w:rsidRPr="00710F4A">
        <w:rPr>
          <w:rFonts w:hint="cs"/>
          <w:rtl/>
        </w:rPr>
        <w:t>درس</w:t>
      </w:r>
      <w:r w:rsidR="00710F4A" w:rsidRPr="00710F4A">
        <w:rPr>
          <w:rtl/>
        </w:rPr>
        <w:t xml:space="preserve"> الفريق العامل لما قبل الدورة </w:t>
      </w:r>
      <w:r w:rsidR="00710F4A" w:rsidRPr="00710F4A">
        <w:rPr>
          <w:rFonts w:hint="cs"/>
          <w:rtl/>
          <w:lang/>
        </w:rPr>
        <w:t xml:space="preserve">التقرير الدوري الجامع للتقريرين الأول والثاني </w:t>
      </w:r>
      <w:r w:rsidR="00710F4A" w:rsidRPr="00710F4A">
        <w:rPr>
          <w:rFonts w:hint="cs"/>
          <w:rtl/>
        </w:rPr>
        <w:t>ل</w:t>
      </w:r>
      <w:r w:rsidR="00710F4A" w:rsidRPr="00710F4A">
        <w:rPr>
          <w:rtl/>
        </w:rPr>
        <w:t>أفغانستان</w:t>
      </w:r>
      <w:r w:rsidR="00710F4A" w:rsidRPr="00710F4A">
        <w:rPr>
          <w:rFonts w:hint="cs"/>
          <w:rtl/>
        </w:rPr>
        <w:t xml:space="preserve"> (</w:t>
      </w:r>
      <w:r w:rsidR="00710F4A" w:rsidRPr="00710F4A">
        <w:t>CEDAW/C/AFG/1-2</w:t>
      </w:r>
      <w:r w:rsidR="00710F4A" w:rsidRPr="00710F4A">
        <w:rPr>
          <w:rFonts w:hint="cs"/>
          <w:rtl/>
        </w:rPr>
        <w:t>)</w:t>
      </w:r>
      <w:r w:rsidR="00710F4A" w:rsidRPr="00710F4A">
        <w:rPr>
          <w:rtl/>
        </w:rPr>
        <w:t xml:space="preserve"> </w:t>
      </w:r>
      <w:r w:rsidR="00710F4A" w:rsidRPr="00710F4A">
        <w:rPr>
          <w:rFonts w:hint="cs"/>
          <w:rtl/>
        </w:rPr>
        <w:t>ال</w:t>
      </w:r>
      <w:r w:rsidR="00710F4A" w:rsidRPr="00710F4A">
        <w:rPr>
          <w:rtl/>
        </w:rPr>
        <w:t>مقدم من الدولة الطرف.</w:t>
      </w:r>
    </w:p>
    <w:p w:rsidR="006F105E" w:rsidRPr="006F105E" w:rsidRDefault="006F105E" w:rsidP="006F105E">
      <w:pPr>
        <w:pStyle w:val="SingleTxt"/>
        <w:spacing w:after="0" w:line="120" w:lineRule="exact"/>
        <w:rPr>
          <w:rFonts w:hint="cs"/>
          <w:sz w:val="10"/>
          <w:rtl/>
        </w:rPr>
      </w:pPr>
    </w:p>
    <w:p w:rsidR="00710F4A" w:rsidRPr="00710F4A" w:rsidRDefault="00710F4A" w:rsidP="009654B3">
      <w:pPr>
        <w:pStyle w:val="SingleTxt"/>
        <w:rPr>
          <w:rFonts w:hint="cs"/>
          <w:b/>
          <w:bCs/>
          <w:rtl/>
        </w:rPr>
      </w:pPr>
      <w:r w:rsidRPr="00710F4A">
        <w:rPr>
          <w:b/>
          <w:bCs/>
          <w:rtl/>
        </w:rPr>
        <w:t>السياق العام</w:t>
      </w:r>
    </w:p>
    <w:p w:rsidR="00710F4A" w:rsidRPr="00710F4A" w:rsidRDefault="00710F4A" w:rsidP="006F105E">
      <w:pPr>
        <w:pStyle w:val="SingleTxt"/>
        <w:rPr>
          <w:rFonts w:hint="cs"/>
          <w:rtl/>
        </w:rPr>
      </w:pPr>
      <w:r w:rsidRPr="00710F4A">
        <w:rPr>
          <w:rFonts w:hint="cs"/>
          <w:rtl/>
        </w:rPr>
        <w:t>1</w:t>
      </w:r>
      <w:r w:rsidR="006F105E">
        <w:rPr>
          <w:rFonts w:hint="cs"/>
          <w:rtl/>
        </w:rPr>
        <w:t xml:space="preserve"> </w:t>
      </w:r>
      <w:r w:rsidRPr="00710F4A">
        <w:rPr>
          <w:rFonts w:hint="cs"/>
          <w:rtl/>
        </w:rPr>
        <w:t>-</w:t>
      </w:r>
      <w:r w:rsidR="006F105E">
        <w:rPr>
          <w:rFonts w:hint="cs"/>
          <w:rtl/>
        </w:rPr>
        <w:tab/>
      </w:r>
      <w:r w:rsidRPr="00710F4A">
        <w:rPr>
          <w:rFonts w:hint="cs"/>
          <w:rtl/>
        </w:rPr>
        <w:t xml:space="preserve">تعاني </w:t>
      </w:r>
      <w:r w:rsidRPr="00710F4A">
        <w:rPr>
          <w:rtl/>
        </w:rPr>
        <w:t xml:space="preserve">الدولة الطرف </w:t>
      </w:r>
      <w:r w:rsidRPr="00710F4A">
        <w:rPr>
          <w:rFonts w:hint="cs"/>
          <w:rtl/>
        </w:rPr>
        <w:t>منذ</w:t>
      </w:r>
      <w:r w:rsidRPr="00710F4A">
        <w:rPr>
          <w:rtl/>
        </w:rPr>
        <w:t xml:space="preserve"> أكثر من ثلاثة عقود من الحرب والاضطراب</w:t>
      </w:r>
      <w:r w:rsidRPr="00710F4A">
        <w:rPr>
          <w:rFonts w:hint="cs"/>
          <w:rtl/>
        </w:rPr>
        <w:t>ات</w:t>
      </w:r>
      <w:r w:rsidRPr="00710F4A">
        <w:rPr>
          <w:rtl/>
        </w:rPr>
        <w:t xml:space="preserve"> السياسي</w:t>
      </w:r>
      <w:r w:rsidRPr="00710F4A">
        <w:rPr>
          <w:rFonts w:hint="cs"/>
          <w:rtl/>
        </w:rPr>
        <w:t>ة</w:t>
      </w:r>
      <w:r w:rsidRPr="00710F4A">
        <w:rPr>
          <w:rtl/>
        </w:rPr>
        <w:t xml:space="preserve">، وانعدام سيادة القانون، </w:t>
      </w:r>
      <w:r w:rsidRPr="00710F4A">
        <w:rPr>
          <w:rFonts w:hint="cs"/>
          <w:rtl/>
        </w:rPr>
        <w:t>و</w:t>
      </w:r>
      <w:r w:rsidRPr="00710F4A">
        <w:rPr>
          <w:rtl/>
        </w:rPr>
        <w:t xml:space="preserve">الإفلات من العقاب وانعدام الأمن، </w:t>
      </w:r>
      <w:r w:rsidRPr="00710F4A">
        <w:rPr>
          <w:rFonts w:hint="cs"/>
          <w:rtl/>
        </w:rPr>
        <w:t>ساهمت</w:t>
      </w:r>
      <w:r w:rsidRPr="00710F4A">
        <w:rPr>
          <w:rtl/>
        </w:rPr>
        <w:t xml:space="preserve"> </w:t>
      </w:r>
      <w:r w:rsidRPr="00710F4A">
        <w:rPr>
          <w:rFonts w:hint="cs"/>
          <w:rtl/>
        </w:rPr>
        <w:t xml:space="preserve">جميعاً </w:t>
      </w:r>
      <w:r w:rsidRPr="00710F4A">
        <w:rPr>
          <w:rtl/>
        </w:rPr>
        <w:t xml:space="preserve">في </w:t>
      </w:r>
      <w:r w:rsidRPr="00710F4A">
        <w:rPr>
          <w:rFonts w:hint="cs"/>
          <w:rtl/>
        </w:rPr>
        <w:t xml:space="preserve">استمرار </w:t>
      </w:r>
      <w:r w:rsidRPr="00710F4A">
        <w:rPr>
          <w:rtl/>
        </w:rPr>
        <w:t xml:space="preserve">العنف والتمييز </w:t>
      </w:r>
      <w:r w:rsidRPr="00710F4A">
        <w:rPr>
          <w:rFonts w:hint="cs"/>
          <w:rtl/>
        </w:rPr>
        <w:t>اللذين تتعرض لهما</w:t>
      </w:r>
      <w:r w:rsidRPr="00710F4A">
        <w:rPr>
          <w:rtl/>
        </w:rPr>
        <w:t xml:space="preserve"> النساء والفتيات. </w:t>
      </w:r>
      <w:r w:rsidRPr="00710F4A">
        <w:rPr>
          <w:rFonts w:hint="cs"/>
          <w:rtl/>
        </w:rPr>
        <w:t>ويقرّ</w:t>
      </w:r>
      <w:r w:rsidRPr="00710F4A">
        <w:rPr>
          <w:rtl/>
        </w:rPr>
        <w:t xml:space="preserve"> التقرير بأن هذه الحالة</w:t>
      </w:r>
      <w:r w:rsidRPr="00710F4A">
        <w:rPr>
          <w:rFonts w:hint="cs"/>
          <w:rtl/>
        </w:rPr>
        <w:t xml:space="preserve"> قد</w:t>
      </w:r>
      <w:r w:rsidRPr="00710F4A">
        <w:rPr>
          <w:rtl/>
        </w:rPr>
        <w:t xml:space="preserve"> </w:t>
      </w:r>
      <w:r w:rsidRPr="00710F4A">
        <w:rPr>
          <w:rFonts w:hint="cs"/>
          <w:rtl/>
        </w:rPr>
        <w:t>أدت إلى</w:t>
      </w:r>
      <w:r w:rsidRPr="00710F4A">
        <w:rPr>
          <w:rtl/>
        </w:rPr>
        <w:t xml:space="preserve"> نشر ثقافة العنف التي </w:t>
      </w:r>
      <w:r w:rsidRPr="00710F4A">
        <w:rPr>
          <w:rFonts w:hint="cs"/>
          <w:rtl/>
        </w:rPr>
        <w:t>ألحقت ضرراً شديداً</w:t>
      </w:r>
      <w:r w:rsidRPr="00710F4A">
        <w:rPr>
          <w:rtl/>
        </w:rPr>
        <w:t xml:space="preserve"> </w:t>
      </w:r>
      <w:r w:rsidRPr="00710F4A">
        <w:rPr>
          <w:rFonts w:hint="cs"/>
          <w:rtl/>
        </w:rPr>
        <w:t>ب</w:t>
      </w:r>
      <w:r w:rsidRPr="00710F4A">
        <w:rPr>
          <w:rtl/>
        </w:rPr>
        <w:t xml:space="preserve">النساء والأطفال (انظر الفقرة 51). يرجى تقديم معلومات عن التدابير المتخذة لإنفاذ سيادة القانون في جميع أنحاء أراضي الدولة الطرف، ومكافحة العنف </w:t>
      </w:r>
      <w:r w:rsidRPr="00710F4A">
        <w:rPr>
          <w:rFonts w:hint="cs"/>
          <w:rtl/>
        </w:rPr>
        <w:t xml:space="preserve">المستشري </w:t>
      </w:r>
      <w:r w:rsidRPr="00710F4A">
        <w:rPr>
          <w:rtl/>
        </w:rPr>
        <w:t xml:space="preserve">ضد النساء والفتيات. كيف تعتزم الدولة الطرف تحسين قدرة سلطات إنفاذ القانون والمؤسسات القضائية، على جميع المستويات وفي جميع </w:t>
      </w:r>
      <w:r w:rsidRPr="00710F4A">
        <w:rPr>
          <w:rFonts w:hint="cs"/>
          <w:rtl/>
        </w:rPr>
        <w:t>الأقاليم</w:t>
      </w:r>
      <w:r w:rsidRPr="00710F4A">
        <w:rPr>
          <w:rtl/>
        </w:rPr>
        <w:t xml:space="preserve">، من أجل ضمان حماية النساء والفتيات، </w:t>
      </w:r>
      <w:r w:rsidRPr="00710F4A">
        <w:rPr>
          <w:rFonts w:hint="cs"/>
          <w:rtl/>
        </w:rPr>
        <w:t>و</w:t>
      </w:r>
      <w:r w:rsidRPr="00710F4A">
        <w:rPr>
          <w:rtl/>
        </w:rPr>
        <w:t>التمتع بحقوقه</w:t>
      </w:r>
      <w:r w:rsidRPr="00710F4A">
        <w:rPr>
          <w:rFonts w:hint="cs"/>
          <w:rtl/>
        </w:rPr>
        <w:t>ن؟</w:t>
      </w:r>
      <w:r w:rsidRPr="00710F4A">
        <w:rPr>
          <w:rtl/>
        </w:rPr>
        <w:t xml:space="preserve"> ويرجى أيضا</w:t>
      </w:r>
      <w:r w:rsidRPr="00710F4A">
        <w:rPr>
          <w:rFonts w:hint="cs"/>
          <w:rtl/>
        </w:rPr>
        <w:t>ً</w:t>
      </w:r>
      <w:r w:rsidRPr="00710F4A">
        <w:rPr>
          <w:rtl/>
        </w:rPr>
        <w:t xml:space="preserve"> تقديم معلومات عن التدابير المتخذة لإدراج المنظور الجنساني في عملية السلام والمصالحة </w:t>
      </w:r>
      <w:r w:rsidRPr="00710F4A">
        <w:rPr>
          <w:rFonts w:hint="cs"/>
          <w:rtl/>
        </w:rPr>
        <w:t>وكفالة</w:t>
      </w:r>
      <w:r w:rsidRPr="00710F4A">
        <w:rPr>
          <w:rtl/>
        </w:rPr>
        <w:t xml:space="preserve"> مشاركة </w:t>
      </w:r>
      <w:r w:rsidRPr="00710F4A">
        <w:rPr>
          <w:rFonts w:hint="cs"/>
          <w:rtl/>
        </w:rPr>
        <w:t>ا</w:t>
      </w:r>
      <w:r w:rsidRPr="00710F4A">
        <w:rPr>
          <w:rtl/>
        </w:rPr>
        <w:t xml:space="preserve">لمنظمات النسائية </w:t>
      </w:r>
      <w:r w:rsidRPr="00710F4A">
        <w:rPr>
          <w:rFonts w:hint="cs"/>
          <w:rtl/>
        </w:rPr>
        <w:t xml:space="preserve">بفعالية </w:t>
      </w:r>
      <w:r w:rsidRPr="00710F4A">
        <w:rPr>
          <w:rtl/>
        </w:rPr>
        <w:t>فيه</w:t>
      </w:r>
      <w:r w:rsidRPr="00710F4A">
        <w:rPr>
          <w:rFonts w:hint="cs"/>
          <w:rtl/>
        </w:rPr>
        <w:t>ا</w:t>
      </w:r>
      <w:r w:rsidRPr="00710F4A">
        <w:rPr>
          <w:rtl/>
        </w:rPr>
        <w:t xml:space="preserve">. يرجى بيان </w:t>
      </w:r>
      <w:r w:rsidRPr="00710F4A">
        <w:rPr>
          <w:rFonts w:hint="cs"/>
          <w:rtl/>
        </w:rPr>
        <w:t>كيف</w:t>
      </w:r>
      <w:r w:rsidRPr="00710F4A">
        <w:rPr>
          <w:rtl/>
        </w:rPr>
        <w:t xml:space="preserve"> </w:t>
      </w:r>
      <w:r w:rsidRPr="00710F4A">
        <w:rPr>
          <w:rFonts w:hint="cs"/>
          <w:rtl/>
        </w:rPr>
        <w:t>تضمن</w:t>
      </w:r>
      <w:r w:rsidRPr="00710F4A">
        <w:rPr>
          <w:rtl/>
        </w:rPr>
        <w:t xml:space="preserve"> </w:t>
      </w:r>
      <w:r w:rsidRPr="00710F4A">
        <w:rPr>
          <w:rFonts w:hint="cs"/>
          <w:rtl/>
        </w:rPr>
        <w:t>ا</w:t>
      </w:r>
      <w:r w:rsidRPr="00710F4A">
        <w:rPr>
          <w:rtl/>
        </w:rPr>
        <w:t xml:space="preserve">لدولة الطرف مشاركة المرأة في إعادة البناء السياسي والاقتصادي للبلد، فضلا عن العدالة الانتقالية، في ضوء قرار مجلس الأمن 1325 (2000) والالتزامات الدولية الأخرى. ويرجى أيضا تقديم معلومات </w:t>
      </w:r>
      <w:r w:rsidRPr="00710F4A">
        <w:rPr>
          <w:rFonts w:hint="cs"/>
          <w:rtl/>
        </w:rPr>
        <w:t>مستحدثة</w:t>
      </w:r>
      <w:r w:rsidRPr="00710F4A">
        <w:rPr>
          <w:rtl/>
        </w:rPr>
        <w:t xml:space="preserve"> عن خطة </w:t>
      </w:r>
      <w:r w:rsidRPr="00710F4A">
        <w:rPr>
          <w:rFonts w:hint="cs"/>
          <w:rtl/>
        </w:rPr>
        <w:t>ال</w:t>
      </w:r>
      <w:r w:rsidRPr="00710F4A">
        <w:rPr>
          <w:rtl/>
        </w:rPr>
        <w:t xml:space="preserve">عمل </w:t>
      </w:r>
      <w:r w:rsidRPr="00710F4A">
        <w:rPr>
          <w:rFonts w:hint="cs"/>
          <w:rtl/>
        </w:rPr>
        <w:t xml:space="preserve">لتنفيذ قرار </w:t>
      </w:r>
      <w:r w:rsidRPr="00710F4A">
        <w:rPr>
          <w:rtl/>
        </w:rPr>
        <w:t>مجلس الأمن 1325 (2000).</w:t>
      </w:r>
    </w:p>
    <w:p w:rsidR="006F105E" w:rsidRPr="006F105E" w:rsidRDefault="006F105E" w:rsidP="006F105E">
      <w:pPr>
        <w:pStyle w:val="SingleTxt"/>
        <w:spacing w:after="0" w:line="120" w:lineRule="exact"/>
        <w:rPr>
          <w:rFonts w:hint="cs"/>
          <w:sz w:val="10"/>
          <w:rtl/>
        </w:rPr>
      </w:pPr>
    </w:p>
    <w:p w:rsidR="00710F4A" w:rsidRPr="00710F4A" w:rsidRDefault="00710F4A" w:rsidP="006F105E">
      <w:pPr>
        <w:pStyle w:val="SingleTxt"/>
        <w:rPr>
          <w:rFonts w:hint="cs"/>
          <w:rtl/>
        </w:rPr>
      </w:pPr>
      <w:r w:rsidRPr="00710F4A">
        <w:rPr>
          <w:b/>
          <w:bCs/>
          <w:rtl/>
        </w:rPr>
        <w:t>الإطار الدستوري</w:t>
      </w:r>
    </w:p>
    <w:p w:rsidR="00710F4A" w:rsidRPr="00710F4A" w:rsidRDefault="00710F4A" w:rsidP="006F105E">
      <w:pPr>
        <w:pStyle w:val="SingleTxt"/>
        <w:rPr>
          <w:rFonts w:hint="cs"/>
          <w:rtl/>
        </w:rPr>
      </w:pPr>
      <w:r w:rsidRPr="00710F4A">
        <w:rPr>
          <w:rFonts w:hint="cs"/>
          <w:rtl/>
        </w:rPr>
        <w:t>2</w:t>
      </w:r>
      <w:r w:rsidR="006F105E">
        <w:rPr>
          <w:rFonts w:hint="cs"/>
          <w:rtl/>
        </w:rPr>
        <w:t xml:space="preserve"> </w:t>
      </w:r>
      <w:r w:rsidRPr="00710F4A">
        <w:rPr>
          <w:rFonts w:hint="cs"/>
          <w:rtl/>
        </w:rPr>
        <w:t>-</w:t>
      </w:r>
      <w:r w:rsidR="006F105E">
        <w:rPr>
          <w:rFonts w:hint="cs"/>
          <w:rtl/>
        </w:rPr>
        <w:tab/>
      </w:r>
      <w:r w:rsidRPr="00710F4A">
        <w:rPr>
          <w:rtl/>
        </w:rPr>
        <w:t xml:space="preserve">مع </w:t>
      </w:r>
      <w:r w:rsidRPr="00710F4A">
        <w:rPr>
          <w:rFonts w:hint="cs"/>
          <w:rtl/>
        </w:rPr>
        <w:t>الإقرار</w:t>
      </w:r>
      <w:r w:rsidRPr="00710F4A">
        <w:rPr>
          <w:rtl/>
        </w:rPr>
        <w:t xml:space="preserve"> بأن الدستور يكرس مبدأ عدم التمييز، يرجى بيان ما إذا كانت الدولة الطرف </w:t>
      </w:r>
      <w:r w:rsidR="006F105E">
        <w:rPr>
          <w:rFonts w:hint="cs"/>
          <w:rtl/>
        </w:rPr>
        <w:t xml:space="preserve">ترتئي </w:t>
      </w:r>
      <w:r w:rsidRPr="00710F4A">
        <w:rPr>
          <w:rtl/>
        </w:rPr>
        <w:t xml:space="preserve">اعتماد تشريعات تحظر التمييز ضد المرأة، تمشيا مع المادة 1 من الاتفاقية. ويرجى أيضا ً تقديم معلومات مفصلة عن الخطوات المتخذة لمواءمة الأنظمة القانونية المختلفة السائدة في الدولة الطرف، وهي، قانون </w:t>
      </w:r>
      <w:r w:rsidRPr="00710F4A">
        <w:rPr>
          <w:rFonts w:hint="cs"/>
          <w:rtl/>
        </w:rPr>
        <w:t>ال</w:t>
      </w:r>
      <w:r w:rsidRPr="00710F4A">
        <w:rPr>
          <w:rtl/>
        </w:rPr>
        <w:t xml:space="preserve">دولة، </w:t>
      </w:r>
      <w:r w:rsidRPr="00710F4A">
        <w:rPr>
          <w:rFonts w:hint="cs"/>
          <w:rtl/>
        </w:rPr>
        <w:t>والشريعة</w:t>
      </w:r>
      <w:r w:rsidRPr="00710F4A">
        <w:rPr>
          <w:rtl/>
        </w:rPr>
        <w:t xml:space="preserve"> الإسلامي</w:t>
      </w:r>
      <w:r w:rsidRPr="00710F4A">
        <w:rPr>
          <w:rFonts w:hint="cs"/>
          <w:rtl/>
        </w:rPr>
        <w:t>ة،</w:t>
      </w:r>
      <w:r w:rsidRPr="00710F4A">
        <w:rPr>
          <w:rtl/>
        </w:rPr>
        <w:t xml:space="preserve"> والقانون العرفي، مع المعايير الدولية لحقوق الإنسان، ولا سيما مع أحكام الاتفاقية.</w:t>
      </w:r>
    </w:p>
    <w:p w:rsidR="006F105E" w:rsidRPr="006F105E" w:rsidRDefault="006F105E" w:rsidP="006F105E">
      <w:pPr>
        <w:pStyle w:val="SingleTxt"/>
        <w:spacing w:after="0" w:line="120" w:lineRule="exact"/>
        <w:rPr>
          <w:rFonts w:hint="cs"/>
          <w:sz w:val="10"/>
          <w:rtl/>
        </w:rPr>
      </w:pPr>
    </w:p>
    <w:p w:rsidR="00710F4A" w:rsidRPr="00710F4A" w:rsidRDefault="00710F4A" w:rsidP="00710F4A">
      <w:pPr>
        <w:pStyle w:val="SingleTxt"/>
        <w:rPr>
          <w:rFonts w:hint="cs"/>
          <w:rtl/>
        </w:rPr>
      </w:pPr>
      <w:r w:rsidRPr="00710F4A">
        <w:rPr>
          <w:b/>
          <w:bCs/>
          <w:rtl/>
        </w:rPr>
        <w:t>آليات الشكاوى القانونية</w:t>
      </w:r>
      <w:r w:rsidRPr="00710F4A">
        <w:rPr>
          <w:rtl/>
        </w:rPr>
        <w:t xml:space="preserve"> </w:t>
      </w:r>
    </w:p>
    <w:p w:rsidR="00710F4A" w:rsidRPr="00710F4A" w:rsidRDefault="00710F4A" w:rsidP="00247283">
      <w:pPr>
        <w:pStyle w:val="SingleTxt"/>
        <w:rPr>
          <w:rFonts w:hint="cs"/>
          <w:rtl/>
        </w:rPr>
      </w:pPr>
      <w:r w:rsidRPr="00710F4A">
        <w:rPr>
          <w:rFonts w:hint="cs"/>
          <w:rtl/>
        </w:rPr>
        <w:t>3</w:t>
      </w:r>
      <w:r w:rsidR="006F105E">
        <w:rPr>
          <w:rFonts w:hint="cs"/>
          <w:rtl/>
        </w:rPr>
        <w:t xml:space="preserve"> </w:t>
      </w:r>
      <w:r w:rsidRPr="00710F4A">
        <w:rPr>
          <w:rFonts w:hint="cs"/>
          <w:rtl/>
        </w:rPr>
        <w:t>-</w:t>
      </w:r>
      <w:r w:rsidR="006F105E">
        <w:rPr>
          <w:rFonts w:hint="cs"/>
          <w:rtl/>
        </w:rPr>
        <w:tab/>
      </w:r>
      <w:r w:rsidRPr="00710F4A">
        <w:rPr>
          <w:rFonts w:hint="cs"/>
          <w:rtl/>
        </w:rPr>
        <w:t>يقرّ</w:t>
      </w:r>
      <w:r w:rsidRPr="00710F4A">
        <w:rPr>
          <w:rtl/>
        </w:rPr>
        <w:t xml:space="preserve"> التقرير بأن سنوات الحرب وانعدام سيادة القانون قد </w:t>
      </w:r>
      <w:r w:rsidRPr="00710F4A">
        <w:rPr>
          <w:rFonts w:hint="cs"/>
          <w:rtl/>
        </w:rPr>
        <w:t>فاقمت</w:t>
      </w:r>
      <w:r w:rsidRPr="00710F4A">
        <w:rPr>
          <w:rtl/>
        </w:rPr>
        <w:t xml:space="preserve"> من استخدام آليات العدالة غير الرسمية التي يهيمن عليها الذكور (انظر</w:t>
      </w:r>
      <w:r w:rsidRPr="00710F4A">
        <w:rPr>
          <w:rFonts w:hint="cs"/>
          <w:rtl/>
        </w:rPr>
        <w:t xml:space="preserve"> الفقرة 73</w:t>
      </w:r>
      <w:r w:rsidRPr="00710F4A">
        <w:rPr>
          <w:rtl/>
        </w:rPr>
        <w:t>)</w:t>
      </w:r>
      <w:r w:rsidRPr="00710F4A">
        <w:rPr>
          <w:rFonts w:hint="cs"/>
          <w:rtl/>
        </w:rPr>
        <w:t>.</w:t>
      </w:r>
      <w:r w:rsidRPr="00710F4A">
        <w:rPr>
          <w:rtl/>
        </w:rPr>
        <w:t xml:space="preserve"> وفي هذا السياق، ذ</w:t>
      </w:r>
      <w:r w:rsidRPr="00710F4A">
        <w:rPr>
          <w:rFonts w:hint="cs"/>
          <w:rtl/>
        </w:rPr>
        <w:t>ُ</w:t>
      </w:r>
      <w:r w:rsidRPr="00710F4A">
        <w:rPr>
          <w:rtl/>
        </w:rPr>
        <w:t xml:space="preserve">كر أن </w:t>
      </w:r>
      <w:r w:rsidRPr="00710F4A">
        <w:rPr>
          <w:rFonts w:hint="cs"/>
          <w:rtl/>
        </w:rPr>
        <w:t>التقاليد</w:t>
      </w:r>
      <w:r w:rsidRPr="00710F4A">
        <w:rPr>
          <w:rtl/>
        </w:rPr>
        <w:t xml:space="preserve"> </w:t>
      </w:r>
      <w:r w:rsidRPr="00710F4A">
        <w:rPr>
          <w:rFonts w:hint="cs"/>
          <w:rtl/>
        </w:rPr>
        <w:t>أدت</w:t>
      </w:r>
      <w:r w:rsidRPr="00710F4A">
        <w:rPr>
          <w:rtl/>
        </w:rPr>
        <w:t xml:space="preserve"> إلى إخفاء سوء المعاملة داخل الأسرة، </w:t>
      </w:r>
      <w:r w:rsidRPr="00710F4A">
        <w:rPr>
          <w:rFonts w:hint="cs"/>
          <w:rtl/>
        </w:rPr>
        <w:t xml:space="preserve">وأن </w:t>
      </w:r>
      <w:r w:rsidRPr="00710F4A">
        <w:rPr>
          <w:rtl/>
        </w:rPr>
        <w:t>الشرطة والمسؤولين القضائيين</w:t>
      </w:r>
      <w:r w:rsidRPr="00710F4A">
        <w:rPr>
          <w:rFonts w:hint="cs"/>
          <w:rtl/>
        </w:rPr>
        <w:t xml:space="preserve"> يتجاهلون</w:t>
      </w:r>
      <w:r w:rsidRPr="00710F4A">
        <w:rPr>
          <w:rtl/>
        </w:rPr>
        <w:t xml:space="preserve"> </w:t>
      </w:r>
      <w:r w:rsidRPr="00710F4A">
        <w:rPr>
          <w:rFonts w:hint="cs"/>
          <w:rtl/>
        </w:rPr>
        <w:t xml:space="preserve">بشكل روتيني </w:t>
      </w:r>
      <w:r w:rsidRPr="00710F4A">
        <w:rPr>
          <w:rtl/>
        </w:rPr>
        <w:t xml:space="preserve">العنف المنزلي </w:t>
      </w:r>
      <w:r w:rsidRPr="00710F4A">
        <w:rPr>
          <w:rFonts w:hint="cs"/>
          <w:rtl/>
        </w:rPr>
        <w:t xml:space="preserve">ويقومون باعتقال </w:t>
      </w:r>
      <w:r w:rsidRPr="00710F4A">
        <w:rPr>
          <w:rtl/>
        </w:rPr>
        <w:t xml:space="preserve">النساء </w:t>
      </w:r>
      <w:r w:rsidRPr="00710F4A">
        <w:rPr>
          <w:rFonts w:hint="cs"/>
          <w:rtl/>
        </w:rPr>
        <w:t>اللاتي</w:t>
      </w:r>
      <w:r w:rsidRPr="00710F4A">
        <w:rPr>
          <w:rtl/>
        </w:rPr>
        <w:t xml:space="preserve"> يحاولن الهروب من الزواج القسري وسوء المعاملة داخل الأسرة</w:t>
      </w:r>
      <w:r w:rsidRPr="00710F4A">
        <w:rPr>
          <w:rFonts w:hint="cs"/>
          <w:rtl/>
        </w:rPr>
        <w:t xml:space="preserve"> ومقاضتهن</w:t>
      </w:r>
      <w:r w:rsidRPr="00710F4A">
        <w:rPr>
          <w:rtl/>
        </w:rPr>
        <w:t xml:space="preserve">. يرجى تقديم معلومات عن التدابير المتخذة لزيادة فرص </w:t>
      </w:r>
      <w:r w:rsidR="00247283">
        <w:rPr>
          <w:rFonts w:hint="cs"/>
          <w:rtl/>
        </w:rPr>
        <w:t>و</w:t>
      </w:r>
      <w:r w:rsidRPr="00710F4A">
        <w:rPr>
          <w:rtl/>
        </w:rPr>
        <w:t xml:space="preserve">صول المرأة </w:t>
      </w:r>
      <w:r w:rsidR="00247283">
        <w:rPr>
          <w:rFonts w:hint="cs"/>
          <w:rtl/>
        </w:rPr>
        <w:t xml:space="preserve">إلى </w:t>
      </w:r>
      <w:r w:rsidRPr="00710F4A">
        <w:rPr>
          <w:rtl/>
        </w:rPr>
        <w:t xml:space="preserve">آليات العدالة الرسمية، </w:t>
      </w:r>
      <w:r w:rsidRPr="00710F4A">
        <w:rPr>
          <w:rFonts w:hint="cs"/>
          <w:rtl/>
        </w:rPr>
        <w:t>و</w:t>
      </w:r>
      <w:r w:rsidRPr="00710F4A">
        <w:rPr>
          <w:rtl/>
        </w:rPr>
        <w:t>لا سيما في المناطق الريفية. و</w:t>
      </w:r>
      <w:r w:rsidRPr="00710F4A">
        <w:rPr>
          <w:rFonts w:hint="cs"/>
          <w:rtl/>
        </w:rPr>
        <w:t xml:space="preserve">يرجى </w:t>
      </w:r>
      <w:r w:rsidRPr="00710F4A">
        <w:rPr>
          <w:rtl/>
        </w:rPr>
        <w:t>توضيح</w:t>
      </w:r>
      <w:r w:rsidRPr="00710F4A">
        <w:rPr>
          <w:rFonts w:hint="cs"/>
          <w:rtl/>
        </w:rPr>
        <w:t>، على نحو خاص،</w:t>
      </w:r>
      <w:r w:rsidRPr="00710F4A">
        <w:rPr>
          <w:rtl/>
        </w:rPr>
        <w:t xml:space="preserve"> </w:t>
      </w:r>
      <w:r w:rsidRPr="00710F4A">
        <w:rPr>
          <w:rFonts w:hint="cs"/>
          <w:rtl/>
        </w:rPr>
        <w:t>كيف</w:t>
      </w:r>
      <w:r w:rsidRPr="00710F4A">
        <w:rPr>
          <w:rtl/>
        </w:rPr>
        <w:t xml:space="preserve"> تتوخى الدولة الطرف كفالة أن</w:t>
      </w:r>
      <w:r w:rsidRPr="00710F4A">
        <w:rPr>
          <w:rFonts w:hint="cs"/>
          <w:rtl/>
        </w:rPr>
        <w:t xml:space="preserve"> يمتثل</w:t>
      </w:r>
      <w:r w:rsidRPr="00710F4A">
        <w:rPr>
          <w:rtl/>
        </w:rPr>
        <w:t xml:space="preserve"> أي قانون مقترح </w:t>
      </w:r>
      <w:r w:rsidRPr="00710F4A">
        <w:rPr>
          <w:rFonts w:hint="cs"/>
          <w:rtl/>
        </w:rPr>
        <w:t>ي</w:t>
      </w:r>
      <w:r w:rsidRPr="00710F4A">
        <w:rPr>
          <w:rtl/>
        </w:rPr>
        <w:t xml:space="preserve">حدد العلاقة بين نظام العدالة الرسمي والآليات التقليدية لتسوية </w:t>
      </w:r>
      <w:r w:rsidR="00247283">
        <w:rPr>
          <w:rFonts w:hint="cs"/>
          <w:rtl/>
        </w:rPr>
        <w:t xml:space="preserve">المنازعات </w:t>
      </w:r>
      <w:r w:rsidRPr="00710F4A">
        <w:rPr>
          <w:rtl/>
        </w:rPr>
        <w:t>(</w:t>
      </w:r>
      <w:r w:rsidRPr="00710F4A">
        <w:rPr>
          <w:rFonts w:hint="cs"/>
          <w:rtl/>
          <w:lang/>
        </w:rPr>
        <w:t>المجالس المحلية</w:t>
      </w:r>
      <w:r w:rsidRPr="00710F4A">
        <w:rPr>
          <w:rtl/>
        </w:rPr>
        <w:t xml:space="preserve"> ومجالس الشورى) لجميع المعايير الدولية.</w:t>
      </w:r>
    </w:p>
    <w:p w:rsidR="00710F4A" w:rsidRPr="00710F4A" w:rsidRDefault="00710F4A" w:rsidP="00247283">
      <w:pPr>
        <w:pStyle w:val="SingleTxt"/>
        <w:rPr>
          <w:rFonts w:hint="cs"/>
          <w:rtl/>
        </w:rPr>
      </w:pPr>
      <w:r w:rsidRPr="00710F4A">
        <w:rPr>
          <w:rtl/>
        </w:rPr>
        <w:t>4</w:t>
      </w:r>
      <w:r w:rsidR="00247283">
        <w:rPr>
          <w:rFonts w:hint="cs"/>
          <w:rtl/>
        </w:rPr>
        <w:t xml:space="preserve"> </w:t>
      </w:r>
      <w:r w:rsidRPr="00710F4A">
        <w:rPr>
          <w:rtl/>
        </w:rPr>
        <w:t>-</w:t>
      </w:r>
      <w:r w:rsidR="00247283">
        <w:rPr>
          <w:rFonts w:hint="cs"/>
          <w:rtl/>
        </w:rPr>
        <w:tab/>
      </w:r>
      <w:r w:rsidRPr="00710F4A">
        <w:rPr>
          <w:rFonts w:hint="cs"/>
          <w:rtl/>
        </w:rPr>
        <w:t>و</w:t>
      </w:r>
      <w:r w:rsidRPr="00710F4A">
        <w:rPr>
          <w:rtl/>
        </w:rPr>
        <w:t xml:space="preserve">يشير التقرير إلى أن الشرطة لا تأخذ </w:t>
      </w:r>
      <w:r w:rsidRPr="00710F4A">
        <w:rPr>
          <w:rFonts w:hint="cs"/>
          <w:rtl/>
        </w:rPr>
        <w:t>ال</w:t>
      </w:r>
      <w:r w:rsidRPr="00710F4A">
        <w:rPr>
          <w:rtl/>
        </w:rPr>
        <w:t xml:space="preserve">جرائم </w:t>
      </w:r>
      <w:r w:rsidRPr="00710F4A">
        <w:rPr>
          <w:rFonts w:hint="cs"/>
          <w:rtl/>
        </w:rPr>
        <w:t xml:space="preserve">التي تبلّغ عنها </w:t>
      </w:r>
      <w:r w:rsidRPr="00710F4A">
        <w:rPr>
          <w:rtl/>
        </w:rPr>
        <w:t>المرأة</w:t>
      </w:r>
      <w:r w:rsidRPr="00710F4A">
        <w:rPr>
          <w:rFonts w:hint="cs"/>
          <w:rtl/>
        </w:rPr>
        <w:t xml:space="preserve"> على محمل الجد</w:t>
      </w:r>
      <w:r w:rsidRPr="00710F4A">
        <w:rPr>
          <w:rtl/>
        </w:rPr>
        <w:t xml:space="preserve">، </w:t>
      </w:r>
      <w:r w:rsidRPr="00710F4A">
        <w:rPr>
          <w:rFonts w:hint="cs"/>
          <w:rtl/>
        </w:rPr>
        <w:t>و</w:t>
      </w:r>
      <w:r w:rsidRPr="00710F4A">
        <w:rPr>
          <w:rtl/>
        </w:rPr>
        <w:t>م</w:t>
      </w:r>
      <w:r w:rsidR="00B47521">
        <w:rPr>
          <w:rFonts w:hint="cs"/>
          <w:rtl/>
        </w:rPr>
        <w:t>ــ</w:t>
      </w:r>
      <w:r w:rsidRPr="00710F4A">
        <w:rPr>
          <w:rtl/>
        </w:rPr>
        <w:t xml:space="preserve">ن </w:t>
      </w:r>
      <w:r w:rsidRPr="00710F4A">
        <w:rPr>
          <w:rFonts w:hint="cs"/>
          <w:rtl/>
        </w:rPr>
        <w:t>المرج</w:t>
      </w:r>
      <w:r w:rsidR="00B47521">
        <w:rPr>
          <w:rFonts w:hint="cs"/>
          <w:rtl/>
        </w:rPr>
        <w:t>ــ</w:t>
      </w:r>
      <w:r w:rsidRPr="00710F4A">
        <w:rPr>
          <w:rFonts w:hint="cs"/>
          <w:rtl/>
        </w:rPr>
        <w:t>ح</w:t>
      </w:r>
      <w:r w:rsidRPr="00710F4A">
        <w:rPr>
          <w:rtl/>
        </w:rPr>
        <w:t xml:space="preserve"> أن النس</w:t>
      </w:r>
      <w:r w:rsidR="00B47521">
        <w:rPr>
          <w:rFonts w:hint="cs"/>
          <w:rtl/>
        </w:rPr>
        <w:t>ــ</w:t>
      </w:r>
      <w:r w:rsidRPr="00710F4A">
        <w:rPr>
          <w:rtl/>
        </w:rPr>
        <w:t xml:space="preserve">اء الضحايا </w:t>
      </w:r>
      <w:r w:rsidRPr="00710F4A">
        <w:rPr>
          <w:rFonts w:hint="cs"/>
          <w:rtl/>
        </w:rPr>
        <w:t>يفضّل</w:t>
      </w:r>
      <w:r w:rsidR="00B47521">
        <w:rPr>
          <w:rFonts w:hint="cs"/>
          <w:rtl/>
        </w:rPr>
        <w:t>ــ</w:t>
      </w:r>
      <w:r w:rsidRPr="00710F4A">
        <w:rPr>
          <w:rFonts w:hint="cs"/>
          <w:rtl/>
        </w:rPr>
        <w:t>ن الإب</w:t>
      </w:r>
      <w:r w:rsidR="00B47521">
        <w:rPr>
          <w:rFonts w:hint="cs"/>
          <w:rtl/>
        </w:rPr>
        <w:t>ــ</w:t>
      </w:r>
      <w:r w:rsidRPr="00710F4A">
        <w:rPr>
          <w:rFonts w:hint="cs"/>
          <w:rtl/>
        </w:rPr>
        <w:t>لاغ ع</w:t>
      </w:r>
      <w:r w:rsidR="00B47521">
        <w:rPr>
          <w:rFonts w:hint="cs"/>
          <w:rtl/>
        </w:rPr>
        <w:t>ــ</w:t>
      </w:r>
      <w:r w:rsidRPr="00710F4A">
        <w:rPr>
          <w:rFonts w:hint="cs"/>
          <w:rtl/>
        </w:rPr>
        <w:t>ن الجرائ</w:t>
      </w:r>
      <w:r w:rsidR="00B47521">
        <w:rPr>
          <w:rFonts w:hint="cs"/>
          <w:rtl/>
        </w:rPr>
        <w:t>ــ</w:t>
      </w:r>
      <w:r w:rsidRPr="00710F4A">
        <w:rPr>
          <w:rFonts w:hint="cs"/>
          <w:rtl/>
        </w:rPr>
        <w:t>م إلى شرطيات</w:t>
      </w:r>
      <w:r w:rsidRPr="00710F4A">
        <w:rPr>
          <w:rtl/>
        </w:rPr>
        <w:t xml:space="preserve"> (انظر الفق</w:t>
      </w:r>
      <w:r w:rsidR="00B47521">
        <w:rPr>
          <w:rFonts w:hint="cs"/>
          <w:rtl/>
        </w:rPr>
        <w:t>ــ</w:t>
      </w:r>
      <w:r w:rsidRPr="00710F4A">
        <w:rPr>
          <w:rtl/>
        </w:rPr>
        <w:t xml:space="preserve">رات 102 </w:t>
      </w:r>
      <w:r w:rsidR="00247283">
        <w:rPr>
          <w:rFonts w:hint="cs"/>
          <w:rtl/>
        </w:rPr>
        <w:t xml:space="preserve">إلى </w:t>
      </w:r>
      <w:r w:rsidRPr="00710F4A">
        <w:rPr>
          <w:rtl/>
        </w:rPr>
        <w:t>104)</w:t>
      </w:r>
      <w:r w:rsidRPr="00710F4A">
        <w:rPr>
          <w:rFonts w:hint="cs"/>
          <w:rtl/>
        </w:rPr>
        <w:t>.</w:t>
      </w:r>
      <w:r w:rsidRPr="00710F4A">
        <w:rPr>
          <w:rtl/>
        </w:rPr>
        <w:t xml:space="preserve"> </w:t>
      </w:r>
      <w:r w:rsidRPr="00710F4A">
        <w:rPr>
          <w:rFonts w:hint="cs"/>
          <w:rtl/>
        </w:rPr>
        <w:t>و</w:t>
      </w:r>
      <w:r w:rsidRPr="00710F4A">
        <w:rPr>
          <w:rtl/>
        </w:rPr>
        <w:t xml:space="preserve">في هذا الصدد، يرجى بيان التدابير </w:t>
      </w:r>
      <w:r w:rsidRPr="00710F4A">
        <w:rPr>
          <w:rFonts w:hint="cs"/>
          <w:rtl/>
        </w:rPr>
        <w:t>المتخذة</w:t>
      </w:r>
      <w:r w:rsidRPr="00710F4A">
        <w:rPr>
          <w:rtl/>
        </w:rPr>
        <w:t xml:space="preserve"> لتعزيز </w:t>
      </w:r>
      <w:r w:rsidR="00247283">
        <w:rPr>
          <w:rFonts w:hint="cs"/>
          <w:rtl/>
        </w:rPr>
        <w:t>”</w:t>
      </w:r>
      <w:r w:rsidRPr="00710F4A">
        <w:rPr>
          <w:rtl/>
        </w:rPr>
        <w:t>وحدات الاستجاب</w:t>
      </w:r>
      <w:r w:rsidR="00B47521">
        <w:rPr>
          <w:rFonts w:hint="cs"/>
          <w:rtl/>
        </w:rPr>
        <w:t>ــ</w:t>
      </w:r>
      <w:r w:rsidRPr="00710F4A">
        <w:rPr>
          <w:rtl/>
        </w:rPr>
        <w:t xml:space="preserve">ة </w:t>
      </w:r>
      <w:r w:rsidRPr="00710F4A">
        <w:rPr>
          <w:rFonts w:hint="cs"/>
          <w:rtl/>
        </w:rPr>
        <w:t>ل</w:t>
      </w:r>
      <w:r w:rsidRPr="00710F4A">
        <w:rPr>
          <w:rtl/>
        </w:rPr>
        <w:t>لأس</w:t>
      </w:r>
      <w:r w:rsidR="00B47521">
        <w:rPr>
          <w:rFonts w:hint="cs"/>
          <w:rtl/>
        </w:rPr>
        <w:t>ــ</w:t>
      </w:r>
      <w:r w:rsidRPr="00710F4A">
        <w:rPr>
          <w:rtl/>
        </w:rPr>
        <w:t>رة</w:t>
      </w:r>
      <w:r w:rsidR="00247283">
        <w:rPr>
          <w:rFonts w:hint="cs"/>
          <w:rtl/>
        </w:rPr>
        <w:t>“</w:t>
      </w:r>
      <w:r w:rsidRPr="00710F4A">
        <w:rPr>
          <w:rtl/>
        </w:rPr>
        <w:t xml:space="preserve"> ف</w:t>
      </w:r>
      <w:r w:rsidR="00B47521">
        <w:rPr>
          <w:rFonts w:hint="cs"/>
          <w:rtl/>
        </w:rPr>
        <w:t>ــ</w:t>
      </w:r>
      <w:r w:rsidRPr="00710F4A">
        <w:rPr>
          <w:rtl/>
        </w:rPr>
        <w:t xml:space="preserve">ي </w:t>
      </w:r>
      <w:r w:rsidRPr="00710F4A">
        <w:rPr>
          <w:rFonts w:hint="cs"/>
          <w:rtl/>
        </w:rPr>
        <w:t>إدارات</w:t>
      </w:r>
      <w:r w:rsidRPr="00710F4A">
        <w:rPr>
          <w:rtl/>
        </w:rPr>
        <w:t xml:space="preserve"> الشرط</w:t>
      </w:r>
      <w:r w:rsidR="00B47521">
        <w:rPr>
          <w:rFonts w:hint="cs"/>
          <w:rtl/>
        </w:rPr>
        <w:t>ــ</w:t>
      </w:r>
      <w:r w:rsidRPr="00710F4A">
        <w:rPr>
          <w:rtl/>
        </w:rPr>
        <w:t xml:space="preserve">ة </w:t>
      </w:r>
      <w:r w:rsidRPr="00710F4A">
        <w:rPr>
          <w:rFonts w:hint="cs"/>
          <w:rtl/>
        </w:rPr>
        <w:t>و</w:t>
      </w:r>
      <w:r w:rsidRPr="00710F4A">
        <w:rPr>
          <w:rtl/>
        </w:rPr>
        <w:t>زي</w:t>
      </w:r>
      <w:r w:rsidR="00B47521">
        <w:rPr>
          <w:rFonts w:hint="cs"/>
          <w:rtl/>
        </w:rPr>
        <w:t>ـ</w:t>
      </w:r>
      <w:r w:rsidRPr="00710F4A">
        <w:rPr>
          <w:rtl/>
        </w:rPr>
        <w:t>ادة ع</w:t>
      </w:r>
      <w:r w:rsidR="00B47521">
        <w:rPr>
          <w:rFonts w:hint="cs"/>
          <w:rtl/>
        </w:rPr>
        <w:t>ـ</w:t>
      </w:r>
      <w:r w:rsidRPr="00710F4A">
        <w:rPr>
          <w:rtl/>
        </w:rPr>
        <w:t>دد</w:t>
      </w:r>
      <w:r w:rsidRPr="00710F4A">
        <w:rPr>
          <w:rFonts w:hint="cs"/>
          <w:rtl/>
        </w:rPr>
        <w:t xml:space="preserve"> </w:t>
      </w:r>
      <w:r w:rsidRPr="00710F4A">
        <w:rPr>
          <w:rtl/>
        </w:rPr>
        <w:t>الشرط</w:t>
      </w:r>
      <w:r w:rsidRPr="00710F4A">
        <w:rPr>
          <w:rFonts w:hint="cs"/>
          <w:rtl/>
        </w:rPr>
        <w:t>ي</w:t>
      </w:r>
      <w:r w:rsidR="00B47521">
        <w:rPr>
          <w:rFonts w:hint="cs"/>
          <w:rtl/>
        </w:rPr>
        <w:t>ــ</w:t>
      </w:r>
      <w:r w:rsidRPr="00710F4A">
        <w:rPr>
          <w:rFonts w:hint="cs"/>
          <w:rtl/>
        </w:rPr>
        <w:t>ات اللات</w:t>
      </w:r>
      <w:r w:rsidR="00B47521">
        <w:rPr>
          <w:rFonts w:hint="cs"/>
          <w:rtl/>
        </w:rPr>
        <w:t>ــ</w:t>
      </w:r>
      <w:r w:rsidRPr="00710F4A">
        <w:rPr>
          <w:rFonts w:hint="cs"/>
          <w:rtl/>
        </w:rPr>
        <w:t>ي يعملن فيها وتحسين قدراتهن</w:t>
      </w:r>
      <w:r w:rsidRPr="00710F4A">
        <w:rPr>
          <w:rtl/>
        </w:rPr>
        <w:t>.</w:t>
      </w:r>
    </w:p>
    <w:p w:rsidR="00710F4A" w:rsidRDefault="00710F4A" w:rsidP="00247283">
      <w:pPr>
        <w:pStyle w:val="SingleTxt"/>
        <w:rPr>
          <w:rFonts w:hint="cs"/>
          <w:rtl/>
        </w:rPr>
      </w:pPr>
      <w:r w:rsidRPr="00710F4A">
        <w:rPr>
          <w:rtl/>
        </w:rPr>
        <w:t>5</w:t>
      </w:r>
      <w:r w:rsidR="00247283">
        <w:rPr>
          <w:rFonts w:hint="cs"/>
          <w:rtl/>
        </w:rPr>
        <w:t xml:space="preserve"> </w:t>
      </w:r>
      <w:r w:rsidRPr="00710F4A">
        <w:rPr>
          <w:rtl/>
        </w:rPr>
        <w:t>-</w:t>
      </w:r>
      <w:r w:rsidR="00247283">
        <w:rPr>
          <w:rFonts w:hint="cs"/>
          <w:rtl/>
        </w:rPr>
        <w:tab/>
      </w:r>
      <w:r w:rsidRPr="00710F4A">
        <w:rPr>
          <w:rFonts w:hint="cs"/>
          <w:rtl/>
        </w:rPr>
        <w:t>و</w:t>
      </w:r>
      <w:r w:rsidRPr="00710F4A">
        <w:rPr>
          <w:rtl/>
        </w:rPr>
        <w:t xml:space="preserve">مع مراعاة </w:t>
      </w:r>
      <w:r w:rsidRPr="00710F4A">
        <w:rPr>
          <w:rFonts w:hint="cs"/>
          <w:rtl/>
          <w:lang/>
        </w:rPr>
        <w:t>المذكرات التوجيهية</w:t>
      </w:r>
      <w:r w:rsidRPr="00710F4A">
        <w:rPr>
          <w:rFonts w:hint="cs"/>
          <w:rtl/>
        </w:rPr>
        <w:t xml:space="preserve"> الصادرة عن</w:t>
      </w:r>
      <w:r w:rsidRPr="00710F4A">
        <w:rPr>
          <w:rtl/>
        </w:rPr>
        <w:t xml:space="preserve"> المحكمة العليا التي </w:t>
      </w:r>
      <w:r w:rsidRPr="00710F4A">
        <w:rPr>
          <w:rFonts w:hint="cs"/>
          <w:rtl/>
        </w:rPr>
        <w:t>توعز</w:t>
      </w:r>
      <w:r w:rsidRPr="00710F4A">
        <w:rPr>
          <w:rtl/>
        </w:rPr>
        <w:t xml:space="preserve"> </w:t>
      </w:r>
      <w:r w:rsidRPr="00710F4A">
        <w:rPr>
          <w:rFonts w:hint="cs"/>
          <w:rtl/>
        </w:rPr>
        <w:t>لموظفي القضاء بعدم وجود أس</w:t>
      </w:r>
      <w:r w:rsidR="00247283">
        <w:rPr>
          <w:rFonts w:hint="cs"/>
          <w:rtl/>
        </w:rPr>
        <w:t>ــ</w:t>
      </w:r>
      <w:r w:rsidRPr="00710F4A">
        <w:rPr>
          <w:rFonts w:hint="cs"/>
          <w:rtl/>
        </w:rPr>
        <w:t xml:space="preserve">اس </w:t>
      </w:r>
      <w:r w:rsidR="00247283">
        <w:rPr>
          <w:rFonts w:hint="cs"/>
          <w:rtl/>
        </w:rPr>
        <w:t xml:space="preserve">لتهمة </w:t>
      </w:r>
      <w:r w:rsidR="00247283">
        <w:rPr>
          <w:rFonts w:hint="eastAsia"/>
          <w:rtl/>
        </w:rPr>
        <w:t>”ا</w:t>
      </w:r>
      <w:r w:rsidRPr="00710F4A">
        <w:rPr>
          <w:rtl/>
        </w:rPr>
        <w:t>لهروب من البيت</w:t>
      </w:r>
      <w:r w:rsidR="00247283">
        <w:rPr>
          <w:rFonts w:hint="cs"/>
          <w:rtl/>
        </w:rPr>
        <w:t>“</w:t>
      </w:r>
      <w:r w:rsidRPr="00710F4A">
        <w:rPr>
          <w:rtl/>
        </w:rPr>
        <w:t xml:space="preserve"> في القانون الجنائي الأفغاني، يرجى توضيح </w:t>
      </w:r>
      <w:r w:rsidRPr="00710F4A">
        <w:rPr>
          <w:rFonts w:hint="cs"/>
          <w:rtl/>
        </w:rPr>
        <w:t xml:space="preserve">ما هي </w:t>
      </w:r>
      <w:r w:rsidRPr="00710F4A">
        <w:rPr>
          <w:rtl/>
        </w:rPr>
        <w:t xml:space="preserve">إجراءات المتابعة المتخذة في هذا الصدد. </w:t>
      </w:r>
      <w:r w:rsidRPr="00710F4A">
        <w:rPr>
          <w:rFonts w:hint="cs"/>
          <w:rtl/>
        </w:rPr>
        <w:t>و</w:t>
      </w:r>
      <w:r w:rsidRPr="00710F4A">
        <w:rPr>
          <w:rtl/>
        </w:rPr>
        <w:t xml:space="preserve">يرجى تقديم معلومات عن عدد النساء </w:t>
      </w:r>
      <w:r w:rsidRPr="00710F4A">
        <w:rPr>
          <w:rFonts w:hint="cs"/>
          <w:rtl/>
        </w:rPr>
        <w:t>المحتجزات والمتهمات</w:t>
      </w:r>
      <w:r w:rsidRPr="00710F4A">
        <w:rPr>
          <w:rtl/>
        </w:rPr>
        <w:t xml:space="preserve"> </w:t>
      </w:r>
      <w:r w:rsidR="00247283">
        <w:rPr>
          <w:rFonts w:hint="eastAsia"/>
          <w:rtl/>
        </w:rPr>
        <w:t>”</w:t>
      </w:r>
      <w:r w:rsidRPr="00710F4A">
        <w:rPr>
          <w:rFonts w:hint="cs"/>
          <w:rtl/>
        </w:rPr>
        <w:t>ب</w:t>
      </w:r>
      <w:r w:rsidRPr="00710F4A">
        <w:rPr>
          <w:rtl/>
        </w:rPr>
        <w:t>الهر</w:t>
      </w:r>
      <w:r w:rsidRPr="00710F4A">
        <w:rPr>
          <w:rFonts w:hint="cs"/>
          <w:rtl/>
        </w:rPr>
        <w:t>و</w:t>
      </w:r>
      <w:r w:rsidRPr="00710F4A">
        <w:rPr>
          <w:rtl/>
        </w:rPr>
        <w:t xml:space="preserve">ب من </w:t>
      </w:r>
      <w:r w:rsidRPr="00710F4A">
        <w:rPr>
          <w:rFonts w:hint="cs"/>
          <w:rtl/>
        </w:rPr>
        <w:t>البيت</w:t>
      </w:r>
      <w:r w:rsidR="00247283">
        <w:rPr>
          <w:rFonts w:hint="eastAsia"/>
          <w:rtl/>
        </w:rPr>
        <w:t>“</w:t>
      </w:r>
      <w:r w:rsidRPr="00710F4A">
        <w:rPr>
          <w:rFonts w:hint="cs"/>
          <w:rtl/>
        </w:rPr>
        <w:t>.</w:t>
      </w:r>
    </w:p>
    <w:p w:rsidR="00247283" w:rsidRPr="00710F4A" w:rsidRDefault="00247283" w:rsidP="00247283">
      <w:pPr>
        <w:pStyle w:val="SingleTxt"/>
        <w:rPr>
          <w:rFonts w:hint="cs"/>
          <w:rtl/>
        </w:rPr>
      </w:pPr>
    </w:p>
    <w:p w:rsidR="00710F4A" w:rsidRPr="00710F4A" w:rsidRDefault="00710F4A" w:rsidP="00710F4A">
      <w:pPr>
        <w:pStyle w:val="SingleTxt"/>
        <w:rPr>
          <w:rFonts w:hint="cs"/>
          <w:b/>
          <w:bCs/>
          <w:rtl/>
        </w:rPr>
      </w:pPr>
      <w:r w:rsidRPr="00710F4A">
        <w:rPr>
          <w:b/>
          <w:bCs/>
          <w:rtl/>
        </w:rPr>
        <w:t>الآلية الوطنية للنهوض بالمرأة</w:t>
      </w:r>
    </w:p>
    <w:p w:rsidR="00710F4A" w:rsidRPr="00710F4A" w:rsidRDefault="00710F4A" w:rsidP="00E0746F">
      <w:pPr>
        <w:pStyle w:val="SingleTxt"/>
        <w:rPr>
          <w:rFonts w:hint="cs"/>
          <w:rtl/>
        </w:rPr>
      </w:pPr>
      <w:r w:rsidRPr="00710F4A">
        <w:rPr>
          <w:rFonts w:hint="cs"/>
          <w:rtl/>
        </w:rPr>
        <w:t>6</w:t>
      </w:r>
      <w:r w:rsidR="00247283">
        <w:rPr>
          <w:rFonts w:hint="cs"/>
          <w:rtl/>
        </w:rPr>
        <w:t xml:space="preserve"> </w:t>
      </w:r>
      <w:r w:rsidRPr="00710F4A">
        <w:rPr>
          <w:rFonts w:hint="cs"/>
          <w:rtl/>
        </w:rPr>
        <w:t>-</w:t>
      </w:r>
      <w:r w:rsidR="00247283">
        <w:rPr>
          <w:rFonts w:hint="cs"/>
          <w:rtl/>
        </w:rPr>
        <w:tab/>
      </w:r>
      <w:r w:rsidRPr="00710F4A">
        <w:rPr>
          <w:rtl/>
        </w:rPr>
        <w:t xml:space="preserve">وفقا للتقرير، </w:t>
      </w:r>
      <w:r w:rsidRPr="00710F4A">
        <w:rPr>
          <w:rFonts w:hint="cs"/>
          <w:rtl/>
        </w:rPr>
        <w:t xml:space="preserve">فإن </w:t>
      </w:r>
      <w:r w:rsidRPr="00710F4A">
        <w:rPr>
          <w:rtl/>
        </w:rPr>
        <w:t xml:space="preserve">وزارة شؤون المرأة </w:t>
      </w:r>
      <w:r w:rsidRPr="00710F4A">
        <w:rPr>
          <w:rFonts w:hint="cs"/>
          <w:rtl/>
        </w:rPr>
        <w:t xml:space="preserve">هي </w:t>
      </w:r>
      <w:r w:rsidRPr="00710F4A">
        <w:rPr>
          <w:rtl/>
        </w:rPr>
        <w:t xml:space="preserve">الآلية الوطنية </w:t>
      </w:r>
      <w:r w:rsidRPr="00710F4A">
        <w:rPr>
          <w:rFonts w:hint="cs"/>
          <w:rtl/>
        </w:rPr>
        <w:t>المعنية</w:t>
      </w:r>
      <w:r w:rsidRPr="00710F4A">
        <w:rPr>
          <w:rtl/>
        </w:rPr>
        <w:t xml:space="preserve"> </w:t>
      </w:r>
      <w:r w:rsidRPr="00710F4A">
        <w:rPr>
          <w:rFonts w:hint="cs"/>
          <w:rtl/>
        </w:rPr>
        <w:t>ب</w:t>
      </w:r>
      <w:r w:rsidRPr="00710F4A">
        <w:rPr>
          <w:rtl/>
        </w:rPr>
        <w:t xml:space="preserve">النهوض بالمرأة (انظر الفقرة 36). يرجى تقديم معلومات مفصلة عن التدابير المتخذة </w:t>
      </w:r>
      <w:r w:rsidRPr="00710F4A">
        <w:rPr>
          <w:rFonts w:hint="cs"/>
          <w:rtl/>
        </w:rPr>
        <w:t>ل</w:t>
      </w:r>
      <w:r w:rsidRPr="00710F4A">
        <w:rPr>
          <w:rtl/>
        </w:rPr>
        <w:t xml:space="preserve">تعزيز قدرة الوزارة على الصعيد الوطني وعلى صعيد </w:t>
      </w:r>
      <w:r w:rsidR="00247283">
        <w:rPr>
          <w:rFonts w:hint="cs"/>
          <w:rtl/>
        </w:rPr>
        <w:t xml:space="preserve">المقاطعات والصعيد </w:t>
      </w:r>
      <w:r w:rsidRPr="00710F4A">
        <w:rPr>
          <w:rtl/>
        </w:rPr>
        <w:t xml:space="preserve">المحلي للوفاء بولايتها. ويرجى </w:t>
      </w:r>
      <w:r w:rsidRPr="00710F4A">
        <w:rPr>
          <w:rFonts w:hint="cs"/>
          <w:rtl/>
        </w:rPr>
        <w:t>كذلك</w:t>
      </w:r>
      <w:r w:rsidRPr="00710F4A">
        <w:rPr>
          <w:rtl/>
        </w:rPr>
        <w:t xml:space="preserve"> </w:t>
      </w:r>
      <w:r w:rsidRPr="00710F4A">
        <w:rPr>
          <w:rFonts w:hint="cs"/>
          <w:rtl/>
        </w:rPr>
        <w:t>تبيان كيف</w:t>
      </w:r>
      <w:r w:rsidRPr="00710F4A">
        <w:rPr>
          <w:rtl/>
        </w:rPr>
        <w:t xml:space="preserve"> تتوخى الدولة الطرف توفير موارد مالية كافية </w:t>
      </w:r>
      <w:r w:rsidRPr="00710F4A">
        <w:rPr>
          <w:rFonts w:hint="cs"/>
          <w:rtl/>
        </w:rPr>
        <w:t>للآلية</w:t>
      </w:r>
      <w:r w:rsidRPr="00710F4A">
        <w:rPr>
          <w:rtl/>
        </w:rPr>
        <w:t xml:space="preserve"> الوطنية، بما في ذلك منح الأولوية للتمويل الدولي من أجل النهوض بالمرأة. ويرجى أيضاً تقديم مزيد من المعلومات عن خطة العمل الوطنية </w:t>
      </w:r>
      <w:r w:rsidRPr="00710F4A">
        <w:rPr>
          <w:rFonts w:hint="cs"/>
          <w:rtl/>
        </w:rPr>
        <w:t>من أجل ا</w:t>
      </w:r>
      <w:r w:rsidRPr="00710F4A">
        <w:rPr>
          <w:rtl/>
        </w:rPr>
        <w:t xml:space="preserve">لمرأة (2008-2018) المشار إليها في الفقرة 34 من التقرير. </w:t>
      </w:r>
      <w:r w:rsidRPr="00710F4A">
        <w:rPr>
          <w:rFonts w:hint="cs"/>
          <w:rtl/>
        </w:rPr>
        <w:t>و</w:t>
      </w:r>
      <w:r w:rsidRPr="00710F4A">
        <w:rPr>
          <w:rtl/>
        </w:rPr>
        <w:t xml:space="preserve">يرجى بيان ما إذا كانت </w:t>
      </w:r>
      <w:r w:rsidRPr="00710F4A">
        <w:rPr>
          <w:rFonts w:hint="cs"/>
          <w:rtl/>
        </w:rPr>
        <w:t>توجد</w:t>
      </w:r>
      <w:r w:rsidRPr="00710F4A">
        <w:rPr>
          <w:rtl/>
        </w:rPr>
        <w:t xml:space="preserve"> أي </w:t>
      </w:r>
      <w:r w:rsidRPr="00710F4A">
        <w:rPr>
          <w:rFonts w:hint="cs"/>
          <w:rtl/>
        </w:rPr>
        <w:t>مقاصد</w:t>
      </w:r>
      <w:r w:rsidRPr="00710F4A">
        <w:rPr>
          <w:rtl/>
        </w:rPr>
        <w:t xml:space="preserve"> </w:t>
      </w:r>
      <w:r w:rsidRPr="00710F4A">
        <w:rPr>
          <w:rFonts w:hint="cs"/>
          <w:rtl/>
        </w:rPr>
        <w:t>أ</w:t>
      </w:r>
      <w:r w:rsidRPr="00710F4A">
        <w:rPr>
          <w:rtl/>
        </w:rPr>
        <w:t>و</w:t>
      </w:r>
      <w:r w:rsidRPr="00710F4A">
        <w:rPr>
          <w:rFonts w:hint="cs"/>
          <w:rtl/>
        </w:rPr>
        <w:t xml:space="preserve"> </w:t>
      </w:r>
      <w:r w:rsidRPr="00710F4A">
        <w:rPr>
          <w:rtl/>
        </w:rPr>
        <w:t xml:space="preserve">أنشطة </w:t>
      </w:r>
      <w:r w:rsidRPr="00710F4A">
        <w:rPr>
          <w:rFonts w:hint="cs"/>
          <w:rtl/>
        </w:rPr>
        <w:t xml:space="preserve">أو </w:t>
      </w:r>
      <w:r w:rsidRPr="00710F4A">
        <w:rPr>
          <w:rtl/>
        </w:rPr>
        <w:t>جداول زمنية أو أهداف لرصد خطة العمل الوطنية للمرأة.</w:t>
      </w:r>
    </w:p>
    <w:p w:rsidR="00710F4A" w:rsidRPr="00710F4A" w:rsidRDefault="00710F4A" w:rsidP="00247283">
      <w:pPr>
        <w:pStyle w:val="SingleTxt"/>
        <w:rPr>
          <w:rFonts w:hint="cs"/>
          <w:rtl/>
        </w:rPr>
      </w:pPr>
      <w:r w:rsidRPr="00710F4A">
        <w:rPr>
          <w:rtl/>
        </w:rPr>
        <w:t>7</w:t>
      </w:r>
      <w:r w:rsidR="00247283">
        <w:rPr>
          <w:rFonts w:hint="cs"/>
          <w:rtl/>
        </w:rPr>
        <w:t xml:space="preserve"> </w:t>
      </w:r>
      <w:r w:rsidRPr="00710F4A">
        <w:rPr>
          <w:rtl/>
        </w:rPr>
        <w:t>-</w:t>
      </w:r>
      <w:r w:rsidR="00247283">
        <w:rPr>
          <w:rFonts w:hint="cs"/>
          <w:rtl/>
        </w:rPr>
        <w:tab/>
      </w:r>
      <w:r w:rsidRPr="00710F4A">
        <w:rPr>
          <w:rtl/>
        </w:rPr>
        <w:t xml:space="preserve">يرجى تقديم معلومات عن الخطوات المتخذة لتعزيز </w:t>
      </w:r>
      <w:r w:rsidRPr="00710F4A">
        <w:rPr>
          <w:rFonts w:hint="cs"/>
          <w:rtl/>
        </w:rPr>
        <w:t>ال</w:t>
      </w:r>
      <w:r w:rsidRPr="00710F4A">
        <w:rPr>
          <w:rtl/>
        </w:rPr>
        <w:t xml:space="preserve">لجنة </w:t>
      </w:r>
      <w:r w:rsidRPr="00710F4A">
        <w:rPr>
          <w:rFonts w:hint="cs"/>
          <w:rtl/>
        </w:rPr>
        <w:t xml:space="preserve">العليا </w:t>
      </w:r>
      <w:r w:rsidRPr="00710F4A">
        <w:rPr>
          <w:rtl/>
        </w:rPr>
        <w:t xml:space="preserve">المعنية بمنع العنف ضد المرأة ولجان المقاطعات </w:t>
      </w:r>
      <w:r w:rsidRPr="00710F4A">
        <w:rPr>
          <w:rFonts w:hint="cs"/>
          <w:rtl/>
        </w:rPr>
        <w:t>التابعة لها المكلفة</w:t>
      </w:r>
      <w:r w:rsidRPr="00710F4A">
        <w:rPr>
          <w:rtl/>
        </w:rPr>
        <w:t xml:space="preserve"> </w:t>
      </w:r>
      <w:r w:rsidRPr="00710F4A">
        <w:rPr>
          <w:rFonts w:hint="cs"/>
          <w:rtl/>
        </w:rPr>
        <w:t>بموجب</w:t>
      </w:r>
      <w:r w:rsidRPr="00710F4A">
        <w:rPr>
          <w:rtl/>
        </w:rPr>
        <w:t xml:space="preserve"> القانون المتعلق بالقضاء على العنف ضد المرأة. </w:t>
      </w:r>
      <w:r w:rsidRPr="00710F4A">
        <w:rPr>
          <w:rFonts w:hint="cs"/>
          <w:rtl/>
        </w:rPr>
        <w:t>و</w:t>
      </w:r>
      <w:r w:rsidRPr="00710F4A">
        <w:rPr>
          <w:rtl/>
        </w:rPr>
        <w:t>يرجى بيان</w:t>
      </w:r>
      <w:r w:rsidRPr="00710F4A">
        <w:rPr>
          <w:rFonts w:hint="cs"/>
          <w:rtl/>
        </w:rPr>
        <w:t>،</w:t>
      </w:r>
      <w:r w:rsidRPr="00710F4A">
        <w:rPr>
          <w:rtl/>
        </w:rPr>
        <w:t xml:space="preserve"> على </w:t>
      </w:r>
      <w:r w:rsidRPr="00710F4A">
        <w:rPr>
          <w:rFonts w:hint="cs"/>
          <w:rtl/>
        </w:rPr>
        <w:t>نحو خاص،</w:t>
      </w:r>
      <w:r w:rsidRPr="00710F4A">
        <w:rPr>
          <w:rtl/>
        </w:rPr>
        <w:t xml:space="preserve"> ما إذا كانت اللجان </w:t>
      </w:r>
      <w:r w:rsidRPr="00710F4A">
        <w:rPr>
          <w:rFonts w:hint="cs"/>
          <w:rtl/>
        </w:rPr>
        <w:t>مزودة ب</w:t>
      </w:r>
      <w:r w:rsidRPr="00710F4A">
        <w:rPr>
          <w:rtl/>
        </w:rPr>
        <w:t xml:space="preserve">الصلاحيات وخطط العمل، وما إذا كانت هناك إجراءات </w:t>
      </w:r>
      <w:r w:rsidRPr="00710F4A">
        <w:rPr>
          <w:rFonts w:hint="cs"/>
          <w:rtl/>
        </w:rPr>
        <w:t>مقررة</w:t>
      </w:r>
      <w:r w:rsidRPr="00710F4A">
        <w:rPr>
          <w:rtl/>
        </w:rPr>
        <w:t xml:space="preserve"> لتسجيل ومتابعة حالات العنف ضد المرأة. ويرجى أيضا بيان ما إذا </w:t>
      </w:r>
      <w:r w:rsidRPr="00710F4A">
        <w:rPr>
          <w:rFonts w:hint="cs"/>
          <w:rtl/>
        </w:rPr>
        <w:t>كانت توجد</w:t>
      </w:r>
      <w:r w:rsidRPr="00710F4A">
        <w:rPr>
          <w:rtl/>
        </w:rPr>
        <w:t xml:space="preserve"> استراتيجية وطنية </w:t>
      </w:r>
      <w:r w:rsidRPr="00710F4A">
        <w:rPr>
          <w:rFonts w:hint="cs"/>
          <w:rtl/>
        </w:rPr>
        <w:t>ل</w:t>
      </w:r>
      <w:r w:rsidRPr="00710F4A">
        <w:rPr>
          <w:rtl/>
        </w:rPr>
        <w:t xml:space="preserve">تنفيذ القانون المتعلق بالقضاء على العنف ضد المرأة. </w:t>
      </w:r>
    </w:p>
    <w:p w:rsidR="00247283" w:rsidRPr="00247283" w:rsidRDefault="00247283" w:rsidP="00247283">
      <w:pPr>
        <w:pStyle w:val="SingleTxt"/>
        <w:spacing w:after="0" w:line="120" w:lineRule="exact"/>
        <w:rPr>
          <w:rFonts w:hint="cs"/>
          <w:sz w:val="10"/>
          <w:rtl/>
        </w:rPr>
      </w:pPr>
    </w:p>
    <w:p w:rsidR="00710F4A" w:rsidRPr="00710F4A" w:rsidRDefault="00710F4A" w:rsidP="00710F4A">
      <w:pPr>
        <w:pStyle w:val="SingleTxt"/>
        <w:rPr>
          <w:rFonts w:hint="cs"/>
          <w:rtl/>
        </w:rPr>
      </w:pPr>
      <w:r w:rsidRPr="00710F4A">
        <w:rPr>
          <w:b/>
          <w:bCs/>
          <w:rtl/>
        </w:rPr>
        <w:t>التدابير الخاصة المؤقتة</w:t>
      </w:r>
      <w:r w:rsidRPr="00710F4A">
        <w:rPr>
          <w:rtl/>
        </w:rPr>
        <w:t xml:space="preserve"> </w:t>
      </w:r>
    </w:p>
    <w:p w:rsidR="00710F4A" w:rsidRDefault="00710F4A" w:rsidP="00247283">
      <w:pPr>
        <w:pStyle w:val="SingleTxt"/>
        <w:rPr>
          <w:rFonts w:hint="cs"/>
          <w:rtl/>
        </w:rPr>
      </w:pPr>
      <w:r w:rsidRPr="00710F4A">
        <w:rPr>
          <w:rFonts w:hint="cs"/>
          <w:rtl/>
        </w:rPr>
        <w:t>8</w:t>
      </w:r>
      <w:r w:rsidR="00247283">
        <w:rPr>
          <w:rFonts w:hint="cs"/>
          <w:rtl/>
        </w:rPr>
        <w:t xml:space="preserve"> </w:t>
      </w:r>
      <w:r w:rsidRPr="00710F4A">
        <w:rPr>
          <w:rFonts w:hint="cs"/>
          <w:rtl/>
        </w:rPr>
        <w:t>-</w:t>
      </w:r>
      <w:r w:rsidR="00247283">
        <w:rPr>
          <w:rFonts w:hint="cs"/>
          <w:rtl/>
        </w:rPr>
        <w:tab/>
      </w:r>
      <w:r w:rsidRPr="00710F4A">
        <w:rPr>
          <w:rFonts w:hint="cs"/>
          <w:rtl/>
        </w:rPr>
        <w:t xml:space="preserve">يشير </w:t>
      </w:r>
      <w:r w:rsidRPr="00710F4A">
        <w:rPr>
          <w:rtl/>
        </w:rPr>
        <w:t xml:space="preserve">التقرير في </w:t>
      </w:r>
      <w:r w:rsidRPr="00710F4A">
        <w:rPr>
          <w:rFonts w:hint="cs"/>
          <w:rtl/>
        </w:rPr>
        <w:t>ال</w:t>
      </w:r>
      <w:r w:rsidRPr="00710F4A">
        <w:rPr>
          <w:rtl/>
        </w:rPr>
        <w:t>فقر</w:t>
      </w:r>
      <w:r w:rsidRPr="00710F4A">
        <w:rPr>
          <w:rFonts w:hint="cs"/>
          <w:rtl/>
        </w:rPr>
        <w:t>تين</w:t>
      </w:r>
      <w:r w:rsidRPr="00710F4A">
        <w:rPr>
          <w:rtl/>
        </w:rPr>
        <w:t xml:space="preserve"> 226 و 227</w:t>
      </w:r>
      <w:r w:rsidRPr="00710F4A">
        <w:rPr>
          <w:rFonts w:hint="cs"/>
          <w:rtl/>
        </w:rPr>
        <w:t xml:space="preserve"> </w:t>
      </w:r>
      <w:r w:rsidRPr="00710F4A">
        <w:rPr>
          <w:rtl/>
        </w:rPr>
        <w:t>إلى</w:t>
      </w:r>
      <w:r w:rsidRPr="00710F4A">
        <w:rPr>
          <w:rFonts w:hint="cs"/>
          <w:rtl/>
        </w:rPr>
        <w:t xml:space="preserve"> تخصيص نسبة 30</w:t>
      </w:r>
      <w:r w:rsidRPr="00710F4A">
        <w:rPr>
          <w:rtl/>
        </w:rPr>
        <w:t xml:space="preserve"> في المائة للمرأة في مناصب الخدمة المدنية الحكومية</w:t>
      </w:r>
      <w:r w:rsidR="00247283">
        <w:rPr>
          <w:rFonts w:hint="cs"/>
          <w:rtl/>
        </w:rPr>
        <w:t>،</w:t>
      </w:r>
      <w:r w:rsidRPr="00710F4A">
        <w:rPr>
          <w:rtl/>
        </w:rPr>
        <w:t xml:space="preserve"> </w:t>
      </w:r>
      <w:r w:rsidRPr="00710F4A">
        <w:rPr>
          <w:rFonts w:hint="cs"/>
          <w:rtl/>
        </w:rPr>
        <w:t>تقوم</w:t>
      </w:r>
      <w:r w:rsidRPr="00710F4A">
        <w:rPr>
          <w:rtl/>
        </w:rPr>
        <w:t xml:space="preserve"> لجنة الإصلاح الإداري والخدمة المدنية المستقلة</w:t>
      </w:r>
      <w:r w:rsidRPr="00710F4A">
        <w:rPr>
          <w:rFonts w:hint="cs"/>
          <w:rtl/>
        </w:rPr>
        <w:t xml:space="preserve"> برصدها</w:t>
      </w:r>
      <w:r w:rsidRPr="00710F4A">
        <w:rPr>
          <w:rtl/>
        </w:rPr>
        <w:t xml:space="preserve">. يرجى </w:t>
      </w:r>
      <w:r w:rsidRPr="00710F4A">
        <w:rPr>
          <w:rFonts w:hint="cs"/>
          <w:rtl/>
        </w:rPr>
        <w:t>بيان</w:t>
      </w:r>
      <w:r w:rsidRPr="00710F4A">
        <w:rPr>
          <w:rtl/>
        </w:rPr>
        <w:t xml:space="preserve"> مستوى النجاح </w:t>
      </w:r>
      <w:r w:rsidRPr="00710F4A">
        <w:rPr>
          <w:rFonts w:hint="cs"/>
          <w:rtl/>
        </w:rPr>
        <w:t xml:space="preserve">الذي حققه </w:t>
      </w:r>
      <w:r w:rsidRPr="00710F4A">
        <w:rPr>
          <w:rtl/>
        </w:rPr>
        <w:t xml:space="preserve">هذا البرنامج. ويرجى أيضا تقديم معلومات عن الخطوات المتخذة لجعل </w:t>
      </w:r>
      <w:r w:rsidRPr="00710F4A">
        <w:rPr>
          <w:rFonts w:hint="cs"/>
          <w:rtl/>
        </w:rPr>
        <w:t>هذه النسبة</w:t>
      </w:r>
      <w:r w:rsidRPr="00710F4A">
        <w:rPr>
          <w:rtl/>
        </w:rPr>
        <w:t xml:space="preserve"> شرطا</w:t>
      </w:r>
      <w:r w:rsidRPr="00710F4A">
        <w:rPr>
          <w:rFonts w:hint="cs"/>
          <w:rtl/>
        </w:rPr>
        <w:t>ً</w:t>
      </w:r>
      <w:r w:rsidRPr="00710F4A">
        <w:rPr>
          <w:rtl/>
        </w:rPr>
        <w:t xml:space="preserve"> إلزاميا</w:t>
      </w:r>
      <w:r w:rsidRPr="00710F4A">
        <w:rPr>
          <w:rFonts w:hint="cs"/>
          <w:rtl/>
        </w:rPr>
        <w:t>ً</w:t>
      </w:r>
      <w:r w:rsidRPr="00710F4A">
        <w:rPr>
          <w:rtl/>
        </w:rPr>
        <w:t xml:space="preserve"> </w:t>
      </w:r>
      <w:r w:rsidRPr="00710F4A">
        <w:rPr>
          <w:rFonts w:hint="cs"/>
          <w:rtl/>
        </w:rPr>
        <w:t>ووضع</w:t>
      </w:r>
      <w:r w:rsidRPr="00710F4A">
        <w:rPr>
          <w:rtl/>
        </w:rPr>
        <w:t xml:space="preserve"> آليات </w:t>
      </w:r>
      <w:r w:rsidRPr="00710F4A">
        <w:rPr>
          <w:rFonts w:hint="cs"/>
          <w:rtl/>
        </w:rPr>
        <w:t>ل</w:t>
      </w:r>
      <w:r w:rsidRPr="00710F4A">
        <w:rPr>
          <w:rtl/>
        </w:rPr>
        <w:t>إنفاذ</w:t>
      </w:r>
      <w:r w:rsidRPr="00710F4A">
        <w:rPr>
          <w:rFonts w:hint="cs"/>
          <w:rtl/>
        </w:rPr>
        <w:t>ها</w:t>
      </w:r>
      <w:r w:rsidRPr="00710F4A">
        <w:rPr>
          <w:rtl/>
        </w:rPr>
        <w:t>.</w:t>
      </w:r>
    </w:p>
    <w:p w:rsidR="00247283" w:rsidRPr="00247283" w:rsidRDefault="00247283" w:rsidP="00247283">
      <w:pPr>
        <w:pStyle w:val="SingleTxt"/>
        <w:spacing w:after="0" w:line="120" w:lineRule="exact"/>
        <w:rPr>
          <w:rFonts w:hint="cs"/>
          <w:sz w:val="10"/>
          <w:rtl/>
        </w:rPr>
      </w:pPr>
    </w:p>
    <w:p w:rsidR="00710F4A" w:rsidRPr="00710F4A" w:rsidRDefault="00710F4A" w:rsidP="00710F4A">
      <w:pPr>
        <w:pStyle w:val="SingleTxt"/>
        <w:rPr>
          <w:rFonts w:hint="cs"/>
          <w:rtl/>
        </w:rPr>
      </w:pPr>
      <w:r w:rsidRPr="00710F4A">
        <w:rPr>
          <w:b/>
          <w:bCs/>
          <w:rtl/>
        </w:rPr>
        <w:t>القوالب النمطية والممارسات الضارة</w:t>
      </w:r>
      <w:r w:rsidRPr="00710F4A">
        <w:rPr>
          <w:rtl/>
        </w:rPr>
        <w:t xml:space="preserve"> </w:t>
      </w:r>
    </w:p>
    <w:p w:rsidR="00710F4A" w:rsidRDefault="00710F4A" w:rsidP="009654B3">
      <w:pPr>
        <w:pStyle w:val="SingleTxt"/>
        <w:rPr>
          <w:rFonts w:hint="cs"/>
          <w:rtl/>
        </w:rPr>
      </w:pPr>
      <w:r w:rsidRPr="00710F4A">
        <w:rPr>
          <w:rFonts w:hint="cs"/>
          <w:rtl/>
        </w:rPr>
        <w:t>9</w:t>
      </w:r>
      <w:r w:rsidR="00247283">
        <w:rPr>
          <w:rFonts w:hint="cs"/>
          <w:rtl/>
        </w:rPr>
        <w:t xml:space="preserve"> </w:t>
      </w:r>
      <w:r w:rsidRPr="00710F4A">
        <w:rPr>
          <w:rFonts w:hint="cs"/>
          <w:rtl/>
        </w:rPr>
        <w:t>-</w:t>
      </w:r>
      <w:r w:rsidR="00247283">
        <w:rPr>
          <w:rFonts w:hint="cs"/>
          <w:rtl/>
        </w:rPr>
        <w:tab/>
      </w:r>
      <w:r w:rsidRPr="00710F4A">
        <w:rPr>
          <w:rFonts w:hint="cs"/>
          <w:rtl/>
        </w:rPr>
        <w:t>يقرّ</w:t>
      </w:r>
      <w:r w:rsidRPr="00710F4A">
        <w:rPr>
          <w:rtl/>
        </w:rPr>
        <w:t xml:space="preserve"> التقرير </w:t>
      </w:r>
      <w:r w:rsidRPr="00710F4A">
        <w:rPr>
          <w:rFonts w:hint="cs"/>
          <w:rtl/>
        </w:rPr>
        <w:t>ب</w:t>
      </w:r>
      <w:r w:rsidRPr="00710F4A">
        <w:rPr>
          <w:rtl/>
        </w:rPr>
        <w:t xml:space="preserve">انتشار ممارسات تقليدية ضارة في </w:t>
      </w:r>
      <w:r w:rsidR="00247283">
        <w:rPr>
          <w:rFonts w:hint="cs"/>
          <w:rtl/>
        </w:rPr>
        <w:t xml:space="preserve">جميع </w:t>
      </w:r>
      <w:r w:rsidRPr="00710F4A">
        <w:rPr>
          <w:rtl/>
        </w:rPr>
        <w:t xml:space="preserve">أنحاء الدولة الطرف، مثل زواج الأطفال، وممارسة </w:t>
      </w:r>
      <w:r w:rsidR="009654B3">
        <w:rPr>
          <w:rFonts w:hint="eastAsia"/>
          <w:rtl/>
        </w:rPr>
        <w:t>”</w:t>
      </w:r>
      <w:r w:rsidRPr="00710F4A">
        <w:rPr>
          <w:rFonts w:hint="cs"/>
          <w:rtl/>
        </w:rPr>
        <w:t>باد</w:t>
      </w:r>
      <w:r w:rsidR="009654B3">
        <w:rPr>
          <w:rFonts w:hint="cs"/>
          <w:rtl/>
        </w:rPr>
        <w:t>“</w:t>
      </w:r>
      <w:r w:rsidRPr="00710F4A">
        <w:rPr>
          <w:rtl/>
        </w:rPr>
        <w:t xml:space="preserve"> (تبادل الفتيات والنساء </w:t>
      </w:r>
      <w:r w:rsidRPr="00710F4A">
        <w:rPr>
          <w:rFonts w:hint="cs"/>
          <w:rtl/>
        </w:rPr>
        <w:t>ل</w:t>
      </w:r>
      <w:r w:rsidRPr="00710F4A">
        <w:rPr>
          <w:rtl/>
        </w:rPr>
        <w:t xml:space="preserve">تسوية المنازعات)، ومنع النساء من مغادرة </w:t>
      </w:r>
      <w:r w:rsidRPr="00710F4A">
        <w:rPr>
          <w:rFonts w:hint="cs"/>
          <w:rtl/>
        </w:rPr>
        <w:t>منازلهن</w:t>
      </w:r>
      <w:r w:rsidRPr="00710F4A">
        <w:rPr>
          <w:rtl/>
        </w:rPr>
        <w:t xml:space="preserve"> أو العمل (انظر الفقرة</w:t>
      </w:r>
      <w:r w:rsidRPr="00710F4A">
        <w:rPr>
          <w:rFonts w:hint="cs"/>
          <w:rtl/>
        </w:rPr>
        <w:t xml:space="preserve"> </w:t>
      </w:r>
      <w:r w:rsidRPr="00710F4A">
        <w:rPr>
          <w:rtl/>
        </w:rPr>
        <w:t xml:space="preserve">98). يرجى بيان التدابير الملموسة </w:t>
      </w:r>
      <w:r w:rsidRPr="00710F4A">
        <w:rPr>
          <w:rFonts w:hint="cs"/>
          <w:rtl/>
        </w:rPr>
        <w:t>المتخذة</w:t>
      </w:r>
      <w:r w:rsidRPr="00710F4A">
        <w:rPr>
          <w:rtl/>
        </w:rPr>
        <w:t xml:space="preserve"> للقضاء على هذه الممارسات التقليدية الضارة وتقديم الدعم الكافي للضحايا. ويرجى </w:t>
      </w:r>
      <w:r w:rsidRPr="00710F4A">
        <w:rPr>
          <w:rFonts w:hint="cs"/>
          <w:rtl/>
        </w:rPr>
        <w:t>كذلك</w:t>
      </w:r>
      <w:r w:rsidRPr="00710F4A">
        <w:rPr>
          <w:rtl/>
        </w:rPr>
        <w:t xml:space="preserve"> تقديم معلومات مفصلة عن التدابير المتخذة للقضاء على الأنماط الاجتماعية والثقافية التمييزية والمواقف الأبوية السائدة بشأن أدوار ومسؤوليات المرأة والرجل في الأسرة وفي المجتمع. ويرجى أيضا تقديم معلومات عن التدابير المتخذة </w:t>
      </w:r>
      <w:r w:rsidRPr="00710F4A">
        <w:rPr>
          <w:rFonts w:hint="cs"/>
          <w:rtl/>
        </w:rPr>
        <w:t>للتصدي</w:t>
      </w:r>
      <w:r w:rsidRPr="00710F4A">
        <w:rPr>
          <w:rtl/>
        </w:rPr>
        <w:t xml:space="preserve"> </w:t>
      </w:r>
      <w:r w:rsidRPr="00710F4A">
        <w:rPr>
          <w:rFonts w:hint="cs"/>
          <w:rtl/>
        </w:rPr>
        <w:t>ل</w:t>
      </w:r>
      <w:r w:rsidRPr="00710F4A">
        <w:rPr>
          <w:rtl/>
        </w:rPr>
        <w:t xml:space="preserve">حالات </w:t>
      </w:r>
      <w:r w:rsidRPr="00710F4A">
        <w:rPr>
          <w:rFonts w:hint="cs"/>
          <w:rtl/>
        </w:rPr>
        <w:t xml:space="preserve">الانتحار حرقاً من قبل </w:t>
      </w:r>
      <w:r w:rsidRPr="00710F4A">
        <w:rPr>
          <w:rtl/>
        </w:rPr>
        <w:t>المراهقات والنساء.</w:t>
      </w:r>
    </w:p>
    <w:p w:rsidR="009654B3" w:rsidRPr="009654B3" w:rsidRDefault="009654B3" w:rsidP="009654B3">
      <w:pPr>
        <w:pStyle w:val="SingleTxt"/>
        <w:spacing w:after="0" w:line="120" w:lineRule="exact"/>
        <w:rPr>
          <w:rFonts w:hint="cs"/>
          <w:sz w:val="10"/>
          <w:rtl/>
        </w:rPr>
      </w:pPr>
    </w:p>
    <w:p w:rsidR="00710F4A" w:rsidRPr="00710F4A" w:rsidRDefault="00710F4A" w:rsidP="00710F4A">
      <w:pPr>
        <w:pStyle w:val="SingleTxt"/>
        <w:rPr>
          <w:rFonts w:hint="cs"/>
          <w:b/>
          <w:bCs/>
          <w:rtl/>
        </w:rPr>
      </w:pPr>
      <w:r w:rsidRPr="00710F4A">
        <w:rPr>
          <w:rFonts w:hint="cs"/>
          <w:b/>
          <w:bCs/>
          <w:rtl/>
        </w:rPr>
        <w:t>ال</w:t>
      </w:r>
      <w:r w:rsidRPr="00710F4A">
        <w:rPr>
          <w:b/>
          <w:bCs/>
          <w:rtl/>
        </w:rPr>
        <w:t>عنف ضد المرأة</w:t>
      </w:r>
    </w:p>
    <w:p w:rsidR="00710F4A" w:rsidRPr="00710F4A" w:rsidRDefault="00710F4A" w:rsidP="00E0746F">
      <w:pPr>
        <w:pStyle w:val="SingleTxt"/>
        <w:rPr>
          <w:rFonts w:hint="cs"/>
          <w:rtl/>
        </w:rPr>
      </w:pPr>
      <w:r w:rsidRPr="00710F4A">
        <w:rPr>
          <w:rtl/>
        </w:rPr>
        <w:t>10</w:t>
      </w:r>
      <w:r w:rsidR="00247283">
        <w:rPr>
          <w:rFonts w:hint="cs"/>
          <w:rtl/>
        </w:rPr>
        <w:t xml:space="preserve"> </w:t>
      </w:r>
      <w:r w:rsidRPr="00710F4A">
        <w:rPr>
          <w:rtl/>
        </w:rPr>
        <w:t>-</w:t>
      </w:r>
      <w:r w:rsidR="00247283">
        <w:rPr>
          <w:rFonts w:hint="cs"/>
          <w:rtl/>
        </w:rPr>
        <w:tab/>
      </w:r>
      <w:r w:rsidRPr="00710F4A">
        <w:rPr>
          <w:rFonts w:hint="cs"/>
          <w:rtl/>
        </w:rPr>
        <w:t>أشار</w:t>
      </w:r>
      <w:r w:rsidRPr="00710F4A">
        <w:rPr>
          <w:rtl/>
        </w:rPr>
        <w:t xml:space="preserve"> التقرير في الفقرة 42 إلى أن</w:t>
      </w:r>
      <w:r w:rsidR="00247283">
        <w:rPr>
          <w:rFonts w:hint="cs"/>
          <w:rtl/>
        </w:rPr>
        <w:t xml:space="preserve">ه في عام 2010، كان </w:t>
      </w:r>
      <w:r w:rsidRPr="00710F4A">
        <w:rPr>
          <w:rtl/>
        </w:rPr>
        <w:t xml:space="preserve">17 </w:t>
      </w:r>
      <w:r w:rsidR="00247283">
        <w:rPr>
          <w:rFonts w:hint="cs"/>
          <w:rtl/>
        </w:rPr>
        <w:t xml:space="preserve">موظفا فنيا </w:t>
      </w:r>
      <w:r w:rsidRPr="00710F4A">
        <w:rPr>
          <w:rFonts w:hint="cs"/>
          <w:rtl/>
        </w:rPr>
        <w:t>فقط يعملون</w:t>
      </w:r>
      <w:r w:rsidRPr="00710F4A">
        <w:rPr>
          <w:rtl/>
        </w:rPr>
        <w:t xml:space="preserve"> في مكتب المدعي العام </w:t>
      </w:r>
      <w:r w:rsidR="00247283">
        <w:rPr>
          <w:rFonts w:hint="cs"/>
          <w:rtl/>
        </w:rPr>
        <w:t>المعني ب</w:t>
      </w:r>
      <w:r w:rsidRPr="00710F4A">
        <w:rPr>
          <w:rtl/>
        </w:rPr>
        <w:t>القضاء على العنف ضد المرأة. علاوة على ذلك، ووفقا</w:t>
      </w:r>
      <w:r w:rsidRPr="00710F4A">
        <w:rPr>
          <w:rFonts w:hint="cs"/>
          <w:rtl/>
        </w:rPr>
        <w:t>ً</w:t>
      </w:r>
      <w:r w:rsidRPr="00710F4A">
        <w:rPr>
          <w:rtl/>
        </w:rPr>
        <w:t xml:space="preserve"> للمعلومات الواردة، </w:t>
      </w:r>
      <w:r w:rsidRPr="00710F4A">
        <w:rPr>
          <w:rFonts w:hint="cs"/>
          <w:rtl/>
        </w:rPr>
        <w:t xml:space="preserve">فقد </w:t>
      </w:r>
      <w:r w:rsidRPr="00710F4A">
        <w:rPr>
          <w:rtl/>
        </w:rPr>
        <w:t>فتح المدع</w:t>
      </w:r>
      <w:r w:rsidRPr="00710F4A">
        <w:rPr>
          <w:rFonts w:hint="cs"/>
          <w:rtl/>
        </w:rPr>
        <w:t>ون</w:t>
      </w:r>
      <w:r w:rsidRPr="00710F4A">
        <w:rPr>
          <w:rtl/>
        </w:rPr>
        <w:t xml:space="preserve"> العام</w:t>
      </w:r>
      <w:r w:rsidRPr="00710F4A">
        <w:rPr>
          <w:rFonts w:hint="cs"/>
          <w:rtl/>
        </w:rPr>
        <w:t>ون</w:t>
      </w:r>
      <w:r w:rsidRPr="00710F4A">
        <w:rPr>
          <w:rtl/>
        </w:rPr>
        <w:t xml:space="preserve"> في 28 مقاطعة </w:t>
      </w:r>
      <w:r w:rsidRPr="00710F4A">
        <w:rPr>
          <w:rFonts w:hint="cs"/>
          <w:rtl/>
        </w:rPr>
        <w:t>قضايا لا تتجاوز</w:t>
      </w:r>
      <w:r w:rsidRPr="00710F4A">
        <w:rPr>
          <w:rtl/>
        </w:rPr>
        <w:t xml:space="preserve"> </w:t>
      </w:r>
      <w:r w:rsidRPr="00710F4A">
        <w:rPr>
          <w:rFonts w:hint="cs"/>
          <w:rtl/>
        </w:rPr>
        <w:t>نسبتها</w:t>
      </w:r>
      <w:r w:rsidRPr="00710F4A">
        <w:rPr>
          <w:rtl/>
        </w:rPr>
        <w:t xml:space="preserve"> 26 في المائة من مجموع </w:t>
      </w:r>
      <w:r w:rsidRPr="00710F4A">
        <w:rPr>
          <w:rFonts w:hint="cs"/>
          <w:rtl/>
        </w:rPr>
        <w:t>القضايا البالغ عددها 229</w:t>
      </w:r>
      <w:r w:rsidRPr="00710F4A">
        <w:rPr>
          <w:rtl/>
        </w:rPr>
        <w:t xml:space="preserve"> </w:t>
      </w:r>
      <w:r w:rsidR="00E0746F">
        <w:rPr>
          <w:rFonts w:hint="cs"/>
          <w:rtl/>
        </w:rPr>
        <w:t xml:space="preserve">2 </w:t>
      </w:r>
      <w:r w:rsidRPr="00710F4A">
        <w:rPr>
          <w:rtl/>
        </w:rPr>
        <w:t>المبل</w:t>
      </w:r>
      <w:r w:rsidRPr="00710F4A">
        <w:rPr>
          <w:rFonts w:hint="cs"/>
          <w:rtl/>
        </w:rPr>
        <w:t>ّ</w:t>
      </w:r>
      <w:r w:rsidRPr="00710F4A">
        <w:rPr>
          <w:rtl/>
        </w:rPr>
        <w:t xml:space="preserve">غ عنها. يرجى بيان الخطوات </w:t>
      </w:r>
      <w:r w:rsidRPr="00710F4A">
        <w:rPr>
          <w:rFonts w:hint="cs"/>
          <w:rtl/>
        </w:rPr>
        <w:t>المتخذة</w:t>
      </w:r>
      <w:r w:rsidRPr="00710F4A">
        <w:rPr>
          <w:rtl/>
        </w:rPr>
        <w:t xml:space="preserve"> لتعزيز تنفيذ القانون المتعلق بالقضاء على العنف ضد المرأة، بما في ذلك عن طريق كفالة</w:t>
      </w:r>
      <w:r w:rsidRPr="00710F4A">
        <w:rPr>
          <w:rFonts w:hint="cs"/>
          <w:rtl/>
        </w:rPr>
        <w:t xml:space="preserve"> توفير</w:t>
      </w:r>
      <w:r w:rsidRPr="00710F4A">
        <w:rPr>
          <w:rtl/>
        </w:rPr>
        <w:t xml:space="preserve"> الموارد البشرية والمالية المناسبة </w:t>
      </w:r>
      <w:r w:rsidRPr="00710F4A">
        <w:rPr>
          <w:rFonts w:hint="cs"/>
          <w:rtl/>
        </w:rPr>
        <w:t>ل</w:t>
      </w:r>
      <w:r w:rsidRPr="00710F4A">
        <w:rPr>
          <w:rtl/>
        </w:rPr>
        <w:t xml:space="preserve">لهيئات المختصة. وفي هذا السياق، يرجى تقديم معلومات عن التدريب المقدم للموظفين المكلفين بإنفاذ القانون </w:t>
      </w:r>
      <w:r w:rsidRPr="00710F4A">
        <w:rPr>
          <w:rFonts w:hint="cs"/>
          <w:rtl/>
        </w:rPr>
        <w:t>والعاملين في الهيئة</w:t>
      </w:r>
      <w:r w:rsidRPr="00710F4A">
        <w:rPr>
          <w:rtl/>
        </w:rPr>
        <w:t xml:space="preserve"> القضائية </w:t>
      </w:r>
      <w:r w:rsidRPr="00710F4A">
        <w:rPr>
          <w:rFonts w:hint="cs"/>
          <w:rtl/>
        </w:rPr>
        <w:t>بش</w:t>
      </w:r>
      <w:r w:rsidR="00B47521">
        <w:rPr>
          <w:rFonts w:hint="cs"/>
          <w:rtl/>
        </w:rPr>
        <w:t>ــ</w:t>
      </w:r>
      <w:r w:rsidRPr="00710F4A">
        <w:rPr>
          <w:rFonts w:hint="cs"/>
          <w:rtl/>
        </w:rPr>
        <w:t>أن</w:t>
      </w:r>
      <w:r w:rsidRPr="00710F4A">
        <w:rPr>
          <w:rtl/>
        </w:rPr>
        <w:t xml:space="preserve"> القان</w:t>
      </w:r>
      <w:r w:rsidR="00B47521">
        <w:rPr>
          <w:rFonts w:hint="cs"/>
          <w:rtl/>
        </w:rPr>
        <w:t>ـــ</w:t>
      </w:r>
      <w:r w:rsidRPr="00710F4A">
        <w:rPr>
          <w:rtl/>
        </w:rPr>
        <w:t>ون المتعل</w:t>
      </w:r>
      <w:r w:rsidR="00B47521">
        <w:rPr>
          <w:rFonts w:hint="cs"/>
          <w:rtl/>
        </w:rPr>
        <w:t>ــ</w:t>
      </w:r>
      <w:r w:rsidRPr="00710F4A">
        <w:rPr>
          <w:rtl/>
        </w:rPr>
        <w:t>ق بالقضاء على العنف ضد المرأة، بما في ذلك التدريب على كيفية تحديد</w:t>
      </w:r>
      <w:r w:rsidRPr="00710F4A">
        <w:rPr>
          <w:rFonts w:hint="cs"/>
          <w:rtl/>
        </w:rPr>
        <w:t xml:space="preserve"> </w:t>
      </w:r>
      <w:r w:rsidRPr="00710F4A">
        <w:rPr>
          <w:rtl/>
        </w:rPr>
        <w:t>حالات العنف ض</w:t>
      </w:r>
      <w:r w:rsidR="00B47521">
        <w:rPr>
          <w:rFonts w:hint="cs"/>
          <w:rtl/>
        </w:rPr>
        <w:t>ـــ</w:t>
      </w:r>
      <w:r w:rsidRPr="00710F4A">
        <w:rPr>
          <w:rtl/>
        </w:rPr>
        <w:t>د الم</w:t>
      </w:r>
      <w:r w:rsidR="00B47521">
        <w:rPr>
          <w:rFonts w:hint="cs"/>
          <w:rtl/>
        </w:rPr>
        <w:t>ــ</w:t>
      </w:r>
      <w:r w:rsidRPr="00710F4A">
        <w:rPr>
          <w:rtl/>
        </w:rPr>
        <w:t xml:space="preserve">رأة </w:t>
      </w:r>
      <w:r w:rsidRPr="00710F4A">
        <w:rPr>
          <w:rFonts w:hint="cs"/>
          <w:rtl/>
        </w:rPr>
        <w:t>والت</w:t>
      </w:r>
      <w:r w:rsidRPr="00710F4A">
        <w:rPr>
          <w:rtl/>
        </w:rPr>
        <w:t>حقي</w:t>
      </w:r>
      <w:r w:rsidR="00B47521">
        <w:rPr>
          <w:rFonts w:hint="cs"/>
          <w:rtl/>
        </w:rPr>
        <w:t>ــ</w:t>
      </w:r>
      <w:r w:rsidRPr="00710F4A">
        <w:rPr>
          <w:rtl/>
        </w:rPr>
        <w:t xml:space="preserve">ق </w:t>
      </w:r>
      <w:r w:rsidRPr="00710F4A">
        <w:rPr>
          <w:rFonts w:hint="cs"/>
          <w:rtl/>
        </w:rPr>
        <w:t>فيها</w:t>
      </w:r>
      <w:r w:rsidR="00421D06">
        <w:rPr>
          <w:rFonts w:hint="cs"/>
          <w:rtl/>
        </w:rPr>
        <w:t xml:space="preserve"> ومقاض</w:t>
      </w:r>
      <w:r w:rsidR="00B47521">
        <w:rPr>
          <w:rFonts w:hint="cs"/>
          <w:rtl/>
        </w:rPr>
        <w:t>ــ</w:t>
      </w:r>
      <w:r w:rsidR="00421D06">
        <w:rPr>
          <w:rFonts w:hint="cs"/>
          <w:rtl/>
        </w:rPr>
        <w:t>اة الجناة</w:t>
      </w:r>
      <w:r w:rsidRPr="00710F4A">
        <w:rPr>
          <w:rtl/>
        </w:rPr>
        <w:t xml:space="preserve">. </w:t>
      </w:r>
      <w:r w:rsidRPr="00710F4A">
        <w:rPr>
          <w:rFonts w:hint="cs"/>
          <w:rtl/>
        </w:rPr>
        <w:t>و</w:t>
      </w:r>
      <w:r w:rsidRPr="00710F4A">
        <w:rPr>
          <w:rtl/>
        </w:rPr>
        <w:t xml:space="preserve">ما هي التدابير التي تعتزم الحكومة </w:t>
      </w:r>
      <w:r w:rsidRPr="00710F4A">
        <w:rPr>
          <w:rFonts w:hint="cs"/>
          <w:rtl/>
        </w:rPr>
        <w:t>اتخاذها لكفالة</w:t>
      </w:r>
      <w:r w:rsidRPr="00710F4A">
        <w:rPr>
          <w:rtl/>
        </w:rPr>
        <w:t xml:space="preserve"> أن </w:t>
      </w:r>
      <w:r w:rsidRPr="00710F4A">
        <w:rPr>
          <w:rFonts w:hint="cs"/>
          <w:rtl/>
        </w:rPr>
        <w:t>توثق</w:t>
      </w:r>
      <w:r w:rsidRPr="00710F4A">
        <w:rPr>
          <w:rtl/>
        </w:rPr>
        <w:t xml:space="preserve"> جميع الشكاوى المقدمة من </w:t>
      </w:r>
      <w:r w:rsidRPr="00710F4A">
        <w:rPr>
          <w:rFonts w:hint="cs"/>
          <w:rtl/>
        </w:rPr>
        <w:t>ال</w:t>
      </w:r>
      <w:r w:rsidRPr="00710F4A">
        <w:rPr>
          <w:rtl/>
        </w:rPr>
        <w:t xml:space="preserve">نساء </w:t>
      </w:r>
      <w:r w:rsidRPr="00710F4A">
        <w:rPr>
          <w:rFonts w:hint="cs"/>
          <w:rtl/>
        </w:rPr>
        <w:t>إلى</w:t>
      </w:r>
      <w:r w:rsidRPr="00710F4A">
        <w:rPr>
          <w:rtl/>
        </w:rPr>
        <w:t xml:space="preserve"> الشرطة ووكالات </w:t>
      </w:r>
      <w:r w:rsidRPr="00710F4A">
        <w:rPr>
          <w:rFonts w:hint="cs"/>
          <w:rtl/>
        </w:rPr>
        <w:t>الحماي</w:t>
      </w:r>
      <w:r w:rsidR="00B47521">
        <w:rPr>
          <w:rFonts w:hint="cs"/>
          <w:rtl/>
        </w:rPr>
        <w:t>ــ</w:t>
      </w:r>
      <w:r w:rsidRPr="00710F4A">
        <w:rPr>
          <w:rFonts w:hint="cs"/>
          <w:rtl/>
        </w:rPr>
        <w:t xml:space="preserve">ة </w:t>
      </w:r>
      <w:r w:rsidRPr="00710F4A">
        <w:rPr>
          <w:rtl/>
        </w:rPr>
        <w:t>الحكومي</w:t>
      </w:r>
      <w:r w:rsidR="00B47521">
        <w:rPr>
          <w:rFonts w:hint="cs"/>
          <w:rtl/>
        </w:rPr>
        <w:t>ــ</w:t>
      </w:r>
      <w:r w:rsidRPr="00710F4A">
        <w:rPr>
          <w:rtl/>
        </w:rPr>
        <w:t>ة الأخرى و</w:t>
      </w:r>
      <w:r w:rsidRPr="00710F4A">
        <w:rPr>
          <w:rFonts w:hint="cs"/>
          <w:rtl/>
        </w:rPr>
        <w:t xml:space="preserve">أن يجري </w:t>
      </w:r>
      <w:r w:rsidRPr="00710F4A">
        <w:rPr>
          <w:rtl/>
        </w:rPr>
        <w:t xml:space="preserve">التحقيق فيها </w:t>
      </w:r>
      <w:r w:rsidRPr="00710F4A">
        <w:rPr>
          <w:rFonts w:hint="cs"/>
          <w:rtl/>
        </w:rPr>
        <w:t>على نحو ملائم</w:t>
      </w:r>
      <w:r w:rsidRPr="00710F4A">
        <w:rPr>
          <w:rtl/>
        </w:rPr>
        <w:t xml:space="preserve"> </w:t>
      </w:r>
      <w:r w:rsidRPr="00710F4A">
        <w:rPr>
          <w:rFonts w:hint="cs"/>
          <w:rtl/>
        </w:rPr>
        <w:t>وإحالتها إلى</w:t>
      </w:r>
      <w:r w:rsidRPr="00710F4A">
        <w:rPr>
          <w:rtl/>
        </w:rPr>
        <w:t xml:space="preserve"> </w:t>
      </w:r>
      <w:r w:rsidRPr="00710F4A">
        <w:rPr>
          <w:rFonts w:hint="cs"/>
          <w:rtl/>
        </w:rPr>
        <w:t>الهيئة</w:t>
      </w:r>
      <w:r w:rsidRPr="00710F4A">
        <w:rPr>
          <w:rtl/>
        </w:rPr>
        <w:t xml:space="preserve"> القضائي</w:t>
      </w:r>
      <w:r w:rsidRPr="00710F4A">
        <w:rPr>
          <w:rFonts w:hint="cs"/>
          <w:rtl/>
        </w:rPr>
        <w:t>ة</w:t>
      </w:r>
      <w:r w:rsidRPr="00710F4A">
        <w:rPr>
          <w:rtl/>
        </w:rPr>
        <w:t xml:space="preserve"> الرسمي</w:t>
      </w:r>
      <w:r w:rsidRPr="00710F4A">
        <w:rPr>
          <w:rFonts w:hint="cs"/>
          <w:rtl/>
        </w:rPr>
        <w:t>ة،</w:t>
      </w:r>
      <w:r w:rsidRPr="00710F4A">
        <w:rPr>
          <w:rtl/>
        </w:rPr>
        <w:t xml:space="preserve"> </w:t>
      </w:r>
      <w:r w:rsidRPr="00710F4A">
        <w:rPr>
          <w:rFonts w:hint="cs"/>
          <w:rtl/>
        </w:rPr>
        <w:t>لا أن تتوسط فيها</w:t>
      </w:r>
      <w:r w:rsidRPr="00710F4A">
        <w:rPr>
          <w:rtl/>
        </w:rPr>
        <w:t xml:space="preserve"> الشرطة أو </w:t>
      </w:r>
      <w:r w:rsidRPr="00710F4A">
        <w:rPr>
          <w:rFonts w:hint="cs"/>
          <w:rtl/>
        </w:rPr>
        <w:t xml:space="preserve">أن تتم إحالتها إلى </w:t>
      </w:r>
      <w:r w:rsidRPr="00710F4A">
        <w:rPr>
          <w:rtl/>
        </w:rPr>
        <w:t>الآليات التقليدية لفض المنازعات</w:t>
      </w:r>
      <w:r w:rsidRPr="00710F4A">
        <w:rPr>
          <w:rFonts w:hint="cs"/>
          <w:rtl/>
        </w:rPr>
        <w:t>؟</w:t>
      </w:r>
    </w:p>
    <w:p w:rsidR="00710F4A" w:rsidRPr="00710F4A" w:rsidRDefault="00710F4A" w:rsidP="00421D06">
      <w:pPr>
        <w:pStyle w:val="SingleTxt"/>
        <w:rPr>
          <w:rFonts w:hint="cs"/>
          <w:rtl/>
        </w:rPr>
      </w:pPr>
      <w:r w:rsidRPr="00710F4A">
        <w:rPr>
          <w:rtl/>
        </w:rPr>
        <w:t>11</w:t>
      </w:r>
      <w:r w:rsidR="00421D06">
        <w:rPr>
          <w:rFonts w:hint="cs"/>
          <w:rtl/>
        </w:rPr>
        <w:t xml:space="preserve"> </w:t>
      </w:r>
      <w:r w:rsidRPr="00710F4A">
        <w:rPr>
          <w:rtl/>
        </w:rPr>
        <w:t>-</w:t>
      </w:r>
      <w:r w:rsidR="00421D06">
        <w:rPr>
          <w:rFonts w:hint="cs"/>
          <w:rtl/>
        </w:rPr>
        <w:tab/>
      </w:r>
      <w:r w:rsidRPr="00710F4A">
        <w:rPr>
          <w:rFonts w:hint="cs"/>
          <w:rtl/>
        </w:rPr>
        <w:t>و</w:t>
      </w:r>
      <w:r w:rsidRPr="00710F4A">
        <w:rPr>
          <w:rtl/>
        </w:rPr>
        <w:t xml:space="preserve">يرجى تقديم معلومات عن التدابير المتخذة لزيادة الوعي بين النساء بشأن القانون المتعلق بالقضاء على العنف ضد المرأة، بما في ذلك التوعية بشأن كيفية تسجيل الشكاوى المتعلقة بالعنف </w:t>
      </w:r>
      <w:r w:rsidRPr="00710F4A">
        <w:rPr>
          <w:rFonts w:hint="cs"/>
          <w:rtl/>
        </w:rPr>
        <w:t>لدى</w:t>
      </w:r>
      <w:r w:rsidRPr="00710F4A">
        <w:rPr>
          <w:rtl/>
        </w:rPr>
        <w:t xml:space="preserve"> السلطات المختصة. يرجى بيان ما إذا كانت النساء اللاتي </w:t>
      </w:r>
      <w:r w:rsidRPr="00710F4A">
        <w:rPr>
          <w:rFonts w:hint="cs"/>
          <w:rtl/>
        </w:rPr>
        <w:t>يقدّمن</w:t>
      </w:r>
      <w:r w:rsidRPr="00710F4A">
        <w:rPr>
          <w:rtl/>
        </w:rPr>
        <w:t xml:space="preserve"> شكاوى بموجب القانون المتعلق بالقضاء على العنف ضد </w:t>
      </w:r>
      <w:r w:rsidRPr="00710F4A">
        <w:rPr>
          <w:rFonts w:hint="cs"/>
          <w:rtl/>
        </w:rPr>
        <w:t>المرأة يحصلن</w:t>
      </w:r>
      <w:r w:rsidRPr="00710F4A">
        <w:rPr>
          <w:rtl/>
        </w:rPr>
        <w:t xml:space="preserve"> على المساعدة القانونية. ويرجى أيضا تقديم معلومات عن الخطوات المتخذة لتزويد النساء والفتيات اللاتي يقعن ضحايا العنف والممارسات الضارة </w:t>
      </w:r>
      <w:r w:rsidRPr="00710F4A">
        <w:rPr>
          <w:rFonts w:hint="cs"/>
          <w:rtl/>
        </w:rPr>
        <w:t>بوسائل دعم أخرى</w:t>
      </w:r>
      <w:r w:rsidRPr="00710F4A">
        <w:rPr>
          <w:rtl/>
        </w:rPr>
        <w:t>، مثل توفير المأوى</w:t>
      </w:r>
      <w:r w:rsidRPr="00710F4A">
        <w:rPr>
          <w:rFonts w:hint="cs"/>
          <w:rtl/>
        </w:rPr>
        <w:t>،</w:t>
      </w:r>
      <w:r w:rsidRPr="00710F4A">
        <w:rPr>
          <w:rtl/>
        </w:rPr>
        <w:t xml:space="preserve"> وتقديم الدعم النفسي والاجتماعي</w:t>
      </w:r>
      <w:r w:rsidRPr="00710F4A">
        <w:rPr>
          <w:rFonts w:hint="cs"/>
          <w:rtl/>
        </w:rPr>
        <w:t>،</w:t>
      </w:r>
      <w:r w:rsidRPr="00710F4A">
        <w:rPr>
          <w:rtl/>
        </w:rPr>
        <w:t xml:space="preserve"> </w:t>
      </w:r>
      <w:r w:rsidRPr="00710F4A">
        <w:rPr>
          <w:rFonts w:hint="cs"/>
          <w:rtl/>
        </w:rPr>
        <w:t>و</w:t>
      </w:r>
      <w:r w:rsidRPr="00710F4A">
        <w:rPr>
          <w:rtl/>
        </w:rPr>
        <w:t xml:space="preserve">العلاج الطبي. وفي هذا الصدد، يرجى </w:t>
      </w:r>
      <w:r w:rsidRPr="00710F4A">
        <w:rPr>
          <w:rFonts w:hint="cs"/>
          <w:rtl/>
        </w:rPr>
        <w:t>بيان</w:t>
      </w:r>
      <w:r w:rsidRPr="00710F4A">
        <w:rPr>
          <w:rtl/>
        </w:rPr>
        <w:t xml:space="preserve"> الخطوات </w:t>
      </w:r>
      <w:r w:rsidRPr="00710F4A">
        <w:rPr>
          <w:rFonts w:hint="cs"/>
          <w:rtl/>
        </w:rPr>
        <w:t>المتخذة</w:t>
      </w:r>
      <w:r w:rsidRPr="00710F4A">
        <w:rPr>
          <w:rtl/>
        </w:rPr>
        <w:t xml:space="preserve"> لكفالة أن </w:t>
      </w:r>
      <w:r w:rsidRPr="00710F4A">
        <w:rPr>
          <w:rFonts w:hint="cs"/>
          <w:rtl/>
        </w:rPr>
        <w:t xml:space="preserve">تكون </w:t>
      </w:r>
      <w:r w:rsidRPr="00710F4A">
        <w:rPr>
          <w:rtl/>
        </w:rPr>
        <w:t>الملاجئ</w:t>
      </w:r>
      <w:r w:rsidRPr="00710F4A">
        <w:rPr>
          <w:rFonts w:hint="cs"/>
          <w:rtl/>
        </w:rPr>
        <w:t xml:space="preserve"> المخصصة</w:t>
      </w:r>
      <w:r w:rsidRPr="00710F4A">
        <w:rPr>
          <w:rtl/>
        </w:rPr>
        <w:t xml:space="preserve"> للنساء ضحايا العنف آمنة ومستدامة</w:t>
      </w:r>
      <w:r w:rsidRPr="00710F4A">
        <w:rPr>
          <w:rFonts w:hint="cs"/>
          <w:rtl/>
        </w:rPr>
        <w:t>،</w:t>
      </w:r>
      <w:r w:rsidRPr="00710F4A">
        <w:rPr>
          <w:rtl/>
        </w:rPr>
        <w:t xml:space="preserve"> وما إذا كان من </w:t>
      </w:r>
      <w:r w:rsidRPr="00710F4A">
        <w:rPr>
          <w:rFonts w:hint="cs"/>
          <w:rtl/>
        </w:rPr>
        <w:t>المقرر</w:t>
      </w:r>
      <w:r w:rsidRPr="00710F4A">
        <w:rPr>
          <w:rtl/>
        </w:rPr>
        <w:t xml:space="preserve"> زيادة عدد الملاجئ في الدولة الطرف.</w:t>
      </w:r>
    </w:p>
    <w:p w:rsidR="00710F4A" w:rsidRDefault="00710F4A" w:rsidP="00421D06">
      <w:pPr>
        <w:pStyle w:val="SingleTxt"/>
        <w:rPr>
          <w:rFonts w:hint="cs"/>
          <w:rtl/>
        </w:rPr>
      </w:pPr>
      <w:r w:rsidRPr="00710F4A">
        <w:rPr>
          <w:rtl/>
        </w:rPr>
        <w:t>12</w:t>
      </w:r>
      <w:r w:rsidR="00421D06">
        <w:rPr>
          <w:rFonts w:hint="cs"/>
          <w:rtl/>
        </w:rPr>
        <w:t xml:space="preserve"> </w:t>
      </w:r>
      <w:r w:rsidRPr="00710F4A">
        <w:rPr>
          <w:rtl/>
        </w:rPr>
        <w:t>-</w:t>
      </w:r>
      <w:r w:rsidR="00421D06">
        <w:rPr>
          <w:rFonts w:hint="cs"/>
          <w:rtl/>
        </w:rPr>
        <w:tab/>
      </w:r>
      <w:r w:rsidRPr="00710F4A">
        <w:rPr>
          <w:rFonts w:hint="cs"/>
          <w:rtl/>
        </w:rPr>
        <w:t>و</w:t>
      </w:r>
      <w:r w:rsidRPr="00710F4A">
        <w:rPr>
          <w:rtl/>
        </w:rPr>
        <w:t xml:space="preserve">يرجى تقديم معلومات عن التدابير المتخذة لمنع قتل النساء </w:t>
      </w:r>
      <w:r w:rsidR="00421D06">
        <w:rPr>
          <w:rFonts w:hint="cs"/>
          <w:rtl/>
        </w:rPr>
        <w:t xml:space="preserve">باسم </w:t>
      </w:r>
      <w:r w:rsidRPr="00710F4A">
        <w:rPr>
          <w:rtl/>
        </w:rPr>
        <w:t xml:space="preserve">ما </w:t>
      </w:r>
      <w:r w:rsidRPr="00710F4A">
        <w:rPr>
          <w:rFonts w:hint="cs"/>
          <w:rtl/>
        </w:rPr>
        <w:t xml:space="preserve">يطلق عليه </w:t>
      </w:r>
      <w:r w:rsidR="00421D06">
        <w:rPr>
          <w:rFonts w:hint="cs"/>
          <w:rtl/>
        </w:rPr>
        <w:t xml:space="preserve">الدفاع عن </w:t>
      </w:r>
      <w:r w:rsidRPr="00710F4A">
        <w:rPr>
          <w:rtl/>
        </w:rPr>
        <w:t xml:space="preserve">الشرف </w:t>
      </w:r>
      <w:r w:rsidRPr="00710F4A">
        <w:rPr>
          <w:rFonts w:hint="cs"/>
          <w:rtl/>
        </w:rPr>
        <w:t>والمعاقبة على ذلك</w:t>
      </w:r>
      <w:r w:rsidRPr="00710F4A">
        <w:rPr>
          <w:rtl/>
        </w:rPr>
        <w:t xml:space="preserve">. </w:t>
      </w:r>
      <w:r w:rsidRPr="00710F4A">
        <w:rPr>
          <w:rFonts w:hint="cs"/>
          <w:rtl/>
        </w:rPr>
        <w:t>و</w:t>
      </w:r>
      <w:r w:rsidRPr="00710F4A">
        <w:rPr>
          <w:rtl/>
        </w:rPr>
        <w:t>يرجى تقديم بيانات عن عدد الحالات المبل</w:t>
      </w:r>
      <w:r w:rsidRPr="00710F4A">
        <w:rPr>
          <w:rFonts w:hint="cs"/>
          <w:rtl/>
        </w:rPr>
        <w:t>ّ</w:t>
      </w:r>
      <w:r w:rsidRPr="00710F4A">
        <w:rPr>
          <w:rtl/>
        </w:rPr>
        <w:t xml:space="preserve">غ عنها </w:t>
      </w:r>
      <w:r w:rsidRPr="00710F4A">
        <w:rPr>
          <w:rFonts w:hint="cs"/>
          <w:rtl/>
        </w:rPr>
        <w:t xml:space="preserve">للفترة </w:t>
      </w:r>
      <w:r w:rsidRPr="00710F4A">
        <w:rPr>
          <w:rtl/>
        </w:rPr>
        <w:t xml:space="preserve">من </w:t>
      </w:r>
      <w:r w:rsidRPr="00710F4A">
        <w:rPr>
          <w:rFonts w:hint="cs"/>
          <w:rtl/>
        </w:rPr>
        <w:t xml:space="preserve">عام </w:t>
      </w:r>
      <w:r w:rsidRPr="00710F4A">
        <w:rPr>
          <w:rtl/>
        </w:rPr>
        <w:t>2009 إلى</w:t>
      </w:r>
      <w:r w:rsidRPr="00710F4A">
        <w:rPr>
          <w:rFonts w:hint="cs"/>
          <w:rtl/>
        </w:rPr>
        <w:t xml:space="preserve"> عام</w:t>
      </w:r>
      <w:r w:rsidRPr="00710F4A">
        <w:rPr>
          <w:rtl/>
        </w:rPr>
        <w:t xml:space="preserve"> 2011، بما في ذلك عدد حالات الإدانة، والعقوبات المفروضة. </w:t>
      </w:r>
      <w:r w:rsidRPr="00710F4A">
        <w:rPr>
          <w:rFonts w:hint="cs"/>
          <w:rtl/>
        </w:rPr>
        <w:t>و</w:t>
      </w:r>
      <w:r w:rsidRPr="00710F4A">
        <w:rPr>
          <w:rtl/>
        </w:rPr>
        <w:t>يرجى بيان ما إذا كانت الدولة الطرف تعتزم إلغاء المادة 398 من قانون العقوبات، التي تخف</w:t>
      </w:r>
      <w:r w:rsidRPr="00710F4A">
        <w:rPr>
          <w:rFonts w:hint="cs"/>
          <w:rtl/>
        </w:rPr>
        <w:t>ّ</w:t>
      </w:r>
      <w:r w:rsidRPr="00710F4A">
        <w:rPr>
          <w:rtl/>
        </w:rPr>
        <w:t xml:space="preserve">ض عقوبة القتل </w:t>
      </w:r>
      <w:r w:rsidRPr="00710F4A">
        <w:rPr>
          <w:rFonts w:hint="cs"/>
          <w:rtl/>
        </w:rPr>
        <w:t xml:space="preserve">المرتكبة </w:t>
      </w:r>
      <w:r w:rsidRPr="00710F4A">
        <w:rPr>
          <w:rtl/>
        </w:rPr>
        <w:t xml:space="preserve">باسم </w:t>
      </w:r>
      <w:r w:rsidRPr="00710F4A">
        <w:rPr>
          <w:rFonts w:hint="cs"/>
          <w:rtl/>
        </w:rPr>
        <w:t xml:space="preserve">ما يدعى </w:t>
      </w:r>
      <w:r w:rsidRPr="00710F4A">
        <w:rPr>
          <w:rtl/>
        </w:rPr>
        <w:t>الشرف</w:t>
      </w:r>
      <w:r w:rsidRPr="00710F4A">
        <w:rPr>
          <w:rFonts w:hint="cs"/>
          <w:rtl/>
        </w:rPr>
        <w:t>.</w:t>
      </w:r>
    </w:p>
    <w:p w:rsidR="00E0746F" w:rsidRPr="00E0746F" w:rsidRDefault="00E0746F" w:rsidP="00E0746F">
      <w:pPr>
        <w:pStyle w:val="SingleTxt"/>
        <w:spacing w:after="0" w:line="120" w:lineRule="exact"/>
        <w:rPr>
          <w:rFonts w:hint="cs"/>
          <w:sz w:val="10"/>
          <w:rtl/>
        </w:rPr>
      </w:pPr>
    </w:p>
    <w:p w:rsidR="00710F4A" w:rsidRPr="00710F4A" w:rsidRDefault="00710F4A" w:rsidP="00710F4A">
      <w:pPr>
        <w:pStyle w:val="SingleTxt"/>
        <w:rPr>
          <w:rFonts w:hint="cs"/>
          <w:rtl/>
        </w:rPr>
      </w:pPr>
      <w:r w:rsidRPr="00710F4A">
        <w:rPr>
          <w:b/>
          <w:bCs/>
          <w:rtl/>
        </w:rPr>
        <w:t>المشاركة في صنع القرار والتمثيل في الحياة السياسية والعامة</w:t>
      </w:r>
      <w:r w:rsidRPr="00710F4A">
        <w:rPr>
          <w:rtl/>
        </w:rPr>
        <w:t xml:space="preserve"> </w:t>
      </w:r>
    </w:p>
    <w:p w:rsidR="00710F4A" w:rsidRPr="00710F4A" w:rsidRDefault="00710F4A" w:rsidP="00E0746F">
      <w:pPr>
        <w:pStyle w:val="SingleTxt"/>
        <w:rPr>
          <w:rFonts w:hint="cs"/>
          <w:rtl/>
        </w:rPr>
      </w:pPr>
      <w:r w:rsidRPr="00710F4A">
        <w:rPr>
          <w:rFonts w:hint="cs"/>
          <w:rtl/>
        </w:rPr>
        <w:t>13</w:t>
      </w:r>
      <w:r w:rsidR="00421D06">
        <w:rPr>
          <w:rFonts w:hint="cs"/>
          <w:rtl/>
        </w:rPr>
        <w:t xml:space="preserve"> </w:t>
      </w:r>
      <w:r w:rsidRPr="00710F4A">
        <w:rPr>
          <w:rFonts w:hint="cs"/>
          <w:rtl/>
        </w:rPr>
        <w:t>-</w:t>
      </w:r>
      <w:r w:rsidR="00421D06">
        <w:rPr>
          <w:rFonts w:hint="cs"/>
          <w:rtl/>
        </w:rPr>
        <w:tab/>
      </w:r>
      <w:r w:rsidRPr="00710F4A">
        <w:rPr>
          <w:rtl/>
        </w:rPr>
        <w:t>يرجى تقديم معلومات عن التدابير المتخذة لتعزيز مشاركة المرأة في مناصب صنع القرار، بما في ذلك على المستوى التنفيذي. ويرجى أيضا تقديم بيانات عن عدد النساء في الوظائف الحكومية على المستوى الاتحادي وعلى مستوى</w:t>
      </w:r>
      <w:r w:rsidR="00421D06">
        <w:rPr>
          <w:rFonts w:hint="cs"/>
          <w:rtl/>
        </w:rPr>
        <w:t xml:space="preserve"> المقاطعات</w:t>
      </w:r>
      <w:r w:rsidRPr="00710F4A">
        <w:rPr>
          <w:rtl/>
        </w:rPr>
        <w:t xml:space="preserve">. ما هي التدابير المتخذة لمنع </w:t>
      </w:r>
      <w:r w:rsidRPr="00710F4A">
        <w:rPr>
          <w:rFonts w:hint="cs"/>
          <w:rtl/>
        </w:rPr>
        <w:t>إلحاق</w:t>
      </w:r>
      <w:r w:rsidRPr="00710F4A">
        <w:rPr>
          <w:rtl/>
        </w:rPr>
        <w:t xml:space="preserve"> الأذى بالمرأة في الحياة العامة، </w:t>
      </w:r>
      <w:r w:rsidRPr="00710F4A">
        <w:rPr>
          <w:rFonts w:hint="cs"/>
          <w:rtl/>
        </w:rPr>
        <w:t>و</w:t>
      </w:r>
      <w:r w:rsidRPr="00710F4A">
        <w:rPr>
          <w:rtl/>
        </w:rPr>
        <w:t xml:space="preserve">لا سيما </w:t>
      </w:r>
      <w:r w:rsidRPr="00710F4A">
        <w:rPr>
          <w:rFonts w:hint="cs"/>
          <w:rtl/>
        </w:rPr>
        <w:t>اللاتي يتعرضن لمخاطر عالية مثل الموظف</w:t>
      </w:r>
      <w:r w:rsidR="009654B3">
        <w:rPr>
          <w:rFonts w:hint="cs"/>
          <w:rtl/>
        </w:rPr>
        <w:t>ــ</w:t>
      </w:r>
      <w:r w:rsidRPr="00710F4A">
        <w:rPr>
          <w:rFonts w:hint="cs"/>
          <w:rtl/>
        </w:rPr>
        <w:t>ات المنتخب</w:t>
      </w:r>
      <w:r w:rsidR="009654B3">
        <w:rPr>
          <w:rFonts w:hint="cs"/>
          <w:rtl/>
        </w:rPr>
        <w:t>ــ</w:t>
      </w:r>
      <w:r w:rsidRPr="00710F4A">
        <w:rPr>
          <w:rFonts w:hint="cs"/>
          <w:rtl/>
        </w:rPr>
        <w:t>ات واللات</w:t>
      </w:r>
      <w:r w:rsidR="009654B3">
        <w:rPr>
          <w:rFonts w:hint="cs"/>
          <w:rtl/>
        </w:rPr>
        <w:t>ــ</w:t>
      </w:r>
      <w:r w:rsidRPr="00710F4A">
        <w:rPr>
          <w:rFonts w:hint="cs"/>
          <w:rtl/>
        </w:rPr>
        <w:t>ي يعملن ف</w:t>
      </w:r>
      <w:r w:rsidR="009654B3">
        <w:rPr>
          <w:rFonts w:hint="cs"/>
          <w:rtl/>
        </w:rPr>
        <w:t>ــ</w:t>
      </w:r>
      <w:r w:rsidRPr="00710F4A">
        <w:rPr>
          <w:rFonts w:hint="cs"/>
          <w:rtl/>
        </w:rPr>
        <w:t xml:space="preserve">ي الخدمة المدنية ويتبوأن مناصب رفيعة؟ </w:t>
      </w:r>
      <w:r w:rsidRPr="00710F4A">
        <w:rPr>
          <w:rtl/>
        </w:rPr>
        <w:t>يرجى</w:t>
      </w:r>
      <w:r w:rsidRPr="00710F4A">
        <w:rPr>
          <w:rFonts w:hint="cs"/>
          <w:rtl/>
        </w:rPr>
        <w:t xml:space="preserve"> </w:t>
      </w:r>
      <w:r w:rsidR="00E0746F">
        <w:rPr>
          <w:rtl/>
        </w:rPr>
        <w:t>بيان</w:t>
      </w:r>
      <w:r w:rsidR="00E0746F">
        <w:rPr>
          <w:rFonts w:hint="cs"/>
          <w:rtl/>
        </w:rPr>
        <w:t> </w:t>
      </w:r>
      <w:r w:rsidRPr="00710F4A">
        <w:rPr>
          <w:rtl/>
        </w:rPr>
        <w:t>ما إذا كانت</w:t>
      </w:r>
      <w:r w:rsidRPr="00710F4A">
        <w:rPr>
          <w:rFonts w:hint="cs"/>
          <w:rtl/>
        </w:rPr>
        <w:t xml:space="preserve"> لدى</w:t>
      </w:r>
      <w:r w:rsidRPr="00710F4A">
        <w:rPr>
          <w:rtl/>
        </w:rPr>
        <w:t xml:space="preserve"> قوات الأمن </w:t>
      </w:r>
      <w:r w:rsidRPr="00710F4A">
        <w:rPr>
          <w:rFonts w:hint="cs"/>
          <w:rtl/>
        </w:rPr>
        <w:t>موارد كافية</w:t>
      </w:r>
      <w:r w:rsidRPr="00710F4A">
        <w:rPr>
          <w:rtl/>
        </w:rPr>
        <w:t xml:space="preserve"> </w:t>
      </w:r>
      <w:r w:rsidRPr="00710F4A">
        <w:rPr>
          <w:rFonts w:hint="cs"/>
          <w:rtl/>
        </w:rPr>
        <w:t>وملتزمة</w:t>
      </w:r>
      <w:r w:rsidRPr="00710F4A">
        <w:rPr>
          <w:rtl/>
        </w:rPr>
        <w:t xml:space="preserve"> بتوفير الحماية للمرأة في الحياة العامة. وفي هذا الصدد، يرجى تقديم بيانات عن </w:t>
      </w:r>
      <w:r w:rsidR="00E0746F">
        <w:rPr>
          <w:rFonts w:hint="cs"/>
          <w:rtl/>
        </w:rPr>
        <w:t xml:space="preserve">عدد </w:t>
      </w:r>
      <w:r w:rsidRPr="00710F4A">
        <w:rPr>
          <w:rtl/>
        </w:rPr>
        <w:t xml:space="preserve">الحالات </w:t>
      </w:r>
      <w:r w:rsidRPr="00710F4A">
        <w:rPr>
          <w:rFonts w:hint="cs"/>
          <w:rtl/>
        </w:rPr>
        <w:t xml:space="preserve">التي </w:t>
      </w:r>
      <w:r w:rsidRPr="00710F4A">
        <w:rPr>
          <w:rtl/>
        </w:rPr>
        <w:t>تم التحقيق فيها ومقاضا</w:t>
      </w:r>
      <w:r w:rsidRPr="00710F4A">
        <w:rPr>
          <w:rFonts w:hint="cs"/>
          <w:rtl/>
        </w:rPr>
        <w:t>تها</w:t>
      </w:r>
      <w:r w:rsidRPr="00710F4A">
        <w:rPr>
          <w:rtl/>
        </w:rPr>
        <w:t xml:space="preserve"> في</w:t>
      </w:r>
      <w:r w:rsidRPr="00710F4A">
        <w:rPr>
          <w:rFonts w:hint="cs"/>
          <w:rtl/>
        </w:rPr>
        <w:t xml:space="preserve"> </w:t>
      </w:r>
      <w:r w:rsidRPr="00710F4A">
        <w:rPr>
          <w:rtl/>
        </w:rPr>
        <w:t>ما يتعلق بتهديد</w:t>
      </w:r>
      <w:r w:rsidRPr="00710F4A">
        <w:rPr>
          <w:rFonts w:hint="cs"/>
          <w:rtl/>
        </w:rPr>
        <w:t xml:space="preserve"> نساء</w:t>
      </w:r>
      <w:r w:rsidRPr="00710F4A">
        <w:rPr>
          <w:rtl/>
        </w:rPr>
        <w:t xml:space="preserve"> في الحياة العامة أو مضايق</w:t>
      </w:r>
      <w:r w:rsidRPr="00710F4A">
        <w:rPr>
          <w:rFonts w:hint="cs"/>
          <w:rtl/>
        </w:rPr>
        <w:t>تهن</w:t>
      </w:r>
      <w:r w:rsidRPr="00710F4A">
        <w:rPr>
          <w:rtl/>
        </w:rPr>
        <w:t xml:space="preserve"> أو تخويف</w:t>
      </w:r>
      <w:r w:rsidRPr="00710F4A">
        <w:rPr>
          <w:rFonts w:hint="cs"/>
          <w:rtl/>
        </w:rPr>
        <w:t>هن</w:t>
      </w:r>
      <w:r w:rsidRPr="00710F4A">
        <w:rPr>
          <w:rtl/>
        </w:rPr>
        <w:t xml:space="preserve"> </w:t>
      </w:r>
      <w:r w:rsidRPr="00710F4A">
        <w:rPr>
          <w:rFonts w:hint="cs"/>
          <w:rtl/>
        </w:rPr>
        <w:t>أ</w:t>
      </w:r>
      <w:r w:rsidRPr="00710F4A">
        <w:rPr>
          <w:rtl/>
        </w:rPr>
        <w:t>و</w:t>
      </w:r>
      <w:r w:rsidRPr="00710F4A">
        <w:rPr>
          <w:rFonts w:hint="cs"/>
          <w:rtl/>
        </w:rPr>
        <w:t xml:space="preserve"> </w:t>
      </w:r>
      <w:r w:rsidRPr="00710F4A">
        <w:rPr>
          <w:rtl/>
        </w:rPr>
        <w:t>الاعتداء عل</w:t>
      </w:r>
      <w:r w:rsidRPr="00710F4A">
        <w:rPr>
          <w:rFonts w:hint="cs"/>
          <w:rtl/>
        </w:rPr>
        <w:t>يهن</w:t>
      </w:r>
      <w:r w:rsidRPr="00710F4A">
        <w:rPr>
          <w:rtl/>
        </w:rPr>
        <w:t xml:space="preserve"> أو قتل</w:t>
      </w:r>
      <w:r w:rsidRPr="00710F4A">
        <w:rPr>
          <w:rFonts w:hint="cs"/>
          <w:rtl/>
        </w:rPr>
        <w:t>هن</w:t>
      </w:r>
      <w:r w:rsidRPr="00710F4A">
        <w:rPr>
          <w:rtl/>
        </w:rPr>
        <w:t>.</w:t>
      </w:r>
    </w:p>
    <w:p w:rsidR="00421D06" w:rsidRPr="00421D06" w:rsidRDefault="00421D06" w:rsidP="00421D06">
      <w:pPr>
        <w:pStyle w:val="SingleTxt"/>
        <w:spacing w:after="0" w:line="120" w:lineRule="exact"/>
        <w:rPr>
          <w:rFonts w:hint="cs"/>
          <w:sz w:val="10"/>
          <w:rtl/>
        </w:rPr>
      </w:pPr>
    </w:p>
    <w:p w:rsidR="00710F4A" w:rsidRPr="00710F4A" w:rsidRDefault="00710F4A" w:rsidP="00421D06">
      <w:pPr>
        <w:pStyle w:val="SingleTxt"/>
        <w:rPr>
          <w:rFonts w:hint="cs"/>
          <w:rtl/>
        </w:rPr>
      </w:pPr>
      <w:r w:rsidRPr="00710F4A">
        <w:rPr>
          <w:b/>
          <w:bCs/>
          <w:rtl/>
        </w:rPr>
        <w:t>التعليم</w:t>
      </w:r>
    </w:p>
    <w:p w:rsidR="00710F4A" w:rsidRPr="00710F4A" w:rsidRDefault="00710F4A" w:rsidP="009654B3">
      <w:pPr>
        <w:pStyle w:val="SingleTxt"/>
        <w:spacing w:line="380" w:lineRule="exact"/>
        <w:rPr>
          <w:rFonts w:hint="cs"/>
          <w:rtl/>
        </w:rPr>
      </w:pPr>
      <w:r w:rsidRPr="00710F4A">
        <w:rPr>
          <w:rFonts w:hint="cs"/>
          <w:rtl/>
        </w:rPr>
        <w:t>14</w:t>
      </w:r>
      <w:r w:rsidR="00421D06">
        <w:rPr>
          <w:rFonts w:hint="cs"/>
          <w:rtl/>
        </w:rPr>
        <w:t xml:space="preserve"> </w:t>
      </w:r>
      <w:r w:rsidRPr="00710F4A">
        <w:rPr>
          <w:rFonts w:hint="cs"/>
          <w:rtl/>
        </w:rPr>
        <w:t>-</w:t>
      </w:r>
      <w:r w:rsidR="00421D06">
        <w:rPr>
          <w:rFonts w:hint="cs"/>
          <w:rtl/>
        </w:rPr>
        <w:tab/>
      </w:r>
      <w:r w:rsidRPr="00710F4A">
        <w:rPr>
          <w:rtl/>
        </w:rPr>
        <w:t>يرجى تقديم معلومات عن التدابير التي يتعين اتخاذها لمواجهة المواقف السلبية</w:t>
      </w:r>
      <w:r w:rsidRPr="00710F4A">
        <w:rPr>
          <w:rFonts w:hint="cs"/>
          <w:rtl/>
        </w:rPr>
        <w:t xml:space="preserve"> الشاملة</w:t>
      </w:r>
      <w:r w:rsidRPr="00710F4A">
        <w:rPr>
          <w:rtl/>
        </w:rPr>
        <w:t xml:space="preserve"> تجاه تعليم الفتيات. </w:t>
      </w:r>
      <w:r w:rsidRPr="00710F4A">
        <w:rPr>
          <w:rFonts w:hint="cs"/>
          <w:rtl/>
        </w:rPr>
        <w:t>و</w:t>
      </w:r>
      <w:r w:rsidRPr="00710F4A">
        <w:rPr>
          <w:rtl/>
        </w:rPr>
        <w:t>يرجى بيان التدابير المتخذة لوقف الهجمات على مدارس البنات ومعاقبة الجن</w:t>
      </w:r>
      <w:r w:rsidR="00421D06">
        <w:rPr>
          <w:rFonts w:hint="cs"/>
          <w:rtl/>
        </w:rPr>
        <w:t>ــ</w:t>
      </w:r>
      <w:r w:rsidRPr="00710F4A">
        <w:rPr>
          <w:rtl/>
        </w:rPr>
        <w:t>اة. ويرجى أيضا تقديم بيان</w:t>
      </w:r>
      <w:r w:rsidR="00421D06">
        <w:rPr>
          <w:rFonts w:hint="cs"/>
          <w:rtl/>
        </w:rPr>
        <w:t>ـ</w:t>
      </w:r>
      <w:r w:rsidRPr="00710F4A">
        <w:rPr>
          <w:rtl/>
        </w:rPr>
        <w:t>ات عن ع</w:t>
      </w:r>
      <w:r w:rsidR="00421D06">
        <w:rPr>
          <w:rFonts w:hint="cs"/>
          <w:rtl/>
        </w:rPr>
        <w:t>ــ</w:t>
      </w:r>
      <w:r w:rsidRPr="00710F4A">
        <w:rPr>
          <w:rtl/>
        </w:rPr>
        <w:t xml:space="preserve">دد الهجمات على مدارس </w:t>
      </w:r>
      <w:r w:rsidRPr="00710F4A">
        <w:rPr>
          <w:rFonts w:hint="cs"/>
          <w:rtl/>
        </w:rPr>
        <w:t>الفتيات في الفترة</w:t>
      </w:r>
      <w:r w:rsidRPr="00710F4A">
        <w:rPr>
          <w:rtl/>
        </w:rPr>
        <w:t xml:space="preserve"> من عام 2009 إلى عام 2012.</w:t>
      </w:r>
    </w:p>
    <w:p w:rsidR="00710F4A" w:rsidRPr="00710F4A" w:rsidRDefault="00710F4A" w:rsidP="009654B3">
      <w:pPr>
        <w:pStyle w:val="SingleTxt"/>
        <w:spacing w:line="380" w:lineRule="exact"/>
        <w:rPr>
          <w:rFonts w:hint="cs"/>
          <w:rtl/>
        </w:rPr>
      </w:pPr>
      <w:r w:rsidRPr="00710F4A">
        <w:rPr>
          <w:rtl/>
        </w:rPr>
        <w:t>15</w:t>
      </w:r>
      <w:r w:rsidR="00421D06">
        <w:rPr>
          <w:rFonts w:hint="cs"/>
          <w:rtl/>
        </w:rPr>
        <w:t xml:space="preserve"> </w:t>
      </w:r>
      <w:r w:rsidRPr="00710F4A">
        <w:rPr>
          <w:rtl/>
        </w:rPr>
        <w:t>-</w:t>
      </w:r>
      <w:r w:rsidR="00421D06">
        <w:rPr>
          <w:rFonts w:hint="cs"/>
          <w:rtl/>
        </w:rPr>
        <w:tab/>
      </w:r>
      <w:r w:rsidRPr="00710F4A">
        <w:rPr>
          <w:rFonts w:hint="cs"/>
          <w:rtl/>
        </w:rPr>
        <w:t>و</w:t>
      </w:r>
      <w:r w:rsidRPr="00710F4A">
        <w:rPr>
          <w:rtl/>
        </w:rPr>
        <w:t xml:space="preserve">يرجى تقديم معلومات </w:t>
      </w:r>
      <w:r w:rsidRPr="00710F4A">
        <w:rPr>
          <w:rFonts w:hint="cs"/>
          <w:rtl/>
        </w:rPr>
        <w:t>مستحدثة</w:t>
      </w:r>
      <w:r w:rsidRPr="00710F4A">
        <w:rPr>
          <w:rtl/>
        </w:rPr>
        <w:t xml:space="preserve"> عن الإجراءات المتخذة </w:t>
      </w:r>
      <w:r w:rsidRPr="00710F4A">
        <w:rPr>
          <w:rFonts w:hint="cs"/>
          <w:rtl/>
        </w:rPr>
        <w:t>لكفالة التحاق</w:t>
      </w:r>
      <w:r w:rsidRPr="00710F4A">
        <w:rPr>
          <w:rtl/>
        </w:rPr>
        <w:t xml:space="preserve"> </w:t>
      </w:r>
      <w:r w:rsidRPr="00710F4A">
        <w:rPr>
          <w:rFonts w:hint="cs"/>
          <w:rtl/>
        </w:rPr>
        <w:t>ا</w:t>
      </w:r>
      <w:r w:rsidRPr="00710F4A">
        <w:rPr>
          <w:rtl/>
        </w:rPr>
        <w:t xml:space="preserve">لفتيات والنساء </w:t>
      </w:r>
      <w:r w:rsidRPr="00710F4A">
        <w:rPr>
          <w:rFonts w:hint="cs"/>
          <w:rtl/>
        </w:rPr>
        <w:t>على قدم المساواة ب</w:t>
      </w:r>
      <w:r w:rsidRPr="00710F4A">
        <w:rPr>
          <w:rtl/>
        </w:rPr>
        <w:t xml:space="preserve">جميع مستويات التعليم، </w:t>
      </w:r>
      <w:r w:rsidRPr="00710F4A">
        <w:rPr>
          <w:rFonts w:hint="cs"/>
          <w:rtl/>
        </w:rPr>
        <w:t>وبقاء</w:t>
      </w:r>
      <w:r w:rsidRPr="00710F4A">
        <w:rPr>
          <w:rtl/>
        </w:rPr>
        <w:t xml:space="preserve"> الفتيات في المدارس. ويرجى أيضا تقديم معلومات عن التدابير المتخذة لضمان </w:t>
      </w:r>
      <w:r w:rsidRPr="00710F4A">
        <w:rPr>
          <w:rFonts w:hint="cs"/>
          <w:rtl/>
        </w:rPr>
        <w:t>حصول</w:t>
      </w:r>
      <w:r w:rsidRPr="00710F4A">
        <w:rPr>
          <w:rtl/>
        </w:rPr>
        <w:t xml:space="preserve"> الفتيات في المناطق الريفية والمناطق النائية على التعليم الجيد</w:t>
      </w:r>
      <w:r w:rsidRPr="00710F4A">
        <w:rPr>
          <w:rFonts w:hint="cs"/>
          <w:rtl/>
        </w:rPr>
        <w:t xml:space="preserve"> على نحو آمن</w:t>
      </w:r>
      <w:r w:rsidRPr="00710F4A">
        <w:rPr>
          <w:rtl/>
        </w:rPr>
        <w:t xml:space="preserve">. </w:t>
      </w:r>
      <w:r w:rsidRPr="00710F4A">
        <w:rPr>
          <w:rFonts w:hint="cs"/>
          <w:rtl/>
        </w:rPr>
        <w:t>وما هي ال</w:t>
      </w:r>
      <w:r w:rsidRPr="00710F4A">
        <w:rPr>
          <w:rtl/>
        </w:rPr>
        <w:t xml:space="preserve">حوافز </w:t>
      </w:r>
      <w:r w:rsidRPr="00710F4A">
        <w:rPr>
          <w:rFonts w:hint="cs"/>
          <w:rtl/>
        </w:rPr>
        <w:t xml:space="preserve">التي </w:t>
      </w:r>
      <w:r w:rsidRPr="00710F4A">
        <w:rPr>
          <w:rtl/>
        </w:rPr>
        <w:t>يجري النظر في</w:t>
      </w:r>
      <w:r w:rsidRPr="00710F4A">
        <w:rPr>
          <w:rFonts w:hint="cs"/>
          <w:rtl/>
        </w:rPr>
        <w:t>ها</w:t>
      </w:r>
      <w:r w:rsidRPr="00710F4A">
        <w:rPr>
          <w:rtl/>
        </w:rPr>
        <w:t xml:space="preserve"> لزيادة عدد المد</w:t>
      </w:r>
      <w:r w:rsidRPr="00710F4A">
        <w:rPr>
          <w:rFonts w:hint="cs"/>
          <w:rtl/>
        </w:rPr>
        <w:t>ّ</w:t>
      </w:r>
      <w:r w:rsidRPr="00710F4A">
        <w:rPr>
          <w:rtl/>
        </w:rPr>
        <w:t xml:space="preserve">رسات، </w:t>
      </w:r>
      <w:r w:rsidRPr="00710F4A">
        <w:rPr>
          <w:rFonts w:hint="cs"/>
          <w:rtl/>
        </w:rPr>
        <w:t>و</w:t>
      </w:r>
      <w:r w:rsidRPr="00710F4A">
        <w:rPr>
          <w:rtl/>
        </w:rPr>
        <w:t xml:space="preserve">لا سيما في المناطق الريفية؟ وفي حين يشير التقرير إلى أن الافتقار إلى المباني المدرسية </w:t>
      </w:r>
      <w:r w:rsidRPr="00710F4A">
        <w:rPr>
          <w:rFonts w:hint="cs"/>
          <w:rtl/>
        </w:rPr>
        <w:t>هو</w:t>
      </w:r>
      <w:r w:rsidRPr="00710F4A">
        <w:rPr>
          <w:rtl/>
        </w:rPr>
        <w:t xml:space="preserve"> أحد أكبر العوائق أمام </w:t>
      </w:r>
      <w:r w:rsidRPr="00710F4A">
        <w:rPr>
          <w:rFonts w:hint="cs"/>
          <w:rtl/>
        </w:rPr>
        <w:t>ال</w:t>
      </w:r>
      <w:r w:rsidRPr="00710F4A">
        <w:rPr>
          <w:rtl/>
        </w:rPr>
        <w:t xml:space="preserve">تعليم، يرجى تقديم بيانات عن </w:t>
      </w:r>
      <w:r w:rsidRPr="00710F4A">
        <w:rPr>
          <w:rFonts w:hint="cs"/>
          <w:rtl/>
        </w:rPr>
        <w:t xml:space="preserve">إجمالي </w:t>
      </w:r>
      <w:r w:rsidRPr="00710F4A">
        <w:rPr>
          <w:rtl/>
        </w:rPr>
        <w:t>عدد مباني المدارس التي شي</w:t>
      </w:r>
      <w:r w:rsidRPr="00710F4A">
        <w:rPr>
          <w:rFonts w:hint="cs"/>
          <w:rtl/>
        </w:rPr>
        <w:t>ّ</w:t>
      </w:r>
      <w:r w:rsidRPr="00710F4A">
        <w:rPr>
          <w:rtl/>
        </w:rPr>
        <w:t xml:space="preserve">دت في الفترة من عام 2009 إلى عام 2011، </w:t>
      </w:r>
      <w:r w:rsidRPr="00710F4A">
        <w:rPr>
          <w:rFonts w:hint="cs"/>
          <w:rtl/>
        </w:rPr>
        <w:t>و</w:t>
      </w:r>
      <w:r w:rsidRPr="00710F4A">
        <w:rPr>
          <w:rtl/>
        </w:rPr>
        <w:t xml:space="preserve">عدد مدارس البنات </w:t>
      </w:r>
      <w:r w:rsidRPr="00710F4A">
        <w:rPr>
          <w:rFonts w:hint="cs"/>
          <w:rtl/>
        </w:rPr>
        <w:t xml:space="preserve">التي شيدت </w:t>
      </w:r>
      <w:r w:rsidRPr="00710F4A">
        <w:rPr>
          <w:rtl/>
        </w:rPr>
        <w:t>خلال الفترة نفس</w:t>
      </w:r>
      <w:r w:rsidRPr="00710F4A">
        <w:rPr>
          <w:rFonts w:hint="cs"/>
          <w:rtl/>
        </w:rPr>
        <w:t>ها</w:t>
      </w:r>
      <w:r w:rsidRPr="00710F4A">
        <w:rPr>
          <w:rtl/>
        </w:rPr>
        <w:t>.</w:t>
      </w:r>
    </w:p>
    <w:p w:rsidR="00421D06" w:rsidRPr="00421D06" w:rsidRDefault="00421D06" w:rsidP="00421D06">
      <w:pPr>
        <w:pStyle w:val="SingleTxt"/>
        <w:spacing w:after="0" w:line="120" w:lineRule="exact"/>
        <w:rPr>
          <w:rFonts w:hint="cs"/>
          <w:sz w:val="10"/>
          <w:rtl/>
        </w:rPr>
      </w:pPr>
    </w:p>
    <w:p w:rsidR="00710F4A" w:rsidRPr="00710F4A" w:rsidRDefault="00710F4A" w:rsidP="00421D06">
      <w:pPr>
        <w:pStyle w:val="SingleTxt"/>
        <w:rPr>
          <w:rFonts w:hint="cs"/>
          <w:b/>
          <w:bCs/>
          <w:rtl/>
        </w:rPr>
      </w:pPr>
      <w:r w:rsidRPr="00710F4A">
        <w:rPr>
          <w:b/>
          <w:bCs/>
          <w:rtl/>
        </w:rPr>
        <w:t>الصحة</w:t>
      </w:r>
    </w:p>
    <w:p w:rsidR="00710F4A" w:rsidRPr="00710F4A" w:rsidRDefault="00710F4A" w:rsidP="00421D06">
      <w:pPr>
        <w:pStyle w:val="SingleTxt"/>
        <w:rPr>
          <w:rFonts w:hint="cs"/>
          <w:rtl/>
        </w:rPr>
      </w:pPr>
      <w:r w:rsidRPr="00710F4A">
        <w:rPr>
          <w:rFonts w:hint="cs"/>
          <w:rtl/>
        </w:rPr>
        <w:t>16</w:t>
      </w:r>
      <w:r w:rsidR="00421D06">
        <w:rPr>
          <w:rFonts w:hint="cs"/>
          <w:rtl/>
        </w:rPr>
        <w:t xml:space="preserve"> </w:t>
      </w:r>
      <w:r w:rsidRPr="00710F4A">
        <w:rPr>
          <w:rFonts w:hint="cs"/>
          <w:rtl/>
        </w:rPr>
        <w:t>-</w:t>
      </w:r>
      <w:r w:rsidR="00421D06">
        <w:rPr>
          <w:rFonts w:hint="cs"/>
          <w:rtl/>
        </w:rPr>
        <w:tab/>
      </w:r>
      <w:r w:rsidRPr="00710F4A">
        <w:rPr>
          <w:rtl/>
        </w:rPr>
        <w:t xml:space="preserve">يرجى تقديم معلومات عن استراتيجية الصحة والتغذية (2007-2013) التي </w:t>
      </w:r>
      <w:r w:rsidR="00421D06">
        <w:rPr>
          <w:rFonts w:hint="cs"/>
          <w:rtl/>
        </w:rPr>
        <w:t xml:space="preserve">وضعتها </w:t>
      </w:r>
      <w:r w:rsidRPr="00710F4A">
        <w:rPr>
          <w:rtl/>
        </w:rPr>
        <w:t xml:space="preserve">وزارة الصحة العامة (انظر الفقرة 253). يرجى بيان الأنشطة </w:t>
      </w:r>
      <w:r w:rsidRPr="00710F4A">
        <w:rPr>
          <w:rFonts w:hint="cs"/>
          <w:rtl/>
        </w:rPr>
        <w:t>المتعلقة ب</w:t>
      </w:r>
      <w:r w:rsidRPr="00710F4A">
        <w:rPr>
          <w:rtl/>
        </w:rPr>
        <w:t xml:space="preserve">الخطة </w:t>
      </w:r>
      <w:r w:rsidRPr="00710F4A">
        <w:rPr>
          <w:rFonts w:hint="cs"/>
          <w:rtl/>
        </w:rPr>
        <w:t>و</w:t>
      </w:r>
      <w:r w:rsidRPr="00710F4A">
        <w:rPr>
          <w:rtl/>
        </w:rPr>
        <w:t xml:space="preserve">تقديم بيانات عن أثر </w:t>
      </w:r>
      <w:r w:rsidRPr="00710F4A">
        <w:rPr>
          <w:rFonts w:hint="cs"/>
          <w:rtl/>
        </w:rPr>
        <w:t xml:space="preserve">هذه </w:t>
      </w:r>
      <w:r w:rsidRPr="00710F4A">
        <w:rPr>
          <w:rtl/>
        </w:rPr>
        <w:t xml:space="preserve">الاستراتيجية حتى الآن. </w:t>
      </w:r>
      <w:r w:rsidRPr="00710F4A">
        <w:rPr>
          <w:rFonts w:hint="cs"/>
          <w:rtl/>
        </w:rPr>
        <w:t>و</w:t>
      </w:r>
      <w:r w:rsidRPr="00710F4A">
        <w:rPr>
          <w:rtl/>
        </w:rPr>
        <w:t>يرجى تقديم معلومات عن التدابير المتخذة لزيادة فرص حصول المرأة على الخدمات الصحية ومعالجة النقص الحاد في عدد الإناث من مقدمي الخدمات الصحية في جميع أ</w:t>
      </w:r>
      <w:r w:rsidR="00E0746F">
        <w:rPr>
          <w:rtl/>
        </w:rPr>
        <w:t>نحاء الدولة الطرف. ويرجى أيضا ً</w:t>
      </w:r>
      <w:r w:rsidRPr="00710F4A">
        <w:rPr>
          <w:rtl/>
        </w:rPr>
        <w:t xml:space="preserve">إيضاح التدابير المتخذة للتصدي </w:t>
      </w:r>
      <w:r w:rsidRPr="00710F4A">
        <w:rPr>
          <w:rFonts w:hint="cs"/>
          <w:rtl/>
        </w:rPr>
        <w:t>ل</w:t>
      </w:r>
      <w:r w:rsidRPr="00710F4A">
        <w:rPr>
          <w:rtl/>
        </w:rPr>
        <w:t xml:space="preserve">عمليات الإجهاض </w:t>
      </w:r>
      <w:r w:rsidRPr="00710F4A">
        <w:rPr>
          <w:rFonts w:hint="cs"/>
          <w:rtl/>
        </w:rPr>
        <w:t xml:space="preserve">التي تجري سراً </w:t>
      </w:r>
      <w:r w:rsidRPr="00710F4A">
        <w:rPr>
          <w:rtl/>
        </w:rPr>
        <w:t>وتوفير الرعاية</w:t>
      </w:r>
      <w:r w:rsidRPr="00710F4A">
        <w:rPr>
          <w:rFonts w:hint="cs"/>
          <w:rtl/>
        </w:rPr>
        <w:t xml:space="preserve"> في حالات الطوارئ</w:t>
      </w:r>
      <w:r w:rsidRPr="00710F4A">
        <w:rPr>
          <w:rtl/>
        </w:rPr>
        <w:t xml:space="preserve"> للنساء اللاتي يعانين من مضاعفات ناجمة عن عمليات الإجهاض غير المأمون </w:t>
      </w:r>
      <w:r w:rsidRPr="00710F4A">
        <w:rPr>
          <w:rFonts w:hint="cs"/>
          <w:rtl/>
        </w:rPr>
        <w:t>و</w:t>
      </w:r>
      <w:r w:rsidRPr="00710F4A">
        <w:rPr>
          <w:rtl/>
        </w:rPr>
        <w:t>القسري.</w:t>
      </w:r>
    </w:p>
    <w:p w:rsidR="00710F4A" w:rsidRPr="00710F4A" w:rsidRDefault="00710F4A" w:rsidP="00421D06">
      <w:pPr>
        <w:pStyle w:val="SingleTxt"/>
        <w:rPr>
          <w:rFonts w:hint="cs"/>
          <w:rtl/>
        </w:rPr>
      </w:pPr>
      <w:r w:rsidRPr="00710F4A">
        <w:rPr>
          <w:rtl/>
        </w:rPr>
        <w:t>17</w:t>
      </w:r>
      <w:r w:rsidR="00421D06">
        <w:rPr>
          <w:rFonts w:hint="cs"/>
          <w:rtl/>
        </w:rPr>
        <w:t xml:space="preserve"> </w:t>
      </w:r>
      <w:r w:rsidRPr="00710F4A">
        <w:rPr>
          <w:rtl/>
        </w:rPr>
        <w:t>-</w:t>
      </w:r>
      <w:r w:rsidR="00421D06">
        <w:rPr>
          <w:rFonts w:hint="cs"/>
          <w:rtl/>
        </w:rPr>
        <w:tab/>
      </w:r>
      <w:r w:rsidRPr="00710F4A">
        <w:rPr>
          <w:rFonts w:hint="cs"/>
          <w:rtl/>
        </w:rPr>
        <w:t>ويشي</w:t>
      </w:r>
      <w:r w:rsidR="00421D06">
        <w:rPr>
          <w:rFonts w:hint="cs"/>
          <w:rtl/>
        </w:rPr>
        <w:t>ــ</w:t>
      </w:r>
      <w:r w:rsidRPr="00710F4A">
        <w:rPr>
          <w:rFonts w:hint="cs"/>
          <w:rtl/>
        </w:rPr>
        <w:t xml:space="preserve">ر </w:t>
      </w:r>
      <w:r w:rsidRPr="00710F4A">
        <w:rPr>
          <w:rtl/>
        </w:rPr>
        <w:t>التقرير ف</w:t>
      </w:r>
      <w:r w:rsidR="00421D06">
        <w:rPr>
          <w:rFonts w:hint="cs"/>
          <w:rtl/>
        </w:rPr>
        <w:t>ــ</w:t>
      </w:r>
      <w:r w:rsidRPr="00710F4A">
        <w:rPr>
          <w:rtl/>
        </w:rPr>
        <w:t xml:space="preserve">ي </w:t>
      </w:r>
      <w:r w:rsidRPr="00710F4A">
        <w:rPr>
          <w:rFonts w:hint="cs"/>
          <w:rtl/>
        </w:rPr>
        <w:t>الفقرتي</w:t>
      </w:r>
      <w:r w:rsidR="00421D06">
        <w:rPr>
          <w:rFonts w:hint="cs"/>
          <w:rtl/>
        </w:rPr>
        <w:t>ــ</w:t>
      </w:r>
      <w:r w:rsidRPr="00710F4A">
        <w:rPr>
          <w:rFonts w:hint="cs"/>
          <w:rtl/>
        </w:rPr>
        <w:t>ن</w:t>
      </w:r>
      <w:r w:rsidRPr="00710F4A">
        <w:rPr>
          <w:rtl/>
        </w:rPr>
        <w:t xml:space="preserve"> 276 و 277 </w:t>
      </w:r>
      <w:r w:rsidRPr="00710F4A">
        <w:rPr>
          <w:rFonts w:hint="cs"/>
          <w:rtl/>
        </w:rPr>
        <w:t>إل</w:t>
      </w:r>
      <w:r w:rsidR="00421D06">
        <w:rPr>
          <w:rFonts w:hint="cs"/>
          <w:rtl/>
        </w:rPr>
        <w:t>ــ</w:t>
      </w:r>
      <w:r w:rsidRPr="00710F4A">
        <w:rPr>
          <w:rFonts w:hint="cs"/>
          <w:rtl/>
        </w:rPr>
        <w:t>ى</w:t>
      </w:r>
      <w:r w:rsidRPr="00710F4A">
        <w:rPr>
          <w:rtl/>
        </w:rPr>
        <w:t xml:space="preserve"> ارتفاع مستوى الوفيات النفاسية في الدولة الطرف. يرجى تقديم معلومات مفصلة عن السياسة الوطنية لصحة الأمومة (2006-2009)، بما في ذلك الأنشطة والنتائج القابلة للقياس </w:t>
      </w:r>
      <w:r w:rsidRPr="00710F4A">
        <w:rPr>
          <w:rFonts w:hint="cs"/>
          <w:rtl/>
        </w:rPr>
        <w:t>ل</w:t>
      </w:r>
      <w:r w:rsidRPr="00710F4A">
        <w:rPr>
          <w:rtl/>
        </w:rPr>
        <w:t xml:space="preserve">هذا البرنامج. ويرجى أيضا بيان ما إذا </w:t>
      </w:r>
      <w:r w:rsidRPr="00710F4A">
        <w:rPr>
          <w:rFonts w:hint="cs"/>
          <w:rtl/>
        </w:rPr>
        <w:t>جرى تجديد</w:t>
      </w:r>
      <w:r w:rsidRPr="00710F4A">
        <w:rPr>
          <w:rtl/>
        </w:rPr>
        <w:t xml:space="preserve"> </w:t>
      </w:r>
      <w:r w:rsidRPr="00710F4A">
        <w:rPr>
          <w:rFonts w:hint="cs"/>
          <w:rtl/>
        </w:rPr>
        <w:t xml:space="preserve">هذه </w:t>
      </w:r>
      <w:r w:rsidRPr="00710F4A">
        <w:rPr>
          <w:rtl/>
        </w:rPr>
        <w:t>الاستراتيجية. ووفقا</w:t>
      </w:r>
      <w:r w:rsidRPr="00710F4A">
        <w:rPr>
          <w:rFonts w:hint="cs"/>
          <w:rtl/>
        </w:rPr>
        <w:t>ً</w:t>
      </w:r>
      <w:r w:rsidRPr="00710F4A">
        <w:rPr>
          <w:rtl/>
        </w:rPr>
        <w:t xml:space="preserve"> للمعلومات الواردة، </w:t>
      </w:r>
      <w:r w:rsidRPr="00710F4A">
        <w:rPr>
          <w:rFonts w:hint="cs"/>
          <w:rtl/>
        </w:rPr>
        <w:t xml:space="preserve">لا تلد </w:t>
      </w:r>
      <w:r w:rsidRPr="00710F4A">
        <w:rPr>
          <w:rtl/>
        </w:rPr>
        <w:t>سوى 14 في المائة من النساء في المراكز المتخصصة،</w:t>
      </w:r>
      <w:r w:rsidRPr="00710F4A">
        <w:rPr>
          <w:rFonts w:hint="cs"/>
          <w:rtl/>
        </w:rPr>
        <w:t xml:space="preserve"> ولا </w:t>
      </w:r>
      <w:r w:rsidR="00421D06">
        <w:rPr>
          <w:rFonts w:hint="cs"/>
          <w:rtl/>
        </w:rPr>
        <w:t xml:space="preserve">تستفيد </w:t>
      </w:r>
      <w:r w:rsidRPr="00710F4A">
        <w:rPr>
          <w:rFonts w:hint="cs"/>
          <w:rtl/>
        </w:rPr>
        <w:t>سوى</w:t>
      </w:r>
      <w:r w:rsidRPr="00710F4A">
        <w:rPr>
          <w:rtl/>
        </w:rPr>
        <w:t xml:space="preserve"> 12 في المائة </w:t>
      </w:r>
      <w:r w:rsidRPr="00710F4A">
        <w:rPr>
          <w:rFonts w:hint="cs"/>
          <w:rtl/>
        </w:rPr>
        <w:t>من النساء</w:t>
      </w:r>
      <w:r w:rsidRPr="00710F4A">
        <w:rPr>
          <w:rtl/>
        </w:rPr>
        <w:t xml:space="preserve"> </w:t>
      </w:r>
      <w:r w:rsidR="00421D06">
        <w:rPr>
          <w:rFonts w:hint="cs"/>
          <w:rtl/>
        </w:rPr>
        <w:t xml:space="preserve">من </w:t>
      </w:r>
      <w:r w:rsidRPr="00710F4A">
        <w:rPr>
          <w:rtl/>
        </w:rPr>
        <w:t xml:space="preserve">خدمات </w:t>
      </w:r>
      <w:r w:rsidR="00421D06">
        <w:rPr>
          <w:rFonts w:hint="cs"/>
          <w:rtl/>
        </w:rPr>
        <w:t>التوليد و</w:t>
      </w:r>
      <w:r w:rsidRPr="00710F4A">
        <w:rPr>
          <w:rtl/>
        </w:rPr>
        <w:t xml:space="preserve">أمراض النساء بينما </w:t>
      </w:r>
      <w:r w:rsidRPr="00710F4A">
        <w:rPr>
          <w:rFonts w:hint="cs"/>
          <w:rtl/>
        </w:rPr>
        <w:t>يبلغ متوسط ما تنجبه</w:t>
      </w:r>
      <w:r w:rsidRPr="00710F4A">
        <w:rPr>
          <w:rtl/>
        </w:rPr>
        <w:t xml:space="preserve"> المرأة </w:t>
      </w:r>
      <w:r w:rsidRPr="00710F4A">
        <w:rPr>
          <w:rFonts w:hint="cs"/>
          <w:rtl/>
        </w:rPr>
        <w:t>الأفغانية 7.4</w:t>
      </w:r>
      <w:r w:rsidRPr="00710F4A">
        <w:rPr>
          <w:rtl/>
        </w:rPr>
        <w:t xml:space="preserve"> أطفال. وفي هذا الصدد، يرجى بيان التدابير المتخذة لزيادة فرص حصول المرأة على خدمات الطب النسائي</w:t>
      </w:r>
      <w:r w:rsidRPr="00710F4A">
        <w:rPr>
          <w:rFonts w:hint="cs"/>
          <w:rtl/>
        </w:rPr>
        <w:t>.</w:t>
      </w:r>
    </w:p>
    <w:p w:rsidR="00421D06" w:rsidRPr="00421D06" w:rsidRDefault="00421D06" w:rsidP="00421D06">
      <w:pPr>
        <w:pStyle w:val="SingleTxt"/>
        <w:spacing w:after="0" w:line="120" w:lineRule="exact"/>
        <w:rPr>
          <w:rFonts w:hint="cs"/>
          <w:sz w:val="10"/>
          <w:rtl/>
        </w:rPr>
      </w:pPr>
    </w:p>
    <w:p w:rsidR="00710F4A" w:rsidRPr="00710F4A" w:rsidRDefault="00710F4A" w:rsidP="00421D06">
      <w:pPr>
        <w:pStyle w:val="SingleTxt"/>
        <w:rPr>
          <w:rFonts w:hint="cs"/>
          <w:rtl/>
        </w:rPr>
      </w:pPr>
      <w:r w:rsidRPr="00710F4A">
        <w:rPr>
          <w:b/>
          <w:bCs/>
          <w:rtl/>
        </w:rPr>
        <w:t>العمالة</w:t>
      </w:r>
    </w:p>
    <w:p w:rsidR="00710F4A" w:rsidRPr="00710F4A" w:rsidRDefault="00710F4A" w:rsidP="00FF4A11">
      <w:pPr>
        <w:pStyle w:val="SingleTxt"/>
        <w:spacing w:line="380" w:lineRule="exact"/>
        <w:rPr>
          <w:rFonts w:hint="cs"/>
          <w:rtl/>
        </w:rPr>
      </w:pPr>
      <w:r w:rsidRPr="00710F4A">
        <w:rPr>
          <w:rFonts w:hint="cs"/>
          <w:rtl/>
        </w:rPr>
        <w:t>18</w:t>
      </w:r>
      <w:r w:rsidR="00421D06">
        <w:rPr>
          <w:rFonts w:hint="cs"/>
          <w:rtl/>
        </w:rPr>
        <w:t xml:space="preserve"> </w:t>
      </w:r>
      <w:r w:rsidRPr="00710F4A">
        <w:rPr>
          <w:rFonts w:hint="cs"/>
          <w:rtl/>
        </w:rPr>
        <w:t>-</w:t>
      </w:r>
      <w:r w:rsidR="00421D06">
        <w:rPr>
          <w:rFonts w:hint="cs"/>
          <w:rtl/>
        </w:rPr>
        <w:tab/>
      </w:r>
      <w:r w:rsidRPr="00710F4A">
        <w:rPr>
          <w:rtl/>
        </w:rPr>
        <w:t xml:space="preserve">يشير التقرير إلى </w:t>
      </w:r>
      <w:r w:rsidRPr="00710F4A">
        <w:rPr>
          <w:rFonts w:hint="cs"/>
          <w:rtl/>
        </w:rPr>
        <w:t xml:space="preserve">أن </w:t>
      </w:r>
      <w:r w:rsidRPr="00710F4A">
        <w:rPr>
          <w:rtl/>
        </w:rPr>
        <w:t xml:space="preserve">التقاليد والعادات </w:t>
      </w:r>
      <w:r w:rsidRPr="00710F4A">
        <w:rPr>
          <w:rFonts w:hint="cs"/>
          <w:rtl/>
        </w:rPr>
        <w:t>هي من بين ال</w:t>
      </w:r>
      <w:r w:rsidRPr="00710F4A">
        <w:rPr>
          <w:rtl/>
        </w:rPr>
        <w:t xml:space="preserve">عوامل </w:t>
      </w:r>
      <w:r w:rsidRPr="00710F4A">
        <w:rPr>
          <w:rFonts w:hint="cs"/>
          <w:rtl/>
        </w:rPr>
        <w:t xml:space="preserve">التي </w:t>
      </w:r>
      <w:r w:rsidRPr="00710F4A">
        <w:rPr>
          <w:rtl/>
        </w:rPr>
        <w:t xml:space="preserve">تمنع المرأة من العمل، </w:t>
      </w:r>
      <w:r w:rsidRPr="00710F4A">
        <w:rPr>
          <w:rFonts w:hint="cs"/>
          <w:rtl/>
        </w:rPr>
        <w:t>و</w:t>
      </w:r>
      <w:r w:rsidRPr="00710F4A">
        <w:rPr>
          <w:rtl/>
        </w:rPr>
        <w:t>لا سيما في القطاع العام (انظر الفقرة</w:t>
      </w:r>
      <w:r w:rsidRPr="00710F4A">
        <w:rPr>
          <w:rFonts w:hint="cs"/>
          <w:rtl/>
        </w:rPr>
        <w:t xml:space="preserve"> </w:t>
      </w:r>
      <w:r w:rsidRPr="00710F4A">
        <w:rPr>
          <w:rtl/>
        </w:rPr>
        <w:t xml:space="preserve">211). وفي هذا الصدد، يرجى بيان التدابير التي تتخذها الحكومة لمواجهة المواقف السلبية تجاه عمل المرأة. </w:t>
      </w:r>
      <w:r w:rsidRPr="00710F4A">
        <w:rPr>
          <w:rFonts w:hint="cs"/>
          <w:rtl/>
        </w:rPr>
        <w:t>و</w:t>
      </w:r>
      <w:r w:rsidRPr="00710F4A">
        <w:rPr>
          <w:rtl/>
        </w:rPr>
        <w:t xml:space="preserve">يرجى تقديم معلومات عن التدابير المتخذة لضمان أن يتمتع الرجل والمرأة بحقوق متساوية في ميدان العمل، </w:t>
      </w:r>
      <w:r w:rsidRPr="00710F4A">
        <w:rPr>
          <w:rFonts w:hint="cs"/>
          <w:rtl/>
        </w:rPr>
        <w:t>وحماية</w:t>
      </w:r>
      <w:r w:rsidRPr="00710F4A">
        <w:rPr>
          <w:rtl/>
        </w:rPr>
        <w:t xml:space="preserve"> المرأة من التحرش الجنسي في مكان العمل</w:t>
      </w:r>
      <w:r w:rsidRPr="00710F4A">
        <w:rPr>
          <w:rFonts w:hint="cs"/>
          <w:rtl/>
        </w:rPr>
        <w:t>.</w:t>
      </w:r>
    </w:p>
    <w:p w:rsidR="00FF4A11" w:rsidRPr="00FF4A11" w:rsidRDefault="00FF4A11" w:rsidP="00FF4A11">
      <w:pPr>
        <w:pStyle w:val="SingleTxt"/>
        <w:spacing w:after="0" w:line="120" w:lineRule="exact"/>
        <w:rPr>
          <w:rFonts w:hint="cs"/>
          <w:sz w:val="10"/>
          <w:rtl/>
        </w:rPr>
      </w:pPr>
    </w:p>
    <w:p w:rsidR="00710F4A" w:rsidRPr="00710F4A" w:rsidRDefault="00710F4A" w:rsidP="00FF4A11">
      <w:pPr>
        <w:pStyle w:val="SingleTxt"/>
        <w:spacing w:line="380" w:lineRule="exact"/>
        <w:rPr>
          <w:rFonts w:hint="cs"/>
          <w:rtl/>
        </w:rPr>
      </w:pPr>
      <w:r w:rsidRPr="00710F4A">
        <w:rPr>
          <w:b/>
          <w:bCs/>
          <w:rtl/>
        </w:rPr>
        <w:t>المرأة الريفية</w:t>
      </w:r>
    </w:p>
    <w:p w:rsidR="00710F4A" w:rsidRPr="00710F4A" w:rsidRDefault="00710F4A" w:rsidP="00FF4A11">
      <w:pPr>
        <w:pStyle w:val="SingleTxt"/>
        <w:spacing w:line="380" w:lineRule="exact"/>
        <w:rPr>
          <w:rFonts w:hint="cs"/>
          <w:rtl/>
        </w:rPr>
      </w:pPr>
      <w:r w:rsidRPr="00710F4A">
        <w:rPr>
          <w:rFonts w:hint="cs"/>
          <w:rtl/>
        </w:rPr>
        <w:t>19</w:t>
      </w:r>
      <w:r w:rsidR="00B47521">
        <w:rPr>
          <w:rFonts w:hint="cs"/>
          <w:rtl/>
        </w:rPr>
        <w:t xml:space="preserve"> </w:t>
      </w:r>
      <w:r w:rsidRPr="00710F4A">
        <w:rPr>
          <w:rFonts w:hint="cs"/>
          <w:rtl/>
        </w:rPr>
        <w:t>-</w:t>
      </w:r>
      <w:r w:rsidR="00B47521">
        <w:rPr>
          <w:rFonts w:hint="cs"/>
          <w:rtl/>
        </w:rPr>
        <w:tab/>
      </w:r>
      <w:r w:rsidRPr="00710F4A">
        <w:rPr>
          <w:rtl/>
        </w:rPr>
        <w:t>ي</w:t>
      </w:r>
      <w:r w:rsidRPr="00710F4A">
        <w:rPr>
          <w:rFonts w:hint="cs"/>
          <w:rtl/>
        </w:rPr>
        <w:t>ُ</w:t>
      </w:r>
      <w:r w:rsidRPr="00710F4A">
        <w:rPr>
          <w:rtl/>
        </w:rPr>
        <w:t xml:space="preserve">رجى تقديم معلومات </w:t>
      </w:r>
      <w:r w:rsidRPr="00710F4A">
        <w:rPr>
          <w:rFonts w:hint="cs"/>
          <w:rtl/>
        </w:rPr>
        <w:t>مستحدثة</w:t>
      </w:r>
      <w:r w:rsidRPr="00710F4A">
        <w:rPr>
          <w:rtl/>
        </w:rPr>
        <w:t xml:space="preserve"> عن حالة المرأة الريفية، ولا سيما النساء المتضررات من </w:t>
      </w:r>
      <w:r w:rsidRPr="00710F4A">
        <w:rPr>
          <w:rFonts w:hint="cs"/>
          <w:rtl/>
        </w:rPr>
        <w:t xml:space="preserve">النزاع اللاتي يعشن </w:t>
      </w:r>
      <w:r w:rsidRPr="00710F4A">
        <w:rPr>
          <w:rtl/>
        </w:rPr>
        <w:t xml:space="preserve">في المناطق </w:t>
      </w:r>
      <w:r w:rsidRPr="00710F4A">
        <w:rPr>
          <w:rFonts w:hint="cs"/>
          <w:rtl/>
        </w:rPr>
        <w:t>التي لا تقع تماماً</w:t>
      </w:r>
      <w:r w:rsidRPr="00710F4A">
        <w:rPr>
          <w:rtl/>
        </w:rPr>
        <w:t xml:space="preserve"> تحت سيطرة الحكومة. ويرجى أيضا تقديم معلومات عن التدابير المتخذة لضمان حصول النساء والفتيات على الخدمات الأساسية مثل التعليم والخدمات الصحية. وفي هذا الصدد، يرجى الإشارة إلى النتائج قابلة للقياس، </w:t>
      </w:r>
      <w:r w:rsidRPr="00710F4A">
        <w:rPr>
          <w:rFonts w:hint="cs"/>
          <w:rtl/>
        </w:rPr>
        <w:t>و</w:t>
      </w:r>
      <w:r w:rsidRPr="00710F4A">
        <w:rPr>
          <w:rtl/>
        </w:rPr>
        <w:t xml:space="preserve">تأثير الاستراتيجية الإنمائية الوطنية الأفغانية </w:t>
      </w:r>
      <w:r w:rsidRPr="00710F4A">
        <w:rPr>
          <w:rFonts w:hint="cs"/>
          <w:rtl/>
        </w:rPr>
        <w:t xml:space="preserve">واستراتيجيات </w:t>
      </w:r>
      <w:r w:rsidRPr="00710F4A">
        <w:rPr>
          <w:rtl/>
        </w:rPr>
        <w:t xml:space="preserve">وزارة الاستصلاح والتنمية الريفية </w:t>
      </w:r>
      <w:r w:rsidRPr="00710F4A">
        <w:rPr>
          <w:rFonts w:hint="cs"/>
          <w:rtl/>
        </w:rPr>
        <w:t>على ا</w:t>
      </w:r>
      <w:r w:rsidRPr="00710F4A">
        <w:rPr>
          <w:rtl/>
        </w:rPr>
        <w:t xml:space="preserve">لمرأة الريفية </w:t>
      </w:r>
      <w:r w:rsidRPr="00710F4A">
        <w:rPr>
          <w:rFonts w:hint="cs"/>
          <w:rtl/>
        </w:rPr>
        <w:t xml:space="preserve">من </w:t>
      </w:r>
      <w:r w:rsidRPr="00710F4A">
        <w:rPr>
          <w:rtl/>
        </w:rPr>
        <w:t>حيث تلبية الأهداف المعلنة.</w:t>
      </w:r>
    </w:p>
    <w:p w:rsidR="00B47521" w:rsidRPr="00B47521" w:rsidRDefault="00B47521" w:rsidP="00B47521">
      <w:pPr>
        <w:pStyle w:val="SingleTxt"/>
        <w:spacing w:after="0" w:line="120" w:lineRule="exact"/>
        <w:rPr>
          <w:rFonts w:hint="cs"/>
          <w:sz w:val="10"/>
          <w:rtl/>
        </w:rPr>
      </w:pPr>
    </w:p>
    <w:p w:rsidR="00710F4A" w:rsidRPr="00710F4A" w:rsidRDefault="00710F4A" w:rsidP="00710F4A">
      <w:pPr>
        <w:pStyle w:val="SingleTxt"/>
        <w:rPr>
          <w:rFonts w:hint="cs"/>
          <w:b/>
          <w:bCs/>
          <w:rtl/>
        </w:rPr>
      </w:pPr>
      <w:r w:rsidRPr="00710F4A">
        <w:rPr>
          <w:b/>
          <w:bCs/>
          <w:rtl/>
        </w:rPr>
        <w:t>الفئات المحرومة من النساء</w:t>
      </w:r>
    </w:p>
    <w:p w:rsidR="00710F4A" w:rsidRDefault="00710F4A" w:rsidP="00B47521">
      <w:pPr>
        <w:pStyle w:val="SingleTxt"/>
        <w:rPr>
          <w:rFonts w:hint="cs"/>
          <w:rtl/>
        </w:rPr>
      </w:pPr>
      <w:r w:rsidRPr="00710F4A">
        <w:rPr>
          <w:rtl/>
        </w:rPr>
        <w:t>20</w:t>
      </w:r>
      <w:r w:rsidR="00B47521">
        <w:rPr>
          <w:rFonts w:hint="cs"/>
          <w:rtl/>
        </w:rPr>
        <w:t xml:space="preserve"> </w:t>
      </w:r>
      <w:r w:rsidRPr="00710F4A">
        <w:rPr>
          <w:rtl/>
        </w:rPr>
        <w:t>-</w:t>
      </w:r>
      <w:r w:rsidR="00B47521">
        <w:rPr>
          <w:rFonts w:hint="cs"/>
          <w:rtl/>
        </w:rPr>
        <w:tab/>
      </w:r>
      <w:r w:rsidRPr="00710F4A">
        <w:rPr>
          <w:rtl/>
        </w:rPr>
        <w:t xml:space="preserve">يرجى تقديم معلومات عن </w:t>
      </w:r>
      <w:r w:rsidRPr="00710F4A">
        <w:rPr>
          <w:rFonts w:hint="cs"/>
          <w:rtl/>
        </w:rPr>
        <w:t>ال</w:t>
      </w:r>
      <w:r w:rsidRPr="00710F4A">
        <w:rPr>
          <w:rtl/>
        </w:rPr>
        <w:t xml:space="preserve">حالة </w:t>
      </w:r>
      <w:r w:rsidRPr="00710F4A">
        <w:rPr>
          <w:rFonts w:hint="cs"/>
          <w:rtl/>
        </w:rPr>
        <w:t>و</w:t>
      </w:r>
      <w:r w:rsidRPr="00710F4A">
        <w:rPr>
          <w:rtl/>
        </w:rPr>
        <w:t>التدابير المتخذة لمعالجة احتياجات النساء</w:t>
      </w:r>
      <w:r w:rsidRPr="00710F4A">
        <w:rPr>
          <w:rFonts w:hint="cs"/>
          <w:rtl/>
        </w:rPr>
        <w:t xml:space="preserve"> المشردات داخلياً</w:t>
      </w:r>
      <w:r w:rsidRPr="00710F4A">
        <w:rPr>
          <w:rtl/>
        </w:rPr>
        <w:t xml:space="preserve"> في الدولة الطرف.</w:t>
      </w:r>
    </w:p>
    <w:p w:rsidR="00710F4A" w:rsidRPr="00710F4A" w:rsidRDefault="00710F4A" w:rsidP="00710F4A">
      <w:pPr>
        <w:pStyle w:val="SingleTxt"/>
        <w:rPr>
          <w:rFonts w:hint="cs"/>
          <w:rtl/>
        </w:rPr>
      </w:pPr>
      <w:r w:rsidRPr="00710F4A">
        <w:rPr>
          <w:b/>
          <w:bCs/>
          <w:rtl/>
        </w:rPr>
        <w:t>الزواج والعلاقات الأسرية</w:t>
      </w:r>
      <w:r w:rsidRPr="00710F4A">
        <w:rPr>
          <w:rtl/>
        </w:rPr>
        <w:t xml:space="preserve"> </w:t>
      </w:r>
    </w:p>
    <w:p w:rsidR="00710F4A" w:rsidRPr="00710F4A" w:rsidRDefault="00710F4A" w:rsidP="00B47521">
      <w:pPr>
        <w:pStyle w:val="SingleTxt"/>
        <w:rPr>
          <w:rFonts w:hint="cs"/>
          <w:rtl/>
        </w:rPr>
      </w:pPr>
      <w:r w:rsidRPr="00710F4A">
        <w:rPr>
          <w:rFonts w:hint="cs"/>
          <w:rtl/>
        </w:rPr>
        <w:t>21</w:t>
      </w:r>
      <w:r w:rsidR="00B47521">
        <w:rPr>
          <w:rFonts w:hint="cs"/>
          <w:rtl/>
        </w:rPr>
        <w:t xml:space="preserve"> </w:t>
      </w:r>
      <w:r w:rsidRPr="00710F4A">
        <w:rPr>
          <w:rFonts w:hint="cs"/>
          <w:rtl/>
        </w:rPr>
        <w:t>-</w:t>
      </w:r>
      <w:r w:rsidR="00B47521">
        <w:rPr>
          <w:rFonts w:hint="cs"/>
          <w:rtl/>
        </w:rPr>
        <w:tab/>
      </w:r>
      <w:r w:rsidRPr="00710F4A">
        <w:rPr>
          <w:rtl/>
        </w:rPr>
        <w:t>يرجى تقديم معلومات عن التدابير المتخذة لإلغاء الأحكام التمييزية في القانون المدني المتعلقة بالزواج وقانون الأسرة</w:t>
      </w:r>
      <w:r w:rsidRPr="00710F4A">
        <w:rPr>
          <w:rFonts w:hint="cs"/>
          <w:rtl/>
        </w:rPr>
        <w:t>،</w:t>
      </w:r>
      <w:r w:rsidRPr="00710F4A">
        <w:rPr>
          <w:rtl/>
        </w:rPr>
        <w:t xml:space="preserve"> بما في ذلك في حال</w:t>
      </w:r>
      <w:r w:rsidRPr="00710F4A">
        <w:rPr>
          <w:rFonts w:hint="cs"/>
          <w:rtl/>
        </w:rPr>
        <w:t>ات</w:t>
      </w:r>
      <w:r w:rsidRPr="00710F4A">
        <w:rPr>
          <w:rtl/>
        </w:rPr>
        <w:t xml:space="preserve"> الطلاق وتعدد الزوجات والميراث والحد الأدنى لسن الزواج. علاوة على ذلك</w:t>
      </w:r>
      <w:r w:rsidRPr="00710F4A">
        <w:rPr>
          <w:rFonts w:hint="cs"/>
          <w:rtl/>
        </w:rPr>
        <w:t>،</w:t>
      </w:r>
      <w:r w:rsidRPr="00710F4A">
        <w:rPr>
          <w:rtl/>
        </w:rPr>
        <w:t xml:space="preserve"> ما هي التدابير المتخذة لإلغاء الأحكام التمييزية ضد المرأة في الزواج في قانون الأحوال الشخصية الشيعي </w:t>
      </w:r>
      <w:r w:rsidRPr="00710F4A">
        <w:rPr>
          <w:rFonts w:hint="cs"/>
          <w:rtl/>
        </w:rPr>
        <w:t>ل</w:t>
      </w:r>
      <w:r w:rsidRPr="00710F4A">
        <w:rPr>
          <w:rtl/>
        </w:rPr>
        <w:t>عام 2009</w:t>
      </w:r>
      <w:r w:rsidRPr="00710F4A">
        <w:rPr>
          <w:rFonts w:hint="cs"/>
          <w:rtl/>
        </w:rPr>
        <w:t>؟</w:t>
      </w:r>
      <w:r w:rsidRPr="00710F4A">
        <w:rPr>
          <w:rtl/>
        </w:rPr>
        <w:t xml:space="preserve"> يرجى تقديم معلومات عن التدابير المتخذة </w:t>
      </w:r>
      <w:r w:rsidRPr="00710F4A">
        <w:rPr>
          <w:rFonts w:hint="cs"/>
          <w:rtl/>
        </w:rPr>
        <w:t>من أجل</w:t>
      </w:r>
      <w:r w:rsidRPr="00710F4A">
        <w:rPr>
          <w:rtl/>
        </w:rPr>
        <w:t xml:space="preserve"> تحقيق التوافق بين جميع القوانين المتعلقة بالزواج والعلاقات الأسرية مع الاتفاقية. وي</w:t>
      </w:r>
      <w:r w:rsidRPr="00710F4A">
        <w:rPr>
          <w:rFonts w:hint="cs"/>
          <w:rtl/>
        </w:rPr>
        <w:t>ُ</w:t>
      </w:r>
      <w:r w:rsidRPr="00710F4A">
        <w:rPr>
          <w:rtl/>
        </w:rPr>
        <w:t>رجى أيضا تقديم تفاصيل عن مضمون مشروع قانون الأسرة والحالة الراهنة لاعتماد</w:t>
      </w:r>
      <w:r w:rsidRPr="00710F4A">
        <w:rPr>
          <w:rFonts w:hint="cs"/>
          <w:rtl/>
        </w:rPr>
        <w:t>ه</w:t>
      </w:r>
      <w:r w:rsidRPr="00710F4A">
        <w:rPr>
          <w:rtl/>
        </w:rPr>
        <w:t>.</w:t>
      </w:r>
    </w:p>
    <w:p w:rsidR="002F0573" w:rsidRDefault="00710F4A" w:rsidP="00B47521">
      <w:pPr>
        <w:pStyle w:val="SingleTxt"/>
        <w:rPr>
          <w:rFonts w:hint="cs"/>
          <w:rtl/>
        </w:rPr>
      </w:pPr>
      <w:r w:rsidRPr="00710F4A">
        <w:rPr>
          <w:rtl/>
        </w:rPr>
        <w:t>22</w:t>
      </w:r>
      <w:r w:rsidR="00B47521">
        <w:rPr>
          <w:rFonts w:hint="cs"/>
          <w:rtl/>
        </w:rPr>
        <w:t xml:space="preserve"> </w:t>
      </w:r>
      <w:r w:rsidRPr="00710F4A">
        <w:rPr>
          <w:rtl/>
        </w:rPr>
        <w:t>-</w:t>
      </w:r>
      <w:r w:rsidR="00B47521">
        <w:rPr>
          <w:rFonts w:hint="cs"/>
          <w:rtl/>
        </w:rPr>
        <w:tab/>
      </w:r>
      <w:r w:rsidRPr="00710F4A">
        <w:rPr>
          <w:rFonts w:hint="cs"/>
          <w:rtl/>
        </w:rPr>
        <w:t>ويقرّ</w:t>
      </w:r>
      <w:r w:rsidRPr="00710F4A">
        <w:rPr>
          <w:rtl/>
        </w:rPr>
        <w:t xml:space="preserve"> التقرير بأن </w:t>
      </w:r>
      <w:r w:rsidRPr="00710F4A">
        <w:rPr>
          <w:rFonts w:hint="cs"/>
          <w:rtl/>
        </w:rPr>
        <w:t xml:space="preserve">زواج </w:t>
      </w:r>
      <w:r w:rsidRPr="00710F4A">
        <w:rPr>
          <w:rtl/>
        </w:rPr>
        <w:t xml:space="preserve">الأطفال والزواج القسري </w:t>
      </w:r>
      <w:r w:rsidRPr="00710F4A">
        <w:rPr>
          <w:rFonts w:hint="cs"/>
          <w:rtl/>
        </w:rPr>
        <w:t>يشكلان مصدر قلق</w:t>
      </w:r>
      <w:r w:rsidRPr="00710F4A">
        <w:rPr>
          <w:rtl/>
        </w:rPr>
        <w:t xml:space="preserve"> شديد </w:t>
      </w:r>
      <w:r w:rsidRPr="00710F4A">
        <w:rPr>
          <w:rFonts w:hint="cs"/>
          <w:rtl/>
        </w:rPr>
        <w:t>ل</w:t>
      </w:r>
      <w:r w:rsidRPr="00710F4A">
        <w:rPr>
          <w:rtl/>
        </w:rPr>
        <w:t>لدولة الطرف (انظر الفقرة</w:t>
      </w:r>
      <w:r w:rsidRPr="00710F4A">
        <w:rPr>
          <w:rFonts w:hint="cs"/>
          <w:rtl/>
        </w:rPr>
        <w:t xml:space="preserve"> </w:t>
      </w:r>
      <w:r w:rsidRPr="00710F4A">
        <w:rPr>
          <w:rtl/>
        </w:rPr>
        <w:t xml:space="preserve">359). يرجى بيان التدابير </w:t>
      </w:r>
      <w:r w:rsidRPr="00710F4A">
        <w:rPr>
          <w:rFonts w:hint="cs"/>
          <w:rtl/>
        </w:rPr>
        <w:t>المتخذة</w:t>
      </w:r>
      <w:r w:rsidRPr="00710F4A">
        <w:rPr>
          <w:rtl/>
        </w:rPr>
        <w:t xml:space="preserve"> للقضاء على ممارسة زواج الأطفال والزواج القسري. ويشير التقرير إلى أن تسجيل الزواج في المحاكم </w:t>
      </w:r>
      <w:r w:rsidRPr="00710F4A">
        <w:rPr>
          <w:rFonts w:hint="cs"/>
          <w:rtl/>
        </w:rPr>
        <w:t>يشكل</w:t>
      </w:r>
      <w:r w:rsidRPr="00710F4A">
        <w:rPr>
          <w:rtl/>
        </w:rPr>
        <w:t xml:space="preserve"> أحد السبل لمنع زواج الأطفال والزواج القسري. وفي هذا الصدد</w:t>
      </w:r>
      <w:r w:rsidRPr="00710F4A">
        <w:rPr>
          <w:rFonts w:hint="cs"/>
          <w:rtl/>
        </w:rPr>
        <w:t>،</w:t>
      </w:r>
      <w:r w:rsidRPr="00710F4A">
        <w:rPr>
          <w:rtl/>
        </w:rPr>
        <w:t xml:space="preserve"> يرجى إبلاغ اللجنة بالخطوات المتخذة لتحسين تسجيل الزواج في الدولة الطرف.</w:t>
      </w:r>
    </w:p>
    <w:p w:rsidR="00B47521" w:rsidRPr="00B47521" w:rsidRDefault="00B47521" w:rsidP="00B47521">
      <w:pPr>
        <w:pStyle w:val="SingleTxt"/>
        <w:spacing w:after="0" w:line="240" w:lineRule="auto"/>
        <w:rPr>
          <w:rFonts w:hint="cs"/>
          <w:rtl/>
        </w:rPr>
      </w:pPr>
      <w:r>
        <w:rPr>
          <w:rFonts w:hint="cs"/>
          <w:noProof/>
          <w:w w:val="100"/>
          <w:rtl/>
        </w:rPr>
        <w:pict>
          <v:line id="_x0000_s1027" style="position:absolute;left:0;text-align:left;z-index:2" from="206.6pt,24pt" to="278.6pt,24pt" strokeweight=".25pt">
            <w10:wrap anchorx="page"/>
          </v:line>
        </w:pict>
      </w:r>
    </w:p>
    <w:sectPr w:rsidR="00B47521" w:rsidRPr="00B47521" w:rsidSect="00C42BEC">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2-11-12T12:38:00Z" w:initials="Start">
    <w:p w:rsidR="006D281F" w:rsidRDefault="006D281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NO&gt;&gt;N1257213A&lt;&lt;ODS JOB NO&gt;&gt;</w:t>
      </w:r>
    </w:p>
    <w:p w:rsidR="006D281F" w:rsidRDefault="006D281F">
      <w:pPr>
        <w:pStyle w:val="CommentText"/>
      </w:pPr>
      <w:r>
        <w:t>&lt;&lt;ODS DOC SYMBOL1&gt;&gt;CEDAW/C/AFG/Q/1-2&lt;&lt;ODS DOC SYMBOL1&gt;&gt;</w:t>
      </w:r>
    </w:p>
    <w:p w:rsidR="006D281F" w:rsidRDefault="006D281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1F" w:rsidRDefault="006D281F">
      <w:r>
        <w:separator/>
      </w:r>
    </w:p>
  </w:endnote>
  <w:endnote w:type="continuationSeparator" w:id="0">
    <w:p w:rsidR="006D281F" w:rsidRDefault="006D2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D281F" w:rsidTr="00C42BEC">
      <w:tblPrEx>
        <w:tblCellMar>
          <w:top w:w="0" w:type="dxa"/>
          <w:bottom w:w="0" w:type="dxa"/>
        </w:tblCellMar>
      </w:tblPrEx>
      <w:tc>
        <w:tcPr>
          <w:tcW w:w="5033" w:type="dxa"/>
          <w:shd w:val="clear" w:color="auto" w:fill="auto"/>
        </w:tcPr>
        <w:p w:rsidR="006D281F" w:rsidRPr="00C42BEC" w:rsidRDefault="006D281F" w:rsidP="00C42BE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6D281F" w:rsidRPr="00C42BEC" w:rsidRDefault="006D281F" w:rsidP="00C42BEC">
          <w:pPr>
            <w:pStyle w:val="Footer"/>
            <w:rPr>
              <w:b w:val="0"/>
              <w:w w:val="103"/>
            </w:rPr>
          </w:pPr>
          <w:fldSimple w:instr=" DOCVARIABLE &quot;FooterJN&quot; \* MERGEFORMAT ">
            <w:r>
              <w:rPr>
                <w:b w:val="0"/>
                <w:w w:val="103"/>
              </w:rPr>
              <w:t>12-57213</w:t>
            </w:r>
          </w:fldSimple>
        </w:p>
      </w:tc>
    </w:tr>
  </w:tbl>
  <w:p w:rsidR="006D281F" w:rsidRPr="00C42BEC" w:rsidRDefault="006D281F" w:rsidP="00C42B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D281F" w:rsidTr="00C42BEC">
      <w:tblPrEx>
        <w:tblCellMar>
          <w:top w:w="0" w:type="dxa"/>
          <w:bottom w:w="0" w:type="dxa"/>
        </w:tblCellMar>
      </w:tblPrEx>
      <w:tc>
        <w:tcPr>
          <w:tcW w:w="5033" w:type="dxa"/>
          <w:shd w:val="clear" w:color="auto" w:fill="auto"/>
        </w:tcPr>
        <w:p w:rsidR="006D281F" w:rsidRPr="00C42BEC" w:rsidRDefault="006D281F" w:rsidP="00C42BEC">
          <w:pPr>
            <w:pStyle w:val="Footer"/>
            <w:jc w:val="right"/>
            <w:rPr>
              <w:b w:val="0"/>
              <w:w w:val="103"/>
            </w:rPr>
          </w:pPr>
          <w:fldSimple w:instr=" DOCVARIABLE &quot;FooterJN&quot; \* MERGEFORMAT ">
            <w:r>
              <w:rPr>
                <w:b w:val="0"/>
                <w:w w:val="103"/>
              </w:rPr>
              <w:t>12-57213</w:t>
            </w:r>
          </w:fldSimple>
        </w:p>
      </w:tc>
      <w:tc>
        <w:tcPr>
          <w:tcW w:w="5033" w:type="dxa"/>
          <w:shd w:val="clear" w:color="auto" w:fill="auto"/>
        </w:tcPr>
        <w:p w:rsidR="006D281F" w:rsidRPr="00C42BEC" w:rsidRDefault="006D281F" w:rsidP="00C42BEC">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6D281F" w:rsidRPr="00C42BEC" w:rsidRDefault="006D281F" w:rsidP="00C42B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6D281F" w:rsidTr="00710F4A">
      <w:tblPrEx>
        <w:tblCellMar>
          <w:top w:w="0" w:type="dxa"/>
          <w:bottom w:w="0" w:type="dxa"/>
        </w:tblCellMar>
      </w:tblPrEx>
      <w:trPr>
        <w:jc w:val="right"/>
      </w:trPr>
      <w:tc>
        <w:tcPr>
          <w:tcW w:w="3744" w:type="dxa"/>
        </w:tcPr>
        <w:p w:rsidR="006D281F" w:rsidRDefault="006D281F" w:rsidP="00C42BEC">
          <w:pPr>
            <w:pStyle w:val="Footer"/>
            <w:spacing w:line="240" w:lineRule="atLeast"/>
            <w:rPr>
              <w:rFonts w:cs="Times New Roman"/>
              <w:b w:val="0"/>
              <w:w w:val="103"/>
              <w:sz w:val="20"/>
            </w:rPr>
          </w:pPr>
          <w:r w:rsidRPr="00C42BEC">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6D281F" w:rsidRDefault="006D281F" w:rsidP="006D281F">
          <w:pPr>
            <w:pStyle w:val="Footer"/>
            <w:jc w:val="right"/>
            <w:rPr>
              <w:rFonts w:cs="Times New Roman"/>
              <w:b w:val="0"/>
              <w:w w:val="103"/>
              <w:sz w:val="20"/>
            </w:rPr>
          </w:pPr>
          <w:r>
            <w:rPr>
              <w:rFonts w:cs="Times New Roman"/>
              <w:b w:val="0"/>
              <w:w w:val="103"/>
              <w:sz w:val="20"/>
            </w:rPr>
            <w:t>15</w:t>
          </w:r>
          <w:bookmarkStart w:id="0" w:name="TmpSave"/>
          <w:bookmarkEnd w:id="0"/>
          <w:r>
            <w:rPr>
              <w:rFonts w:cs="Times New Roman"/>
              <w:b w:val="0"/>
              <w:w w:val="103"/>
              <w:sz w:val="20"/>
            </w:rPr>
            <w:t xml:space="preserve">1112    121112    </w:t>
          </w:r>
          <w:fldSimple w:instr=" DOCVARIABLE &quot;jobn&quot; \* MERGEFORMAT ">
            <w:r>
              <w:rPr>
                <w:rFonts w:cs="Times New Roman"/>
                <w:b w:val="0"/>
                <w:w w:val="103"/>
                <w:sz w:val="20"/>
              </w:rPr>
              <w:t>12-57213 (A)</w:t>
            </w:r>
          </w:fldSimple>
        </w:p>
        <w:p w:rsidR="006D281F" w:rsidRPr="00C42BEC" w:rsidRDefault="006D281F" w:rsidP="00C42BEC">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*1257213*</w:t>
            </w:r>
          </w:fldSimple>
        </w:p>
      </w:tc>
    </w:tr>
  </w:tbl>
  <w:p w:rsidR="006D281F" w:rsidRPr="00C42BEC" w:rsidRDefault="006D281F" w:rsidP="00C42BEC">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1F" w:rsidRDefault="006D281F">
      <w:r>
        <w:separator/>
      </w:r>
    </w:p>
  </w:footnote>
  <w:footnote w:type="continuationSeparator" w:id="0">
    <w:p w:rsidR="006D281F" w:rsidRDefault="006D2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6D281F" w:rsidTr="00C42BEC">
      <w:tblPrEx>
        <w:tblCellMar>
          <w:top w:w="0" w:type="dxa"/>
          <w:bottom w:w="0" w:type="dxa"/>
        </w:tblCellMar>
      </w:tblPrEx>
      <w:trPr>
        <w:trHeight w:hRule="exact" w:val="864"/>
        <w:jc w:val="center"/>
      </w:trPr>
      <w:tc>
        <w:tcPr>
          <w:tcW w:w="4925" w:type="dxa"/>
          <w:shd w:val="clear" w:color="auto" w:fill="auto"/>
          <w:vAlign w:val="bottom"/>
        </w:tcPr>
        <w:p w:rsidR="006D281F" w:rsidRDefault="006D281F" w:rsidP="00C42BEC">
          <w:pPr>
            <w:pStyle w:val="Header"/>
            <w:bidi/>
            <w:jc w:val="right"/>
          </w:pPr>
        </w:p>
      </w:tc>
      <w:tc>
        <w:tcPr>
          <w:tcW w:w="4925" w:type="dxa"/>
          <w:shd w:val="clear" w:color="auto" w:fill="auto"/>
          <w:vAlign w:val="bottom"/>
        </w:tcPr>
        <w:p w:rsidR="006D281F" w:rsidRPr="00C42BEC" w:rsidRDefault="006D281F" w:rsidP="00C42BEC">
          <w:pPr>
            <w:pStyle w:val="Header"/>
            <w:spacing w:after="80"/>
            <w:jc w:val="right"/>
            <w:rPr>
              <w:w w:val="103"/>
            </w:rPr>
          </w:pPr>
          <w:fldSimple w:instr=" DOCVARIABLE sss1  \* MERGEFORMAT ">
            <w:r>
              <w:rPr>
                <w:w w:val="103"/>
              </w:rPr>
              <w:t>CEDAW/C/AFG/Q/1-2</w:t>
            </w:r>
          </w:fldSimple>
        </w:p>
      </w:tc>
    </w:tr>
  </w:tbl>
  <w:p w:rsidR="006D281F" w:rsidRPr="00C42BEC" w:rsidRDefault="006D281F" w:rsidP="00C42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6D281F" w:rsidTr="00C42BEC">
      <w:tblPrEx>
        <w:tblCellMar>
          <w:top w:w="0" w:type="dxa"/>
          <w:bottom w:w="0" w:type="dxa"/>
        </w:tblCellMar>
      </w:tblPrEx>
      <w:trPr>
        <w:trHeight w:hRule="exact" w:val="864"/>
        <w:jc w:val="center"/>
      </w:trPr>
      <w:tc>
        <w:tcPr>
          <w:tcW w:w="4925" w:type="dxa"/>
          <w:shd w:val="clear" w:color="auto" w:fill="auto"/>
          <w:vAlign w:val="bottom"/>
        </w:tcPr>
        <w:p w:rsidR="006D281F" w:rsidRPr="00C42BEC" w:rsidRDefault="006D281F" w:rsidP="00C42BEC">
          <w:pPr>
            <w:pStyle w:val="Header"/>
            <w:spacing w:after="80"/>
            <w:rPr>
              <w:w w:val="103"/>
            </w:rPr>
          </w:pPr>
          <w:fldSimple w:instr=" DOCVARIABLE sss1  \* MERGEFORMAT ">
            <w:r>
              <w:rPr>
                <w:w w:val="103"/>
              </w:rPr>
              <w:t>CEDAW/C/AFG/Q/1-2</w:t>
            </w:r>
          </w:fldSimple>
        </w:p>
      </w:tc>
      <w:tc>
        <w:tcPr>
          <w:tcW w:w="4925" w:type="dxa"/>
          <w:shd w:val="clear" w:color="auto" w:fill="auto"/>
          <w:vAlign w:val="bottom"/>
        </w:tcPr>
        <w:p w:rsidR="006D281F" w:rsidRDefault="006D281F" w:rsidP="00C42BEC">
          <w:pPr>
            <w:pStyle w:val="Header"/>
          </w:pPr>
        </w:p>
      </w:tc>
    </w:tr>
  </w:tbl>
  <w:p w:rsidR="006D281F" w:rsidRPr="00C42BEC" w:rsidRDefault="006D281F" w:rsidP="00C42B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6D281F" w:rsidTr="00C42BE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D281F" w:rsidRDefault="006D281F" w:rsidP="00C42BEC">
          <w:pPr>
            <w:pStyle w:val="Header"/>
            <w:spacing w:after="120"/>
          </w:pPr>
        </w:p>
      </w:tc>
      <w:tc>
        <w:tcPr>
          <w:tcW w:w="1786" w:type="dxa"/>
          <w:tcBorders>
            <w:bottom w:val="single" w:sz="4" w:space="0" w:color="auto"/>
          </w:tcBorders>
          <w:shd w:val="clear" w:color="auto" w:fill="auto"/>
          <w:vAlign w:val="bottom"/>
        </w:tcPr>
        <w:p w:rsidR="006D281F" w:rsidRPr="00C42BEC" w:rsidRDefault="006D281F" w:rsidP="00C42BE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D281F" w:rsidRDefault="006D281F" w:rsidP="00C42BEC">
          <w:pPr>
            <w:pStyle w:val="Header"/>
            <w:spacing w:after="120"/>
          </w:pPr>
        </w:p>
      </w:tc>
      <w:tc>
        <w:tcPr>
          <w:tcW w:w="6523" w:type="dxa"/>
          <w:gridSpan w:val="3"/>
          <w:tcBorders>
            <w:bottom w:val="single" w:sz="4" w:space="0" w:color="auto"/>
          </w:tcBorders>
          <w:shd w:val="clear" w:color="auto" w:fill="auto"/>
          <w:vAlign w:val="bottom"/>
        </w:tcPr>
        <w:p w:rsidR="006D281F" w:rsidRPr="00C42BEC" w:rsidRDefault="006D281F" w:rsidP="00C42BEC">
          <w:pPr>
            <w:spacing w:line="380" w:lineRule="exact"/>
            <w:jc w:val="right"/>
          </w:pPr>
          <w:r>
            <w:rPr>
              <w:sz w:val="40"/>
            </w:rPr>
            <w:t>CEDAW</w:t>
          </w:r>
          <w:r>
            <w:t>/C/AFG/Q/1-2</w:t>
          </w:r>
        </w:p>
      </w:tc>
    </w:tr>
    <w:tr w:rsidR="006D281F" w:rsidRPr="00C42BEC" w:rsidTr="00C42BE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D281F" w:rsidRDefault="006D281F" w:rsidP="00C42BE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D281F" w:rsidRPr="00C42BEC" w:rsidRDefault="006D281F" w:rsidP="00C42BEC">
          <w:pPr>
            <w:pStyle w:val="Header"/>
            <w:spacing w:before="109"/>
            <w:jc w:val="right"/>
          </w:pPr>
        </w:p>
      </w:tc>
      <w:tc>
        <w:tcPr>
          <w:tcW w:w="5227" w:type="dxa"/>
          <w:gridSpan w:val="3"/>
          <w:tcBorders>
            <w:top w:val="single" w:sz="4" w:space="0" w:color="auto"/>
            <w:bottom w:val="single" w:sz="12" w:space="0" w:color="auto"/>
          </w:tcBorders>
          <w:shd w:val="clear" w:color="auto" w:fill="auto"/>
        </w:tcPr>
        <w:p w:rsidR="006D281F" w:rsidRPr="00C42BEC" w:rsidRDefault="006D281F" w:rsidP="00C42BE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D281F" w:rsidRPr="00C42BEC" w:rsidRDefault="006D281F" w:rsidP="00C42BEC">
          <w:pPr>
            <w:pStyle w:val="Header"/>
            <w:spacing w:before="109"/>
          </w:pPr>
        </w:p>
      </w:tc>
      <w:tc>
        <w:tcPr>
          <w:tcW w:w="3100" w:type="dxa"/>
          <w:gridSpan w:val="2"/>
          <w:tcBorders>
            <w:top w:val="single" w:sz="4" w:space="0" w:color="auto"/>
            <w:bottom w:val="single" w:sz="12" w:space="0" w:color="auto"/>
          </w:tcBorders>
          <w:shd w:val="clear" w:color="auto" w:fill="auto"/>
        </w:tcPr>
        <w:p w:rsidR="006D281F" w:rsidRDefault="006D281F" w:rsidP="00C42BEC">
          <w:pPr>
            <w:bidi w:val="0"/>
            <w:spacing w:before="240" w:line="240" w:lineRule="exact"/>
          </w:pPr>
          <w:r>
            <w:t>Distr.: General</w:t>
          </w:r>
        </w:p>
        <w:p w:rsidR="006D281F" w:rsidRDefault="006D281F" w:rsidP="00C42BEC">
          <w:pPr>
            <w:bidi w:val="0"/>
            <w:spacing w:line="240" w:lineRule="exact"/>
            <w:jc w:val="left"/>
          </w:pPr>
          <w:r>
            <w:t>2 November 2012</w:t>
          </w:r>
        </w:p>
        <w:p w:rsidR="006D281F" w:rsidRDefault="006D281F" w:rsidP="00C42BEC">
          <w:pPr>
            <w:bidi w:val="0"/>
            <w:spacing w:line="240" w:lineRule="exact"/>
            <w:jc w:val="left"/>
          </w:pPr>
          <w:r>
            <w:t>Arabic</w:t>
          </w:r>
        </w:p>
        <w:p w:rsidR="006D281F" w:rsidRPr="00C42BEC" w:rsidRDefault="006D281F" w:rsidP="00C42BEC">
          <w:pPr>
            <w:bidi w:val="0"/>
            <w:spacing w:line="240" w:lineRule="exact"/>
            <w:jc w:val="left"/>
          </w:pPr>
          <w:r>
            <w:t>Original: English</w:t>
          </w:r>
        </w:p>
      </w:tc>
    </w:tr>
  </w:tbl>
  <w:p w:rsidR="006D281F" w:rsidRPr="00C42BEC" w:rsidRDefault="006D281F" w:rsidP="00C42BE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57213*"/>
    <w:docVar w:name="CreationDt" w:val="11/12/2012 12:38 PM"/>
    <w:docVar w:name="DocCategory" w:val="Doc"/>
    <w:docVar w:name="DocType" w:val="Final"/>
    <w:docVar w:name="FooterJN" w:val="12-57213"/>
    <w:docVar w:name="jobn" w:val="12-57213 (A)"/>
    <w:docVar w:name="jobnDT" w:val="12-57213 (A)   121112"/>
    <w:docVar w:name="jobnDTDT" w:val="12-57213 (A)   121112   121112"/>
    <w:docVar w:name="JobNo" w:val="1257213A"/>
    <w:docVar w:name="OandT" w:val=" "/>
    <w:docVar w:name="sss1" w:val="CEDAW/C/AFG/Q/1-2"/>
    <w:docVar w:name="sss2" w:val="-"/>
    <w:docVar w:name="Symbol1" w:val="CEDAW/C/AFG/Q/1-2"/>
    <w:docVar w:name="Symbol2" w:val="-"/>
  </w:docVars>
  <w:rsids>
    <w:rsidRoot w:val="00AD37F0"/>
    <w:rsid w:val="000170D3"/>
    <w:rsid w:val="000311C9"/>
    <w:rsid w:val="00042425"/>
    <w:rsid w:val="00047F6A"/>
    <w:rsid w:val="0006648F"/>
    <w:rsid w:val="00087310"/>
    <w:rsid w:val="0009732C"/>
    <w:rsid w:val="000C4EED"/>
    <w:rsid w:val="000D2CEC"/>
    <w:rsid w:val="00101EE8"/>
    <w:rsid w:val="00113349"/>
    <w:rsid w:val="0012522B"/>
    <w:rsid w:val="001519A9"/>
    <w:rsid w:val="001568A8"/>
    <w:rsid w:val="00165F18"/>
    <w:rsid w:val="00170DD1"/>
    <w:rsid w:val="001737F8"/>
    <w:rsid w:val="001775EA"/>
    <w:rsid w:val="0018030C"/>
    <w:rsid w:val="00187870"/>
    <w:rsid w:val="001E5A5A"/>
    <w:rsid w:val="001E5A7A"/>
    <w:rsid w:val="001F6786"/>
    <w:rsid w:val="00236A29"/>
    <w:rsid w:val="002416C5"/>
    <w:rsid w:val="00247283"/>
    <w:rsid w:val="0025002E"/>
    <w:rsid w:val="00252D19"/>
    <w:rsid w:val="00266F59"/>
    <w:rsid w:val="00272B6C"/>
    <w:rsid w:val="0027623A"/>
    <w:rsid w:val="00290F2F"/>
    <w:rsid w:val="002937DA"/>
    <w:rsid w:val="002A09C6"/>
    <w:rsid w:val="002C2AF2"/>
    <w:rsid w:val="002C4E1B"/>
    <w:rsid w:val="002D58BC"/>
    <w:rsid w:val="002E1490"/>
    <w:rsid w:val="002F0573"/>
    <w:rsid w:val="00312162"/>
    <w:rsid w:val="003501D5"/>
    <w:rsid w:val="003562FF"/>
    <w:rsid w:val="003676A8"/>
    <w:rsid w:val="00371AC4"/>
    <w:rsid w:val="00376CFA"/>
    <w:rsid w:val="00383A67"/>
    <w:rsid w:val="00383CA8"/>
    <w:rsid w:val="003A65ED"/>
    <w:rsid w:val="003D4612"/>
    <w:rsid w:val="003E26D7"/>
    <w:rsid w:val="003F4B8C"/>
    <w:rsid w:val="00401BDF"/>
    <w:rsid w:val="00411BBD"/>
    <w:rsid w:val="00415922"/>
    <w:rsid w:val="00421D06"/>
    <w:rsid w:val="00423BD7"/>
    <w:rsid w:val="0042757D"/>
    <w:rsid w:val="004304D6"/>
    <w:rsid w:val="00437C14"/>
    <w:rsid w:val="004527C9"/>
    <w:rsid w:val="00453069"/>
    <w:rsid w:val="00464928"/>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96606"/>
    <w:rsid w:val="005A0F73"/>
    <w:rsid w:val="005A2EA3"/>
    <w:rsid w:val="005B4C28"/>
    <w:rsid w:val="005C2ECE"/>
    <w:rsid w:val="005C7ED8"/>
    <w:rsid w:val="006007BD"/>
    <w:rsid w:val="00616E82"/>
    <w:rsid w:val="006218A3"/>
    <w:rsid w:val="006564CE"/>
    <w:rsid w:val="00663F64"/>
    <w:rsid w:val="00692B46"/>
    <w:rsid w:val="00696B7A"/>
    <w:rsid w:val="006A1E4E"/>
    <w:rsid w:val="006C38EE"/>
    <w:rsid w:val="006D281F"/>
    <w:rsid w:val="006E7E51"/>
    <w:rsid w:val="006F105E"/>
    <w:rsid w:val="00700F06"/>
    <w:rsid w:val="00710F4A"/>
    <w:rsid w:val="0071531E"/>
    <w:rsid w:val="0071645B"/>
    <w:rsid w:val="00716E9D"/>
    <w:rsid w:val="00747B9E"/>
    <w:rsid w:val="007524BE"/>
    <w:rsid w:val="007525FA"/>
    <w:rsid w:val="00770CF8"/>
    <w:rsid w:val="00774FF0"/>
    <w:rsid w:val="00775EB1"/>
    <w:rsid w:val="0079046D"/>
    <w:rsid w:val="0079753A"/>
    <w:rsid w:val="007A296C"/>
    <w:rsid w:val="007A6DD9"/>
    <w:rsid w:val="007D60E0"/>
    <w:rsid w:val="007D6B8D"/>
    <w:rsid w:val="007E32B9"/>
    <w:rsid w:val="0081284F"/>
    <w:rsid w:val="00814843"/>
    <w:rsid w:val="008170DE"/>
    <w:rsid w:val="00830E32"/>
    <w:rsid w:val="00845A14"/>
    <w:rsid w:val="0085331D"/>
    <w:rsid w:val="00853F0F"/>
    <w:rsid w:val="00873A11"/>
    <w:rsid w:val="00873AF9"/>
    <w:rsid w:val="0088317F"/>
    <w:rsid w:val="008944CE"/>
    <w:rsid w:val="008A3FCA"/>
    <w:rsid w:val="008D1C04"/>
    <w:rsid w:val="008F04A0"/>
    <w:rsid w:val="008F419C"/>
    <w:rsid w:val="008F64A7"/>
    <w:rsid w:val="0090012B"/>
    <w:rsid w:val="0090351F"/>
    <w:rsid w:val="0091054F"/>
    <w:rsid w:val="00964FA8"/>
    <w:rsid w:val="009654B3"/>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37C4B"/>
    <w:rsid w:val="00A47282"/>
    <w:rsid w:val="00A56F63"/>
    <w:rsid w:val="00A66F66"/>
    <w:rsid w:val="00A71AE5"/>
    <w:rsid w:val="00A77F16"/>
    <w:rsid w:val="00A90909"/>
    <w:rsid w:val="00AA1E16"/>
    <w:rsid w:val="00AC002C"/>
    <w:rsid w:val="00AC2EE0"/>
    <w:rsid w:val="00AC6CDD"/>
    <w:rsid w:val="00AD149E"/>
    <w:rsid w:val="00AD37F0"/>
    <w:rsid w:val="00AD38D0"/>
    <w:rsid w:val="00AE108C"/>
    <w:rsid w:val="00AE5AE2"/>
    <w:rsid w:val="00AF1A53"/>
    <w:rsid w:val="00AF7AC7"/>
    <w:rsid w:val="00B05ADC"/>
    <w:rsid w:val="00B272BE"/>
    <w:rsid w:val="00B47521"/>
    <w:rsid w:val="00B5784C"/>
    <w:rsid w:val="00B9542C"/>
    <w:rsid w:val="00B95560"/>
    <w:rsid w:val="00BA7FAB"/>
    <w:rsid w:val="00BC2F4C"/>
    <w:rsid w:val="00BC4A05"/>
    <w:rsid w:val="00BC567D"/>
    <w:rsid w:val="00BF0B15"/>
    <w:rsid w:val="00C12CBB"/>
    <w:rsid w:val="00C25A2D"/>
    <w:rsid w:val="00C260F8"/>
    <w:rsid w:val="00C42BEC"/>
    <w:rsid w:val="00C43FBE"/>
    <w:rsid w:val="00C449C6"/>
    <w:rsid w:val="00C564B0"/>
    <w:rsid w:val="00C6283F"/>
    <w:rsid w:val="00C71487"/>
    <w:rsid w:val="00C814A5"/>
    <w:rsid w:val="00C84B2B"/>
    <w:rsid w:val="00C855F6"/>
    <w:rsid w:val="00C96573"/>
    <w:rsid w:val="00CA4791"/>
    <w:rsid w:val="00CD0BB8"/>
    <w:rsid w:val="00CD3849"/>
    <w:rsid w:val="00CF7384"/>
    <w:rsid w:val="00D2343D"/>
    <w:rsid w:val="00D30EAE"/>
    <w:rsid w:val="00D318F1"/>
    <w:rsid w:val="00D40B0E"/>
    <w:rsid w:val="00D44FE0"/>
    <w:rsid w:val="00D62F55"/>
    <w:rsid w:val="00D66413"/>
    <w:rsid w:val="00DA66B7"/>
    <w:rsid w:val="00DB0865"/>
    <w:rsid w:val="00DB7206"/>
    <w:rsid w:val="00DC5C1E"/>
    <w:rsid w:val="00DE5433"/>
    <w:rsid w:val="00DE68A7"/>
    <w:rsid w:val="00DF5A43"/>
    <w:rsid w:val="00DF5F38"/>
    <w:rsid w:val="00E0746F"/>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D673A"/>
    <w:rsid w:val="00EF2E52"/>
    <w:rsid w:val="00F031FB"/>
    <w:rsid w:val="00F32E4A"/>
    <w:rsid w:val="00F36D8C"/>
    <w:rsid w:val="00F66BCD"/>
    <w:rsid w:val="00F93545"/>
    <w:rsid w:val="00F96FBA"/>
    <w:rsid w:val="00FB4E06"/>
    <w:rsid w:val="00FC3483"/>
    <w:rsid w:val="00FC4D68"/>
    <w:rsid w:val="00FD2ADA"/>
    <w:rsid w:val="00FF4A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42BEC"/>
    <w:rPr>
      <w:szCs w:val="20"/>
    </w:rPr>
  </w:style>
  <w:style w:type="paragraph" w:styleId="CommentSubject">
    <w:name w:val="annotation subject"/>
    <w:basedOn w:val="CommentText"/>
    <w:next w:val="CommentText"/>
    <w:semiHidden/>
    <w:rsid w:val="00C42BEC"/>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1661</Words>
  <Characters>10268</Characters>
  <Application>Microsoft Office Outlook</Application>
  <DocSecurity>4</DocSecurity>
  <Lines>263</Lines>
  <Paragraphs>108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Front Desk 1</cp:lastModifiedBy>
  <cp:revision>6</cp:revision>
  <cp:lastPrinted>2012-11-13T09:47:00Z</cp:lastPrinted>
  <dcterms:created xsi:type="dcterms:W3CDTF">2012-11-13T09:46:00Z</dcterms:created>
  <dcterms:modified xsi:type="dcterms:W3CDTF">2012-11-15T07:44:00Z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1257213</vt:lpwstr>
  </property>
  <property fmtid="{D5CDD505-2E9C-101B-9397-08002B2CF9AE}" pid="3" name="Symbol1">
    <vt:lpwstr>CEDAW/C/AFG/Q/1-2</vt:lpwstr>
  </property>
  <property fmtid="{D5CDD505-2E9C-101B-9397-08002B2CF9AE}" pid="4" name="Symbol2">
    <vt:lpwstr/>
  </property>
  <property fmtid="{D5CDD505-2E9C-101B-9397-08002B2CF9AE}" pid="5" name="Translator">
    <vt:lpwstr/>
  </property>
  <property fmtid="{D5CDD505-2E9C-101B-9397-08002B2CF9AE}" pid="6" name="Comment">
    <vt:lpwstr>فاينال</vt:lpwstr>
  </property>
  <property fmtid="{D5CDD505-2E9C-101B-9397-08002B2CF9AE}" pid="7" name="DraftPages">
    <vt:lpwstr>7</vt:lpwstr>
  </property>
  <property fmtid="{D5CDD505-2E9C-101B-9397-08002B2CF9AE}" pid="8" name="Operator">
    <vt:lpwstr>صاروفيم</vt:lpwstr>
  </property>
</Properties>
</file>