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80365" w:rsidRDefault="0018708B" w:rsidP="00DC18BF">
            <w:pPr>
              <w:spacing w:line="240" w:lineRule="atLeast"/>
              <w:jc w:val="right"/>
              <w:rPr>
                <w:sz w:val="20"/>
                <w:szCs w:val="21"/>
              </w:rPr>
            </w:pPr>
            <w:r>
              <w:rPr>
                <w:sz w:val="40"/>
                <w:szCs w:val="21"/>
              </w:rPr>
              <w:t>CAT</w:t>
            </w:r>
            <w:r>
              <w:rPr>
                <w:sz w:val="20"/>
                <w:szCs w:val="21"/>
              </w:rPr>
              <w:t>/C/6</w:t>
            </w:r>
            <w:r w:rsidR="00980365">
              <w:rPr>
                <w:sz w:val="20"/>
                <w:szCs w:val="21"/>
              </w:rPr>
              <w:t>0</w:t>
            </w:r>
            <w:r>
              <w:rPr>
                <w:sz w:val="20"/>
                <w:szCs w:val="21"/>
              </w:rPr>
              <w:t>/D/623/2</w:t>
            </w:r>
            <w:r w:rsidR="00980365">
              <w:rPr>
                <w:sz w:val="20"/>
                <w:szCs w:val="21"/>
              </w:rPr>
              <w:t>0</w:t>
            </w:r>
            <w:r>
              <w:rPr>
                <w:sz w:val="20"/>
                <w:szCs w:val="21"/>
              </w:rPr>
              <w:t>14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18708B" w:rsidP="00DC18BF">
            <w:pPr>
              <w:spacing w:before="240" w:line="240" w:lineRule="atLeast"/>
              <w:rPr>
                <w:sz w:val="20"/>
              </w:rPr>
            </w:pPr>
            <w:r>
              <w:rPr>
                <w:sz w:val="20"/>
              </w:rPr>
              <w:t>Distr.: General</w:t>
            </w:r>
          </w:p>
          <w:p w:rsidR="00494EB8" w:rsidRPr="00F124C6" w:rsidRDefault="0018708B" w:rsidP="00DC18BF">
            <w:pPr>
              <w:spacing w:line="240" w:lineRule="atLeast"/>
              <w:rPr>
                <w:sz w:val="20"/>
              </w:rPr>
            </w:pPr>
            <w:r>
              <w:rPr>
                <w:sz w:val="20"/>
              </w:rPr>
              <w:t>5</w:t>
            </w:r>
            <w:r w:rsidR="000020CF">
              <w:rPr>
                <w:sz w:val="20"/>
              </w:rPr>
              <w:t xml:space="preserve"> </w:t>
            </w:r>
            <w:r>
              <w:rPr>
                <w:sz w:val="20"/>
              </w:rPr>
              <w:t>July</w:t>
            </w:r>
            <w:r w:rsidR="005505A1">
              <w:rPr>
                <w:sz w:val="20"/>
              </w:rPr>
              <w:t xml:space="preserve"> </w:t>
            </w:r>
            <w:r>
              <w:rPr>
                <w:sz w:val="20"/>
              </w:rPr>
              <w:t>2</w:t>
            </w:r>
            <w:r w:rsidR="005505A1">
              <w:rPr>
                <w:sz w:val="20"/>
              </w:rPr>
              <w:t>0</w:t>
            </w:r>
            <w:r>
              <w:rPr>
                <w:sz w:val="20"/>
              </w:rPr>
              <w:t>1</w:t>
            </w:r>
            <w:r>
              <w:rPr>
                <w:rFonts w:hint="eastAsia"/>
                <w:sz w:val="20"/>
              </w:rPr>
              <w:t>7</w:t>
            </w:r>
          </w:p>
          <w:p w:rsidR="00494EB8" w:rsidRPr="00F124C6" w:rsidRDefault="0018708B" w:rsidP="00DC18BF">
            <w:pPr>
              <w:spacing w:line="240" w:lineRule="atLeast"/>
              <w:rPr>
                <w:sz w:val="20"/>
              </w:rPr>
            </w:pPr>
            <w:r>
              <w:rPr>
                <w:sz w:val="20"/>
              </w:rPr>
              <w:t>Chinese</w:t>
            </w:r>
            <w:r w:rsidR="00494EB8" w:rsidRPr="00F124C6">
              <w:rPr>
                <w:sz w:val="20"/>
              </w:rPr>
              <w:t xml:space="preserve"> </w:t>
            </w:r>
          </w:p>
          <w:p w:rsidR="00494EB8" w:rsidRPr="00F124C6" w:rsidRDefault="0018708B" w:rsidP="00DC18BF">
            <w:pPr>
              <w:spacing w:line="240" w:lineRule="atLeast"/>
            </w:pPr>
            <w:r>
              <w:rPr>
                <w:sz w:val="20"/>
              </w:rPr>
              <w:t>Original: English</w:t>
            </w:r>
          </w:p>
        </w:tc>
      </w:tr>
    </w:tbl>
    <w:p w:rsidR="003731AF" w:rsidRPr="003731AF" w:rsidRDefault="003731AF" w:rsidP="003731AF">
      <w:pPr>
        <w:pStyle w:val="SingleTxtGC"/>
        <w:spacing w:before="120"/>
        <w:ind w:left="0"/>
        <w:rPr>
          <w:rFonts w:asciiTheme="majorBidi" w:eastAsia="黑体" w:hAnsiTheme="majorBidi" w:cstheme="majorBidi"/>
          <w:b/>
          <w:sz w:val="24"/>
          <w:szCs w:val="24"/>
        </w:rPr>
      </w:pPr>
      <w:r w:rsidRPr="003731AF">
        <w:rPr>
          <w:rFonts w:asciiTheme="majorBidi" w:eastAsia="黑体" w:hAnsiTheme="majorBidi" w:cstheme="majorBidi"/>
          <w:sz w:val="24"/>
          <w:szCs w:val="24"/>
        </w:rPr>
        <w:t>禁止酷刑委员会</w:t>
      </w:r>
    </w:p>
    <w:p w:rsidR="003731AF" w:rsidRPr="00B56C74" w:rsidRDefault="003731AF" w:rsidP="003731AF">
      <w:pPr>
        <w:pStyle w:val="HChGC"/>
      </w:pPr>
      <w:r w:rsidRPr="00B56C74">
        <w:tab/>
      </w:r>
      <w:r w:rsidRPr="00B56C74">
        <w:tab/>
      </w:r>
      <w:r w:rsidRPr="003731AF">
        <w:rPr>
          <w:spacing w:val="-3"/>
        </w:rPr>
        <w:t>委员会根据《公约》第</w:t>
      </w:r>
      <w:r w:rsidR="0018708B">
        <w:rPr>
          <w:spacing w:val="-3"/>
        </w:rPr>
        <w:t>22</w:t>
      </w:r>
      <w:r w:rsidRPr="003731AF">
        <w:rPr>
          <w:spacing w:val="-3"/>
        </w:rPr>
        <w:t>条通过的</w:t>
      </w:r>
      <w:r w:rsidRPr="003731AF">
        <w:rPr>
          <w:bCs/>
          <w:spacing w:val="-3"/>
        </w:rPr>
        <w:t>关于第</w:t>
      </w:r>
      <w:r w:rsidR="0018708B">
        <w:rPr>
          <w:spacing w:val="-3"/>
        </w:rPr>
        <w:t>623/2</w:t>
      </w:r>
      <w:r w:rsidRPr="003731AF">
        <w:rPr>
          <w:spacing w:val="-3"/>
        </w:rPr>
        <w:t>0</w:t>
      </w:r>
      <w:r w:rsidR="0018708B">
        <w:rPr>
          <w:spacing w:val="-3"/>
        </w:rPr>
        <w:t>14</w:t>
      </w:r>
      <w:r w:rsidRPr="003731AF">
        <w:rPr>
          <w:bCs/>
          <w:spacing w:val="-3"/>
        </w:rPr>
        <w:t>号来文的决定</w:t>
      </w:r>
      <w:r w:rsidRPr="003731AF">
        <w:rPr>
          <w:rStyle w:val="a8"/>
          <w:rFonts w:asciiTheme="majorBidi" w:eastAsiaTheme="minorEastAsia" w:hAnsiTheme="majorBidi" w:cstheme="majorBidi"/>
          <w:sz w:val="28"/>
          <w:vertAlign w:val="baseline"/>
        </w:rPr>
        <w:footnoteReference w:customMarkFollows="1" w:id="2"/>
        <w:t>*</w:t>
      </w:r>
      <w:r w:rsidRPr="003731AF">
        <w:t xml:space="preserve"> </w:t>
      </w:r>
      <w:r w:rsidRPr="003731AF">
        <w:rPr>
          <w:rStyle w:val="a8"/>
          <w:rFonts w:asciiTheme="majorBidi" w:eastAsiaTheme="minorEastAsia" w:hAnsiTheme="majorBidi" w:cstheme="majorBidi"/>
          <w:sz w:val="28"/>
          <w:vertAlign w:val="baseline"/>
        </w:rPr>
        <w:footnoteReference w:customMarkFollows="1" w:id="3"/>
        <w:t>**</w:t>
      </w:r>
    </w:p>
    <w:tbl>
      <w:tblPr>
        <w:tblStyle w:val="af9"/>
        <w:tblW w:w="75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4443"/>
      </w:tblGrid>
      <w:tr w:rsidR="003731AF" w:rsidRPr="003731AF" w:rsidTr="003731AF">
        <w:trPr>
          <w:trHeight w:val="452"/>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来文提交人</w:t>
            </w:r>
            <w:r w:rsidR="0018708B" w:rsidRPr="006A7E69">
              <w:rPr>
                <w:rFonts w:asciiTheme="majorBidi" w:eastAsia="楷体" w:hAnsiTheme="majorBidi" w:cstheme="majorBidi"/>
                <w:szCs w:val="21"/>
              </w:rPr>
              <w:t>：</w:t>
            </w:r>
          </w:p>
        </w:tc>
        <w:tc>
          <w:tcPr>
            <w:tcW w:w="0" w:type="auto"/>
          </w:tcPr>
          <w:p w:rsidR="003731AF" w:rsidRPr="003731AF" w:rsidRDefault="0018708B"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proofErr w:type="spellStart"/>
            <w:r>
              <w:rPr>
                <w:rFonts w:asciiTheme="majorBidi" w:eastAsiaTheme="minorEastAsia" w:hAnsiTheme="majorBidi" w:cstheme="majorBidi"/>
                <w:szCs w:val="21"/>
              </w:rPr>
              <w:t>N</w:t>
            </w:r>
            <w:r w:rsidR="003731AF" w:rsidRPr="003731AF">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003731AF" w:rsidRPr="003731AF">
              <w:rPr>
                <w:rFonts w:asciiTheme="majorBidi" w:eastAsiaTheme="minorEastAsia" w:hAnsiTheme="majorBidi" w:cstheme="majorBidi"/>
                <w:szCs w:val="21"/>
              </w:rPr>
              <w:t xml:space="preserve">. </w:t>
            </w:r>
            <w:r>
              <w:rPr>
                <w:rFonts w:asciiTheme="majorBidi" w:eastAsiaTheme="minorEastAsia" w:hAnsiTheme="majorBidi" w:cstheme="majorBidi"/>
                <w:szCs w:val="21"/>
              </w:rPr>
              <w:t>(</w:t>
            </w:r>
            <w:r w:rsidR="003731AF" w:rsidRPr="003731AF">
              <w:rPr>
                <w:rFonts w:asciiTheme="majorBidi" w:eastAsiaTheme="minorEastAsia" w:hAnsiTheme="majorBidi" w:cstheme="majorBidi"/>
                <w:szCs w:val="21"/>
              </w:rPr>
              <w:t>由律师</w:t>
            </w:r>
            <w:r>
              <w:rPr>
                <w:rFonts w:asciiTheme="majorBidi" w:eastAsiaTheme="minorEastAsia" w:hAnsiTheme="majorBidi" w:cstheme="majorBidi"/>
                <w:szCs w:val="21"/>
              </w:rPr>
              <w:t>R</w:t>
            </w:r>
            <w:r w:rsidR="003731AF" w:rsidRPr="003731AF">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Nandoe</w:t>
            </w:r>
            <w:proofErr w:type="spellEnd"/>
            <w:r w:rsidR="003731AF" w:rsidRPr="003731AF">
              <w:rPr>
                <w:rFonts w:asciiTheme="majorBidi" w:eastAsiaTheme="minorEastAsia" w:hAnsiTheme="majorBidi" w:cstheme="majorBidi"/>
                <w:szCs w:val="21"/>
              </w:rPr>
              <w:t>代理</w:t>
            </w:r>
            <w:r>
              <w:rPr>
                <w:rFonts w:asciiTheme="majorBidi" w:eastAsiaTheme="minorEastAsia" w:hAnsiTheme="majorBidi" w:cstheme="majorBidi"/>
                <w:szCs w:val="21"/>
              </w:rPr>
              <w:t>)</w:t>
            </w:r>
          </w:p>
        </w:tc>
      </w:tr>
      <w:tr w:rsidR="003731AF" w:rsidRPr="003731AF" w:rsidTr="003731AF">
        <w:trPr>
          <w:trHeight w:val="452"/>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据称受害人</w:t>
            </w:r>
            <w:r w:rsidR="0018708B" w:rsidRPr="006A7E69">
              <w:rPr>
                <w:rFonts w:asciiTheme="majorBidi" w:eastAsia="楷体" w:hAnsiTheme="majorBidi" w:cstheme="majorBidi"/>
                <w:szCs w:val="21"/>
              </w:rPr>
              <w:t>：</w:t>
            </w:r>
          </w:p>
        </w:tc>
        <w:tc>
          <w:tcPr>
            <w:tcW w:w="0" w:type="auto"/>
          </w:tcPr>
          <w:p w:rsidR="003731AF" w:rsidRPr="003731AF" w:rsidRDefault="003731AF"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sidRPr="003731AF">
              <w:rPr>
                <w:rFonts w:asciiTheme="majorBidi" w:eastAsiaTheme="minorEastAsia" w:hAnsiTheme="majorBidi" w:cstheme="majorBidi"/>
                <w:szCs w:val="21"/>
              </w:rPr>
              <w:t>申诉人</w:t>
            </w:r>
          </w:p>
        </w:tc>
      </w:tr>
      <w:tr w:rsidR="003731AF" w:rsidRPr="003731AF" w:rsidTr="003731AF">
        <w:trPr>
          <w:trHeight w:val="443"/>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所涉缔约国</w:t>
            </w:r>
            <w:r w:rsidR="0018708B" w:rsidRPr="006A7E69">
              <w:rPr>
                <w:rFonts w:asciiTheme="majorBidi" w:eastAsia="楷体" w:hAnsiTheme="majorBidi" w:cstheme="majorBidi"/>
                <w:szCs w:val="21"/>
              </w:rPr>
              <w:t>：</w:t>
            </w:r>
          </w:p>
        </w:tc>
        <w:tc>
          <w:tcPr>
            <w:tcW w:w="0" w:type="auto"/>
          </w:tcPr>
          <w:p w:rsidR="003731AF" w:rsidRPr="003731AF" w:rsidRDefault="003731AF"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sidRPr="003731AF">
              <w:rPr>
                <w:rFonts w:asciiTheme="majorBidi" w:eastAsiaTheme="minorEastAsia" w:hAnsiTheme="majorBidi" w:cstheme="majorBidi"/>
                <w:szCs w:val="21"/>
              </w:rPr>
              <w:t>荷兰</w:t>
            </w:r>
          </w:p>
        </w:tc>
      </w:tr>
      <w:tr w:rsidR="003731AF" w:rsidRPr="003731AF" w:rsidTr="003731AF">
        <w:trPr>
          <w:trHeight w:val="452"/>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申诉日期</w:t>
            </w:r>
            <w:r w:rsidR="0018708B" w:rsidRPr="006A7E69">
              <w:rPr>
                <w:rFonts w:asciiTheme="majorBidi" w:eastAsia="楷体" w:hAnsiTheme="majorBidi" w:cstheme="majorBidi"/>
                <w:szCs w:val="21"/>
              </w:rPr>
              <w:t>：</w:t>
            </w:r>
          </w:p>
        </w:tc>
        <w:tc>
          <w:tcPr>
            <w:tcW w:w="0" w:type="auto"/>
          </w:tcPr>
          <w:p w:rsidR="003731AF" w:rsidRPr="003731AF" w:rsidRDefault="0018708B" w:rsidP="00827DE6">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Pr>
                <w:rFonts w:asciiTheme="majorBidi" w:eastAsiaTheme="minorEastAsia" w:hAnsiTheme="majorBidi" w:cstheme="majorBidi"/>
                <w:szCs w:val="21"/>
              </w:rPr>
              <w:t>2</w:t>
            </w:r>
            <w:r w:rsidR="003731AF" w:rsidRPr="003731AF">
              <w:rPr>
                <w:rFonts w:asciiTheme="majorBidi" w:eastAsiaTheme="minorEastAsia" w:hAnsiTheme="majorBidi" w:cstheme="majorBidi"/>
                <w:szCs w:val="21"/>
              </w:rPr>
              <w:t>0</w:t>
            </w:r>
            <w:r>
              <w:rPr>
                <w:rFonts w:asciiTheme="majorBidi" w:eastAsiaTheme="minorEastAsia" w:hAnsiTheme="majorBidi" w:cstheme="majorBidi"/>
                <w:szCs w:val="21"/>
              </w:rPr>
              <w:t>14</w:t>
            </w:r>
            <w:r w:rsidR="003731AF" w:rsidRPr="003731AF">
              <w:rPr>
                <w:rFonts w:asciiTheme="majorBidi" w:eastAsiaTheme="minorEastAsia" w:hAnsiTheme="majorBidi" w:cstheme="majorBidi"/>
                <w:szCs w:val="21"/>
              </w:rPr>
              <w:t>年</w:t>
            </w:r>
            <w:r>
              <w:rPr>
                <w:rFonts w:asciiTheme="majorBidi" w:eastAsiaTheme="minorEastAsia" w:hAnsiTheme="majorBidi" w:cstheme="majorBidi"/>
                <w:szCs w:val="21"/>
              </w:rPr>
              <w:t>8</w:t>
            </w:r>
            <w:r w:rsidR="003731AF" w:rsidRPr="003731AF">
              <w:rPr>
                <w:rFonts w:asciiTheme="majorBidi" w:eastAsiaTheme="minorEastAsia" w:hAnsiTheme="majorBidi" w:cstheme="majorBidi"/>
                <w:szCs w:val="21"/>
              </w:rPr>
              <w:t>月</w:t>
            </w:r>
            <w:r>
              <w:rPr>
                <w:rFonts w:asciiTheme="majorBidi" w:eastAsiaTheme="minorEastAsia" w:hAnsiTheme="majorBidi" w:cstheme="majorBidi"/>
                <w:szCs w:val="21"/>
              </w:rPr>
              <w:t>14</w:t>
            </w:r>
            <w:r w:rsidR="003731AF" w:rsidRPr="003731AF">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3731AF">
              <w:rPr>
                <w:rFonts w:asciiTheme="majorBidi" w:eastAsiaTheme="minorEastAsia" w:hAnsiTheme="majorBidi" w:cstheme="majorBidi"/>
                <w:szCs w:val="21"/>
              </w:rPr>
              <w:t>初次提交</w:t>
            </w:r>
            <w:r>
              <w:rPr>
                <w:rFonts w:asciiTheme="majorBidi" w:eastAsiaTheme="minorEastAsia" w:hAnsiTheme="majorBidi" w:cstheme="majorBidi"/>
                <w:szCs w:val="21"/>
              </w:rPr>
              <w:t>)</w:t>
            </w:r>
          </w:p>
        </w:tc>
      </w:tr>
      <w:tr w:rsidR="003731AF" w:rsidRPr="003731AF" w:rsidTr="003731AF">
        <w:trPr>
          <w:trHeight w:val="452"/>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本决定日期</w:t>
            </w:r>
            <w:r w:rsidR="0018708B" w:rsidRPr="006A7E69">
              <w:rPr>
                <w:rFonts w:asciiTheme="majorBidi" w:eastAsia="楷体" w:hAnsiTheme="majorBidi" w:cstheme="majorBidi"/>
                <w:szCs w:val="21"/>
              </w:rPr>
              <w:t>：</w:t>
            </w:r>
          </w:p>
        </w:tc>
        <w:tc>
          <w:tcPr>
            <w:tcW w:w="0" w:type="auto"/>
          </w:tcPr>
          <w:p w:rsidR="003731AF" w:rsidRPr="003731AF" w:rsidRDefault="0018708B"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Pr>
                <w:rFonts w:asciiTheme="majorBidi" w:eastAsiaTheme="minorEastAsia" w:hAnsiTheme="majorBidi" w:cstheme="majorBidi"/>
                <w:szCs w:val="21"/>
              </w:rPr>
              <w:t>2</w:t>
            </w:r>
            <w:r w:rsidR="003731AF" w:rsidRPr="003731AF">
              <w:rPr>
                <w:rFonts w:asciiTheme="majorBidi" w:eastAsiaTheme="minorEastAsia" w:hAnsiTheme="majorBidi" w:cstheme="majorBidi"/>
                <w:szCs w:val="21"/>
              </w:rPr>
              <w:t>0</w:t>
            </w:r>
            <w:r>
              <w:rPr>
                <w:rFonts w:asciiTheme="majorBidi" w:eastAsiaTheme="minorEastAsia" w:hAnsiTheme="majorBidi" w:cstheme="majorBidi"/>
                <w:szCs w:val="21"/>
              </w:rPr>
              <w:t>17</w:t>
            </w:r>
            <w:r w:rsidR="003731AF" w:rsidRPr="003731AF">
              <w:rPr>
                <w:rFonts w:asciiTheme="majorBidi" w:eastAsiaTheme="minorEastAsia" w:hAnsiTheme="majorBidi" w:cstheme="majorBidi"/>
                <w:szCs w:val="21"/>
              </w:rPr>
              <w:t>年</w:t>
            </w:r>
            <w:r>
              <w:rPr>
                <w:rFonts w:asciiTheme="majorBidi" w:eastAsiaTheme="minorEastAsia" w:hAnsiTheme="majorBidi" w:cstheme="majorBidi"/>
                <w:szCs w:val="21"/>
              </w:rPr>
              <w:t>5</w:t>
            </w:r>
            <w:r w:rsidR="003731AF" w:rsidRPr="003731AF">
              <w:rPr>
                <w:rFonts w:asciiTheme="majorBidi" w:eastAsiaTheme="minorEastAsia" w:hAnsiTheme="majorBidi" w:cstheme="majorBidi"/>
                <w:szCs w:val="21"/>
              </w:rPr>
              <w:t>月</w:t>
            </w:r>
            <w:r>
              <w:rPr>
                <w:rFonts w:asciiTheme="majorBidi" w:eastAsiaTheme="minorEastAsia" w:hAnsiTheme="majorBidi" w:cstheme="majorBidi"/>
                <w:szCs w:val="21"/>
              </w:rPr>
              <w:t>1</w:t>
            </w:r>
            <w:r w:rsidR="003731AF" w:rsidRPr="003731AF">
              <w:rPr>
                <w:rFonts w:asciiTheme="majorBidi" w:eastAsiaTheme="minorEastAsia" w:hAnsiTheme="majorBidi" w:cstheme="majorBidi"/>
                <w:szCs w:val="21"/>
              </w:rPr>
              <w:t>日</w:t>
            </w:r>
          </w:p>
        </w:tc>
      </w:tr>
      <w:tr w:rsidR="003731AF" w:rsidRPr="003731AF" w:rsidTr="003731AF">
        <w:trPr>
          <w:trHeight w:val="452"/>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事由</w:t>
            </w:r>
            <w:r w:rsidR="0018708B" w:rsidRPr="006A7E69">
              <w:rPr>
                <w:rFonts w:asciiTheme="majorBidi" w:eastAsia="楷体" w:hAnsiTheme="majorBidi" w:cstheme="majorBidi"/>
                <w:szCs w:val="21"/>
              </w:rPr>
              <w:t>：</w:t>
            </w:r>
          </w:p>
        </w:tc>
        <w:tc>
          <w:tcPr>
            <w:tcW w:w="0" w:type="auto"/>
          </w:tcPr>
          <w:p w:rsidR="003731AF" w:rsidRPr="003731AF" w:rsidRDefault="003731AF"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sidRPr="003731AF">
              <w:rPr>
                <w:rFonts w:asciiTheme="majorBidi" w:eastAsiaTheme="minorEastAsia" w:hAnsiTheme="majorBidi" w:cstheme="majorBidi"/>
                <w:szCs w:val="21"/>
              </w:rPr>
              <w:t>不驱回</w:t>
            </w:r>
            <w:r w:rsidR="0018708B">
              <w:rPr>
                <w:rFonts w:asciiTheme="majorBidi" w:eastAsiaTheme="minorEastAsia" w:hAnsiTheme="majorBidi" w:cstheme="majorBidi"/>
                <w:szCs w:val="21"/>
              </w:rPr>
              <w:t>；</w:t>
            </w:r>
            <w:r w:rsidRPr="003731AF">
              <w:rPr>
                <w:rFonts w:asciiTheme="majorBidi" w:eastAsiaTheme="minorEastAsia" w:hAnsiTheme="majorBidi" w:cstheme="majorBidi"/>
                <w:szCs w:val="21"/>
              </w:rPr>
              <w:t>防止酷刑</w:t>
            </w:r>
          </w:p>
        </w:tc>
      </w:tr>
      <w:tr w:rsidR="003731AF" w:rsidRPr="003731AF" w:rsidTr="003731AF">
        <w:trPr>
          <w:trHeight w:val="452"/>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实质性问题</w:t>
            </w:r>
            <w:r w:rsidR="0018708B" w:rsidRPr="006A7E69">
              <w:rPr>
                <w:rFonts w:asciiTheme="majorBidi" w:eastAsia="楷体" w:hAnsiTheme="majorBidi" w:cstheme="majorBidi"/>
                <w:szCs w:val="21"/>
              </w:rPr>
              <w:t>：</w:t>
            </w:r>
          </w:p>
        </w:tc>
        <w:tc>
          <w:tcPr>
            <w:tcW w:w="0" w:type="auto"/>
          </w:tcPr>
          <w:p w:rsidR="003731AF" w:rsidRPr="003731AF" w:rsidRDefault="003731AF"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sidRPr="003731AF">
              <w:rPr>
                <w:rFonts w:asciiTheme="majorBidi" w:eastAsiaTheme="minorEastAsia" w:hAnsiTheme="majorBidi" w:cstheme="majorBidi"/>
                <w:szCs w:val="21"/>
              </w:rPr>
              <w:t>遣返回斯里兰卡</w:t>
            </w:r>
          </w:p>
        </w:tc>
      </w:tr>
      <w:tr w:rsidR="003731AF" w:rsidRPr="003731AF" w:rsidTr="003731AF">
        <w:trPr>
          <w:trHeight w:val="443"/>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程序性问题</w:t>
            </w:r>
            <w:r w:rsidR="0018708B" w:rsidRPr="006A7E69">
              <w:rPr>
                <w:rFonts w:asciiTheme="majorBidi" w:eastAsia="楷体" w:hAnsiTheme="majorBidi" w:cstheme="majorBidi"/>
                <w:szCs w:val="21"/>
              </w:rPr>
              <w:t>：</w:t>
            </w:r>
          </w:p>
        </w:tc>
        <w:tc>
          <w:tcPr>
            <w:tcW w:w="0" w:type="auto"/>
          </w:tcPr>
          <w:p w:rsidR="003731AF" w:rsidRPr="003731AF" w:rsidRDefault="003731AF"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sidRPr="003731AF">
              <w:rPr>
                <w:rFonts w:asciiTheme="majorBidi" w:eastAsiaTheme="minorEastAsia" w:hAnsiTheme="majorBidi" w:cstheme="majorBidi"/>
                <w:szCs w:val="21"/>
              </w:rPr>
              <w:t>证据不足</w:t>
            </w:r>
          </w:p>
        </w:tc>
      </w:tr>
      <w:tr w:rsidR="003731AF" w:rsidRPr="00B56C74" w:rsidTr="003731AF">
        <w:trPr>
          <w:trHeight w:val="452"/>
        </w:trPr>
        <w:tc>
          <w:tcPr>
            <w:tcW w:w="0" w:type="auto"/>
          </w:tcPr>
          <w:p w:rsidR="003731AF" w:rsidRPr="006A7E69" w:rsidRDefault="003731AF" w:rsidP="00186B18">
            <w:pPr>
              <w:pStyle w:val="SingleTxtGC"/>
              <w:tabs>
                <w:tab w:val="clear" w:pos="431"/>
                <w:tab w:val="clear" w:pos="1134"/>
                <w:tab w:val="clear" w:pos="1565"/>
                <w:tab w:val="clear" w:pos="1996"/>
                <w:tab w:val="clear" w:pos="2427"/>
              </w:tabs>
              <w:ind w:left="0"/>
              <w:rPr>
                <w:rFonts w:asciiTheme="majorBidi" w:eastAsia="楷体" w:hAnsiTheme="majorBidi" w:cstheme="majorBidi"/>
                <w:szCs w:val="21"/>
              </w:rPr>
            </w:pPr>
            <w:r w:rsidRPr="006A7E69">
              <w:rPr>
                <w:rFonts w:asciiTheme="majorBidi" w:eastAsia="楷体" w:hAnsiTheme="majorBidi" w:cstheme="majorBidi"/>
                <w:szCs w:val="21"/>
              </w:rPr>
              <w:t>《公约》条款</w:t>
            </w:r>
            <w:r w:rsidR="0018708B" w:rsidRPr="006A7E69">
              <w:rPr>
                <w:rFonts w:asciiTheme="majorBidi" w:eastAsia="楷体" w:hAnsiTheme="majorBidi" w:cstheme="majorBidi"/>
                <w:szCs w:val="21"/>
              </w:rPr>
              <w:t>：</w:t>
            </w:r>
          </w:p>
        </w:tc>
        <w:tc>
          <w:tcPr>
            <w:tcW w:w="0" w:type="auto"/>
          </w:tcPr>
          <w:p w:rsidR="003731AF" w:rsidRPr="00B56C74" w:rsidRDefault="003731AF" w:rsidP="00186B18">
            <w:pPr>
              <w:pStyle w:val="SingleTxtGC"/>
              <w:tabs>
                <w:tab w:val="clear" w:pos="431"/>
                <w:tab w:val="clear" w:pos="1134"/>
                <w:tab w:val="clear" w:pos="1565"/>
                <w:tab w:val="clear" w:pos="1996"/>
                <w:tab w:val="clear" w:pos="2427"/>
              </w:tabs>
              <w:ind w:left="0"/>
              <w:rPr>
                <w:rFonts w:asciiTheme="majorBidi" w:eastAsiaTheme="minorEastAsia" w:hAnsiTheme="majorBidi" w:cstheme="majorBidi"/>
                <w:szCs w:val="21"/>
              </w:rPr>
            </w:pPr>
            <w:r w:rsidRPr="003731AF">
              <w:rPr>
                <w:rFonts w:asciiTheme="majorBidi" w:eastAsiaTheme="minorEastAsia" w:hAnsiTheme="majorBidi" w:cstheme="majorBidi"/>
                <w:szCs w:val="21"/>
              </w:rPr>
              <w:t>第</w:t>
            </w:r>
            <w:r w:rsidR="0018708B">
              <w:rPr>
                <w:rFonts w:asciiTheme="majorBidi" w:eastAsiaTheme="minorEastAsia" w:hAnsiTheme="majorBidi" w:cstheme="majorBidi"/>
                <w:szCs w:val="21"/>
              </w:rPr>
              <w:t>3</w:t>
            </w:r>
            <w:r w:rsidRPr="003731AF">
              <w:rPr>
                <w:rFonts w:asciiTheme="majorBidi" w:eastAsiaTheme="minorEastAsia" w:hAnsiTheme="majorBidi" w:cstheme="majorBidi"/>
                <w:szCs w:val="21"/>
              </w:rPr>
              <w:t>条和第</w:t>
            </w:r>
            <w:r w:rsidR="0018708B">
              <w:rPr>
                <w:rFonts w:asciiTheme="majorBidi" w:eastAsiaTheme="minorEastAsia" w:hAnsiTheme="majorBidi" w:cstheme="majorBidi"/>
                <w:szCs w:val="21"/>
              </w:rPr>
              <w:t>22</w:t>
            </w:r>
            <w:r w:rsidRPr="003731AF">
              <w:rPr>
                <w:rFonts w:asciiTheme="majorBidi" w:eastAsiaTheme="minorEastAsia" w:hAnsiTheme="majorBidi" w:cstheme="majorBidi"/>
                <w:szCs w:val="21"/>
              </w:rPr>
              <w:t>条</w:t>
            </w:r>
          </w:p>
        </w:tc>
      </w:tr>
    </w:tbl>
    <w:p w:rsidR="003731AF" w:rsidRPr="00B56C74" w:rsidRDefault="003731AF" w:rsidP="003731AF">
      <w:pPr>
        <w:pStyle w:val="H23GC"/>
        <w:rPr>
          <w:b/>
        </w:rPr>
      </w:pPr>
      <w:r w:rsidRPr="00B56C74">
        <w:tab/>
      </w:r>
      <w:r w:rsidRPr="00B56C74">
        <w:tab/>
      </w:r>
      <w:r w:rsidRPr="00B56C74">
        <w:t>背景</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1.1</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申诉人</w:t>
      </w:r>
      <w:proofErr w:type="spellStart"/>
      <w:r>
        <w:rPr>
          <w:rFonts w:asciiTheme="majorBidi" w:eastAsiaTheme="minorEastAsia" w:hAnsiTheme="majorBidi" w:cstheme="majorBidi"/>
          <w:szCs w:val="21"/>
        </w:rPr>
        <w:t>N</w:t>
      </w:r>
      <w:r w:rsidR="003731AF" w:rsidRPr="00B56C74">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003731AF" w:rsidRPr="00B56C74">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为泰米尔族斯里兰卡国民</w:t>
      </w:r>
      <w:r>
        <w:rPr>
          <w:rFonts w:asciiTheme="majorBidi" w:eastAsiaTheme="minorEastAsia" w:hAnsiTheme="majorBidi" w:cstheme="majorBidi"/>
          <w:szCs w:val="21"/>
        </w:rPr>
        <w:t>，</w:t>
      </w:r>
      <w:r>
        <w:rPr>
          <w:rFonts w:asciiTheme="majorBidi" w:eastAsiaTheme="minorEastAsia" w:hAnsiTheme="majorBidi" w:cstheme="majorBidi"/>
          <w:szCs w:val="21"/>
        </w:rPr>
        <w:t>1992</w:t>
      </w:r>
      <w:r w:rsidR="003731AF" w:rsidRPr="00B56C74">
        <w:rPr>
          <w:rFonts w:asciiTheme="majorBidi" w:eastAsiaTheme="minorEastAsia" w:hAnsiTheme="majorBidi" w:cstheme="majorBidi"/>
          <w:szCs w:val="21"/>
        </w:rPr>
        <w:t>年出生于斯里兰卡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在荷兰寻求庇护。他的申请遭到拒绝</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面临被遣返回斯里兰卡的危险。他声称被遣返后可能面临遭受斯里兰卡当局实施酷刑的危险</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将构成荷兰对《公约》第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条的违反。</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1.2</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14</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8</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21</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委员会通过新</w:t>
      </w:r>
      <w:r w:rsidR="003731AF" w:rsidRPr="00B56C74">
        <w:rPr>
          <w:rFonts w:asciiTheme="majorBidi" w:eastAsiaTheme="minorEastAsia" w:hAnsiTheme="majorBidi" w:cstheme="majorBidi"/>
          <w:color w:val="333333"/>
          <w:szCs w:val="21"/>
          <w:shd w:val="clear" w:color="auto" w:fill="FFFFFF"/>
        </w:rPr>
        <w:t>申诉和临时措施问题报告员行事</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要求缔约国在申诉审议期间不要驱逐申诉人。</w:t>
      </w:r>
    </w:p>
    <w:p w:rsidR="003731AF" w:rsidRPr="00B56C74" w:rsidRDefault="003731AF" w:rsidP="003731AF">
      <w:pPr>
        <w:pStyle w:val="H23GC"/>
        <w:rPr>
          <w:b/>
        </w:rPr>
      </w:pPr>
      <w:r w:rsidRPr="00B56C74">
        <w:lastRenderedPageBreak/>
        <w:tab/>
      </w:r>
      <w:r w:rsidRPr="00B56C74">
        <w:tab/>
      </w:r>
      <w:r w:rsidRPr="00B56C74">
        <w:t>申诉人陈述的事实</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2.1</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申诉人于</w:t>
      </w:r>
      <w:r>
        <w:rPr>
          <w:rFonts w:asciiTheme="majorBidi" w:eastAsiaTheme="minorEastAsia" w:hAnsiTheme="majorBidi" w:cstheme="majorBidi"/>
          <w:szCs w:val="21"/>
        </w:rPr>
        <w:t>1992</w:t>
      </w:r>
      <w:r w:rsidR="003731AF" w:rsidRPr="00B56C74">
        <w:rPr>
          <w:rFonts w:asciiTheme="majorBidi" w:eastAsiaTheme="minorEastAsia" w:hAnsiTheme="majorBidi" w:cstheme="majorBidi"/>
          <w:szCs w:val="21"/>
        </w:rPr>
        <w:t>年出生于斯里兰卡的佩德罗角。</w:t>
      </w:r>
      <w:r>
        <w:rPr>
          <w:rFonts w:asciiTheme="majorBidi" w:eastAsiaTheme="minorEastAsia" w:hAnsiTheme="majorBidi" w:cstheme="majorBidi"/>
          <w:szCs w:val="21"/>
        </w:rPr>
        <w:t>1995</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他的父母逃离斯里兰卡军队控制的佩德罗角</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前往泰米尔伊拉</w:t>
      </w:r>
      <w:proofErr w:type="gramStart"/>
      <w:r w:rsidR="003731AF" w:rsidRPr="00B56C74">
        <w:rPr>
          <w:rFonts w:asciiTheme="majorBidi" w:eastAsiaTheme="minorEastAsia" w:hAnsiTheme="majorBidi" w:cstheme="majorBidi"/>
          <w:szCs w:val="21"/>
        </w:rPr>
        <w:t>姆</w:t>
      </w:r>
      <w:proofErr w:type="gramEnd"/>
      <w:r w:rsidR="003731AF" w:rsidRPr="00B56C74">
        <w:rPr>
          <w:rFonts w:asciiTheme="majorBidi" w:eastAsiaTheme="minorEastAsia" w:hAnsiTheme="majorBidi" w:cstheme="majorBidi"/>
          <w:szCs w:val="21"/>
        </w:rPr>
        <w:t>猛虎解放组织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猛虎组织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控制的普图库迪伊里普。</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00</w:t>
      </w:r>
      <w:r>
        <w:rPr>
          <w:rFonts w:asciiTheme="majorBidi" w:eastAsiaTheme="minorEastAsia" w:hAnsiTheme="majorBidi" w:cstheme="majorBidi"/>
          <w:szCs w:val="21"/>
        </w:rPr>
        <w:t>8</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由于在学校遭受的压力</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他签署了加入猛虎组织的书面同意书。同年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他被迫入伍</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通过了猛虎组织的军事训练</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并参加了与斯里兰卡军队的一场战斗。猛虎组织为制作登记卡拿走了他的照片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并拍下了他军事训练中的一些照片。</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00</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15</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他逃脱猛虎组织。他的叔叔帮助他抵达科伦坡并持一份假护照离开该国。</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2.2</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00</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申诉人抵达荷兰。</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2.3</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28</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一个朋友告诉申诉人他的父母已死于内战的最后阶段</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而军队正在搜寻前猛虎组织成员</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并向若干人询问申诉人的下落。</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12</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0</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一份手写信件寄到了申诉人在普图库迪伊里普曾经的住址</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寄信人是帕兰坦军营的指挥官</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他要求申诉人自首</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并告诉他军队已经发现他曾在战争中参与军事训练。一位邻居将此信寄给了申诉人。</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2.4</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在荷兰时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申诉人加入了一个泰米尔运动俱乐部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并有好几年都参加了猛虎组织举办的体育活动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包括纪念猛虎组织英雄日的比赛。</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13</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月他在英雄日活动上的照片显示在一场纪念仪式上他正将一支蜡烛放在一名猛虎组织战士的照片旁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身上戴着猛虎组织颁发给他的奖牌</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背景是猛虎组织的旗帜。</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13</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0</w:t>
      </w:r>
      <w:r w:rsidR="003731AF" w:rsidRPr="00B56C74">
        <w:rPr>
          <w:rFonts w:asciiTheme="majorBidi" w:eastAsiaTheme="minorEastAsia" w:hAnsiTheme="majorBidi" w:cstheme="majorBidi"/>
          <w:szCs w:val="21"/>
        </w:rPr>
        <w:t>月这些照片</w:t>
      </w:r>
      <w:proofErr w:type="gramStart"/>
      <w:r w:rsidR="003731AF" w:rsidRPr="00B56C74">
        <w:rPr>
          <w:rFonts w:asciiTheme="majorBidi" w:eastAsiaTheme="minorEastAsia" w:hAnsiTheme="majorBidi" w:cstheme="majorBidi"/>
          <w:szCs w:val="21"/>
        </w:rPr>
        <w:t>被发布</w:t>
      </w:r>
      <w:proofErr w:type="gramEnd"/>
      <w:r w:rsidR="003731AF" w:rsidRPr="00B56C74">
        <w:rPr>
          <w:rFonts w:asciiTheme="majorBidi" w:eastAsiaTheme="minorEastAsia" w:hAnsiTheme="majorBidi" w:cstheme="majorBidi"/>
          <w:szCs w:val="21"/>
        </w:rPr>
        <w:t>在</w:t>
      </w:r>
      <w:r>
        <w:rPr>
          <w:rFonts w:asciiTheme="majorBidi" w:eastAsiaTheme="minorEastAsia" w:hAnsiTheme="majorBidi" w:cstheme="majorBidi"/>
          <w:szCs w:val="21"/>
        </w:rPr>
        <w:t>Facebook</w:t>
      </w:r>
      <w:r w:rsidR="003731AF" w:rsidRPr="00B56C74">
        <w:rPr>
          <w:rFonts w:asciiTheme="majorBidi" w:eastAsiaTheme="minorEastAsia" w:hAnsiTheme="majorBidi" w:cstheme="majorBidi"/>
          <w:szCs w:val="21"/>
        </w:rPr>
        <w:t>上。</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2.5</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00</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日至</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14</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7</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申诉人四次申请庇护。他声称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在返回斯里兰卡后可能遭受斯里兰卡当局实施的酷刑</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因为他是一名来自斯里兰卡北部与猛虎组织有关的泰米尔族男青年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他还有一名亲属与猛虎组织有关</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他正被迫从被认为是猛虎组织筹款活动中心的外国返回</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而且他是一名失败的寻求庇护者</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身上有明显的伤疤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没有身份证。他声称当局会从</w:t>
      </w:r>
      <w:r>
        <w:rPr>
          <w:rFonts w:asciiTheme="majorBidi" w:eastAsiaTheme="minorEastAsia" w:hAnsiTheme="majorBidi" w:cstheme="majorBidi"/>
          <w:szCs w:val="21"/>
        </w:rPr>
        <w:t>Facebook</w:t>
      </w:r>
      <w:r w:rsidR="003731AF" w:rsidRPr="00B56C74">
        <w:rPr>
          <w:rFonts w:asciiTheme="majorBidi" w:eastAsiaTheme="minorEastAsia" w:hAnsiTheme="majorBidi" w:cstheme="majorBidi"/>
          <w:szCs w:val="21"/>
        </w:rPr>
        <w:t>上的照片认出他</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并确定他曾在荷兰参加猛虎组织的活动。他的每一次庇护申请都遭到移民和归化局拒绝</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上诉后又遭到法院和国务委员会的拒绝。移民和归化局以及上诉法院得出结论认为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没有任何迹象让他们相信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斯里兰卡当局知道申诉人与猛虎组织的关系</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或是他返回斯里兰卡后会得到当局的关注。</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2.6</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根据荷兰一家青年健康中心</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28</w:t>
      </w:r>
      <w:r w:rsidR="003731AF" w:rsidRPr="00B56C74">
        <w:rPr>
          <w:rFonts w:asciiTheme="majorBidi" w:eastAsiaTheme="minorEastAsia" w:hAnsiTheme="majorBidi" w:cstheme="majorBidi"/>
          <w:szCs w:val="21"/>
        </w:rPr>
        <w:t>日的声明</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申诉人有抑郁和失眠症状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并有自杀的念头。</w:t>
      </w:r>
    </w:p>
    <w:p w:rsidR="003731AF" w:rsidRPr="00B56C74" w:rsidRDefault="003731AF" w:rsidP="003731AF">
      <w:pPr>
        <w:pStyle w:val="H23GC"/>
        <w:rPr>
          <w:b/>
        </w:rPr>
      </w:pPr>
      <w:r w:rsidRPr="00B56C74">
        <w:tab/>
      </w:r>
      <w:r w:rsidRPr="00B56C74">
        <w:tab/>
      </w:r>
      <w:r w:rsidRPr="00B56C74">
        <w:t>申诉</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申诉人提到许多有关回返的泰米尔人面临酷刑危险的报告</w:t>
      </w:r>
      <w:r w:rsidR="003731AF" w:rsidRPr="00B56C74">
        <w:rPr>
          <w:rFonts w:asciiTheme="majorBidi" w:eastAsiaTheme="minorEastAsia" w:hAnsiTheme="majorBidi" w:cstheme="majorBidi"/>
          <w:szCs w:val="21"/>
          <w:vertAlign w:val="superscript"/>
        </w:rPr>
        <w:footnoteReference w:id="4"/>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声称因为自己被怀疑为猛虎组织支持者</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如果返回斯里兰卡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他将遭到斯里兰卡当局的拘留和酷刑。他声称属于返回后可能遭受斯里兰卡当局实施酷刑的群体</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他是来自斯里兰卡北部的泰米尔族男青年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曾经是猛虎组织成员</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接受过猛虎组织的军事</w:t>
      </w:r>
      <w:r w:rsidR="003731AF" w:rsidRPr="00B56C74">
        <w:rPr>
          <w:rFonts w:asciiTheme="majorBidi" w:eastAsiaTheme="minorEastAsia" w:hAnsiTheme="majorBidi" w:cstheme="majorBidi"/>
          <w:szCs w:val="21"/>
        </w:rPr>
        <w:lastRenderedPageBreak/>
        <w:t>训练</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并参加了与政府军队的交战</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有亲属为猛虎组织成员</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并在战斗中被杀害</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面部有明显的伤疤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非法离开斯里兰卡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返回时没有国民身份卡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只有紧急护照</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而且他从荷兰返回</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猛虎组织曾在这里筹集资金</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曾在海外参加猛虎组织的活动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并曾申请庇护。基于上述情况</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申诉人声称若将他遣返斯里兰卡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缔约国将违反《公约》第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w:t>
      </w:r>
    </w:p>
    <w:p w:rsidR="003731AF" w:rsidRPr="00B56C74" w:rsidRDefault="003731AF" w:rsidP="003731AF">
      <w:pPr>
        <w:pStyle w:val="H23GC"/>
        <w:rPr>
          <w:b/>
        </w:rPr>
      </w:pPr>
      <w:r w:rsidRPr="00B56C74">
        <w:tab/>
      </w:r>
      <w:r w:rsidRPr="00B56C74">
        <w:tab/>
      </w:r>
      <w:r w:rsidRPr="00B56C74">
        <w:t>缔约国关于可否受理和案情的意见</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4.1</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15</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缔约国提交了关于可否受理和案情的意见。缔约国解释了适用于申诉人案件的立法和程序</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以及斯里兰卡的国家局势</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随后表示申诉人没有令人满意地证实若返回斯里兰卡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他将有遭受违反《公约》第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条的待遇的危险。申诉人所引述的危险因素</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无论是单独看还是结合起来看</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都没有证明他在过去或</w:t>
      </w:r>
      <w:proofErr w:type="gramStart"/>
      <w:r w:rsidR="003731AF" w:rsidRPr="00B56C74">
        <w:rPr>
          <w:rFonts w:asciiTheme="majorBidi" w:eastAsiaTheme="minorEastAsia" w:hAnsiTheme="majorBidi" w:cstheme="majorBidi"/>
          <w:szCs w:val="21"/>
        </w:rPr>
        <w:t>现在曾</w:t>
      </w:r>
      <w:proofErr w:type="gramEnd"/>
      <w:r w:rsidR="003731AF" w:rsidRPr="00B56C74">
        <w:rPr>
          <w:rFonts w:asciiTheme="majorBidi" w:eastAsiaTheme="minorEastAsia" w:hAnsiTheme="majorBidi" w:cstheme="majorBidi"/>
          <w:szCs w:val="21"/>
        </w:rPr>
        <w:t>引起斯里兰卡当局的关注。</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4.2</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缔约国援引了欧洲人权法院在</w:t>
      </w:r>
      <w:proofErr w:type="spellStart"/>
      <w:r>
        <w:rPr>
          <w:rFonts w:asciiTheme="majorBidi" w:eastAsiaTheme="minorEastAsia" w:hAnsiTheme="majorBidi" w:cstheme="majorBidi"/>
          <w:szCs w:val="21"/>
        </w:rPr>
        <w:t>N</w:t>
      </w:r>
      <w:r w:rsidR="003731AF" w:rsidRPr="00B56C74">
        <w:rPr>
          <w:rFonts w:asciiTheme="majorBidi" w:eastAsiaTheme="minorEastAsia" w:hAnsiTheme="majorBidi" w:cstheme="majorBidi"/>
          <w:szCs w:val="21"/>
        </w:rPr>
        <w:t>.</w:t>
      </w:r>
      <w:r>
        <w:rPr>
          <w:rFonts w:asciiTheme="majorBidi" w:eastAsiaTheme="minorEastAsia" w:hAnsiTheme="majorBidi" w:cstheme="majorBidi"/>
          <w:szCs w:val="21"/>
        </w:rPr>
        <w:t>A</w:t>
      </w:r>
      <w:proofErr w:type="spellEnd"/>
      <w:r w:rsidR="003731AF" w:rsidRPr="00B56C74">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诉联合王国案中的判决</w:t>
      </w:r>
      <w:r w:rsidR="003731AF" w:rsidRPr="00B56C74">
        <w:rPr>
          <w:rStyle w:val="a8"/>
          <w:rFonts w:asciiTheme="majorBidi" w:eastAsiaTheme="minorEastAsia" w:hAnsiTheme="majorBidi" w:cstheme="majorBidi"/>
          <w:szCs w:val="21"/>
        </w:rPr>
        <w:footnoteReference w:id="5"/>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以及大不列颠及北爱尔兰联合王国上诉裁判所在</w:t>
      </w:r>
      <w:proofErr w:type="spellStart"/>
      <w:r>
        <w:rPr>
          <w:rFonts w:asciiTheme="majorBidi" w:eastAsiaTheme="minorEastAsia" w:hAnsiTheme="majorBidi" w:cstheme="majorBidi"/>
          <w:szCs w:val="21"/>
        </w:rPr>
        <w:t>G</w:t>
      </w:r>
      <w:r w:rsidR="003731AF" w:rsidRPr="00B56C74">
        <w:rPr>
          <w:rFonts w:asciiTheme="majorBidi" w:eastAsiaTheme="minorEastAsia" w:hAnsiTheme="majorBidi" w:cstheme="majorBidi"/>
          <w:szCs w:val="21"/>
        </w:rPr>
        <w:t>.</w:t>
      </w:r>
      <w:r>
        <w:rPr>
          <w:rFonts w:asciiTheme="majorBidi" w:eastAsiaTheme="minorEastAsia" w:hAnsiTheme="majorBidi" w:cstheme="majorBidi"/>
          <w:szCs w:val="21"/>
        </w:rPr>
        <w:t>J</w:t>
      </w:r>
      <w:proofErr w:type="spellEnd"/>
      <w:r w:rsidR="003731AF" w:rsidRPr="00B56C74">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及其他案中的决定</w:t>
      </w:r>
      <w:r w:rsidR="003731AF" w:rsidRPr="00B56C74">
        <w:rPr>
          <w:rStyle w:val="a8"/>
          <w:rFonts w:asciiTheme="majorBidi" w:eastAsiaTheme="minorEastAsia" w:hAnsiTheme="majorBidi" w:cstheme="majorBidi"/>
          <w:szCs w:val="21"/>
        </w:rPr>
        <w:footnoteReference w:id="6"/>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并基于申诉人的申诉</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评估认为申诉人并没有真实的风险被认为在旨在破坏斯里兰卡国家统一和恢复国内武装冲突的侨民活动中发挥着重要作用。</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4.3</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缔约国认为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申诉人没有令人满意地证明斯里兰卡当局知道他参与猛虎组织的情况。缔约国不接受指挥官传唤申诉人到军营报道的信件作为证据</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缔约国的皇家军事和边界警察不能确认这封信件是否真实。缔约国还指出信件为手写</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是在申诉人离开斯里兰卡三年多后寄给他的</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并注意到在斯里兰卡有可能购买到伪造的文件、印章、标签和表格。</w:t>
      </w:r>
      <w:r w:rsidR="003731AF" w:rsidRPr="00B56C74">
        <w:rPr>
          <w:rStyle w:val="a8"/>
          <w:rFonts w:asciiTheme="majorBidi" w:eastAsiaTheme="minorEastAsia" w:hAnsiTheme="majorBidi" w:cstheme="majorBidi"/>
          <w:szCs w:val="21"/>
        </w:rPr>
        <w:footnoteReference w:id="7"/>
      </w:r>
      <w:r w:rsidR="003731AF" w:rsidRPr="00B56C74">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即便政府已经得知或可以知晓申诉人为猛虎组织成员</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这也不是足以认定申诉人将被视为泰米尔活动分子和对国家构成现时危险的证据</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因为他在猛虎组织中的角色微不足道</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他已经逃脱该组织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而且他是在未成年时被迫留在猛虎组织中的。</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4.4</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缔约国指出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申诉人仅在</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14</w:t>
      </w:r>
      <w:r w:rsidR="003731AF" w:rsidRPr="00B56C74">
        <w:rPr>
          <w:rFonts w:asciiTheme="majorBidi" w:eastAsiaTheme="minorEastAsia" w:hAnsiTheme="majorBidi" w:cstheme="majorBidi"/>
          <w:szCs w:val="21"/>
        </w:rPr>
        <w:t>年的最后一份庇护申请中才提供资料说明了他有一位曾是猛虎组织成员的表亲于</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00</w:t>
      </w:r>
      <w:r>
        <w:rPr>
          <w:rFonts w:asciiTheme="majorBidi" w:eastAsiaTheme="minorEastAsia" w:hAnsiTheme="majorBidi" w:cstheme="majorBidi"/>
          <w:szCs w:val="21"/>
        </w:rPr>
        <w:t>6</w:t>
      </w:r>
      <w:r w:rsidR="003731AF" w:rsidRPr="00B56C74">
        <w:rPr>
          <w:rFonts w:asciiTheme="majorBidi" w:eastAsiaTheme="minorEastAsia" w:hAnsiTheme="majorBidi" w:cstheme="majorBidi"/>
          <w:szCs w:val="21"/>
        </w:rPr>
        <w:t>年死亡。缔约国认为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申诉人一直与他的叔叔有通信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因此他不知道自己的表亲死亡令人难以置信。申诉人并未提供信息说明他表亲在猛虎组织内部的职位</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以及他或者他的家庭成员是否曾因为他表亲的活动而在冲突期间或冲突之后遭遇任何麻烦。因此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缔约国无法得出结论认为申诉人返回斯里兰卡会因此原因而面临危险。</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4.5</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缔约国注意到申诉人没有证明斯里兰卡当局知道发布在</w:t>
      </w:r>
      <w:r>
        <w:rPr>
          <w:rFonts w:asciiTheme="majorBidi" w:eastAsiaTheme="minorEastAsia" w:hAnsiTheme="majorBidi" w:cstheme="majorBidi"/>
          <w:szCs w:val="21"/>
        </w:rPr>
        <w:t>Facebook</w:t>
      </w:r>
      <w:r w:rsidR="003731AF" w:rsidRPr="00B56C74">
        <w:rPr>
          <w:rFonts w:asciiTheme="majorBidi" w:eastAsiaTheme="minorEastAsia" w:hAnsiTheme="majorBidi" w:cstheme="majorBidi"/>
          <w:szCs w:val="21"/>
        </w:rPr>
        <w:t>上的在猛虎组织的体育活动以及英雄日纪念活动期间拍摄的照片。斯里兰卡当局会将申诉人参与</w:t>
      </w:r>
      <w:r>
        <w:rPr>
          <w:rFonts w:asciiTheme="majorBidi" w:eastAsiaTheme="minorEastAsia" w:hAnsiTheme="majorBidi" w:cstheme="majorBidi" w:hint="eastAsia"/>
          <w:szCs w:val="21"/>
        </w:rPr>
        <w:t>“</w:t>
      </w:r>
      <w:r w:rsidR="003731AF" w:rsidRPr="00B56C74">
        <w:rPr>
          <w:rFonts w:asciiTheme="majorBidi" w:eastAsiaTheme="minorEastAsia" w:hAnsiTheme="majorBidi" w:cstheme="majorBidi"/>
          <w:szCs w:val="21"/>
        </w:rPr>
        <w:t>烈士日</w:t>
      </w:r>
      <w:r>
        <w:rPr>
          <w:rFonts w:asciiTheme="majorBidi" w:eastAsiaTheme="minorEastAsia" w:hAnsiTheme="majorBidi" w:cstheme="majorBidi" w:hint="eastAsia"/>
          <w:szCs w:val="21"/>
        </w:rPr>
        <w:t>”</w:t>
      </w:r>
      <w:r w:rsidR="003731AF" w:rsidRPr="00B56C74">
        <w:rPr>
          <w:rFonts w:asciiTheme="majorBidi" w:eastAsiaTheme="minorEastAsia" w:hAnsiTheme="majorBidi" w:cstheme="majorBidi"/>
          <w:szCs w:val="21"/>
        </w:rPr>
        <w:t>足球锦标赛的未添加标签的照片与申诉人联系起来也值得怀疑。不过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即便当局能够据此确定申诉人的身份</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所涉及的活动也属于边缘活动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不足以让他被视为一名激进分子。</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4.6</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缔约国指出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申诉人直至第三次庇护申请才提到他的伤疤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而且并没有解释为何他之前没有提及这些伤疤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他也没有表示这些伤疤是酷刑造成的。由于没有迹象表明申诉人受到了斯里兰卡当局对他不利的关注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也没有理由得出结论认为他仅仅会因为伤疤而得到这种关注。</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4.7</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关于申诉人声称在没有身份证和持有紧急护照的情况下他会在机场遭到拘留</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而且当局会发现他曾经申请庇护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缔约国指出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斯里兰卡当局知道许多人移民是出于经济原因。缔约国还表示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每年被强制返回斯里兰卡的泰米尔族寻求庇护者从若干到一千多不等。</w:t>
      </w:r>
      <w:r w:rsidR="003731AF" w:rsidRPr="00B56C74">
        <w:rPr>
          <w:rStyle w:val="a8"/>
          <w:rFonts w:asciiTheme="majorBidi" w:eastAsiaTheme="minorEastAsia" w:hAnsiTheme="majorBidi" w:cstheme="majorBidi"/>
          <w:szCs w:val="21"/>
        </w:rPr>
        <w:footnoteReference w:id="8"/>
      </w:r>
      <w:r w:rsidR="004E3054">
        <w:rPr>
          <w:rFonts w:asciiTheme="majorBidi" w:eastAsiaTheme="minorEastAsia" w:hAnsiTheme="majorBidi" w:cstheme="majorBidi" w:hint="eastAsia"/>
          <w:szCs w:val="21"/>
        </w:rPr>
        <w:t xml:space="preserve"> </w:t>
      </w:r>
      <w:r w:rsidR="003731AF" w:rsidRPr="00B56C74">
        <w:rPr>
          <w:rFonts w:asciiTheme="majorBidi" w:eastAsiaTheme="minorEastAsia" w:hAnsiTheme="majorBidi" w:cstheme="majorBidi"/>
          <w:szCs w:val="21"/>
        </w:rPr>
        <w:t>尽管应该承认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一些回返者成了违反《公约》的待遇的受害者</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但并不能由此得出结论认为每一名回返者都面临这种风险。</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4.8</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鉴于上述考虑</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缔约国得出结论认为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申诉人的诉求没有得到充分证实</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他在返回斯里兰卡后不会遭遇违反《公约》第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条的待遇。</w:t>
      </w:r>
    </w:p>
    <w:p w:rsidR="003731AF" w:rsidRPr="00B56C74" w:rsidRDefault="003731AF" w:rsidP="003731AF">
      <w:pPr>
        <w:pStyle w:val="H23GC"/>
        <w:rPr>
          <w:b/>
        </w:rPr>
      </w:pPr>
      <w:r w:rsidRPr="00B56C74">
        <w:tab/>
      </w:r>
      <w:r w:rsidRPr="00B56C74">
        <w:tab/>
      </w:r>
      <w:r w:rsidRPr="00B56C74">
        <w:t>申诉</w:t>
      </w:r>
      <w:r w:rsidRPr="00B56C74">
        <w:rPr>
          <w:snapToGrid w:val="0"/>
        </w:rPr>
        <w:t>人对缔约国关于可否受理和案情的意见的评论</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5.1</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15</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4</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申诉人提交了对缔约国意见的评论。他声称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根据国内司法程序</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联邦行政法法案第</w:t>
      </w:r>
      <w:r>
        <w:rPr>
          <w:rFonts w:asciiTheme="majorBidi" w:eastAsiaTheme="minorEastAsia" w:hAnsiTheme="majorBidi" w:cstheme="majorBidi"/>
          <w:szCs w:val="21"/>
        </w:rPr>
        <w:t>4:6</w:t>
      </w:r>
      <w:r w:rsidR="003731AF" w:rsidRPr="00B56C74">
        <w:rPr>
          <w:rFonts w:asciiTheme="majorBidi" w:eastAsiaTheme="minorEastAsia" w:hAnsiTheme="majorBidi" w:cstheme="majorBidi"/>
          <w:szCs w:val="21"/>
        </w:rPr>
        <w:t>节</w:t>
      </w:r>
      <w:r>
        <w:rPr>
          <w:rFonts w:asciiTheme="majorBidi" w:eastAsiaTheme="minorEastAsia" w:hAnsiTheme="majorBidi" w:cstheme="majorBidi"/>
          <w:szCs w:val="21"/>
        </w:rPr>
        <w:t>)</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连续提交庇护申请只有在出现第一次申请时并不存在的新事实或新资料时才有可能。因此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寻求庇护者之后的庇护申请中提交的新证据很难得到审查。</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5.2</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他表示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在第二次庇护申请程序中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他提交了指挥官信件的原件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其真实性应该得到了荷兰驻科伦坡大使馆的核查。至于缔约国对于为何在他离开斯里兰卡三年后才与他联系的疑虑</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申诉人在</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12</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19</w:t>
      </w:r>
      <w:r w:rsidR="003731AF" w:rsidRPr="00B56C74">
        <w:rPr>
          <w:rFonts w:asciiTheme="majorBidi" w:eastAsiaTheme="minorEastAsia" w:hAnsiTheme="majorBidi" w:cstheme="majorBidi"/>
          <w:szCs w:val="21"/>
        </w:rPr>
        <w:t>日提交国务委员会的信件中表示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指挥官寄出的</w:t>
      </w:r>
      <w:proofErr w:type="gramStart"/>
      <w:r w:rsidR="003731AF" w:rsidRPr="00B56C74">
        <w:rPr>
          <w:rFonts w:asciiTheme="majorBidi" w:eastAsiaTheme="minorEastAsia" w:hAnsiTheme="majorBidi" w:cstheme="majorBidi"/>
          <w:szCs w:val="21"/>
        </w:rPr>
        <w:t>信符合</w:t>
      </w:r>
      <w:proofErr w:type="gramEnd"/>
      <w:r w:rsidR="003731AF" w:rsidRPr="00B56C74">
        <w:rPr>
          <w:rFonts w:asciiTheme="majorBidi" w:eastAsiaTheme="minorEastAsia" w:hAnsiTheme="majorBidi" w:cstheme="majorBidi"/>
          <w:szCs w:val="21"/>
        </w:rPr>
        <w:t>当时斯里兰卡政府搜寻和迫害年轻泰米尔人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尤其是被怀疑与猛虎组织有关的这类人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的政策。他还表示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他提交了许多文件和佐证材料</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来证明当局正在寻找他</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包括</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28</w:t>
      </w:r>
      <w:r w:rsidR="003731AF" w:rsidRPr="00B56C74">
        <w:rPr>
          <w:rFonts w:asciiTheme="majorBidi" w:eastAsiaTheme="minorEastAsia" w:hAnsiTheme="majorBidi" w:cstheme="majorBidi"/>
          <w:szCs w:val="21"/>
        </w:rPr>
        <w:t>日一个斯里兰卡的朋友寄给他的信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他表亲的死亡证明和尸检报告</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他与其他猛虎组织成员一起在斯里兰卡拍的照片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他还提交了猛虎组织在荷兰支持举办的体育活动的照片和奖牌</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以证明他在海外参与了猛虎组织的活动。</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5.3</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关于他表亲参与猛虎组织及其死亡的情况</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他之前不知道他的死亡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因为他们两家人居住在分别由政府军队和猛虎组织控制的不同地区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在冲突期间也没有通信的途径。他表示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他表亲在猛虎组织中的职位并不重要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只要知道他是一名猛虎组织战斗人员就够了</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因为这已经足以让斯里兰卡当局产生疑心。他还表示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根据向缔约国提交的报告</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来自斯里兰卡北部和东部的与猛虎组织有任何关联的泰米尔人都有在返回后遭到逮捕、拘留和酷刑的风险。</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5.4</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申诉人表示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尽管</w:t>
      </w:r>
      <w:r>
        <w:rPr>
          <w:rFonts w:asciiTheme="majorBidi" w:eastAsiaTheme="minorEastAsia" w:hAnsiTheme="majorBidi" w:cstheme="majorBidi"/>
          <w:szCs w:val="21"/>
        </w:rPr>
        <w:t>Facebook</w:t>
      </w:r>
      <w:r w:rsidR="003731AF" w:rsidRPr="00B56C74">
        <w:rPr>
          <w:rFonts w:asciiTheme="majorBidi" w:eastAsiaTheme="minorEastAsia" w:hAnsiTheme="majorBidi" w:cstheme="majorBidi"/>
          <w:szCs w:val="21"/>
        </w:rPr>
        <w:t>上的照片中并没有标明他的身份</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但他的脸清晰可辨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鉴于斯里兰卡当局将从荷兰大使馆提前得知他抵达的信息</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他会因为临时护照上的照片而被认出。他表示他向缔约国当局提交的报告显示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斯里兰卡当局密切监测着海外的所有抗议和其他政治活动。他参加体育活动的事实</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再加上他指出的其他因素</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足以让当局怀疑他在海外参与了猛虎组织。</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5.5</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申诉人声称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他仅在第三次庇护申请程序中才提到自己的伤疤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以及这些伤疤并不是酷刑造成的</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这些与案情并无关系。但它们是一种风险因素</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斯里兰卡当局会把它们</w:t>
      </w:r>
      <w:proofErr w:type="gramStart"/>
      <w:r w:rsidR="003731AF" w:rsidRPr="00B56C74">
        <w:rPr>
          <w:rFonts w:asciiTheme="majorBidi" w:eastAsiaTheme="minorEastAsia" w:hAnsiTheme="majorBidi" w:cstheme="majorBidi"/>
          <w:szCs w:val="21"/>
        </w:rPr>
        <w:t>看做</w:t>
      </w:r>
      <w:proofErr w:type="gramEnd"/>
      <w:r w:rsidR="003731AF" w:rsidRPr="00B56C74">
        <w:rPr>
          <w:rFonts w:asciiTheme="majorBidi" w:eastAsiaTheme="minorEastAsia" w:hAnsiTheme="majorBidi" w:cstheme="majorBidi"/>
          <w:szCs w:val="21"/>
        </w:rPr>
        <w:t>与猛虎组织有关的证据。</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5.6</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关于他没有身份证一事</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申诉人表示离开斯里兰卡的人都被贴上了</w:t>
      </w:r>
      <w:r>
        <w:rPr>
          <w:rFonts w:asciiTheme="majorBidi" w:eastAsiaTheme="minorEastAsia" w:hAnsiTheme="majorBidi" w:cstheme="majorBidi" w:hint="eastAsia"/>
          <w:szCs w:val="21"/>
        </w:rPr>
        <w:t>“</w:t>
      </w:r>
      <w:r w:rsidR="003731AF" w:rsidRPr="00B56C74">
        <w:rPr>
          <w:rFonts w:asciiTheme="majorBidi" w:eastAsiaTheme="minorEastAsia" w:hAnsiTheme="majorBidi" w:cstheme="majorBidi"/>
          <w:szCs w:val="21"/>
        </w:rPr>
        <w:t>不爱国</w:t>
      </w:r>
      <w:r>
        <w:rPr>
          <w:rFonts w:asciiTheme="majorBidi" w:eastAsiaTheme="minorEastAsia" w:hAnsiTheme="majorBidi" w:cstheme="majorBidi" w:hint="eastAsia"/>
          <w:szCs w:val="21"/>
        </w:rPr>
        <w:t>”</w:t>
      </w:r>
      <w:r w:rsidR="003731AF" w:rsidRPr="00B56C74">
        <w:rPr>
          <w:rFonts w:asciiTheme="majorBidi" w:eastAsiaTheme="minorEastAsia" w:hAnsiTheme="majorBidi" w:cstheme="majorBidi"/>
          <w:szCs w:val="21"/>
        </w:rPr>
        <w:t>的标签。这似乎是对返回的寻求庇护者看法呈负面的一个原因</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有时他们会被</w:t>
      </w:r>
      <w:proofErr w:type="gramStart"/>
      <w:r w:rsidR="003731AF" w:rsidRPr="00B56C74">
        <w:rPr>
          <w:rFonts w:asciiTheme="majorBidi" w:eastAsiaTheme="minorEastAsia" w:hAnsiTheme="majorBidi" w:cstheme="majorBidi"/>
          <w:szCs w:val="21"/>
        </w:rPr>
        <w:t>当做</w:t>
      </w:r>
      <w:proofErr w:type="gramEnd"/>
      <w:r w:rsidR="003731AF" w:rsidRPr="00B56C74">
        <w:rPr>
          <w:rFonts w:asciiTheme="majorBidi" w:eastAsiaTheme="minorEastAsia" w:hAnsiTheme="majorBidi" w:cstheme="majorBidi"/>
          <w:szCs w:val="21"/>
        </w:rPr>
        <w:t>叛徒对待</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并被视为潜在的威胁。</w:t>
      </w:r>
    </w:p>
    <w:p w:rsidR="003731AF" w:rsidRPr="00B56C74" w:rsidRDefault="003731AF" w:rsidP="003731AF">
      <w:pPr>
        <w:pStyle w:val="H23GC"/>
        <w:rPr>
          <w:b/>
        </w:rPr>
      </w:pPr>
      <w:r w:rsidRPr="00B56C74">
        <w:tab/>
      </w:r>
      <w:r w:rsidRPr="00B56C74">
        <w:tab/>
      </w:r>
      <w:r w:rsidRPr="00B56C74">
        <w:t>申诉人提交的补充信息</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6.1</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15</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25</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申诉人告知委员会</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高等行政法院驳回了他要求获得提供给等待庇护申请或居留许可申请程序结果的人或根据法院判决提供的寻求庇护者的福利</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庇护所、生计援助和医疗保险</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的请求。对临时措施的申请得到欧洲人权法院批准的人都能获得这些福利。在申诉人的案件中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缔约国当局认为委员会的临时措施要求不等同于法庭指令。申诉人认为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在他的案件中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拒绝提供寻求庇护者的福利相当于缔约国对寻求庇护者实施差别待遇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因此未能本着诚意遵守《公约》第</w:t>
      </w:r>
      <w:r>
        <w:rPr>
          <w:rFonts w:asciiTheme="majorBidi" w:eastAsiaTheme="minorEastAsia" w:hAnsiTheme="majorBidi" w:cstheme="majorBidi"/>
          <w:szCs w:val="21"/>
        </w:rPr>
        <w:t>22</w:t>
      </w:r>
      <w:r w:rsidR="003731AF" w:rsidRPr="00B56C74">
        <w:rPr>
          <w:rFonts w:asciiTheme="majorBidi" w:eastAsiaTheme="minorEastAsia" w:hAnsiTheme="majorBidi" w:cstheme="majorBidi"/>
          <w:szCs w:val="21"/>
        </w:rPr>
        <w:t>条。目前</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申诉人不得不依赖朋友的援助。</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6.2</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15</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11</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0</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申诉人在吞下了</w:t>
      </w:r>
      <w:proofErr w:type="gramStart"/>
      <w:r>
        <w:rPr>
          <w:rFonts w:asciiTheme="majorBidi" w:eastAsiaTheme="minorEastAsia" w:hAnsiTheme="majorBidi" w:cstheme="majorBidi"/>
          <w:szCs w:val="21"/>
        </w:rPr>
        <w:t>14</w:t>
      </w:r>
      <w:r w:rsidR="003731AF" w:rsidRPr="00B56C74">
        <w:rPr>
          <w:rFonts w:asciiTheme="majorBidi" w:eastAsiaTheme="minorEastAsia" w:hAnsiTheme="majorBidi" w:cstheme="majorBidi"/>
          <w:szCs w:val="21"/>
        </w:rPr>
        <w:t>粒</w:t>
      </w:r>
      <w:r w:rsidR="003731AF" w:rsidRPr="00B56C74">
        <w:rPr>
          <w:rFonts w:asciiTheme="majorBidi" w:eastAsiaTheme="minorEastAsia" w:hAnsiTheme="majorBidi" w:cstheme="majorBidi"/>
          <w:bCs/>
          <w:szCs w:val="21"/>
        </w:rPr>
        <w:t>米氮平和</w:t>
      </w:r>
      <w:proofErr w:type="gramEnd"/>
      <w:r>
        <w:rPr>
          <w:rFonts w:asciiTheme="majorBidi" w:eastAsiaTheme="minorEastAsia" w:hAnsiTheme="majorBidi" w:cstheme="majorBidi"/>
          <w:bCs/>
          <w:szCs w:val="21"/>
        </w:rPr>
        <w:t>2</w:t>
      </w:r>
      <w:r w:rsidR="003731AF" w:rsidRPr="00B56C74">
        <w:rPr>
          <w:rFonts w:asciiTheme="majorBidi" w:eastAsiaTheme="minorEastAsia" w:hAnsiTheme="majorBidi" w:cstheme="majorBidi"/>
          <w:bCs/>
          <w:szCs w:val="21"/>
        </w:rPr>
        <w:t>粒必理通后被救护车送进医院</w:t>
      </w:r>
      <w:r>
        <w:rPr>
          <w:rFonts w:asciiTheme="majorBidi" w:eastAsiaTheme="minorEastAsia" w:hAnsiTheme="majorBidi" w:cstheme="majorBidi"/>
          <w:bCs/>
          <w:szCs w:val="21"/>
        </w:rPr>
        <w:t>，</w:t>
      </w:r>
      <w:r w:rsidR="003731AF" w:rsidRPr="00B56C74">
        <w:rPr>
          <w:rFonts w:asciiTheme="majorBidi" w:eastAsiaTheme="minorEastAsia" w:hAnsiTheme="majorBidi" w:cstheme="majorBidi"/>
          <w:bCs/>
          <w:szCs w:val="21"/>
        </w:rPr>
        <w:t>据称原因是他即将被赶出收容中心。</w:t>
      </w:r>
    </w:p>
    <w:p w:rsidR="003731AF" w:rsidRPr="00B56C74" w:rsidRDefault="003731AF" w:rsidP="003731AF">
      <w:pPr>
        <w:pStyle w:val="H23GC"/>
        <w:rPr>
          <w:b/>
        </w:rPr>
      </w:pPr>
      <w:r w:rsidRPr="00B56C74">
        <w:tab/>
      </w:r>
      <w:r w:rsidRPr="00B56C74">
        <w:tab/>
      </w:r>
      <w:r w:rsidRPr="00B56C74">
        <w:t>缔约国的补充意见</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7.1</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16</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25</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缔约国提交了补充意见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并重申先前的立场。关于联邦行政法法案第</w:t>
      </w:r>
      <w:r>
        <w:rPr>
          <w:rFonts w:asciiTheme="majorBidi" w:eastAsiaTheme="minorEastAsia" w:hAnsiTheme="majorBidi" w:cstheme="majorBidi"/>
          <w:szCs w:val="21"/>
        </w:rPr>
        <w:t>4:6</w:t>
      </w:r>
      <w:r w:rsidR="003731AF" w:rsidRPr="00B56C74">
        <w:rPr>
          <w:rFonts w:asciiTheme="majorBidi" w:eastAsiaTheme="minorEastAsia" w:hAnsiTheme="majorBidi" w:cstheme="majorBidi"/>
          <w:szCs w:val="21"/>
        </w:rPr>
        <w:t>节</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缔约国解释说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该条款旨在防止重复申请和确保在合理期限内</w:t>
      </w:r>
      <w:proofErr w:type="gramStart"/>
      <w:r w:rsidR="003731AF" w:rsidRPr="00B56C74">
        <w:rPr>
          <w:rFonts w:asciiTheme="majorBidi" w:eastAsiaTheme="minorEastAsia" w:hAnsiTheme="majorBidi" w:cstheme="majorBidi"/>
          <w:szCs w:val="21"/>
        </w:rPr>
        <w:t>作出</w:t>
      </w:r>
      <w:proofErr w:type="gramEnd"/>
      <w:r w:rsidR="003731AF" w:rsidRPr="00B56C74">
        <w:rPr>
          <w:rFonts w:asciiTheme="majorBidi" w:eastAsiaTheme="minorEastAsia" w:hAnsiTheme="majorBidi" w:cstheme="majorBidi"/>
          <w:szCs w:val="21"/>
        </w:rPr>
        <w:t>决定。如果在前一份申请因为案情而被拒绝后又提交一份新的庇护申请</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第</w:t>
      </w:r>
      <w:r>
        <w:rPr>
          <w:rFonts w:asciiTheme="majorBidi" w:eastAsiaTheme="minorEastAsia" w:hAnsiTheme="majorBidi" w:cstheme="majorBidi"/>
          <w:szCs w:val="21"/>
        </w:rPr>
        <w:t>4:6</w:t>
      </w:r>
      <w:r w:rsidR="003731AF" w:rsidRPr="00B56C74">
        <w:rPr>
          <w:rFonts w:asciiTheme="majorBidi" w:eastAsiaTheme="minorEastAsia" w:hAnsiTheme="majorBidi" w:cstheme="majorBidi"/>
          <w:szCs w:val="21"/>
        </w:rPr>
        <w:t>节要求寻求庇护者提交新的事实或已经改变的情况</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这些材料将联系之前的申请得到审理。寻求庇护者有充分的机会在第一次申请中提交所有信息和相关文件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如果他们没有相关文件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他们可以告知当局存在这些文件。他们还可以在上诉阶段向法院提交相关事实</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尽管受到特定限制。缔约国还提供了充分的尽职保障和法律补救措施</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以确保之后的庇护申请通过面谈和上诉程序得到适当的审议。</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7.2</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缔约国提到欧洲人权法院的判决</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其中法院认定斯里兰卡当局对通过在侨民中的分裂工作对斯里兰卡国家统一造成威胁的猛虎组织或其他分裂团体的高调成员感兴趣。</w:t>
      </w:r>
      <w:r w:rsidR="003731AF" w:rsidRPr="00B56C74">
        <w:rPr>
          <w:rStyle w:val="a8"/>
          <w:rFonts w:asciiTheme="majorBidi" w:eastAsiaTheme="minorEastAsia" w:hAnsiTheme="majorBidi" w:cstheme="majorBidi"/>
          <w:szCs w:val="21"/>
        </w:rPr>
        <w:footnoteReference w:id="9"/>
      </w:r>
      <w:r w:rsidR="00C52747">
        <w:rPr>
          <w:rFonts w:asciiTheme="majorBidi" w:eastAsiaTheme="minorEastAsia" w:hAnsiTheme="majorBidi" w:cstheme="majorBidi" w:hint="eastAsia"/>
          <w:szCs w:val="21"/>
        </w:rPr>
        <w:t xml:space="preserve"> </w:t>
      </w:r>
      <w:r w:rsidR="003731AF" w:rsidRPr="00B56C74">
        <w:rPr>
          <w:rFonts w:asciiTheme="majorBidi" w:eastAsiaTheme="minorEastAsia" w:hAnsiTheme="majorBidi" w:cstheme="majorBidi"/>
          <w:szCs w:val="21"/>
        </w:rPr>
        <w:t>缔约国指出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这种情况并不适用于申诉人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他在猛虎组织并没有任何特殊身份</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也没有家人在猛虎组织担任重要职位</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他本人也从未遭到斯里兰卡当局找麻烦。</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7.3</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至于申诉人申请收容所的请求</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缔约国表示这不属于委员会的职权范围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因为《公约》没有条款保障寻求庇护者获得收容所的权利。从委员会不将申诉人遣返回斯里兰卡的要求中推断出获得收容所的权利过于牵强。申诉人根据《公约》第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条提出申诉是为了防止在他返回斯里兰卡后发生不可弥补的伤害</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而缔约国遵守了委员会关于临时措施的请求。因此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缔约国本着诚意遵守了《公约》第</w:t>
      </w:r>
      <w:r>
        <w:rPr>
          <w:rFonts w:asciiTheme="majorBidi" w:eastAsiaTheme="minorEastAsia" w:hAnsiTheme="majorBidi" w:cstheme="majorBidi"/>
          <w:szCs w:val="21"/>
        </w:rPr>
        <w:t>22</w:t>
      </w:r>
      <w:r w:rsidR="003731AF" w:rsidRPr="00B56C74">
        <w:rPr>
          <w:rFonts w:asciiTheme="majorBidi" w:eastAsiaTheme="minorEastAsia" w:hAnsiTheme="majorBidi" w:cstheme="majorBidi"/>
          <w:szCs w:val="21"/>
        </w:rPr>
        <w:t>条。在这方面</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提供庇护所并不是缔约国的义务。</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7.4</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缔约国还指出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申诉人提交的文件没有表明缔约国遵守临时措施要求的方式导致申诉人无法获得必要或其他医疗护理</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也没有任何其他证据表明这一点。</w:t>
      </w:r>
      <w:r w:rsidR="003731AF" w:rsidRPr="00B56C74">
        <w:rPr>
          <w:rFonts w:asciiTheme="majorBidi" w:eastAsiaTheme="minorEastAsia" w:hAnsiTheme="majorBidi" w:cstheme="majorBidi"/>
          <w:szCs w:val="21"/>
        </w:rPr>
        <w:t xml:space="preserve"> </w:t>
      </w:r>
    </w:p>
    <w:p w:rsidR="003731AF" w:rsidRPr="00B56C74" w:rsidRDefault="003731AF" w:rsidP="003731AF">
      <w:pPr>
        <w:pStyle w:val="H23GC"/>
        <w:rPr>
          <w:b/>
        </w:rPr>
      </w:pPr>
      <w:r w:rsidRPr="00B56C74">
        <w:tab/>
      </w:r>
      <w:r w:rsidRPr="00B56C74">
        <w:tab/>
      </w:r>
      <w:r w:rsidRPr="00B56C74">
        <w:t>申诉人的补充评论</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8.1</w:t>
      </w:r>
      <w:r w:rsidR="00186B18">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16</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月</w:t>
      </w:r>
      <w:r>
        <w:rPr>
          <w:rFonts w:asciiTheme="majorBidi" w:eastAsiaTheme="minorEastAsia" w:hAnsiTheme="majorBidi" w:cstheme="majorBidi"/>
          <w:szCs w:val="21"/>
        </w:rPr>
        <w:t>24</w:t>
      </w:r>
      <w:r w:rsidR="003731AF" w:rsidRPr="00B56C74">
        <w:rPr>
          <w:rFonts w:asciiTheme="majorBidi" w:eastAsiaTheme="minorEastAsia" w:hAnsiTheme="majorBidi" w:cstheme="majorBidi"/>
          <w:szCs w:val="21"/>
        </w:rPr>
        <w:t>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申诉人提交了补充评论。他提到国际真相和正义项目斯里兰卡的一份报告</w:t>
      </w:r>
      <w:r w:rsidR="003731AF" w:rsidRPr="00B56C74">
        <w:rPr>
          <w:rStyle w:val="a8"/>
          <w:rFonts w:asciiTheme="majorBidi" w:eastAsiaTheme="minorEastAsia" w:hAnsiTheme="majorBidi" w:cstheme="majorBidi"/>
          <w:szCs w:val="21"/>
        </w:rPr>
        <w:footnoteReference w:id="10"/>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其中该组织表示与猛虎组织有任何关系的泰米尔人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即便是低级别成员</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返回斯里兰卡都是不安全的。该组织称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斯里兰卡情报部门在海外的猛虎组织活动中拍摄照片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并拿给被拘留者看</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告诉他们参加此类活动对于返回斯里兰卡的泰米尔人是一种风险因素。</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8.2</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关于联邦行政法法案第</w:t>
      </w:r>
      <w:r>
        <w:rPr>
          <w:rFonts w:asciiTheme="majorBidi" w:eastAsiaTheme="minorEastAsia" w:hAnsiTheme="majorBidi" w:cstheme="majorBidi"/>
          <w:szCs w:val="21"/>
        </w:rPr>
        <w:t>4:6</w:t>
      </w:r>
      <w:r w:rsidR="003731AF" w:rsidRPr="00B56C74">
        <w:rPr>
          <w:rFonts w:asciiTheme="majorBidi" w:eastAsiaTheme="minorEastAsia" w:hAnsiTheme="majorBidi" w:cstheme="majorBidi"/>
          <w:szCs w:val="21"/>
        </w:rPr>
        <w:t>节的适用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申诉人表示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在第三次庇护申请程序期间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w:t>
      </w:r>
      <w:r>
        <w:rPr>
          <w:rFonts w:asciiTheme="majorBidi" w:eastAsiaTheme="minorEastAsia" w:hAnsiTheme="majorBidi" w:cstheme="majorBidi"/>
          <w:szCs w:val="21"/>
        </w:rPr>
        <w:t>Facebook</w:t>
      </w:r>
      <w:r w:rsidR="003731AF" w:rsidRPr="00B56C74">
        <w:rPr>
          <w:rFonts w:asciiTheme="majorBidi" w:eastAsiaTheme="minorEastAsia" w:hAnsiTheme="majorBidi" w:cstheme="majorBidi"/>
          <w:szCs w:val="21"/>
        </w:rPr>
        <w:t>上的照片没有被接受</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因为照片没有标明日期</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而在第四次程序中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他提交了证据说明照片是</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13</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月或</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0</w:t>
      </w:r>
      <w:r w:rsidR="003731AF" w:rsidRPr="00B56C74">
        <w:rPr>
          <w:rFonts w:asciiTheme="majorBidi" w:eastAsiaTheme="minorEastAsia" w:hAnsiTheme="majorBidi" w:cstheme="majorBidi"/>
          <w:szCs w:val="21"/>
        </w:rPr>
        <w:t>月拍摄的</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但它们还是没有被接受。</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8.3</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关于获得收容所的请求</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让他在荷兰长期逗留而又不提供收容设施让他有可能遭受不人道和有辱人格的待遇。他认为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如果他被迫在荷兰生活在悲惨的条件下</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委员会的申诉程序就是无效的。</w:t>
      </w:r>
    </w:p>
    <w:p w:rsidR="003731AF" w:rsidRPr="00B56C74" w:rsidRDefault="003731AF" w:rsidP="003731AF">
      <w:pPr>
        <w:pStyle w:val="H23GC"/>
        <w:rPr>
          <w:b/>
        </w:rPr>
      </w:pPr>
      <w:r w:rsidRPr="00B56C74">
        <w:tab/>
      </w:r>
      <w:r w:rsidRPr="00B56C74">
        <w:tab/>
      </w:r>
      <w:r w:rsidRPr="00B56C74">
        <w:t>委员会需处理的问题和议事情况</w:t>
      </w:r>
    </w:p>
    <w:p w:rsidR="003731AF" w:rsidRPr="00B56C74" w:rsidRDefault="003731AF" w:rsidP="003731AF">
      <w:pPr>
        <w:pStyle w:val="H4GC"/>
      </w:pPr>
      <w:r w:rsidRPr="00B56C74">
        <w:tab/>
      </w:r>
      <w:r w:rsidRPr="00B56C74">
        <w:tab/>
      </w:r>
      <w:r w:rsidRPr="00B56C74">
        <w:t>审议可否受理</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9.1</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color w:val="333333"/>
          <w:szCs w:val="21"/>
          <w:shd w:val="clear" w:color="auto" w:fill="FFFFFF"/>
        </w:rPr>
        <w:t>在审议来文所载的任何申诉之前</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委员会必须根据《公约》第</w:t>
      </w:r>
      <w:r>
        <w:rPr>
          <w:rFonts w:asciiTheme="majorBidi" w:eastAsiaTheme="minorEastAsia" w:hAnsiTheme="majorBidi" w:cstheme="majorBidi"/>
          <w:color w:val="333333"/>
          <w:szCs w:val="21"/>
          <w:shd w:val="clear" w:color="auto" w:fill="FFFFFF"/>
        </w:rPr>
        <w:t>22</w:t>
      </w:r>
      <w:r w:rsidR="003731AF" w:rsidRPr="00B56C74">
        <w:rPr>
          <w:rFonts w:asciiTheme="majorBidi" w:eastAsiaTheme="minorEastAsia" w:hAnsiTheme="majorBidi" w:cstheme="majorBidi"/>
          <w:color w:val="333333"/>
          <w:szCs w:val="21"/>
          <w:shd w:val="clear" w:color="auto" w:fill="FFFFFF"/>
        </w:rPr>
        <w:t>条</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决定来文是否符合受理条件。按照《公约》第</w:t>
      </w:r>
      <w:r>
        <w:rPr>
          <w:rFonts w:asciiTheme="majorBidi" w:eastAsiaTheme="minorEastAsia" w:hAnsiTheme="majorBidi" w:cstheme="majorBidi"/>
          <w:color w:val="333333"/>
          <w:szCs w:val="21"/>
          <w:shd w:val="clear" w:color="auto" w:fill="FFFFFF"/>
        </w:rPr>
        <w:t>22</w:t>
      </w:r>
      <w:r w:rsidR="003731AF" w:rsidRPr="00B56C74">
        <w:rPr>
          <w:rFonts w:asciiTheme="majorBidi" w:eastAsiaTheme="minorEastAsia" w:hAnsiTheme="majorBidi" w:cstheme="majorBidi"/>
          <w:color w:val="333333"/>
          <w:szCs w:val="21"/>
          <w:shd w:val="clear" w:color="auto" w:fill="FFFFFF"/>
        </w:rPr>
        <w:t>条第</w:t>
      </w:r>
      <w:r>
        <w:rPr>
          <w:rFonts w:asciiTheme="majorBidi" w:eastAsiaTheme="minorEastAsia" w:hAnsiTheme="majorBidi" w:cstheme="majorBidi"/>
          <w:color w:val="333333"/>
          <w:szCs w:val="21"/>
          <w:shd w:val="clear" w:color="auto" w:fill="FFFFFF"/>
        </w:rPr>
        <w:t>5</w:t>
      </w:r>
      <w:r w:rsidR="003731AF" w:rsidRPr="00B56C74">
        <w:rPr>
          <w:rFonts w:asciiTheme="majorBidi" w:eastAsiaTheme="minorEastAsia" w:hAnsiTheme="majorBidi" w:cstheme="majorBidi"/>
          <w:color w:val="333333"/>
          <w:szCs w:val="21"/>
          <w:shd w:val="clear" w:color="auto" w:fill="FFFFFF"/>
        </w:rPr>
        <w:t>款</w:t>
      </w:r>
      <w:r>
        <w:rPr>
          <w:rFonts w:asciiTheme="majorBidi" w:eastAsiaTheme="minorEastAsia" w:hAnsiTheme="majorBidi" w:cstheme="majorBidi"/>
          <w:color w:val="333333"/>
          <w:szCs w:val="21"/>
          <w:shd w:val="clear" w:color="auto" w:fill="FFFFFF"/>
        </w:rPr>
        <w:t>(a)</w:t>
      </w:r>
      <w:r w:rsidR="003731AF" w:rsidRPr="00B56C74">
        <w:rPr>
          <w:rFonts w:asciiTheme="majorBidi" w:eastAsiaTheme="minorEastAsia" w:hAnsiTheme="majorBidi" w:cstheme="majorBidi"/>
          <w:color w:val="333333"/>
          <w:szCs w:val="21"/>
          <w:shd w:val="clear" w:color="auto" w:fill="FFFFFF"/>
        </w:rPr>
        <w:t>项的要求</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委员会已确定同一事项过去和现在均未受到另一国际调查程序或解决办法的审查。</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9.2</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color w:val="333333"/>
          <w:szCs w:val="21"/>
          <w:shd w:val="clear" w:color="auto" w:fill="FFFFFF"/>
        </w:rPr>
        <w:t>委员会回顾</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根据《公约》第</w:t>
      </w:r>
      <w:r>
        <w:rPr>
          <w:rFonts w:asciiTheme="majorBidi" w:eastAsiaTheme="minorEastAsia" w:hAnsiTheme="majorBidi" w:cstheme="majorBidi"/>
          <w:color w:val="333333"/>
          <w:szCs w:val="21"/>
          <w:shd w:val="clear" w:color="auto" w:fill="FFFFFF"/>
        </w:rPr>
        <w:t>22</w:t>
      </w:r>
      <w:r w:rsidR="003731AF" w:rsidRPr="00B56C74">
        <w:rPr>
          <w:rFonts w:asciiTheme="majorBidi" w:eastAsiaTheme="minorEastAsia" w:hAnsiTheme="majorBidi" w:cstheme="majorBidi"/>
          <w:color w:val="333333"/>
          <w:szCs w:val="21"/>
          <w:shd w:val="clear" w:color="auto" w:fill="FFFFFF"/>
        </w:rPr>
        <w:t>条第</w:t>
      </w:r>
      <w:r>
        <w:rPr>
          <w:rFonts w:asciiTheme="majorBidi" w:eastAsiaTheme="minorEastAsia" w:hAnsiTheme="majorBidi" w:cstheme="majorBidi"/>
          <w:color w:val="333333"/>
          <w:szCs w:val="21"/>
          <w:shd w:val="clear" w:color="auto" w:fill="FFFFFF"/>
        </w:rPr>
        <w:t>5</w:t>
      </w:r>
      <w:r w:rsidR="003731AF" w:rsidRPr="00B56C74">
        <w:rPr>
          <w:rFonts w:asciiTheme="majorBidi" w:eastAsiaTheme="minorEastAsia" w:hAnsiTheme="majorBidi" w:cstheme="majorBidi"/>
          <w:color w:val="333333"/>
          <w:szCs w:val="21"/>
          <w:shd w:val="clear" w:color="auto" w:fill="FFFFFF"/>
        </w:rPr>
        <w:t>款</w:t>
      </w:r>
      <w:r>
        <w:rPr>
          <w:rFonts w:asciiTheme="majorBidi" w:eastAsiaTheme="minorEastAsia" w:hAnsiTheme="majorBidi" w:cstheme="majorBidi"/>
          <w:color w:val="333333"/>
          <w:szCs w:val="21"/>
          <w:shd w:val="clear" w:color="auto" w:fill="FFFFFF"/>
        </w:rPr>
        <w:t>(b)</w:t>
      </w:r>
      <w:r w:rsidR="003731AF" w:rsidRPr="00B56C74">
        <w:rPr>
          <w:rFonts w:asciiTheme="majorBidi" w:eastAsiaTheme="minorEastAsia" w:hAnsiTheme="majorBidi" w:cstheme="majorBidi"/>
          <w:color w:val="333333"/>
          <w:szCs w:val="21"/>
          <w:shd w:val="clear" w:color="auto" w:fill="FFFFFF"/>
        </w:rPr>
        <w:t>项的规定</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除非它已确定申诉人已经用尽所有国内补救办法</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否则不应审议其申诉。委员会注意到</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在本案中</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缔约国并未以此为由对申诉的可受理性提出质疑。</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9.3</w:t>
      </w:r>
      <w:r w:rsidR="003731AF" w:rsidRPr="00B56C74">
        <w:rPr>
          <w:rFonts w:asciiTheme="majorBidi" w:eastAsiaTheme="minorEastAsia" w:hAnsiTheme="majorBidi" w:cstheme="majorBidi"/>
          <w:szCs w:val="21"/>
        </w:rPr>
        <w:t xml:space="preserve"> </w:t>
      </w:r>
      <w:r w:rsidR="00BD61B4">
        <w:rPr>
          <w:rFonts w:asciiTheme="majorBidi" w:eastAsiaTheme="minorEastAsia" w:hAnsiTheme="majorBidi" w:cstheme="majorBidi"/>
          <w:szCs w:val="21"/>
        </w:rPr>
        <w:t xml:space="preserve"> </w:t>
      </w:r>
      <w:bookmarkStart w:id="0" w:name="_GoBack"/>
      <w:bookmarkEnd w:id="0"/>
      <w:r w:rsidR="003731AF" w:rsidRPr="00B56C74">
        <w:rPr>
          <w:rFonts w:asciiTheme="majorBidi" w:eastAsiaTheme="minorEastAsia" w:hAnsiTheme="majorBidi" w:cstheme="majorBidi"/>
          <w:szCs w:val="21"/>
        </w:rPr>
        <w:t>委员会注意到申诉人指称缔约国有义务在实施临时措施和委员会审议案件期间向他提供收容所。委员会注意到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申诉人没有提供充分的资料说明他在庇护申请被拒和委员会准予实施临时措施之后的法律身份。委员会还注意到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仍然不清楚申诉人是否曾经向国内主管部门提出申诉认为拒绝提供收容所构成不人道和有辱人格的待遇。有鉴于此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委员会认为申诉的这部分就可否受理而言证据不足。</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9.4</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委员会注意到申诉人声称缔约国将他强行遣返斯里兰卡将构成违反《公约》第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条的情况。委员会注意到缔约国的意见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即申诉人未能充分证实这一主张。但委员会注意到申诉人提交的论点与案情密切相关</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因此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根据《公约》第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条宣布来文可予受理。</w:t>
      </w:r>
      <w:r w:rsidR="003731AF" w:rsidRPr="00B56C74">
        <w:rPr>
          <w:rFonts w:asciiTheme="majorBidi" w:eastAsiaTheme="minorEastAsia" w:hAnsiTheme="majorBidi" w:cstheme="majorBidi"/>
          <w:color w:val="333333"/>
          <w:szCs w:val="21"/>
          <w:shd w:val="clear" w:color="auto" w:fill="FFFFFF"/>
        </w:rPr>
        <w:t>委员会认为受理不存在其他障碍</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因此宣布鉴于来文提出了涉及《公约》第</w:t>
      </w:r>
      <w:r>
        <w:rPr>
          <w:rFonts w:asciiTheme="majorBidi" w:eastAsiaTheme="minorEastAsia" w:hAnsiTheme="majorBidi" w:cstheme="majorBidi"/>
          <w:color w:val="333333"/>
          <w:szCs w:val="21"/>
          <w:shd w:val="clear" w:color="auto" w:fill="FFFFFF"/>
        </w:rPr>
        <w:t>3</w:t>
      </w:r>
      <w:r w:rsidR="003731AF" w:rsidRPr="00B56C74">
        <w:rPr>
          <w:rFonts w:asciiTheme="majorBidi" w:eastAsiaTheme="minorEastAsia" w:hAnsiTheme="majorBidi" w:cstheme="majorBidi"/>
          <w:color w:val="333333"/>
          <w:szCs w:val="21"/>
          <w:shd w:val="clear" w:color="auto" w:fill="FFFFFF"/>
        </w:rPr>
        <w:t>条的问题</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来文可予受理</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并着手审议案情。</w:t>
      </w:r>
    </w:p>
    <w:p w:rsidR="003731AF" w:rsidRPr="00B56C74" w:rsidRDefault="003731AF" w:rsidP="003731AF">
      <w:pPr>
        <w:pStyle w:val="H4GC"/>
        <w:rPr>
          <w:i/>
        </w:rPr>
      </w:pPr>
      <w:r w:rsidRPr="00B56C74">
        <w:tab/>
      </w:r>
      <w:r w:rsidRPr="00B56C74">
        <w:tab/>
      </w:r>
      <w:r w:rsidRPr="00B56C74">
        <w:t>审议案情</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10.1</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委员会依照《公约》第</w:t>
      </w:r>
      <w:r>
        <w:rPr>
          <w:rFonts w:asciiTheme="majorBidi" w:eastAsiaTheme="minorEastAsia" w:hAnsiTheme="majorBidi" w:cstheme="majorBidi"/>
          <w:szCs w:val="21"/>
        </w:rPr>
        <w:t>22</w:t>
      </w:r>
      <w:r w:rsidR="003731AF" w:rsidRPr="00B56C74">
        <w:rPr>
          <w:rFonts w:asciiTheme="majorBidi" w:eastAsiaTheme="minorEastAsia" w:hAnsiTheme="majorBidi" w:cstheme="majorBidi"/>
          <w:szCs w:val="21"/>
        </w:rPr>
        <w:t>条第</w:t>
      </w:r>
      <w:r>
        <w:rPr>
          <w:rFonts w:asciiTheme="majorBidi" w:eastAsiaTheme="minorEastAsia" w:hAnsiTheme="majorBidi" w:cstheme="majorBidi"/>
          <w:szCs w:val="21"/>
        </w:rPr>
        <w:t>4</w:t>
      </w:r>
      <w:r w:rsidR="003731AF" w:rsidRPr="00B56C74">
        <w:rPr>
          <w:rFonts w:asciiTheme="majorBidi" w:eastAsiaTheme="minorEastAsia" w:hAnsiTheme="majorBidi" w:cstheme="majorBidi"/>
          <w:szCs w:val="21"/>
        </w:rPr>
        <w:t>款规定</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结合各当事方提供的全部材料审议了本来文。</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10.2</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在本案中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w:t>
      </w:r>
      <w:proofErr w:type="gramStart"/>
      <w:r w:rsidR="003731AF" w:rsidRPr="00B56C74">
        <w:rPr>
          <w:rFonts w:asciiTheme="majorBidi" w:eastAsiaTheme="minorEastAsia" w:hAnsiTheme="majorBidi" w:cstheme="majorBidi"/>
          <w:szCs w:val="21"/>
        </w:rPr>
        <w:t>需审议</w:t>
      </w:r>
      <w:proofErr w:type="gramEnd"/>
      <w:r w:rsidR="003731AF" w:rsidRPr="00B56C74">
        <w:rPr>
          <w:rFonts w:asciiTheme="majorBidi" w:eastAsiaTheme="minorEastAsia" w:hAnsiTheme="majorBidi" w:cstheme="majorBidi"/>
          <w:szCs w:val="21"/>
        </w:rPr>
        <w:t>的问题是将申诉人遣返斯里兰卡是否违反缔约国根据《公约》第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条承担的义务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即如有充分理由相信某个人在另一国家将有遭受酷刑的危险</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则不得将该人驱逐或遣返</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驱回</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至该国。</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10.3</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委员会必须评估是否有充分理由相信申诉人返回斯里兰卡后将有遭受酷刑的个人危险。在评估这种危险时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委员会必须根据《公约》第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条第</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款考虑所有相关因素</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包括有关国家是否一贯存在严重、</w:t>
      </w:r>
      <w:proofErr w:type="gramStart"/>
      <w:r w:rsidR="003731AF" w:rsidRPr="00B56C74">
        <w:rPr>
          <w:rFonts w:asciiTheme="majorBidi" w:eastAsiaTheme="minorEastAsia" w:hAnsiTheme="majorBidi" w:cstheme="majorBidi"/>
          <w:szCs w:val="21"/>
        </w:rPr>
        <w:t>公然或</w:t>
      </w:r>
      <w:proofErr w:type="gramEnd"/>
      <w:r w:rsidR="003731AF" w:rsidRPr="00B56C74">
        <w:rPr>
          <w:rFonts w:asciiTheme="majorBidi" w:eastAsiaTheme="minorEastAsia" w:hAnsiTheme="majorBidi" w:cstheme="majorBidi"/>
          <w:szCs w:val="21"/>
        </w:rPr>
        <w:t>大规模侵犯人权的情况。委员会仍严重关切的是</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自</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00</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5</w:t>
      </w:r>
      <w:r w:rsidR="003731AF" w:rsidRPr="00B56C74">
        <w:rPr>
          <w:rFonts w:asciiTheme="majorBidi" w:eastAsiaTheme="minorEastAsia" w:hAnsiTheme="majorBidi" w:cstheme="majorBidi"/>
          <w:szCs w:val="21"/>
        </w:rPr>
        <w:t>月冲突结束以来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仍然不断有人持续指控包括军队和警察在内的国家行为体在国内许多地区普遍施行酷刑和其他残忍、不人道或有辱人格的待遇。</w:t>
      </w:r>
      <w:r w:rsidR="003731AF" w:rsidRPr="00B56C74">
        <w:rPr>
          <w:rStyle w:val="a8"/>
          <w:rFonts w:asciiTheme="majorBidi" w:eastAsiaTheme="minorEastAsia" w:hAnsiTheme="majorBidi" w:cstheme="majorBidi"/>
          <w:szCs w:val="21"/>
        </w:rPr>
        <w:footnoteReference w:id="11"/>
      </w:r>
      <w:r w:rsidR="003731AF" w:rsidRPr="00B56C74">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然而</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委员会回顾</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这一评估的目的是确定有关个人是否将在被遣返的国家面临可预见和真实的遭受酷刑的危险。显而易见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一个国家存在一贯严重、</w:t>
      </w:r>
      <w:proofErr w:type="gramStart"/>
      <w:r w:rsidR="003731AF" w:rsidRPr="00B56C74">
        <w:rPr>
          <w:rFonts w:asciiTheme="majorBidi" w:eastAsiaTheme="minorEastAsia" w:hAnsiTheme="majorBidi" w:cstheme="majorBidi"/>
          <w:szCs w:val="21"/>
        </w:rPr>
        <w:t>公然或</w:t>
      </w:r>
      <w:proofErr w:type="gramEnd"/>
      <w:r w:rsidR="003731AF" w:rsidRPr="00B56C74">
        <w:rPr>
          <w:rFonts w:asciiTheme="majorBidi" w:eastAsiaTheme="minorEastAsia" w:hAnsiTheme="majorBidi" w:cstheme="majorBidi"/>
          <w:szCs w:val="21"/>
        </w:rPr>
        <w:t>大规模侵犯人权情况本身不意味着有充分理由认定某一具体个人回到该国后有遭受酷刑的危险</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必须有其他理由证明有关个人自身会陷入危险。</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10.4</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委员会回顾其关于执行《公约》第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条的第</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号一般性意见</w:t>
      </w:r>
      <w:r>
        <w:rPr>
          <w:rFonts w:asciiTheme="majorBidi" w:eastAsiaTheme="minorEastAsia" w:hAnsiTheme="majorBidi" w:cstheme="majorBidi"/>
          <w:szCs w:val="21"/>
        </w:rPr>
        <w:t>(1997</w:t>
      </w:r>
      <w:r w:rsidR="003731AF" w:rsidRPr="00B56C74">
        <w:rPr>
          <w:rFonts w:asciiTheme="majorBidi" w:eastAsiaTheme="minorEastAsia" w:hAnsiTheme="majorBidi" w:cstheme="majorBidi"/>
          <w:szCs w:val="21"/>
        </w:rPr>
        <w:t>年</w:t>
      </w:r>
      <w:r>
        <w:rPr>
          <w:rFonts w:asciiTheme="majorBidi" w:eastAsiaTheme="minorEastAsia" w:hAnsiTheme="majorBidi" w:cstheme="majorBidi"/>
          <w:szCs w:val="21"/>
        </w:rPr>
        <w:t>)</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该意见要求</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在评估酷刑危险时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绝不能仅仅依据理论或怀疑。虽然不必证明这种危险极有可能发生</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第</w:t>
      </w:r>
      <w:r>
        <w:rPr>
          <w:rFonts w:asciiTheme="majorBidi" w:eastAsiaTheme="minorEastAsia" w:hAnsiTheme="majorBidi" w:cstheme="majorBidi"/>
          <w:szCs w:val="21"/>
        </w:rPr>
        <w:t>6</w:t>
      </w:r>
      <w:r w:rsidR="003731AF" w:rsidRPr="00B56C74">
        <w:rPr>
          <w:rFonts w:asciiTheme="majorBidi" w:eastAsiaTheme="minorEastAsia" w:hAnsiTheme="majorBidi" w:cstheme="majorBidi"/>
          <w:szCs w:val="21"/>
        </w:rPr>
        <w:t>段</w:t>
      </w:r>
      <w:r>
        <w:rPr>
          <w:rFonts w:asciiTheme="majorBidi" w:eastAsiaTheme="minorEastAsia" w:hAnsiTheme="majorBidi" w:cstheme="majorBidi"/>
          <w:szCs w:val="21"/>
        </w:rPr>
        <w:t>)</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但委员会回顾</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一般应由申诉人承担举证责任</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提出证据证明其面临可预见、真实和个人的危险。</w:t>
      </w:r>
      <w:r w:rsidR="003731AF" w:rsidRPr="00B56C74">
        <w:rPr>
          <w:rStyle w:val="a8"/>
          <w:rFonts w:asciiTheme="majorBidi" w:eastAsiaTheme="minorEastAsia" w:hAnsiTheme="majorBidi" w:cstheme="majorBidi"/>
          <w:szCs w:val="21"/>
        </w:rPr>
        <w:footnoteReference w:id="12"/>
      </w:r>
      <w:r w:rsidR="003731AF" w:rsidRPr="00B56C74">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委员会还回顾</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尽管根据第</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号一般性意见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委员会可依据每个案件的全部案情自由评估事实真相</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但将极其重视所涉缔约国机关的调查结论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第</w:t>
      </w:r>
      <w:r>
        <w:rPr>
          <w:rFonts w:asciiTheme="majorBidi" w:eastAsiaTheme="minorEastAsia" w:hAnsiTheme="majorBidi" w:cstheme="majorBidi"/>
          <w:szCs w:val="21"/>
        </w:rPr>
        <w:t>9</w:t>
      </w:r>
      <w:r w:rsidR="003731AF" w:rsidRPr="00B56C74">
        <w:rPr>
          <w:rFonts w:asciiTheme="majorBidi" w:eastAsiaTheme="minorEastAsia" w:hAnsiTheme="majorBidi" w:cstheme="majorBidi"/>
          <w:szCs w:val="21"/>
        </w:rPr>
        <w:t>段</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w:t>
      </w:r>
      <w:r w:rsidR="003731AF" w:rsidRPr="00B56C74">
        <w:rPr>
          <w:rStyle w:val="a8"/>
          <w:rFonts w:asciiTheme="majorBidi" w:eastAsiaTheme="minorEastAsia" w:hAnsiTheme="majorBidi" w:cstheme="majorBidi"/>
          <w:szCs w:val="21"/>
        </w:rPr>
        <w:footnoteReference w:id="13"/>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10.5</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在本案中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申诉人声称如果返回斯里兰卡将遭到拘留或酷刑。委员会注意到缔约国的意见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即申诉人未能提供可信证据</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也未能证实如果他返回斯里兰卡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将面临遭受当局酷刑的可预见、真实和个人的危险</w:t>
      </w:r>
      <w:r>
        <w:rPr>
          <w:rFonts w:asciiTheme="majorBidi" w:eastAsiaTheme="minorEastAsia" w:hAnsiTheme="majorBidi" w:cstheme="majorBidi"/>
          <w:szCs w:val="21"/>
        </w:rPr>
        <w:t>；</w:t>
      </w:r>
      <w:r w:rsidR="003731AF" w:rsidRPr="00B56C74">
        <w:rPr>
          <w:rFonts w:asciiTheme="majorBidi" w:eastAsiaTheme="minorEastAsia" w:hAnsiTheme="majorBidi" w:cstheme="majorBidi"/>
          <w:color w:val="333333"/>
          <w:szCs w:val="21"/>
          <w:shd w:val="clear" w:color="auto" w:fill="FFFFFF"/>
        </w:rPr>
        <w:t>国内主管当局和法院已经根据国内法并考虑到斯里兰卡目前的人权状况</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对他的申诉进行了彻底的审查。</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10.6</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委员会提到对斯里兰卡第五次定期报告的审议</w:t>
      </w:r>
      <w:r w:rsidR="003731AF" w:rsidRPr="00B56C74">
        <w:rPr>
          <w:rStyle w:val="a8"/>
          <w:rFonts w:asciiTheme="majorBidi" w:eastAsiaTheme="minorEastAsia" w:hAnsiTheme="majorBidi" w:cstheme="majorBidi"/>
          <w:szCs w:val="21"/>
        </w:rPr>
        <w:footnoteReference w:id="14"/>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审议期间委员会对</w:t>
      </w:r>
      <w:r w:rsidR="003731AF" w:rsidRPr="00B56C74">
        <w:rPr>
          <w:rFonts w:asciiTheme="majorBidi" w:eastAsiaTheme="minorEastAsia" w:hAnsiTheme="majorBidi" w:cstheme="majorBidi"/>
          <w:color w:val="333333"/>
          <w:szCs w:val="21"/>
          <w:shd w:val="clear" w:color="auto" w:fill="FFFFFF"/>
        </w:rPr>
        <w:t>有报告称在</w:t>
      </w:r>
      <w:r>
        <w:rPr>
          <w:rFonts w:asciiTheme="majorBidi" w:eastAsiaTheme="minorEastAsia" w:hAnsiTheme="majorBidi" w:cstheme="majorBidi"/>
          <w:color w:val="333333"/>
          <w:szCs w:val="21"/>
          <w:shd w:val="clear" w:color="auto" w:fill="FFFFFF"/>
        </w:rPr>
        <w:t>2</w:t>
      </w:r>
      <w:r w:rsidR="003731AF" w:rsidRPr="00B56C74">
        <w:rPr>
          <w:rFonts w:asciiTheme="majorBidi" w:eastAsiaTheme="minorEastAsia" w:hAnsiTheme="majorBidi" w:cstheme="majorBidi"/>
          <w:color w:val="333333"/>
          <w:szCs w:val="21"/>
          <w:shd w:val="clear" w:color="auto" w:fill="FFFFFF"/>
        </w:rPr>
        <w:t>00</w:t>
      </w:r>
      <w:r>
        <w:rPr>
          <w:rFonts w:asciiTheme="majorBidi" w:eastAsiaTheme="minorEastAsia" w:hAnsiTheme="majorBidi" w:cstheme="majorBidi"/>
          <w:color w:val="333333"/>
          <w:szCs w:val="21"/>
          <w:shd w:val="clear" w:color="auto" w:fill="FFFFFF"/>
        </w:rPr>
        <w:t>9</w:t>
      </w:r>
      <w:r w:rsidR="003731AF" w:rsidRPr="00B56C74">
        <w:rPr>
          <w:rFonts w:asciiTheme="majorBidi" w:eastAsiaTheme="minorEastAsia" w:hAnsiTheme="majorBidi" w:cstheme="majorBidi"/>
          <w:color w:val="333333"/>
          <w:szCs w:val="21"/>
          <w:shd w:val="clear" w:color="auto" w:fill="FFFFFF"/>
        </w:rPr>
        <w:t>年</w:t>
      </w:r>
      <w:r>
        <w:rPr>
          <w:rFonts w:asciiTheme="majorBidi" w:eastAsiaTheme="minorEastAsia" w:hAnsiTheme="majorBidi" w:cstheme="majorBidi"/>
          <w:color w:val="333333"/>
          <w:szCs w:val="21"/>
          <w:shd w:val="clear" w:color="auto" w:fill="FFFFFF"/>
        </w:rPr>
        <w:t>5</w:t>
      </w:r>
      <w:r w:rsidR="003731AF" w:rsidRPr="00B56C74">
        <w:rPr>
          <w:rFonts w:asciiTheme="majorBidi" w:eastAsiaTheme="minorEastAsia" w:hAnsiTheme="majorBidi" w:cstheme="majorBidi"/>
          <w:color w:val="333333"/>
          <w:szCs w:val="21"/>
          <w:shd w:val="clear" w:color="auto" w:fill="FFFFFF"/>
        </w:rPr>
        <w:t>月结束与猛虎组织的冲突之后</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该国许多地方仍继续存在包括警察在内的国家安全部队实施绑架、酷刑和虐待的做法表示严重关切。</w:t>
      </w:r>
      <w:r w:rsidR="003731AF" w:rsidRPr="00B56C74">
        <w:rPr>
          <w:rStyle w:val="a8"/>
          <w:rFonts w:asciiTheme="majorBidi" w:eastAsiaTheme="minorEastAsia" w:hAnsiTheme="majorBidi" w:cstheme="majorBidi"/>
          <w:szCs w:val="21"/>
        </w:rPr>
        <w:footnoteReference w:id="15"/>
      </w:r>
      <w:r w:rsidR="003731AF" w:rsidRPr="00B56C74">
        <w:rPr>
          <w:rFonts w:asciiTheme="majorBidi" w:eastAsiaTheme="minorEastAsia" w:hAnsiTheme="majorBidi" w:cstheme="majorBidi"/>
          <w:color w:val="333333"/>
          <w:szCs w:val="21"/>
          <w:shd w:val="clear" w:color="auto" w:fill="FFFFFF"/>
        </w:rPr>
        <w:t xml:space="preserve"> </w:t>
      </w:r>
      <w:r w:rsidR="003731AF" w:rsidRPr="00B56C74">
        <w:rPr>
          <w:rFonts w:asciiTheme="majorBidi" w:eastAsiaTheme="minorEastAsia" w:hAnsiTheme="majorBidi" w:cstheme="majorBidi"/>
          <w:color w:val="333333"/>
          <w:szCs w:val="21"/>
          <w:shd w:val="clear" w:color="auto" w:fill="FFFFFF"/>
        </w:rPr>
        <w:t>委员会还对报复酷刑行为受害者和证人的做法以及绑架和秘密拘留设施中的酷刑行为表示关切</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并询问是否已经对任何此类行为开展迅速、公正和有效的调查。</w:t>
      </w:r>
      <w:r w:rsidR="003731AF" w:rsidRPr="00B56C74">
        <w:rPr>
          <w:rStyle w:val="a8"/>
          <w:rFonts w:asciiTheme="majorBidi" w:eastAsiaTheme="minorEastAsia" w:hAnsiTheme="majorBidi" w:cstheme="majorBidi"/>
          <w:szCs w:val="21"/>
        </w:rPr>
        <w:footnoteReference w:id="16"/>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10.7</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在本来文中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委员会注意到申诉人声称自己曾在猛虎组织登记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接受了军事训练</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并参加了与斯里兰卡军队的战斗</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之后他逃离该组织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并在不久后离开该国</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他曾参加猛虎组织在荷兰组织的体育活动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相关照片</w:t>
      </w:r>
      <w:proofErr w:type="gramStart"/>
      <w:r w:rsidR="003731AF" w:rsidRPr="00B56C74">
        <w:rPr>
          <w:rFonts w:asciiTheme="majorBidi" w:eastAsiaTheme="minorEastAsia" w:hAnsiTheme="majorBidi" w:cstheme="majorBidi"/>
          <w:szCs w:val="21"/>
        </w:rPr>
        <w:t>被发布</w:t>
      </w:r>
      <w:proofErr w:type="gramEnd"/>
      <w:r w:rsidR="003731AF" w:rsidRPr="00B56C74">
        <w:rPr>
          <w:rFonts w:asciiTheme="majorBidi" w:eastAsiaTheme="minorEastAsia" w:hAnsiTheme="majorBidi" w:cstheme="majorBidi"/>
          <w:szCs w:val="21"/>
        </w:rPr>
        <w:t>在</w:t>
      </w:r>
      <w:r>
        <w:rPr>
          <w:rFonts w:asciiTheme="majorBidi" w:eastAsiaTheme="minorEastAsia" w:hAnsiTheme="majorBidi" w:cstheme="majorBidi"/>
          <w:szCs w:val="21"/>
        </w:rPr>
        <w:t>Facebook</w:t>
      </w:r>
      <w:r w:rsidR="003731AF" w:rsidRPr="00B56C74">
        <w:rPr>
          <w:rFonts w:asciiTheme="majorBidi" w:eastAsiaTheme="minorEastAsia" w:hAnsiTheme="majorBidi" w:cstheme="majorBidi"/>
          <w:szCs w:val="21"/>
        </w:rPr>
        <w:t>上</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他的表亲由于据称与猛虎组织的关联而于</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00</w:t>
      </w:r>
      <w:r>
        <w:rPr>
          <w:rFonts w:asciiTheme="majorBidi" w:eastAsiaTheme="minorEastAsia" w:hAnsiTheme="majorBidi" w:cstheme="majorBidi"/>
          <w:szCs w:val="21"/>
        </w:rPr>
        <w:t>6</w:t>
      </w:r>
      <w:r w:rsidR="003731AF" w:rsidRPr="00B56C74">
        <w:rPr>
          <w:rFonts w:asciiTheme="majorBidi" w:eastAsiaTheme="minorEastAsia" w:hAnsiTheme="majorBidi" w:cstheme="majorBidi"/>
          <w:szCs w:val="21"/>
        </w:rPr>
        <w:t>年被杀害。委员会还注意到申诉人声称自己是一名来自斯里兰卡北部的泰米尔族男青年</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一名失败的寻求庇护者</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有着明显的伤疤</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将被迫持紧急护照返回斯里兰卡。与此同时</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委员会注意到来文中没有内容表明申诉人或其家人在猛虎组织扮演着任何重要角色</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或是斯里兰卡当局曾在任何时候找过他的麻烦。此外</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申诉人以及逃脱猛虎组织</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并没有参与任何猛虎组织在海外组织的政治抗议活动。他声称曾于</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12</w:t>
      </w:r>
      <w:r w:rsidR="003731AF" w:rsidRPr="00B56C74">
        <w:rPr>
          <w:rFonts w:asciiTheme="majorBidi" w:eastAsiaTheme="minorEastAsia" w:hAnsiTheme="majorBidi" w:cstheme="majorBidi"/>
          <w:szCs w:val="21"/>
        </w:rPr>
        <w:t>年收到军队一名指挥官的传唤信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还声称当局在询问他的下落</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但委员会注意到</w:t>
      </w:r>
      <w:r>
        <w:rPr>
          <w:rFonts w:asciiTheme="majorBidi" w:eastAsiaTheme="minorEastAsia" w:hAnsiTheme="majorBidi" w:cstheme="majorBidi"/>
          <w:szCs w:val="21"/>
        </w:rPr>
        <w:t>，</w:t>
      </w:r>
      <w:r>
        <w:rPr>
          <w:rFonts w:asciiTheme="majorBidi" w:eastAsiaTheme="minorEastAsia" w:hAnsiTheme="majorBidi" w:cstheme="majorBidi"/>
          <w:szCs w:val="21"/>
        </w:rPr>
        <w:t>2</w:t>
      </w:r>
      <w:r w:rsidR="003731AF" w:rsidRPr="00B56C74">
        <w:rPr>
          <w:rFonts w:asciiTheme="majorBidi" w:eastAsiaTheme="minorEastAsia" w:hAnsiTheme="majorBidi" w:cstheme="majorBidi"/>
          <w:szCs w:val="21"/>
        </w:rPr>
        <w:t>0</w:t>
      </w:r>
      <w:r>
        <w:rPr>
          <w:rFonts w:asciiTheme="majorBidi" w:eastAsiaTheme="minorEastAsia" w:hAnsiTheme="majorBidi" w:cstheme="majorBidi"/>
          <w:szCs w:val="21"/>
        </w:rPr>
        <w:t>12</w:t>
      </w:r>
      <w:r w:rsidR="003731AF" w:rsidRPr="00B56C74">
        <w:rPr>
          <w:rFonts w:asciiTheme="majorBidi" w:eastAsiaTheme="minorEastAsia" w:hAnsiTheme="majorBidi" w:cstheme="majorBidi"/>
          <w:szCs w:val="21"/>
        </w:rPr>
        <w:t>年以后</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申诉人并未报告军队因他未能到军营报道而采取的任何后续行动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或是当局之后对他下落的查问。</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10.8</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关于申诉人表亲的死亡</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委员会注意到申诉人没有提供任何资料说明他表亲在猛虎组织内的具体角色</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以及他被杀害的详细情况</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最重要的是</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没有说明他表亲的任何家人或是申诉人本人在离开该国前曾因为他表亲在猛虎组织中的活动而遭遇任何麻烦。至于他参与猛虎组织在荷兰举办的体育活动</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即便斯里兰卡当局能够从未加标签的</w:t>
      </w:r>
      <w:r>
        <w:rPr>
          <w:rFonts w:asciiTheme="majorBidi" w:eastAsiaTheme="minorEastAsia" w:hAnsiTheme="majorBidi" w:cstheme="majorBidi"/>
          <w:szCs w:val="21"/>
        </w:rPr>
        <w:t>Facebook</w:t>
      </w:r>
      <w:r w:rsidR="003731AF" w:rsidRPr="00B56C74">
        <w:rPr>
          <w:rFonts w:asciiTheme="majorBidi" w:eastAsiaTheme="minorEastAsia" w:hAnsiTheme="majorBidi" w:cstheme="majorBidi"/>
          <w:szCs w:val="21"/>
        </w:rPr>
        <w:t>照片中辨认出他</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这些活动也是非政治性的</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本身并不能让申诉人成为猛虎组织的重要支持者。鉴于上述情况</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委员会得出结论认为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即便申诉人在机场因为所持的紧急护照或伤疤而受到检查</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也没有证据表明他具有猛虎组织支持者的身份</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会让他面临遭受当局实施酷刑的个人危险。</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10.9</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委员会回顾</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依照其第</w:t>
      </w:r>
      <w:r>
        <w:rPr>
          <w:rFonts w:asciiTheme="majorBidi" w:eastAsiaTheme="minorEastAsia" w:hAnsiTheme="majorBidi" w:cstheme="majorBidi"/>
          <w:szCs w:val="21"/>
        </w:rPr>
        <w:t>1</w:t>
      </w:r>
      <w:r w:rsidR="003731AF" w:rsidRPr="00B56C74">
        <w:rPr>
          <w:rFonts w:asciiTheme="majorBidi" w:eastAsiaTheme="minorEastAsia" w:hAnsiTheme="majorBidi" w:cstheme="majorBidi"/>
          <w:szCs w:val="21"/>
        </w:rPr>
        <w:t>号一般性意见</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申诉人负有举证责任</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需提出令人信服的理由。委员会认为</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在本案中</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申诉人未能履行这一举证责任。</w:t>
      </w:r>
      <w:r w:rsidR="003731AF" w:rsidRPr="00B56C74">
        <w:rPr>
          <w:rStyle w:val="a8"/>
          <w:rFonts w:asciiTheme="majorBidi" w:eastAsiaTheme="minorEastAsia" w:hAnsiTheme="majorBidi" w:cstheme="majorBidi"/>
          <w:szCs w:val="21"/>
        </w:rPr>
        <w:footnoteReference w:id="17"/>
      </w:r>
      <w:r w:rsidR="003731AF" w:rsidRPr="00B56C74">
        <w:rPr>
          <w:rFonts w:asciiTheme="majorBidi" w:eastAsiaTheme="minorEastAsia" w:hAnsiTheme="majorBidi" w:cstheme="majorBidi"/>
          <w:szCs w:val="21"/>
        </w:rPr>
        <w:t xml:space="preserve"> </w:t>
      </w:r>
    </w:p>
    <w:p w:rsidR="003731AF" w:rsidRPr="00B56C74" w:rsidRDefault="0018708B" w:rsidP="003731AF">
      <w:pPr>
        <w:pStyle w:val="SingleTxtGC"/>
        <w:rPr>
          <w:rFonts w:asciiTheme="majorBidi" w:eastAsiaTheme="minorEastAsia" w:hAnsiTheme="majorBidi" w:cstheme="majorBidi"/>
          <w:szCs w:val="21"/>
        </w:rPr>
      </w:pPr>
      <w:r>
        <w:rPr>
          <w:rFonts w:asciiTheme="majorBidi" w:eastAsiaTheme="minorEastAsia" w:hAnsiTheme="majorBidi" w:cstheme="majorBidi"/>
          <w:szCs w:val="21"/>
        </w:rPr>
        <w:t>11.</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szCs w:val="21"/>
        </w:rPr>
        <w:t>基于上述考虑</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并根据委员会所收到的材料</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委员会认为申诉人未能提供充分证据</w:t>
      </w:r>
      <w:r>
        <w:rPr>
          <w:rFonts w:asciiTheme="majorBidi" w:eastAsiaTheme="minorEastAsia" w:hAnsiTheme="majorBidi" w:cstheme="majorBidi"/>
          <w:szCs w:val="21"/>
        </w:rPr>
        <w:t>，</w:t>
      </w:r>
      <w:r w:rsidR="003731AF" w:rsidRPr="00B56C74">
        <w:rPr>
          <w:rFonts w:asciiTheme="majorBidi" w:eastAsiaTheme="minorEastAsia" w:hAnsiTheme="majorBidi" w:cstheme="majorBidi"/>
          <w:szCs w:val="21"/>
        </w:rPr>
        <w:t>使委员会可以得出结论认为将申诉人强行遣送回原籍国将使其面临《公约》第</w:t>
      </w:r>
      <w:r>
        <w:rPr>
          <w:rFonts w:asciiTheme="majorBidi" w:eastAsiaTheme="minorEastAsia" w:hAnsiTheme="majorBidi" w:cstheme="majorBidi"/>
          <w:szCs w:val="21"/>
        </w:rPr>
        <w:t>3</w:t>
      </w:r>
      <w:r w:rsidR="003731AF" w:rsidRPr="00B56C74">
        <w:rPr>
          <w:rFonts w:asciiTheme="majorBidi" w:eastAsiaTheme="minorEastAsia" w:hAnsiTheme="majorBidi" w:cstheme="majorBidi"/>
          <w:szCs w:val="21"/>
        </w:rPr>
        <w:t>条含义内的可预见的、真实和个人的酷刑风险。</w:t>
      </w:r>
    </w:p>
    <w:p w:rsidR="003731AF" w:rsidRPr="00B56C74" w:rsidRDefault="0018708B" w:rsidP="003731AF">
      <w:pPr>
        <w:pStyle w:val="SingleTxtGC"/>
        <w:rPr>
          <w:rStyle w:val="afa"/>
          <w:rFonts w:asciiTheme="majorBidi" w:eastAsiaTheme="minorEastAsia" w:hAnsiTheme="majorBidi" w:cstheme="majorBidi"/>
          <w:szCs w:val="21"/>
        </w:rPr>
      </w:pPr>
      <w:r>
        <w:rPr>
          <w:rFonts w:asciiTheme="majorBidi" w:eastAsiaTheme="minorEastAsia" w:hAnsiTheme="majorBidi" w:cstheme="majorBidi"/>
          <w:szCs w:val="21"/>
        </w:rPr>
        <w:t>12.</w:t>
      </w:r>
      <w:r w:rsidR="00186B18">
        <w:rPr>
          <w:rFonts w:asciiTheme="majorBidi" w:eastAsiaTheme="minorEastAsia" w:hAnsiTheme="majorBidi" w:cstheme="majorBidi"/>
          <w:szCs w:val="21"/>
        </w:rPr>
        <w:t xml:space="preserve">  </w:t>
      </w:r>
      <w:r w:rsidR="003731AF" w:rsidRPr="00B56C74">
        <w:rPr>
          <w:rFonts w:asciiTheme="majorBidi" w:eastAsiaTheme="minorEastAsia" w:hAnsiTheme="majorBidi" w:cstheme="majorBidi"/>
          <w:color w:val="333333"/>
          <w:szCs w:val="21"/>
          <w:shd w:val="clear" w:color="auto" w:fill="FFFFFF"/>
        </w:rPr>
        <w:t>委员会依据《公约》第</w:t>
      </w:r>
      <w:r>
        <w:rPr>
          <w:rFonts w:asciiTheme="majorBidi" w:eastAsiaTheme="minorEastAsia" w:hAnsiTheme="majorBidi" w:cstheme="majorBidi"/>
          <w:color w:val="333333"/>
          <w:szCs w:val="21"/>
          <w:shd w:val="clear" w:color="auto" w:fill="FFFFFF"/>
        </w:rPr>
        <w:t>22</w:t>
      </w:r>
      <w:r w:rsidR="003731AF" w:rsidRPr="00B56C74">
        <w:rPr>
          <w:rFonts w:asciiTheme="majorBidi" w:eastAsiaTheme="minorEastAsia" w:hAnsiTheme="majorBidi" w:cstheme="majorBidi"/>
          <w:color w:val="333333"/>
          <w:szCs w:val="21"/>
          <w:shd w:val="clear" w:color="auto" w:fill="FFFFFF"/>
        </w:rPr>
        <w:t>条第</w:t>
      </w:r>
      <w:r>
        <w:rPr>
          <w:rFonts w:asciiTheme="majorBidi" w:eastAsiaTheme="minorEastAsia" w:hAnsiTheme="majorBidi" w:cstheme="majorBidi"/>
          <w:color w:val="333333"/>
          <w:szCs w:val="21"/>
          <w:shd w:val="clear" w:color="auto" w:fill="FFFFFF"/>
        </w:rPr>
        <w:t>7</w:t>
      </w:r>
      <w:r w:rsidR="003731AF" w:rsidRPr="00B56C74">
        <w:rPr>
          <w:rFonts w:asciiTheme="majorBidi" w:eastAsiaTheme="minorEastAsia" w:hAnsiTheme="majorBidi" w:cstheme="majorBidi"/>
          <w:color w:val="333333"/>
          <w:szCs w:val="21"/>
          <w:shd w:val="clear" w:color="auto" w:fill="FFFFFF"/>
        </w:rPr>
        <w:t>款行事</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得出结论认为</w:t>
      </w:r>
      <w:r>
        <w:rPr>
          <w:rFonts w:asciiTheme="majorBidi" w:eastAsiaTheme="minorEastAsia" w:hAnsiTheme="majorBidi" w:cstheme="majorBidi"/>
          <w:color w:val="333333"/>
          <w:szCs w:val="21"/>
          <w:shd w:val="clear" w:color="auto" w:fill="FFFFFF"/>
        </w:rPr>
        <w:t>，</w:t>
      </w:r>
      <w:r w:rsidR="003731AF" w:rsidRPr="00B56C74">
        <w:rPr>
          <w:rFonts w:asciiTheme="majorBidi" w:eastAsiaTheme="minorEastAsia" w:hAnsiTheme="majorBidi" w:cstheme="majorBidi"/>
          <w:color w:val="333333"/>
          <w:szCs w:val="21"/>
          <w:shd w:val="clear" w:color="auto" w:fill="FFFFFF"/>
        </w:rPr>
        <w:t>缔约国将申诉人遣返回斯里兰卡并不构成违反《公约》第</w:t>
      </w:r>
      <w:r>
        <w:rPr>
          <w:rFonts w:asciiTheme="majorBidi" w:eastAsiaTheme="minorEastAsia" w:hAnsiTheme="majorBidi" w:cstheme="majorBidi"/>
          <w:color w:val="333333"/>
          <w:szCs w:val="21"/>
          <w:shd w:val="clear" w:color="auto" w:fill="FFFFFF"/>
        </w:rPr>
        <w:t>3</w:t>
      </w:r>
      <w:r w:rsidR="003731AF" w:rsidRPr="00B56C74">
        <w:rPr>
          <w:rFonts w:asciiTheme="majorBidi" w:eastAsiaTheme="minorEastAsia" w:hAnsiTheme="majorBidi" w:cstheme="majorBidi"/>
          <w:color w:val="333333"/>
          <w:szCs w:val="21"/>
          <w:shd w:val="clear" w:color="auto" w:fill="FFFFFF"/>
        </w:rPr>
        <w:t>条的行为。</w:t>
      </w:r>
    </w:p>
    <w:p w:rsidR="00980365" w:rsidRPr="003731AF" w:rsidRDefault="003731AF" w:rsidP="003731A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80365" w:rsidRPr="003731A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69" w:rsidRPr="000D319F" w:rsidRDefault="006A7E69" w:rsidP="000D319F">
      <w:pPr>
        <w:pStyle w:val="af0"/>
        <w:spacing w:after="240"/>
        <w:ind w:left="907"/>
        <w:rPr>
          <w:rFonts w:asciiTheme="majorBidi" w:eastAsia="宋体" w:hAnsiTheme="majorBidi" w:cstheme="majorBidi"/>
          <w:sz w:val="21"/>
          <w:szCs w:val="21"/>
          <w:lang w:val="en-US"/>
        </w:rPr>
      </w:pPr>
    </w:p>
    <w:p w:rsidR="006A7E69" w:rsidRPr="000D319F" w:rsidRDefault="006A7E6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A7E69" w:rsidRPr="000D319F" w:rsidRDefault="006A7E69" w:rsidP="000D319F">
      <w:pPr>
        <w:pStyle w:val="af0"/>
      </w:pPr>
    </w:p>
  </w:endnote>
  <w:endnote w:type="continuationNotice" w:id="1">
    <w:p w:rsidR="006A7E69" w:rsidRDefault="006A7E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69" w:rsidRPr="00980365" w:rsidRDefault="006A7E69" w:rsidP="0098036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25BFA">
      <w:rPr>
        <w:rStyle w:val="af2"/>
        <w:noProof/>
      </w:rPr>
      <w:t>8</w:t>
    </w:r>
    <w:r>
      <w:rPr>
        <w:rStyle w:val="af2"/>
      </w:rPr>
      <w:fldChar w:fldCharType="end"/>
    </w:r>
    <w:r>
      <w:rPr>
        <w:rStyle w:val="af2"/>
      </w:rPr>
      <w:tab/>
    </w:r>
    <w:proofErr w:type="spellStart"/>
    <w:r w:rsidRPr="00980365">
      <w:rPr>
        <w:rStyle w:val="af2"/>
        <w:b w:val="0"/>
        <w:snapToGrid w:val="0"/>
        <w:sz w:val="16"/>
      </w:rPr>
      <w:t>GE.17</w:t>
    </w:r>
    <w:proofErr w:type="spellEnd"/>
    <w:r w:rsidRPr="00980365">
      <w:rPr>
        <w:rStyle w:val="af2"/>
        <w:b w:val="0"/>
        <w:snapToGrid w:val="0"/>
        <w:sz w:val="16"/>
      </w:rPr>
      <w:t>-11164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69" w:rsidRPr="00980365" w:rsidRDefault="006A7E69" w:rsidP="00980365">
    <w:pPr>
      <w:pStyle w:val="af0"/>
      <w:tabs>
        <w:tab w:val="clear" w:pos="431"/>
        <w:tab w:val="right" w:pos="9638"/>
      </w:tabs>
      <w:rPr>
        <w:rStyle w:val="af2"/>
      </w:rPr>
    </w:pPr>
    <w:proofErr w:type="spellStart"/>
    <w:r>
      <w:t>GE.17</w:t>
    </w:r>
    <w:proofErr w:type="spellEnd"/>
    <w:r>
      <w:t>-11164</w:t>
    </w:r>
    <w:r>
      <w:tab/>
    </w:r>
    <w:r>
      <w:rPr>
        <w:rStyle w:val="af2"/>
      </w:rPr>
      <w:fldChar w:fldCharType="begin"/>
    </w:r>
    <w:r>
      <w:rPr>
        <w:rStyle w:val="af2"/>
      </w:rPr>
      <w:instrText xml:space="preserve"> PAGE  \* MERGEFORMAT </w:instrText>
    </w:r>
    <w:r>
      <w:rPr>
        <w:rStyle w:val="af2"/>
      </w:rPr>
      <w:fldChar w:fldCharType="separate"/>
    </w:r>
    <w:r w:rsidR="00125BFA">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69" w:rsidRPr="005505A1" w:rsidRDefault="006A7E69" w:rsidP="0098036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-11164</w:t>
    </w:r>
    <w:r w:rsidRPr="00EE277A">
      <w:rPr>
        <w:sz w:val="20"/>
        <w:lang w:eastAsia="zh-CN"/>
      </w:rPr>
      <w:t xml:space="preserve"> (C)</w:t>
    </w:r>
    <w:r>
      <w:rPr>
        <w:sz w:val="20"/>
        <w:lang w:eastAsia="zh-CN"/>
      </w:rPr>
      <w:tab/>
      <w:t>04091</w:t>
    </w:r>
    <w:r>
      <w:rPr>
        <w:rFonts w:eastAsiaTheme="minorEastAsia" w:hint="eastAsia"/>
        <w:sz w:val="20"/>
        <w:lang w:eastAsia="zh-CN"/>
      </w:rPr>
      <w:t>7</w:t>
    </w:r>
    <w:r>
      <w:rPr>
        <w:sz w:val="20"/>
        <w:lang w:eastAsia="zh-CN"/>
      </w:rPr>
      <w:tab/>
      <w:t>22121</w:t>
    </w:r>
    <w:r>
      <w:rPr>
        <w:rFonts w:eastAsiaTheme="minorEastAsia" w:hint="eastAsia"/>
        <w:sz w:val="20"/>
        <w:lang w:eastAsia="zh-CN"/>
      </w:rPr>
      <w:t>7</w:t>
    </w:r>
  </w:p>
  <w:p w:rsidR="006A7E69" w:rsidRPr="00487939" w:rsidRDefault="006A7E69" w:rsidP="00186B1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0/D/623/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23/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69" w:rsidRPr="000157B1" w:rsidRDefault="006A7E6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A7E69" w:rsidRPr="000157B1" w:rsidRDefault="006A7E6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A7E69" w:rsidRDefault="006A7E69"/>
  </w:footnote>
  <w:footnote w:id="2">
    <w:p w:rsidR="006A7E69" w:rsidRPr="00AC0BF6" w:rsidRDefault="006A7E69" w:rsidP="003731AF">
      <w:pPr>
        <w:pStyle w:val="a6"/>
      </w:pPr>
      <w:r w:rsidRPr="002F0F8B">
        <w:rPr>
          <w:rStyle w:val="a8"/>
          <w:rFonts w:eastAsia="宋体"/>
          <w:szCs w:val="21"/>
          <w:vertAlign w:val="baseline"/>
        </w:rPr>
        <w:tab/>
        <w:t>*</w:t>
      </w:r>
      <w:r w:rsidRPr="002F0F8B">
        <w:rPr>
          <w:rStyle w:val="a8"/>
          <w:rFonts w:eastAsia="宋体"/>
          <w:szCs w:val="21"/>
          <w:vertAlign w:val="baseline"/>
        </w:rPr>
        <w:tab/>
      </w:r>
      <w:r w:rsidRPr="00AC0BF6">
        <w:rPr>
          <w:color w:val="333333"/>
          <w:shd w:val="clear" w:color="auto" w:fill="FFFFFF"/>
        </w:rPr>
        <w:t>委员会第六十届会议</w:t>
      </w:r>
      <w:r>
        <w:rPr>
          <w:color w:val="333333"/>
          <w:shd w:val="clear" w:color="auto" w:fill="FFFFFF"/>
        </w:rPr>
        <w:t>(2</w:t>
      </w:r>
      <w:r w:rsidRPr="00AC0BF6">
        <w:rPr>
          <w:color w:val="333333"/>
          <w:shd w:val="clear" w:color="auto" w:fill="FFFFFF"/>
        </w:rPr>
        <w:t>0</w:t>
      </w:r>
      <w:r>
        <w:rPr>
          <w:color w:val="333333"/>
          <w:shd w:val="clear" w:color="auto" w:fill="FFFFFF"/>
        </w:rPr>
        <w:t>17</w:t>
      </w:r>
      <w:r w:rsidRPr="00AC0BF6">
        <w:rPr>
          <w:color w:val="333333"/>
          <w:shd w:val="clear" w:color="auto" w:fill="FFFFFF"/>
        </w:rPr>
        <w:t>年</w:t>
      </w:r>
      <w:r>
        <w:rPr>
          <w:color w:val="333333"/>
          <w:shd w:val="clear" w:color="auto" w:fill="FFFFFF"/>
        </w:rPr>
        <w:t>4</w:t>
      </w:r>
      <w:r w:rsidRPr="00AC0BF6">
        <w:rPr>
          <w:color w:val="333333"/>
          <w:shd w:val="clear" w:color="auto" w:fill="FFFFFF"/>
        </w:rPr>
        <w:t>月</w:t>
      </w:r>
      <w:r>
        <w:rPr>
          <w:color w:val="333333"/>
          <w:shd w:val="clear" w:color="auto" w:fill="FFFFFF"/>
        </w:rPr>
        <w:t>18</w:t>
      </w:r>
      <w:r w:rsidRPr="00AC0BF6">
        <w:rPr>
          <w:color w:val="333333"/>
          <w:shd w:val="clear" w:color="auto" w:fill="FFFFFF"/>
        </w:rPr>
        <w:t>日至</w:t>
      </w:r>
      <w:r>
        <w:rPr>
          <w:color w:val="333333"/>
          <w:shd w:val="clear" w:color="auto" w:fill="FFFFFF"/>
        </w:rPr>
        <w:t>5</w:t>
      </w:r>
      <w:r w:rsidRPr="00AC0BF6">
        <w:rPr>
          <w:color w:val="333333"/>
          <w:shd w:val="clear" w:color="auto" w:fill="FFFFFF"/>
        </w:rPr>
        <w:t>月</w:t>
      </w:r>
      <w:r>
        <w:rPr>
          <w:color w:val="333333"/>
          <w:shd w:val="clear" w:color="auto" w:fill="FFFFFF"/>
        </w:rPr>
        <w:t>12</w:t>
      </w:r>
      <w:r w:rsidRPr="00AC0BF6">
        <w:rPr>
          <w:color w:val="333333"/>
          <w:shd w:val="clear" w:color="auto" w:fill="FFFFFF"/>
        </w:rPr>
        <w:t>日</w:t>
      </w:r>
      <w:r>
        <w:rPr>
          <w:color w:val="333333"/>
          <w:shd w:val="clear" w:color="auto" w:fill="FFFFFF"/>
        </w:rPr>
        <w:t>)</w:t>
      </w:r>
      <w:r w:rsidRPr="00AC0BF6">
        <w:rPr>
          <w:color w:val="333333"/>
          <w:shd w:val="clear" w:color="auto" w:fill="FFFFFF"/>
        </w:rPr>
        <w:t>通过</w:t>
      </w:r>
      <w:r w:rsidRPr="00AC0BF6">
        <w:rPr>
          <w:rFonts w:hint="eastAsia"/>
          <w:color w:val="333333"/>
          <w:shd w:val="clear" w:color="auto" w:fill="FFFFFF"/>
        </w:rPr>
        <w:t>的决定</w:t>
      </w:r>
      <w:r w:rsidRPr="00AC0BF6">
        <w:rPr>
          <w:color w:val="333333"/>
          <w:shd w:val="clear" w:color="auto" w:fill="FFFFFF"/>
        </w:rPr>
        <w:t>。</w:t>
      </w:r>
    </w:p>
  </w:footnote>
  <w:footnote w:id="3">
    <w:p w:rsidR="006A7E69" w:rsidRPr="00DB77FA" w:rsidRDefault="006A7E69" w:rsidP="003731AF">
      <w:pPr>
        <w:pStyle w:val="a6"/>
      </w:pPr>
      <w:r w:rsidRPr="002F0F8B">
        <w:rPr>
          <w:rStyle w:val="a8"/>
          <w:rFonts w:eastAsia="宋体"/>
          <w:vertAlign w:val="baseline"/>
        </w:rPr>
        <w:tab/>
        <w:t>**</w:t>
      </w:r>
      <w:r w:rsidRPr="002F0F8B">
        <w:rPr>
          <w:rStyle w:val="a8"/>
          <w:rFonts w:eastAsia="宋体"/>
          <w:vertAlign w:val="baseline"/>
        </w:rPr>
        <w:tab/>
      </w:r>
      <w:r w:rsidRPr="00AC0BF6">
        <w:rPr>
          <w:rFonts w:hint="eastAsia"/>
        </w:rPr>
        <w:t>参加审议本来文的委员会委员有</w:t>
      </w:r>
      <w:r>
        <w:rPr>
          <w:rFonts w:hint="eastAsia"/>
        </w:rPr>
        <w:t>：</w:t>
      </w:r>
      <w:r w:rsidRPr="00AC0BF6">
        <w:rPr>
          <w:rFonts w:hint="eastAsia"/>
        </w:rPr>
        <w:t>艾萨迪亚·贝尔米、阿莱西奥·布鲁尼、阿布德尔瓦哈布·哈尼、克劳德·海勒·鲁阿桑特、延斯·莫德维格、萨帕娜·普拉丹－马拉、阿娜·拉库、塞巴斯蒂安·图泽和张克宁。</w:t>
      </w:r>
    </w:p>
  </w:footnote>
  <w:footnote w:id="4">
    <w:p w:rsidR="006A7E69" w:rsidRDefault="006A7E69" w:rsidP="003731AF">
      <w:pPr>
        <w:pStyle w:val="a6"/>
      </w:pPr>
      <w:r>
        <w:tab/>
      </w:r>
      <w:r>
        <w:rPr>
          <w:rStyle w:val="a8"/>
          <w:rFonts w:eastAsia="宋体"/>
        </w:rPr>
        <w:footnoteRef/>
      </w:r>
      <w:r>
        <w:tab/>
      </w:r>
      <w:r>
        <w:rPr>
          <w:rFonts w:hint="eastAsia"/>
        </w:rPr>
        <w:t>申诉人除其他外，提到人权观察</w:t>
      </w:r>
      <w:r>
        <w:rPr>
          <w:rFonts w:hint="eastAsia"/>
        </w:rPr>
        <w:t>2012</w:t>
      </w:r>
      <w:r>
        <w:rPr>
          <w:rFonts w:hint="eastAsia"/>
        </w:rPr>
        <w:t>年</w:t>
      </w:r>
      <w:r>
        <w:rPr>
          <w:rFonts w:hint="eastAsia"/>
        </w:rPr>
        <w:t>2</w:t>
      </w:r>
      <w:r>
        <w:rPr>
          <w:rFonts w:hint="eastAsia"/>
        </w:rPr>
        <w:t>月</w:t>
      </w:r>
      <w:r>
        <w:rPr>
          <w:rFonts w:hint="eastAsia"/>
        </w:rPr>
        <w:t>24</w:t>
      </w:r>
      <w:r>
        <w:rPr>
          <w:rFonts w:hint="eastAsia"/>
        </w:rPr>
        <w:t>日和</w:t>
      </w:r>
      <w:r>
        <w:rPr>
          <w:rFonts w:hint="eastAsia"/>
        </w:rPr>
        <w:t>2012</w:t>
      </w:r>
      <w:r>
        <w:rPr>
          <w:rFonts w:hint="eastAsia"/>
        </w:rPr>
        <w:t>年</w:t>
      </w:r>
      <w:r>
        <w:rPr>
          <w:rFonts w:hint="eastAsia"/>
        </w:rPr>
        <w:t>8</w:t>
      </w:r>
      <w:r>
        <w:rPr>
          <w:rFonts w:hint="eastAsia"/>
        </w:rPr>
        <w:t>月</w:t>
      </w:r>
      <w:r>
        <w:rPr>
          <w:rFonts w:hint="eastAsia"/>
        </w:rPr>
        <w:t>7</w:t>
      </w:r>
      <w:r>
        <w:rPr>
          <w:rFonts w:hint="eastAsia"/>
        </w:rPr>
        <w:t>日的报告；反对灭绝种族泰米尔人组织</w:t>
      </w:r>
      <w:r>
        <w:rPr>
          <w:rFonts w:hint="eastAsia"/>
        </w:rPr>
        <w:t>2012</w:t>
      </w:r>
      <w:r>
        <w:rPr>
          <w:rFonts w:hint="eastAsia"/>
        </w:rPr>
        <w:t>年</w:t>
      </w:r>
      <w:r>
        <w:rPr>
          <w:rFonts w:hint="eastAsia"/>
        </w:rPr>
        <w:t>5</w:t>
      </w:r>
      <w:r>
        <w:rPr>
          <w:rFonts w:hint="eastAsia"/>
        </w:rPr>
        <w:t>月和</w:t>
      </w:r>
      <w:r>
        <w:rPr>
          <w:rFonts w:hint="eastAsia"/>
        </w:rPr>
        <w:t>9</w:t>
      </w:r>
      <w:r>
        <w:rPr>
          <w:rFonts w:hint="eastAsia"/>
        </w:rPr>
        <w:t>月</w:t>
      </w:r>
      <w:r>
        <w:rPr>
          <w:rFonts w:hint="eastAsia"/>
        </w:rPr>
        <w:t>16</w:t>
      </w:r>
      <w:r>
        <w:rPr>
          <w:rFonts w:hint="eastAsia"/>
        </w:rPr>
        <w:t>日以及</w:t>
      </w:r>
      <w:r>
        <w:rPr>
          <w:rFonts w:hint="eastAsia"/>
        </w:rPr>
        <w:t>2013</w:t>
      </w:r>
      <w:r>
        <w:rPr>
          <w:rFonts w:hint="eastAsia"/>
        </w:rPr>
        <w:t>年</w:t>
      </w:r>
      <w:r>
        <w:rPr>
          <w:rFonts w:hint="eastAsia"/>
        </w:rPr>
        <w:t>3</w:t>
      </w:r>
      <w:r>
        <w:rPr>
          <w:rFonts w:hint="eastAsia"/>
        </w:rPr>
        <w:t>月</w:t>
      </w:r>
      <w:r>
        <w:rPr>
          <w:rFonts w:hint="eastAsia"/>
        </w:rPr>
        <w:t>13</w:t>
      </w:r>
      <w:r>
        <w:rPr>
          <w:rFonts w:hint="eastAsia"/>
        </w:rPr>
        <w:t>日的报告，以及</w:t>
      </w:r>
      <w:r>
        <w:rPr>
          <w:rFonts w:hint="eastAsia"/>
        </w:rPr>
        <w:t>2013</w:t>
      </w:r>
      <w:r>
        <w:rPr>
          <w:rFonts w:hint="eastAsia"/>
        </w:rPr>
        <w:t>年</w:t>
      </w:r>
      <w:r>
        <w:rPr>
          <w:rFonts w:hint="eastAsia"/>
        </w:rPr>
        <w:t>2</w:t>
      </w:r>
      <w:r>
        <w:rPr>
          <w:rFonts w:hint="eastAsia"/>
        </w:rPr>
        <w:t>月</w:t>
      </w:r>
      <w:r>
        <w:rPr>
          <w:rFonts w:hint="eastAsia"/>
        </w:rPr>
        <w:t>26</w:t>
      </w:r>
      <w:r>
        <w:rPr>
          <w:rFonts w:hint="eastAsia"/>
        </w:rPr>
        <w:t>日的一篇文章；免遭酷刑组织</w:t>
      </w:r>
      <w:r>
        <w:rPr>
          <w:rFonts w:hint="eastAsia"/>
        </w:rPr>
        <w:t>2012</w:t>
      </w:r>
      <w:r>
        <w:rPr>
          <w:rFonts w:hint="eastAsia"/>
        </w:rPr>
        <w:t>年</w:t>
      </w:r>
      <w:r>
        <w:rPr>
          <w:rFonts w:hint="eastAsia"/>
        </w:rPr>
        <w:t>9</w:t>
      </w:r>
      <w:r>
        <w:rPr>
          <w:rFonts w:hint="eastAsia"/>
        </w:rPr>
        <w:t>月</w:t>
      </w:r>
      <w:r>
        <w:rPr>
          <w:rFonts w:hint="eastAsia"/>
        </w:rPr>
        <w:t>13</w:t>
      </w:r>
      <w:r>
        <w:rPr>
          <w:rFonts w:hint="eastAsia"/>
        </w:rPr>
        <w:t>日的报告；以及</w:t>
      </w:r>
      <w:r>
        <w:rPr>
          <w:rFonts w:hint="eastAsia"/>
        </w:rPr>
        <w:t>2014</w:t>
      </w:r>
      <w:r>
        <w:rPr>
          <w:rFonts w:hint="eastAsia"/>
        </w:rPr>
        <w:t>年</w:t>
      </w:r>
      <w:r>
        <w:rPr>
          <w:rFonts w:hint="eastAsia"/>
        </w:rPr>
        <w:t>3</w:t>
      </w:r>
      <w:r>
        <w:rPr>
          <w:rFonts w:hint="eastAsia"/>
        </w:rPr>
        <w:t>月</w:t>
      </w:r>
      <w:r>
        <w:rPr>
          <w:rFonts w:hint="eastAsia"/>
        </w:rPr>
        <w:t>23</w:t>
      </w:r>
      <w:r>
        <w:rPr>
          <w:rFonts w:hint="eastAsia"/>
        </w:rPr>
        <w:t>日通过电子邮件从荷兰难民事务理事会获得的资料。</w:t>
      </w:r>
    </w:p>
  </w:footnote>
  <w:footnote w:id="5">
    <w:p w:rsidR="006A7E69" w:rsidRDefault="006A7E69" w:rsidP="003731AF">
      <w:pPr>
        <w:pStyle w:val="a6"/>
      </w:pPr>
      <w:r>
        <w:tab/>
      </w:r>
      <w:r w:rsidRPr="006D796C">
        <w:rPr>
          <w:rStyle w:val="a8"/>
          <w:rFonts w:eastAsia="宋体"/>
        </w:rPr>
        <w:footnoteRef/>
      </w:r>
      <w:r>
        <w:tab/>
      </w:r>
      <w:r w:rsidRPr="0035757B">
        <w:rPr>
          <w:rFonts w:hint="eastAsia"/>
        </w:rPr>
        <w:t>第</w:t>
      </w:r>
      <w:r>
        <w:t>259</w:t>
      </w:r>
      <w:r w:rsidRPr="0035757B">
        <w:t>0</w:t>
      </w:r>
      <w:r>
        <w:t>4/</w:t>
      </w:r>
      <w:r w:rsidRPr="0035757B">
        <w:t>0</w:t>
      </w:r>
      <w:r>
        <w:t>7</w:t>
      </w:r>
      <w:r w:rsidRPr="0035757B">
        <w:rPr>
          <w:rFonts w:hint="eastAsia"/>
        </w:rPr>
        <w:t>号申请</w:t>
      </w:r>
      <w:r>
        <w:rPr>
          <w:rFonts w:hint="eastAsia"/>
        </w:rPr>
        <w:t>，</w:t>
      </w:r>
      <w:r>
        <w:t>2008</w:t>
      </w:r>
      <w:r>
        <w:t>年</w:t>
      </w:r>
      <w:r>
        <w:t>7</w:t>
      </w:r>
      <w:r>
        <w:t>月</w:t>
      </w:r>
      <w:r>
        <w:t>17</w:t>
      </w:r>
      <w:r>
        <w:t>日</w:t>
      </w:r>
      <w:r>
        <w:rPr>
          <w:rFonts w:hint="eastAsia"/>
        </w:rPr>
        <w:t>的判决。</w:t>
      </w:r>
    </w:p>
  </w:footnote>
  <w:footnote w:id="6">
    <w:p w:rsidR="006A7E69" w:rsidRPr="009421E1" w:rsidRDefault="006A7E69" w:rsidP="004E3054">
      <w:pPr>
        <w:pStyle w:val="a6"/>
      </w:pPr>
      <w:r>
        <w:tab/>
      </w:r>
      <w:r w:rsidRPr="006D796C">
        <w:rPr>
          <w:rStyle w:val="a8"/>
          <w:rFonts w:eastAsia="宋体"/>
        </w:rPr>
        <w:footnoteRef/>
      </w:r>
      <w:r>
        <w:tab/>
      </w:r>
      <w:r>
        <w:rPr>
          <w:rFonts w:hint="eastAsia"/>
        </w:rPr>
        <w:t>联合王国，上诉裁判庭</w:t>
      </w:r>
      <w:r>
        <w:t>(</w:t>
      </w:r>
      <w:r>
        <w:rPr>
          <w:rFonts w:hint="eastAsia"/>
        </w:rPr>
        <w:t>移民和庇护事务庭</w:t>
      </w:r>
      <w:r>
        <w:t>)</w:t>
      </w:r>
      <w:r>
        <w:rPr>
          <w:rFonts w:hint="eastAsia"/>
        </w:rPr>
        <w:t>，</w:t>
      </w:r>
      <w:proofErr w:type="spellStart"/>
      <w:r>
        <w:t>G.J</w:t>
      </w:r>
      <w:proofErr w:type="spellEnd"/>
      <w:r>
        <w:t>.</w:t>
      </w:r>
      <w:r>
        <w:rPr>
          <w:rFonts w:eastAsia="楷体" w:hint="eastAsia"/>
        </w:rPr>
        <w:t>及其他诉内政大臣，</w:t>
      </w:r>
      <w:r>
        <w:t>2013</w:t>
      </w:r>
      <w:r>
        <w:t>年</w:t>
      </w:r>
      <w:r>
        <w:t>7</w:t>
      </w:r>
      <w:r>
        <w:t>月</w:t>
      </w:r>
      <w:r>
        <w:t>5</w:t>
      </w:r>
      <w:r>
        <w:t>日</w:t>
      </w:r>
      <w:r>
        <w:rPr>
          <w:rFonts w:hint="eastAsia"/>
        </w:rPr>
        <w:t>通过的决定。</w:t>
      </w:r>
    </w:p>
  </w:footnote>
  <w:footnote w:id="7">
    <w:p w:rsidR="006A7E69" w:rsidRDefault="006A7E69" w:rsidP="003731AF">
      <w:pPr>
        <w:pStyle w:val="a6"/>
      </w:pPr>
      <w:r>
        <w:tab/>
      </w:r>
      <w:r w:rsidRPr="006D796C">
        <w:rPr>
          <w:rStyle w:val="a8"/>
          <w:rFonts w:eastAsia="宋体"/>
        </w:rPr>
        <w:footnoteRef/>
      </w:r>
      <w:r>
        <w:tab/>
      </w:r>
      <w:r w:rsidRPr="00537B7D">
        <w:rPr>
          <w:rFonts w:hint="eastAsia"/>
          <w:spacing w:val="-5"/>
        </w:rPr>
        <w:t>见</w:t>
      </w:r>
      <w:r w:rsidR="00DB62A5">
        <w:fldChar w:fldCharType="begin"/>
      </w:r>
      <w:r w:rsidR="00DB62A5">
        <w:instrText xml:space="preserve"> HYPERLINK "http://www.rijksoverheid.nl/documenten-en-publicaties/ambtsberichten/2014/10/02/sri-lanka-2014-10-2.html" </w:instrText>
      </w:r>
      <w:r w:rsidR="00DB62A5">
        <w:fldChar w:fldCharType="separate"/>
      </w:r>
      <w:r w:rsidR="00537B7D" w:rsidRPr="00537B7D">
        <w:rPr>
          <w:rStyle w:val="afa"/>
          <w:color w:val="auto"/>
          <w:spacing w:val="-5"/>
        </w:rPr>
        <w:t>www.rijksoverheid.nl/documenten-en-publicaties/ambtsberichten/2014/10/02/sri-lanka-2014-10-2.html</w:t>
      </w:r>
      <w:r w:rsidR="00DB62A5">
        <w:rPr>
          <w:rStyle w:val="afa"/>
          <w:color w:val="auto"/>
          <w:spacing w:val="-5"/>
        </w:rPr>
        <w:fldChar w:fldCharType="end"/>
      </w:r>
      <w:r w:rsidR="00537B7D" w:rsidRPr="00537B7D">
        <w:rPr>
          <w:rFonts w:hint="eastAsia"/>
          <w:spacing w:val="-5"/>
        </w:rPr>
        <w:t>。</w:t>
      </w:r>
    </w:p>
  </w:footnote>
  <w:footnote w:id="8">
    <w:p w:rsidR="006A7E69" w:rsidRDefault="006A7E69" w:rsidP="003731AF">
      <w:pPr>
        <w:pStyle w:val="a6"/>
      </w:pPr>
      <w:r>
        <w:tab/>
      </w:r>
      <w:r w:rsidRPr="006D796C">
        <w:rPr>
          <w:rStyle w:val="a8"/>
          <w:rFonts w:eastAsia="宋体"/>
        </w:rPr>
        <w:footnoteRef/>
      </w:r>
      <w:r>
        <w:tab/>
      </w:r>
      <w:r>
        <w:rPr>
          <w:rFonts w:hint="eastAsia"/>
        </w:rPr>
        <w:t>缔约国提到了移民观察项目</w:t>
      </w:r>
      <w:r w:rsidR="00482CC5">
        <w:rPr>
          <w:rFonts w:hint="eastAsia"/>
        </w:rPr>
        <w:t>，</w:t>
      </w:r>
      <w:r>
        <w:rPr>
          <w:rFonts w:hint="eastAsia"/>
        </w:rPr>
        <w:t>“从联合王国的驱逐、遣返和自愿离境”</w:t>
      </w:r>
      <w:r w:rsidR="00482CC5">
        <w:rPr>
          <w:rFonts w:hint="eastAsia"/>
        </w:rPr>
        <w:t>，</w:t>
      </w:r>
      <w:r>
        <w:t>2014</w:t>
      </w:r>
      <w:r>
        <w:t>年</w:t>
      </w:r>
      <w:r>
        <w:t>6</w:t>
      </w:r>
      <w:r>
        <w:t>月</w:t>
      </w:r>
      <w:r>
        <w:t>23</w:t>
      </w:r>
      <w:r>
        <w:t>日</w:t>
      </w:r>
      <w:r>
        <w:rPr>
          <w:rFonts w:hint="eastAsia"/>
        </w:rPr>
        <w:t>。</w:t>
      </w:r>
    </w:p>
  </w:footnote>
  <w:footnote w:id="9">
    <w:p w:rsidR="006A7E69" w:rsidRDefault="006A7E69" w:rsidP="00C52747">
      <w:pPr>
        <w:pStyle w:val="a6"/>
      </w:pPr>
      <w:r>
        <w:tab/>
      </w:r>
      <w:r w:rsidRPr="006D796C">
        <w:rPr>
          <w:rStyle w:val="a8"/>
          <w:rFonts w:eastAsia="宋体"/>
        </w:rPr>
        <w:footnoteRef/>
      </w:r>
      <w:r>
        <w:tab/>
      </w:r>
      <w:r>
        <w:rPr>
          <w:rFonts w:hint="eastAsia"/>
        </w:rPr>
        <w:t>缔约国提到欧洲人权法院，</w:t>
      </w:r>
      <w:proofErr w:type="spellStart"/>
      <w:r>
        <w:t>N</w:t>
      </w:r>
      <w:r w:rsidRPr="00E9275B">
        <w:t>.</w:t>
      </w:r>
      <w:r>
        <w:t>A</w:t>
      </w:r>
      <w:proofErr w:type="spellEnd"/>
      <w:r w:rsidRPr="00E9275B">
        <w:t>.</w:t>
      </w:r>
      <w:r w:rsidRPr="00C52747">
        <w:rPr>
          <w:rFonts w:eastAsia="楷体" w:hint="eastAsia"/>
        </w:rPr>
        <w:t>诉联合王国案</w:t>
      </w:r>
      <w:r>
        <w:t>(</w:t>
      </w:r>
      <w:r w:rsidRPr="00E9275B">
        <w:rPr>
          <w:rFonts w:hint="eastAsia"/>
        </w:rPr>
        <w:t>第</w:t>
      </w:r>
      <w:r>
        <w:t>259</w:t>
      </w:r>
      <w:r w:rsidRPr="00E9275B">
        <w:t>0</w:t>
      </w:r>
      <w:r>
        <w:t>4/</w:t>
      </w:r>
      <w:r w:rsidRPr="00E9275B">
        <w:t>0</w:t>
      </w:r>
      <w:r>
        <w:t>7</w:t>
      </w:r>
      <w:r w:rsidRPr="00E9275B">
        <w:rPr>
          <w:rFonts w:hint="eastAsia"/>
        </w:rPr>
        <w:t>号申诉</w:t>
      </w:r>
      <w:r>
        <w:rPr>
          <w:rFonts w:hint="eastAsia"/>
        </w:rPr>
        <w:t>)</w:t>
      </w:r>
      <w:r>
        <w:rPr>
          <w:rFonts w:hint="eastAsia"/>
        </w:rPr>
        <w:t>，</w:t>
      </w:r>
      <w:r>
        <w:t>2008</w:t>
      </w:r>
      <w:r>
        <w:t>年</w:t>
      </w:r>
      <w:r>
        <w:t>7</w:t>
      </w:r>
      <w:r>
        <w:t>月</w:t>
      </w:r>
      <w:r>
        <w:t>17</w:t>
      </w:r>
      <w:r>
        <w:t>日</w:t>
      </w:r>
      <w:r>
        <w:rPr>
          <w:rFonts w:hint="eastAsia"/>
        </w:rPr>
        <w:t>的判决；</w:t>
      </w:r>
      <w:proofErr w:type="spellStart"/>
      <w:r>
        <w:t>T</w:t>
      </w:r>
      <w:r w:rsidRPr="00E9275B">
        <w:t>.</w:t>
      </w:r>
      <w:r>
        <w:t>N</w:t>
      </w:r>
      <w:proofErr w:type="spellEnd"/>
      <w:r w:rsidRPr="00E9275B">
        <w:t>.</w:t>
      </w:r>
      <w:r w:rsidRPr="00E9275B">
        <w:rPr>
          <w:rFonts w:ascii="宋体" w:eastAsia="楷体" w:hAnsi="宋体" w:cs="宋体" w:hint="eastAsia"/>
        </w:rPr>
        <w:t>诉</w:t>
      </w:r>
      <w:r w:rsidRPr="00E9275B">
        <w:rPr>
          <w:rFonts w:eastAsia="楷体"/>
        </w:rPr>
        <w:t>丹麦</w:t>
      </w:r>
      <w:r>
        <w:t>(</w:t>
      </w:r>
      <w:r>
        <w:rPr>
          <w:rFonts w:hint="eastAsia"/>
        </w:rPr>
        <w:t>第</w:t>
      </w:r>
      <w:r>
        <w:t>20594/08</w:t>
      </w:r>
      <w:r>
        <w:rPr>
          <w:rFonts w:hint="eastAsia"/>
        </w:rPr>
        <w:t>号申诉</w:t>
      </w:r>
      <w:r>
        <w:t>)</w:t>
      </w:r>
      <w:r>
        <w:t>，</w:t>
      </w:r>
      <w:r>
        <w:t>2011</w:t>
      </w:r>
      <w:r>
        <w:t>年</w:t>
      </w:r>
      <w:r>
        <w:t>1</w:t>
      </w:r>
      <w:r>
        <w:t>月</w:t>
      </w:r>
      <w:r>
        <w:t>20</w:t>
      </w:r>
      <w:r>
        <w:t>日</w:t>
      </w:r>
      <w:r>
        <w:rPr>
          <w:rFonts w:hint="eastAsia"/>
        </w:rPr>
        <w:t>的判决；以及</w:t>
      </w:r>
      <w:r>
        <w:t>E</w:t>
      </w:r>
      <w:r w:rsidRPr="00FA75E9">
        <w:t>.</w:t>
      </w:r>
      <w:r>
        <w:t>G</w:t>
      </w:r>
      <w:r w:rsidRPr="00FA75E9">
        <w:t>.</w:t>
      </w:r>
      <w:r w:rsidRPr="00FA75E9">
        <w:rPr>
          <w:rFonts w:eastAsia="楷体" w:hint="eastAsia"/>
        </w:rPr>
        <w:t>诉</w:t>
      </w:r>
      <w:r w:rsidRPr="00FA75E9">
        <w:rPr>
          <w:rFonts w:eastAsia="楷体"/>
        </w:rPr>
        <w:t>联合王国</w:t>
      </w:r>
      <w:r>
        <w:t>(</w:t>
      </w:r>
      <w:r>
        <w:rPr>
          <w:rFonts w:hint="eastAsia"/>
        </w:rPr>
        <w:t>第</w:t>
      </w:r>
      <w:r>
        <w:t>41178/08</w:t>
      </w:r>
      <w:r>
        <w:rPr>
          <w:rFonts w:hint="eastAsia"/>
        </w:rPr>
        <w:t>号申诉</w:t>
      </w:r>
      <w:r>
        <w:t>)2011</w:t>
      </w:r>
      <w:r>
        <w:t>年</w:t>
      </w:r>
      <w:r>
        <w:t>3</w:t>
      </w:r>
      <w:r>
        <w:t>月</w:t>
      </w:r>
      <w:r>
        <w:t>31</w:t>
      </w:r>
      <w:r>
        <w:t>日</w:t>
      </w:r>
      <w:r>
        <w:rPr>
          <w:rFonts w:hint="eastAsia"/>
        </w:rPr>
        <w:t>的判决。</w:t>
      </w:r>
    </w:p>
  </w:footnote>
  <w:footnote w:id="10">
    <w:p w:rsidR="006A7E69" w:rsidRDefault="006A7E69" w:rsidP="003731AF">
      <w:pPr>
        <w:pStyle w:val="a6"/>
      </w:pPr>
      <w:r>
        <w:tab/>
      </w:r>
      <w:r w:rsidRPr="006D796C">
        <w:rPr>
          <w:rStyle w:val="a8"/>
          <w:rFonts w:eastAsia="宋体"/>
        </w:rPr>
        <w:footnoteRef/>
      </w:r>
      <w:r>
        <w:tab/>
      </w:r>
      <w:r>
        <w:rPr>
          <w:rFonts w:hint="eastAsia"/>
        </w:rPr>
        <w:t>《噤若寒蝉：</w:t>
      </w:r>
      <w:r>
        <w:rPr>
          <w:rFonts w:hint="eastAsia"/>
        </w:rPr>
        <w:t>2015</w:t>
      </w:r>
      <w:r>
        <w:rPr>
          <w:rFonts w:hint="eastAsia"/>
        </w:rPr>
        <w:t>年酷刑和性暴力的幸存者》</w:t>
      </w:r>
      <w:r>
        <w:rPr>
          <w:rFonts w:hint="eastAsia"/>
        </w:rPr>
        <w:t>(</w:t>
      </w:r>
      <w:r w:rsidRPr="0018708B">
        <w:rPr>
          <w:iCs/>
        </w:rPr>
        <w:t>Silenced: Survivors of Torture and Sexual Violence in 2015</w:t>
      </w:r>
      <w:r>
        <w:t>)</w:t>
      </w:r>
      <w:r>
        <w:rPr>
          <w:rFonts w:hint="eastAsia"/>
        </w:rPr>
        <w:t>，</w:t>
      </w:r>
      <w:r>
        <w:t>2016</w:t>
      </w:r>
      <w:r>
        <w:rPr>
          <w:rFonts w:hint="eastAsia"/>
        </w:rPr>
        <w:t>年</w:t>
      </w:r>
      <w:r>
        <w:rPr>
          <w:rFonts w:hint="eastAsia"/>
        </w:rPr>
        <w:t>1</w:t>
      </w:r>
      <w:r>
        <w:rPr>
          <w:rFonts w:hint="eastAsia"/>
        </w:rPr>
        <w:t>月，可查阅</w:t>
      </w:r>
      <w:r w:rsidR="00DB62A5">
        <w:fldChar w:fldCharType="begin"/>
      </w:r>
      <w:r w:rsidR="00DB62A5">
        <w:instrText xml:space="preserve"> HYPERLINK "file:///C:\\Users\\Bonnie\\Documents\\Bonnie%20Wordsmith\\Documents%202017\\UNOG%20June\\01%20For%20editing\\www.itjpsl.com\\assets\\Silenced-jan-2016.pdf" </w:instrText>
      </w:r>
      <w:r w:rsidR="00DB62A5">
        <w:fldChar w:fldCharType="separate"/>
      </w:r>
      <w:r>
        <w:t>http://</w:t>
      </w:r>
      <w:proofErr w:type="spellStart"/>
      <w:r>
        <w:t>www</w:t>
      </w:r>
      <w:r w:rsidRPr="00797191">
        <w:t>.</w:t>
      </w:r>
      <w:r>
        <w:t>itjpsl</w:t>
      </w:r>
      <w:r w:rsidRPr="00797191">
        <w:t>.</w:t>
      </w:r>
      <w:r>
        <w:t>com</w:t>
      </w:r>
      <w:proofErr w:type="spellEnd"/>
      <w:r>
        <w:t>/assets/Silenced</w:t>
      </w:r>
      <w:r w:rsidRPr="00797191">
        <w:t>-</w:t>
      </w:r>
      <w:proofErr w:type="spellStart"/>
      <w:r>
        <w:t>jan</w:t>
      </w:r>
      <w:proofErr w:type="spellEnd"/>
      <w:r w:rsidRPr="00797191">
        <w:t>-</w:t>
      </w:r>
      <w:proofErr w:type="spellStart"/>
      <w:r>
        <w:t>2</w:t>
      </w:r>
      <w:r w:rsidRPr="00797191">
        <w:t>0</w:t>
      </w:r>
      <w:r>
        <w:t>16.pdf</w:t>
      </w:r>
      <w:proofErr w:type="spellEnd"/>
      <w:r w:rsidR="00DB62A5">
        <w:fldChar w:fldCharType="end"/>
      </w:r>
      <w:r>
        <w:rPr>
          <w:rFonts w:hint="eastAsia"/>
        </w:rPr>
        <w:t>。</w:t>
      </w:r>
    </w:p>
  </w:footnote>
  <w:footnote w:id="11">
    <w:p w:rsidR="006A7E69" w:rsidRPr="003B4BF6" w:rsidRDefault="006A7E69" w:rsidP="003731AF">
      <w:pPr>
        <w:pStyle w:val="a6"/>
      </w:pPr>
      <w:r>
        <w:tab/>
      </w:r>
      <w:r w:rsidRPr="006D796C">
        <w:rPr>
          <w:rStyle w:val="a8"/>
          <w:rFonts w:eastAsia="宋体"/>
        </w:rPr>
        <w:footnoteRef/>
      </w:r>
      <w:r>
        <w:tab/>
      </w:r>
      <w:r>
        <w:rPr>
          <w:rFonts w:hint="eastAsia"/>
        </w:rPr>
        <w:t>见</w:t>
      </w:r>
      <w:r>
        <w:t>CAT/C/</w:t>
      </w:r>
      <w:proofErr w:type="spellStart"/>
      <w:r>
        <w:t>LKA</w:t>
      </w:r>
      <w:proofErr w:type="spellEnd"/>
      <w:r>
        <w:t xml:space="preserve">/CO/3-4, </w:t>
      </w:r>
      <w:r>
        <w:rPr>
          <w:rFonts w:hint="eastAsia"/>
        </w:rPr>
        <w:t>第</w:t>
      </w:r>
      <w:r>
        <w:t>6</w:t>
      </w:r>
      <w:r>
        <w:rPr>
          <w:rFonts w:hint="eastAsia"/>
        </w:rPr>
        <w:t>段。</w:t>
      </w:r>
    </w:p>
  </w:footnote>
  <w:footnote w:id="12">
    <w:p w:rsidR="006A7E69" w:rsidRPr="00467C18" w:rsidRDefault="006A7E69" w:rsidP="003731AF">
      <w:pPr>
        <w:pStyle w:val="a6"/>
      </w:pPr>
      <w:r>
        <w:tab/>
      </w:r>
      <w:r w:rsidRPr="006D796C">
        <w:rPr>
          <w:rStyle w:val="a8"/>
          <w:rFonts w:eastAsia="宋体"/>
        </w:rPr>
        <w:footnoteRef/>
      </w:r>
      <w:r>
        <w:tab/>
      </w:r>
      <w:r>
        <w:rPr>
          <w:rFonts w:hint="eastAsia"/>
        </w:rPr>
        <w:t>另</w:t>
      </w:r>
      <w:r w:rsidRPr="009C1456">
        <w:rPr>
          <w:rFonts w:hint="eastAsia"/>
        </w:rPr>
        <w:t>见第</w:t>
      </w:r>
      <w:r>
        <w:t>2</w:t>
      </w:r>
      <w:r w:rsidRPr="009C1456">
        <w:t>0</w:t>
      </w:r>
      <w:r>
        <w:t>3/2</w:t>
      </w:r>
      <w:r w:rsidRPr="009C1456">
        <w:t>00</w:t>
      </w:r>
      <w:r>
        <w:t>2</w:t>
      </w:r>
      <w:r w:rsidRPr="009C1456">
        <w:rPr>
          <w:rFonts w:hint="eastAsia"/>
        </w:rPr>
        <w:t>号来文</w:t>
      </w:r>
      <w:r>
        <w:rPr>
          <w:rFonts w:hint="eastAsia"/>
        </w:rPr>
        <w:t>，</w:t>
      </w:r>
      <w:proofErr w:type="spellStart"/>
      <w:r>
        <w:t>A</w:t>
      </w:r>
      <w:r w:rsidRPr="009C1456">
        <w:t>.</w:t>
      </w:r>
      <w:r>
        <w:t>R</w:t>
      </w:r>
      <w:proofErr w:type="spellEnd"/>
      <w:r w:rsidRPr="009C1456">
        <w:t>.</w:t>
      </w:r>
      <w:r w:rsidRPr="006A655F">
        <w:rPr>
          <w:rFonts w:eastAsia="楷体" w:hint="eastAsia"/>
        </w:rPr>
        <w:t>诉荷兰</w:t>
      </w:r>
      <w:r>
        <w:rPr>
          <w:rFonts w:hint="eastAsia"/>
        </w:rPr>
        <w:t>，</w:t>
      </w:r>
      <w:r>
        <w:t>2</w:t>
      </w:r>
      <w:r w:rsidRPr="009C1456">
        <w:t>00</w:t>
      </w:r>
      <w:r>
        <w:t>3</w:t>
      </w:r>
      <w:r w:rsidRPr="009C1456">
        <w:rPr>
          <w:rFonts w:hint="eastAsia"/>
        </w:rPr>
        <w:t>年</w:t>
      </w:r>
      <w:r>
        <w:t>11</w:t>
      </w:r>
      <w:r w:rsidRPr="009C1456">
        <w:rPr>
          <w:rFonts w:hint="eastAsia"/>
        </w:rPr>
        <w:t>月</w:t>
      </w:r>
      <w:r>
        <w:t>14</w:t>
      </w:r>
      <w:r w:rsidRPr="009C1456">
        <w:rPr>
          <w:rFonts w:hint="eastAsia"/>
        </w:rPr>
        <w:t>日通过的决定</w:t>
      </w:r>
      <w:r>
        <w:rPr>
          <w:rFonts w:hint="eastAsia"/>
        </w:rPr>
        <w:t>，</w:t>
      </w:r>
      <w:r w:rsidRPr="009C1456">
        <w:rPr>
          <w:rFonts w:hint="eastAsia"/>
        </w:rPr>
        <w:t>第</w:t>
      </w:r>
      <w:r>
        <w:t>7.3</w:t>
      </w:r>
      <w:r w:rsidRPr="009C1456">
        <w:rPr>
          <w:rFonts w:hint="eastAsia"/>
        </w:rPr>
        <w:t>段。</w:t>
      </w:r>
    </w:p>
  </w:footnote>
  <w:footnote w:id="13">
    <w:p w:rsidR="006A7E69" w:rsidRPr="00467C18" w:rsidRDefault="006A7E69" w:rsidP="003731AF">
      <w:pPr>
        <w:pStyle w:val="a6"/>
      </w:pPr>
      <w:r>
        <w:tab/>
      </w:r>
      <w:r w:rsidRPr="006D796C">
        <w:rPr>
          <w:rStyle w:val="a8"/>
          <w:rFonts w:eastAsia="宋体"/>
        </w:rPr>
        <w:footnoteRef/>
      </w:r>
      <w:r>
        <w:tab/>
      </w:r>
      <w:r w:rsidRPr="006A655F">
        <w:rPr>
          <w:rFonts w:hint="eastAsia"/>
        </w:rPr>
        <w:t>例如</w:t>
      </w:r>
      <w:r>
        <w:rPr>
          <w:rFonts w:hint="eastAsia"/>
        </w:rPr>
        <w:t>，见</w:t>
      </w:r>
      <w:r w:rsidRPr="006A655F">
        <w:rPr>
          <w:rFonts w:hint="eastAsia"/>
        </w:rPr>
        <w:t>第</w:t>
      </w:r>
      <w:r>
        <w:t>356/2</w:t>
      </w:r>
      <w:r w:rsidRPr="006A655F">
        <w:t>00</w:t>
      </w:r>
      <w:r>
        <w:t>8</w:t>
      </w:r>
      <w:r w:rsidRPr="006A655F">
        <w:rPr>
          <w:rFonts w:hint="eastAsia"/>
        </w:rPr>
        <w:t>号来文</w:t>
      </w:r>
      <w:r>
        <w:rPr>
          <w:rFonts w:hint="eastAsia"/>
        </w:rPr>
        <w:t>，</w:t>
      </w:r>
      <w:proofErr w:type="spellStart"/>
      <w:r>
        <w:t>N</w:t>
      </w:r>
      <w:r w:rsidRPr="006A655F">
        <w:t>.</w:t>
      </w:r>
      <w:r>
        <w:t>S</w:t>
      </w:r>
      <w:proofErr w:type="spellEnd"/>
      <w:r w:rsidRPr="006A655F">
        <w:t>.</w:t>
      </w:r>
      <w:r w:rsidRPr="006A655F">
        <w:rPr>
          <w:rFonts w:eastAsia="楷体" w:hint="eastAsia"/>
        </w:rPr>
        <w:t>诉瑞士</w:t>
      </w:r>
      <w:r>
        <w:rPr>
          <w:rFonts w:hint="eastAsia"/>
        </w:rPr>
        <w:t>，</w:t>
      </w:r>
      <w:r>
        <w:t>2</w:t>
      </w:r>
      <w:r w:rsidRPr="006A655F">
        <w:t>0</w:t>
      </w:r>
      <w:r>
        <w:t>1</w:t>
      </w:r>
      <w:r w:rsidRPr="006A655F">
        <w:t>0</w:t>
      </w:r>
      <w:r w:rsidRPr="006A655F">
        <w:rPr>
          <w:rFonts w:hint="eastAsia"/>
        </w:rPr>
        <w:t>年</w:t>
      </w:r>
      <w:r>
        <w:t>5</w:t>
      </w:r>
      <w:r w:rsidRPr="006A655F">
        <w:rPr>
          <w:rFonts w:hint="eastAsia"/>
        </w:rPr>
        <w:t>月</w:t>
      </w:r>
      <w:r>
        <w:t>6</w:t>
      </w:r>
      <w:r w:rsidRPr="006A655F">
        <w:rPr>
          <w:rFonts w:hint="eastAsia"/>
        </w:rPr>
        <w:t>日通过的决定</w:t>
      </w:r>
      <w:r>
        <w:rPr>
          <w:rFonts w:hint="eastAsia"/>
        </w:rPr>
        <w:t>，</w:t>
      </w:r>
      <w:r w:rsidRPr="006A655F">
        <w:rPr>
          <w:rFonts w:hint="eastAsia"/>
        </w:rPr>
        <w:t>第</w:t>
      </w:r>
      <w:r>
        <w:t>7.3</w:t>
      </w:r>
      <w:r w:rsidRPr="006A655F">
        <w:rPr>
          <w:rFonts w:hint="eastAsia"/>
        </w:rPr>
        <w:t>段。</w:t>
      </w:r>
    </w:p>
  </w:footnote>
  <w:footnote w:id="14">
    <w:p w:rsidR="006A7E69" w:rsidRPr="003B4BF6" w:rsidRDefault="006A7E69" w:rsidP="003731AF">
      <w:pPr>
        <w:pStyle w:val="a6"/>
      </w:pPr>
      <w:r>
        <w:tab/>
      </w:r>
      <w:r w:rsidRPr="006D796C">
        <w:rPr>
          <w:rStyle w:val="a8"/>
          <w:rFonts w:eastAsia="宋体"/>
        </w:rPr>
        <w:footnoteRef/>
      </w:r>
      <w:r>
        <w:tab/>
      </w:r>
      <w:r>
        <w:rPr>
          <w:rFonts w:hint="eastAsia"/>
        </w:rPr>
        <w:t>见</w:t>
      </w:r>
      <w:r>
        <w:rPr>
          <w:color w:val="000000"/>
          <w:lang w:eastAsia="en-GB"/>
        </w:rPr>
        <w:t>CAT/C/</w:t>
      </w:r>
      <w:proofErr w:type="spellStart"/>
      <w:r>
        <w:rPr>
          <w:color w:val="000000"/>
          <w:lang w:eastAsia="en-GB"/>
        </w:rPr>
        <w:t>SR</w:t>
      </w:r>
      <w:r w:rsidRPr="001E15EB">
        <w:rPr>
          <w:color w:val="000000"/>
          <w:lang w:eastAsia="en-GB"/>
        </w:rPr>
        <w:t>.</w:t>
      </w:r>
      <w:r>
        <w:rPr>
          <w:color w:val="000000"/>
          <w:lang w:eastAsia="en-GB"/>
        </w:rPr>
        <w:t>1472</w:t>
      </w:r>
      <w:proofErr w:type="spellEnd"/>
      <w:r>
        <w:rPr>
          <w:rFonts w:hint="eastAsia"/>
          <w:color w:val="000000"/>
        </w:rPr>
        <w:t>和</w:t>
      </w:r>
      <w:r>
        <w:rPr>
          <w:color w:val="000000"/>
          <w:lang w:eastAsia="en-GB"/>
        </w:rPr>
        <w:t>1475</w:t>
      </w:r>
      <w:r>
        <w:rPr>
          <w:rFonts w:hint="eastAsia"/>
          <w:color w:val="000000"/>
        </w:rPr>
        <w:t>。</w:t>
      </w:r>
    </w:p>
  </w:footnote>
  <w:footnote w:id="15">
    <w:p w:rsidR="006A7E69" w:rsidRPr="003B4BF6" w:rsidRDefault="006A7E69" w:rsidP="003731AF">
      <w:pPr>
        <w:pStyle w:val="a6"/>
      </w:pPr>
      <w:r>
        <w:tab/>
      </w:r>
      <w:r w:rsidRPr="006D796C">
        <w:rPr>
          <w:rStyle w:val="a8"/>
          <w:rFonts w:eastAsia="宋体"/>
        </w:rPr>
        <w:footnoteRef/>
      </w:r>
      <w:r>
        <w:tab/>
      </w:r>
      <w:r>
        <w:rPr>
          <w:rFonts w:hint="eastAsia"/>
        </w:rPr>
        <w:t>见</w:t>
      </w:r>
      <w:r>
        <w:rPr>
          <w:color w:val="000000"/>
          <w:lang w:eastAsia="en-GB"/>
        </w:rPr>
        <w:t>CAT/C/</w:t>
      </w:r>
      <w:proofErr w:type="spellStart"/>
      <w:r>
        <w:rPr>
          <w:color w:val="000000"/>
          <w:lang w:eastAsia="en-GB"/>
        </w:rPr>
        <w:t>LKA</w:t>
      </w:r>
      <w:proofErr w:type="spellEnd"/>
      <w:r>
        <w:rPr>
          <w:color w:val="000000"/>
          <w:lang w:eastAsia="en-GB"/>
        </w:rPr>
        <w:t>/CO/3</w:t>
      </w:r>
      <w:r w:rsidRPr="001E15EB">
        <w:rPr>
          <w:color w:val="000000"/>
          <w:lang w:eastAsia="en-GB"/>
        </w:rPr>
        <w:t>-</w:t>
      </w:r>
      <w:r>
        <w:rPr>
          <w:color w:val="000000"/>
          <w:lang w:eastAsia="en-GB"/>
        </w:rPr>
        <w:t xml:space="preserve">4, </w:t>
      </w:r>
      <w:r>
        <w:rPr>
          <w:rFonts w:hint="eastAsia"/>
          <w:color w:val="000000"/>
        </w:rPr>
        <w:t>第</w:t>
      </w:r>
      <w:r>
        <w:rPr>
          <w:color w:val="000000"/>
          <w:lang w:eastAsia="en-GB"/>
        </w:rPr>
        <w:t>6</w:t>
      </w:r>
      <w:r>
        <w:rPr>
          <w:rFonts w:hint="eastAsia"/>
          <w:color w:val="000000"/>
        </w:rPr>
        <w:t>段。</w:t>
      </w:r>
    </w:p>
  </w:footnote>
  <w:footnote w:id="16">
    <w:p w:rsidR="006A7E69" w:rsidRDefault="006A7E69" w:rsidP="003731AF">
      <w:pPr>
        <w:pStyle w:val="a6"/>
      </w:pPr>
      <w:r>
        <w:tab/>
      </w:r>
      <w:r w:rsidRPr="006D796C">
        <w:rPr>
          <w:rStyle w:val="a8"/>
          <w:rFonts w:eastAsia="宋体"/>
        </w:rPr>
        <w:footnoteRef/>
      </w:r>
      <w:r>
        <w:tab/>
      </w:r>
      <w:r>
        <w:rPr>
          <w:rFonts w:hint="eastAsia"/>
        </w:rPr>
        <w:t>见</w:t>
      </w:r>
      <w:r>
        <w:t>CAT/C/</w:t>
      </w:r>
      <w:proofErr w:type="spellStart"/>
      <w:r>
        <w:t>SR</w:t>
      </w:r>
      <w:r w:rsidRPr="001E15EB">
        <w:t>.</w:t>
      </w:r>
      <w:r>
        <w:t>1472</w:t>
      </w:r>
      <w:proofErr w:type="spellEnd"/>
      <w:r>
        <w:t>,</w:t>
      </w:r>
      <w:r w:rsidR="00154EDD">
        <w:t xml:space="preserve"> </w:t>
      </w:r>
      <w:r>
        <w:rPr>
          <w:rFonts w:hint="eastAsia"/>
        </w:rPr>
        <w:t>第</w:t>
      </w:r>
      <w:r>
        <w:t>36</w:t>
      </w:r>
      <w:r>
        <w:rPr>
          <w:rFonts w:hint="eastAsia"/>
        </w:rPr>
        <w:t>和第</w:t>
      </w:r>
      <w:r>
        <w:t>42</w:t>
      </w:r>
      <w:r>
        <w:rPr>
          <w:rFonts w:hint="eastAsia"/>
        </w:rPr>
        <w:t>段，以及</w:t>
      </w:r>
      <w:r>
        <w:t>CAT/C/</w:t>
      </w:r>
      <w:proofErr w:type="spellStart"/>
      <w:r>
        <w:t>SR</w:t>
      </w:r>
      <w:r w:rsidRPr="001E15EB">
        <w:t>.</w:t>
      </w:r>
      <w:r>
        <w:t>1475</w:t>
      </w:r>
      <w:proofErr w:type="spellEnd"/>
      <w:r>
        <w:t>,</w:t>
      </w:r>
      <w:r w:rsidR="00154EDD">
        <w:t xml:space="preserve"> </w:t>
      </w:r>
      <w:r>
        <w:rPr>
          <w:rFonts w:hint="eastAsia"/>
        </w:rPr>
        <w:t>第</w:t>
      </w:r>
      <w:r>
        <w:t>1</w:t>
      </w:r>
      <w:r w:rsidRPr="001E15EB">
        <w:t>0</w:t>
      </w:r>
      <w:r>
        <w:rPr>
          <w:rFonts w:hint="eastAsia"/>
        </w:rPr>
        <w:t>和第</w:t>
      </w:r>
      <w:r>
        <w:t>27</w:t>
      </w:r>
      <w:r>
        <w:rPr>
          <w:rFonts w:hint="eastAsia"/>
        </w:rPr>
        <w:t>段。</w:t>
      </w:r>
    </w:p>
  </w:footnote>
  <w:footnote w:id="17">
    <w:p w:rsidR="006A7E69" w:rsidRPr="00467C18" w:rsidRDefault="006A7E69" w:rsidP="003731AF">
      <w:pPr>
        <w:pStyle w:val="a6"/>
      </w:pPr>
      <w:r>
        <w:tab/>
      </w:r>
      <w:r w:rsidRPr="006D796C">
        <w:rPr>
          <w:rStyle w:val="a8"/>
          <w:rFonts w:eastAsia="宋体"/>
        </w:rPr>
        <w:footnoteRef/>
      </w:r>
      <w:r>
        <w:tab/>
      </w:r>
      <w:r w:rsidRPr="00AB71B6">
        <w:rPr>
          <w:rFonts w:hint="eastAsia"/>
        </w:rPr>
        <w:t>见第</w:t>
      </w:r>
      <w:r>
        <w:t>429/2</w:t>
      </w:r>
      <w:r w:rsidRPr="00AB71B6">
        <w:t>0</w:t>
      </w:r>
      <w:r>
        <w:t>1</w:t>
      </w:r>
      <w:r w:rsidRPr="00AB71B6">
        <w:t>0</w:t>
      </w:r>
      <w:r w:rsidRPr="00AB71B6">
        <w:rPr>
          <w:rFonts w:hint="eastAsia"/>
        </w:rPr>
        <w:t>号来文</w:t>
      </w:r>
      <w:r>
        <w:rPr>
          <w:rFonts w:hint="eastAsia"/>
        </w:rPr>
        <w:t>，</w:t>
      </w:r>
      <w:proofErr w:type="spellStart"/>
      <w:r>
        <w:t>Sivagnanaratnam</w:t>
      </w:r>
      <w:proofErr w:type="spellEnd"/>
      <w:r w:rsidRPr="00AB71B6">
        <w:rPr>
          <w:rFonts w:eastAsia="楷体" w:hint="eastAsia"/>
        </w:rPr>
        <w:t>诉丹麦</w:t>
      </w:r>
      <w:r>
        <w:rPr>
          <w:rFonts w:hint="eastAsia"/>
        </w:rPr>
        <w:t>，</w:t>
      </w:r>
      <w:r>
        <w:t>2</w:t>
      </w:r>
      <w:r w:rsidRPr="00AB71B6">
        <w:t>0</w:t>
      </w:r>
      <w:r>
        <w:t>13</w:t>
      </w:r>
      <w:r w:rsidRPr="00AB71B6">
        <w:rPr>
          <w:rFonts w:hint="eastAsia"/>
        </w:rPr>
        <w:t>年</w:t>
      </w:r>
      <w:r>
        <w:t>11</w:t>
      </w:r>
      <w:r w:rsidRPr="00AB71B6">
        <w:rPr>
          <w:rFonts w:hint="eastAsia"/>
        </w:rPr>
        <w:t>月</w:t>
      </w:r>
      <w:r>
        <w:t>11</w:t>
      </w:r>
      <w:r w:rsidRPr="00AB71B6">
        <w:rPr>
          <w:rFonts w:hint="eastAsia"/>
        </w:rPr>
        <w:t>日通过的决定</w:t>
      </w:r>
      <w:r>
        <w:rPr>
          <w:rFonts w:hint="eastAsia"/>
        </w:rPr>
        <w:t>，</w:t>
      </w:r>
      <w:r w:rsidRPr="00AB71B6">
        <w:rPr>
          <w:rFonts w:hint="eastAsia"/>
        </w:rPr>
        <w:t>第</w:t>
      </w:r>
      <w:r>
        <w:t>10.5</w:t>
      </w:r>
      <w:r w:rsidRPr="00AB71B6">
        <w:rPr>
          <w:rFonts w:hint="eastAsia"/>
        </w:rPr>
        <w:t>和</w:t>
      </w:r>
      <w:r>
        <w:t>10.6</w:t>
      </w:r>
      <w:r w:rsidRPr="00AB71B6">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69" w:rsidRDefault="006A7E69" w:rsidP="00980365">
    <w:pPr>
      <w:pStyle w:val="af3"/>
    </w:pPr>
    <w:r>
      <w:t>CAT/C/60/D/623/2014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69" w:rsidRPr="00202A30" w:rsidRDefault="006A7E69" w:rsidP="00980365">
    <w:pPr>
      <w:pStyle w:val="af3"/>
      <w:jc w:val="right"/>
    </w:pPr>
    <w:r>
      <w:t>CAT/C/60/D/623/2014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D8"/>
    <w:rsid w:val="000020CF"/>
    <w:rsid w:val="00011483"/>
    <w:rsid w:val="0003324B"/>
    <w:rsid w:val="00035DF2"/>
    <w:rsid w:val="000A0B81"/>
    <w:rsid w:val="000B0E35"/>
    <w:rsid w:val="000D319F"/>
    <w:rsid w:val="000E4D0E"/>
    <w:rsid w:val="00125BFA"/>
    <w:rsid w:val="00144B69"/>
    <w:rsid w:val="00153E86"/>
    <w:rsid w:val="00154EDD"/>
    <w:rsid w:val="00181A9B"/>
    <w:rsid w:val="00186B18"/>
    <w:rsid w:val="0018708B"/>
    <w:rsid w:val="00192831"/>
    <w:rsid w:val="001A24AD"/>
    <w:rsid w:val="001B1BD1"/>
    <w:rsid w:val="001C3EF2"/>
    <w:rsid w:val="001D17F6"/>
    <w:rsid w:val="00204B42"/>
    <w:rsid w:val="002231C3"/>
    <w:rsid w:val="0024417F"/>
    <w:rsid w:val="00250F8D"/>
    <w:rsid w:val="00256EC7"/>
    <w:rsid w:val="002D14FC"/>
    <w:rsid w:val="002D1C54"/>
    <w:rsid w:val="002E1C97"/>
    <w:rsid w:val="002F0F24"/>
    <w:rsid w:val="002F0F8B"/>
    <w:rsid w:val="002F5834"/>
    <w:rsid w:val="003006AB"/>
    <w:rsid w:val="00326EBF"/>
    <w:rsid w:val="00327FE4"/>
    <w:rsid w:val="00352798"/>
    <w:rsid w:val="003731AF"/>
    <w:rsid w:val="00427F63"/>
    <w:rsid w:val="00434D38"/>
    <w:rsid w:val="00482CC5"/>
    <w:rsid w:val="00494EB8"/>
    <w:rsid w:val="004A34AA"/>
    <w:rsid w:val="004C4A0A"/>
    <w:rsid w:val="004D2EB8"/>
    <w:rsid w:val="004E3054"/>
    <w:rsid w:val="004E5055"/>
    <w:rsid w:val="00501220"/>
    <w:rsid w:val="00537B7D"/>
    <w:rsid w:val="005505A1"/>
    <w:rsid w:val="005B5D35"/>
    <w:rsid w:val="005E403A"/>
    <w:rsid w:val="00680656"/>
    <w:rsid w:val="006A7E69"/>
    <w:rsid w:val="006B07B3"/>
    <w:rsid w:val="006B1119"/>
    <w:rsid w:val="006C70CF"/>
    <w:rsid w:val="006E3E46"/>
    <w:rsid w:val="006E71B1"/>
    <w:rsid w:val="0070593B"/>
    <w:rsid w:val="00705D89"/>
    <w:rsid w:val="00731A42"/>
    <w:rsid w:val="00767E69"/>
    <w:rsid w:val="0077079A"/>
    <w:rsid w:val="007A5599"/>
    <w:rsid w:val="00827DE6"/>
    <w:rsid w:val="00831F30"/>
    <w:rsid w:val="00853625"/>
    <w:rsid w:val="00856233"/>
    <w:rsid w:val="00860F27"/>
    <w:rsid w:val="00892E66"/>
    <w:rsid w:val="008A4329"/>
    <w:rsid w:val="008B0560"/>
    <w:rsid w:val="008B2BFA"/>
    <w:rsid w:val="008C5FA4"/>
    <w:rsid w:val="008E6A3F"/>
    <w:rsid w:val="00936F03"/>
    <w:rsid w:val="00943B69"/>
    <w:rsid w:val="00944CB3"/>
    <w:rsid w:val="00945B28"/>
    <w:rsid w:val="00951B31"/>
    <w:rsid w:val="00980365"/>
    <w:rsid w:val="009B09D7"/>
    <w:rsid w:val="009D35ED"/>
    <w:rsid w:val="009E489E"/>
    <w:rsid w:val="00A01F62"/>
    <w:rsid w:val="00A03CB6"/>
    <w:rsid w:val="00A1364C"/>
    <w:rsid w:val="00A21076"/>
    <w:rsid w:val="00A3739A"/>
    <w:rsid w:val="00A52DAF"/>
    <w:rsid w:val="00A84072"/>
    <w:rsid w:val="00B16570"/>
    <w:rsid w:val="00B23B03"/>
    <w:rsid w:val="00B43EB7"/>
    <w:rsid w:val="00B53320"/>
    <w:rsid w:val="00B71DC1"/>
    <w:rsid w:val="00BB5435"/>
    <w:rsid w:val="00BC6522"/>
    <w:rsid w:val="00BD61B4"/>
    <w:rsid w:val="00C121D5"/>
    <w:rsid w:val="00C17349"/>
    <w:rsid w:val="00C351AA"/>
    <w:rsid w:val="00C52747"/>
    <w:rsid w:val="00C7253F"/>
    <w:rsid w:val="00D14F50"/>
    <w:rsid w:val="00D26A05"/>
    <w:rsid w:val="00D97B98"/>
    <w:rsid w:val="00DC18BF"/>
    <w:rsid w:val="00DC671F"/>
    <w:rsid w:val="00DE4DA7"/>
    <w:rsid w:val="00E245ED"/>
    <w:rsid w:val="00E33B38"/>
    <w:rsid w:val="00E47FE5"/>
    <w:rsid w:val="00E572EF"/>
    <w:rsid w:val="00E574AF"/>
    <w:rsid w:val="00EF40DA"/>
    <w:rsid w:val="00EF53D8"/>
    <w:rsid w:val="00F24E6D"/>
    <w:rsid w:val="00F714DA"/>
    <w:rsid w:val="00FA1CD2"/>
    <w:rsid w:val="00FB24A4"/>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2D61A"/>
  <w15:docId w15:val="{B02DBC6E-5739-4A97-B2BA-A95DAAAC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t,Style 27,Char Char Char Char Char,Style 11,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t 字符,Style 27 字符,Char Char Char Char Char 字符,Style 11 字符, Char Char Char 字符"/>
    <w:basedOn w:val="a0"/>
    <w:link w:val="a6"/>
    <w:rsid w:val="00E245ED"/>
    <w:rPr>
      <w:snapToGrid w:val="0"/>
      <w:sz w:val="18"/>
      <w:szCs w:val="18"/>
    </w:rPr>
  </w:style>
  <w:style w:type="character" w:styleId="a8">
    <w:name w:val="footnote reference"/>
    <w:aliases w:val="4_G,Footnote number,Footnotes refss,Style 10,ftref,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3731AF"/>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E82B-08DD-4DB0-8A7A-CFEF2AAE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7441</Words>
  <Characters>7829</Characters>
  <Application>Microsoft Office Word</Application>
  <DocSecurity>0</DocSecurity>
  <Lines>276</Lines>
  <Paragraphs>86</Paragraphs>
  <ScaleCrop>false</ScaleCrop>
  <Company>DCM</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1711164</dc:title>
  <dc:subject>CAT/C/60/D/623/2014</dc:subject>
  <dc:creator>AN</dc:creator>
  <cp:keywords/>
  <dc:description/>
  <cp:lastModifiedBy>AN</cp:lastModifiedBy>
  <cp:revision>2</cp:revision>
  <cp:lastPrinted>2017-12-22T09:57:00Z</cp:lastPrinted>
  <dcterms:created xsi:type="dcterms:W3CDTF">2017-12-22T10:34:00Z</dcterms:created>
  <dcterms:modified xsi:type="dcterms:W3CDTF">2017-12-22T10:34:00Z</dcterms:modified>
</cp:coreProperties>
</file>