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4DB3">
      <w:pPr>
        <w:framePr w:w="1673" w:h="510" w:hRule="exact" w:hSpace="181" w:wrap="around" w:vAnchor="text" w:hAnchor="page" w:x="1589" w:y="-821"/>
        <w:rPr>
          <w:rFonts w:ascii="SimSun" w:eastAsia="SimSun"/>
          <w:sz w:val="36"/>
        </w:rPr>
      </w:pPr>
      <w:r>
        <w:rPr>
          <w:rStyle w:val="CommentReference"/>
          <w:vanish/>
        </w:rPr>
        <w:commentReference w:id="0"/>
      </w:r>
      <w:r>
        <w:rPr>
          <w:rFonts w:ascii="SimHei" w:eastAsia="SimHei" w:hint="eastAsia"/>
          <w:sz w:val="36"/>
        </w:rPr>
        <w:t>联</w:t>
      </w:r>
      <w:r>
        <w:rPr>
          <w:rFonts w:ascii="SimHei" w:eastAsia="SimHei"/>
          <w:sz w:val="24"/>
        </w:rPr>
        <w:t xml:space="preserve"> </w:t>
      </w:r>
      <w:r>
        <w:rPr>
          <w:rFonts w:ascii="SimHei" w:eastAsia="SimHei" w:hint="eastAsia"/>
          <w:sz w:val="36"/>
        </w:rPr>
        <w:t>合</w:t>
      </w:r>
      <w:r>
        <w:rPr>
          <w:rFonts w:ascii="SimHei" w:eastAsia="SimHei"/>
          <w:sz w:val="24"/>
        </w:rPr>
        <w:t xml:space="preserve"> </w:t>
      </w:r>
      <w:r>
        <w:rPr>
          <w:rFonts w:ascii="SimHei" w:eastAsia="SimHei" w:hint="eastAsia"/>
          <w:sz w:val="36"/>
        </w:rPr>
        <w:t>国</w:t>
      </w:r>
    </w:p>
    <w:p w:rsidR="00000000" w:rsidRDefault="009E4DB3">
      <w:pPr>
        <w:framePr w:w="1673" w:h="510" w:hRule="exact" w:hSpace="181" w:wrap="around" w:vAnchor="text" w:hAnchor="page" w:x="1589" w:y="-821"/>
        <w:rPr>
          <w:rFonts w:eastAsia="SimSun"/>
        </w:rPr>
      </w:pPr>
    </w:p>
    <w:p w:rsidR="00000000" w:rsidRDefault="009E4DB3">
      <w:pPr>
        <w:framePr w:w="2138" w:h="608" w:hSpace="180" w:wrap="around" w:vAnchor="text" w:hAnchor="page" w:x="8431" w:y="-928"/>
        <w:rPr>
          <w:sz w:val="52"/>
        </w:rPr>
      </w:pPr>
      <w:r>
        <w:rPr>
          <w:rFonts w:ascii="Arial" w:hAnsi="Arial"/>
          <w:b/>
          <w:sz w:val="52"/>
        </w:rPr>
        <w:t>CEDAW</w:t>
      </w:r>
    </w:p>
    <w:p w:rsidR="00000000" w:rsidRDefault="009E4DB3">
      <w:pPr>
        <w:framePr w:w="2121" w:h="1760" w:hSpace="181" w:wrap="around" w:vAnchor="text" w:hAnchor="page" w:x="8443" w:y="111"/>
        <w:spacing w:line="280" w:lineRule="exact"/>
        <w:rPr>
          <w:sz w:val="21"/>
        </w:rPr>
      </w:pPr>
      <w:r>
        <w:rPr>
          <w:sz w:val="21"/>
        </w:rPr>
        <w:t>Distr.: GENERAL</w:t>
      </w:r>
    </w:p>
    <w:p w:rsidR="00000000" w:rsidRDefault="009E4DB3">
      <w:pPr>
        <w:framePr w:w="2121" w:h="1760" w:hSpace="181" w:wrap="around" w:vAnchor="text" w:hAnchor="page" w:x="8443" w:y="111"/>
        <w:spacing w:line="280" w:lineRule="exact"/>
        <w:rPr>
          <w:sz w:val="21"/>
        </w:rPr>
      </w:pPr>
      <w:r>
        <w:rPr>
          <w:sz w:val="21"/>
        </w:rPr>
        <w:t>CEDAW/C/IND/1</w:t>
      </w:r>
    </w:p>
    <w:p w:rsidR="00000000" w:rsidRDefault="009E4DB3">
      <w:pPr>
        <w:framePr w:w="2121" w:h="1760" w:hSpace="181" w:wrap="around" w:vAnchor="text" w:hAnchor="page" w:x="8443" w:y="111"/>
        <w:spacing w:line="280" w:lineRule="exact"/>
        <w:rPr>
          <w:sz w:val="21"/>
        </w:rPr>
      </w:pPr>
      <w:r>
        <w:rPr>
          <w:sz w:val="21"/>
        </w:rPr>
        <w:t>10 March 1999</w:t>
      </w:r>
    </w:p>
    <w:p w:rsidR="00000000" w:rsidRDefault="009E4DB3">
      <w:pPr>
        <w:framePr w:w="2121" w:h="1760" w:hSpace="181" w:wrap="around" w:vAnchor="text" w:hAnchor="page" w:x="8443" w:y="111"/>
        <w:spacing w:line="280" w:lineRule="exact"/>
        <w:rPr>
          <w:sz w:val="21"/>
        </w:rPr>
      </w:pPr>
      <w:r>
        <w:rPr>
          <w:sz w:val="21"/>
        </w:rPr>
        <w:t>Chinese</w:t>
      </w:r>
    </w:p>
    <w:p w:rsidR="00000000" w:rsidRDefault="009E4DB3">
      <w:pPr>
        <w:framePr w:w="2121" w:h="1760" w:hSpace="181" w:wrap="around" w:vAnchor="text" w:hAnchor="page" w:x="8443" w:y="111"/>
        <w:spacing w:line="280" w:lineRule="exact"/>
        <w:rPr>
          <w:sz w:val="24"/>
        </w:rPr>
      </w:pPr>
      <w:r>
        <w:rPr>
          <w:sz w:val="21"/>
        </w:rPr>
        <w:t>Original: English</w:t>
      </w:r>
    </w:p>
    <w:p w:rsidR="00000000" w:rsidRDefault="009E4DB3">
      <w:pPr>
        <w:framePr w:hSpace="181" w:wrap="around" w:vAnchor="text" w:hAnchor="page" w:x="1414" w:y="10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8" o:title=""/>
          </v:shape>
        </w:pict>
      </w:r>
    </w:p>
    <w:p w:rsidR="00000000" w:rsidRDefault="009E4DB3">
      <w:pPr>
        <w:framePr w:w="5018" w:h="726" w:hRule="exact" w:hSpace="181" w:wrap="around" w:vAnchor="text" w:hAnchor="margin" w:x="1135" w:y="216"/>
        <w:spacing w:line="560" w:lineRule="exact"/>
        <w:jc w:val="center"/>
        <w:rPr>
          <w:rFonts w:ascii="SimHei" w:eastAsia="SimHei"/>
          <w:b/>
          <w:sz w:val="36"/>
        </w:rPr>
      </w:pPr>
      <w:r>
        <w:rPr>
          <w:rFonts w:ascii="SimHei" w:eastAsia="SimHei" w:hint="eastAsia"/>
          <w:sz w:val="36"/>
        </w:rPr>
        <w:t>消除对妇女一切形式歧视公约</w:t>
      </w:r>
    </w:p>
    <w:p w:rsidR="00000000" w:rsidRDefault="009E4DB3">
      <w:r>
        <w:rPr>
          <w:rFonts w:eastAsia="SimSun"/>
          <w:noProof/>
          <w:sz w:val="21"/>
        </w:rPr>
        <w:pict>
          <v:line id="_x0000_s1026" style="position:absolute;left:0;text-align:left;flip:y;z-index:1;mso-position-horizontal-relative:margin;mso-position-vertical-relative:margin" from="-1.4pt,-5.2pt" to="468.05pt,-5.1pt" o:allowincell="f">
            <v:stroke startarrowwidth="narrow" startarrowlength="short" endarrowwidth="narrow" endarrowlength="short"/>
            <w10:wrap anchorx="margin" anchory="margin"/>
          </v:line>
        </w:pict>
      </w:r>
    </w:p>
    <w:p w:rsidR="00000000" w:rsidRDefault="009E4DB3">
      <w:pPr>
        <w:jc w:val="center"/>
        <w:rPr>
          <w:b/>
        </w:rPr>
      </w:pPr>
    </w:p>
    <w:p w:rsidR="00000000" w:rsidRDefault="009E4DB3">
      <w:pPr>
        <w:jc w:val="center"/>
        <w:rPr>
          <w:b/>
        </w:rPr>
      </w:pPr>
    </w:p>
    <w:p w:rsidR="00000000" w:rsidRDefault="009E4DB3">
      <w:pPr>
        <w:pBdr>
          <w:bottom w:val="single" w:sz="24" w:space="1" w:color="auto"/>
        </w:pBdr>
        <w:spacing w:line="80" w:lineRule="exact"/>
        <w:jc w:val="center"/>
        <w:rPr>
          <w:b/>
        </w:rPr>
      </w:pPr>
    </w:p>
    <w:p w:rsidR="00000000" w:rsidRDefault="009E4DB3">
      <w:pPr>
        <w:pBdr>
          <w:bottom w:val="single" w:sz="24" w:space="1" w:color="auto"/>
        </w:pBdr>
        <w:spacing w:line="80" w:lineRule="exact"/>
        <w:jc w:val="center"/>
        <w:rPr>
          <w:b/>
        </w:rPr>
      </w:pPr>
    </w:p>
    <w:p w:rsidR="00000000" w:rsidRDefault="009E4DB3">
      <w:pPr>
        <w:spacing w:line="160" w:lineRule="exact"/>
        <w:rPr>
          <w:b/>
          <w:sz w:val="32"/>
        </w:rPr>
      </w:pPr>
    </w:p>
    <w:p w:rsidR="00000000" w:rsidRDefault="009E4DB3">
      <w:pPr>
        <w:rPr>
          <w:rFonts w:ascii="SimHei" w:eastAsia="SimHei"/>
        </w:rPr>
      </w:pPr>
      <w:r>
        <w:rPr>
          <w:rFonts w:ascii="SimHei" w:eastAsia="SimHei" w:hint="eastAsia"/>
        </w:rPr>
        <w:t>消除对妇女歧视委员会</w:t>
      </w: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spacing w:line="460" w:lineRule="exact"/>
        <w:jc w:val="center"/>
        <w:rPr>
          <w:rFonts w:ascii="SimHei" w:eastAsia="SimHei"/>
        </w:rPr>
      </w:pPr>
      <w:r>
        <w:rPr>
          <w:rFonts w:ascii="SimHei" w:eastAsia="SimHei" w:hint="eastAsia"/>
        </w:rPr>
        <w:t>审议缔约国</w:t>
      </w:r>
      <w:r>
        <w:rPr>
          <w:rFonts w:ascii="SimHei" w:eastAsia="SimHei" w:hint="eastAsia"/>
        </w:rPr>
        <w:t>根据《消除对妇女一切形式</w:t>
      </w:r>
      <w:r>
        <w:rPr>
          <w:rFonts w:ascii="SimHei" w:eastAsia="SimHei"/>
        </w:rPr>
        <w:t xml:space="preserve"> </w:t>
      </w:r>
    </w:p>
    <w:p w:rsidR="00000000" w:rsidRDefault="009E4DB3">
      <w:pPr>
        <w:spacing w:line="460" w:lineRule="exact"/>
        <w:jc w:val="center"/>
        <w:rPr>
          <w:rFonts w:ascii="SimHei" w:eastAsia="SimHei"/>
        </w:rPr>
      </w:pPr>
      <w:r>
        <w:rPr>
          <w:rFonts w:ascii="SimHei" w:eastAsia="SimHei" w:hint="eastAsia"/>
        </w:rPr>
        <w:t>歧视公约》第</w:t>
      </w:r>
      <w:r>
        <w:rPr>
          <w:rFonts w:ascii="SimHei" w:eastAsia="SimHei"/>
        </w:rPr>
        <w:t>18</w:t>
      </w:r>
      <w:r>
        <w:rPr>
          <w:rFonts w:ascii="SimHei" w:eastAsia="SimHei" w:hint="eastAsia"/>
        </w:rPr>
        <w:t>条提交的报告</w:t>
      </w:r>
    </w:p>
    <w:p w:rsidR="00000000" w:rsidRDefault="009E4DB3">
      <w:pPr>
        <w:spacing w:line="460" w:lineRule="exact"/>
        <w:jc w:val="center"/>
        <w:rPr>
          <w:rFonts w:eastAsia="SimSun"/>
        </w:rPr>
      </w:pPr>
    </w:p>
    <w:p w:rsidR="00000000" w:rsidRDefault="009E4DB3">
      <w:pPr>
        <w:spacing w:line="460" w:lineRule="exact"/>
        <w:jc w:val="center"/>
        <w:rPr>
          <w:rFonts w:eastAsia="SimSun"/>
        </w:rPr>
      </w:pPr>
    </w:p>
    <w:p w:rsidR="00000000" w:rsidRDefault="009E4DB3">
      <w:pPr>
        <w:spacing w:line="460" w:lineRule="exact"/>
        <w:jc w:val="center"/>
        <w:rPr>
          <w:rFonts w:eastAsia="SimSun"/>
        </w:rPr>
      </w:pPr>
    </w:p>
    <w:p w:rsidR="00000000" w:rsidRDefault="009E4DB3">
      <w:pPr>
        <w:spacing w:line="460" w:lineRule="exact"/>
        <w:jc w:val="center"/>
        <w:rPr>
          <w:rFonts w:ascii="SimHei" w:eastAsia="SimHei"/>
          <w:sz w:val="24"/>
        </w:rPr>
      </w:pPr>
      <w:r>
        <w:rPr>
          <w:rFonts w:ascii="SimHei" w:eastAsia="SimHei" w:hint="eastAsia"/>
          <w:sz w:val="24"/>
        </w:rPr>
        <w:t>缔约国的初次报告</w:t>
      </w:r>
    </w:p>
    <w:p w:rsidR="00000000" w:rsidRDefault="009E4DB3">
      <w:pPr>
        <w:spacing w:line="460" w:lineRule="exact"/>
        <w:jc w:val="center"/>
        <w:rPr>
          <w:rFonts w:eastAsia="SimSun"/>
        </w:rPr>
      </w:pPr>
    </w:p>
    <w:p w:rsidR="00000000" w:rsidRDefault="009E4DB3">
      <w:pPr>
        <w:spacing w:line="460" w:lineRule="exact"/>
        <w:jc w:val="center"/>
        <w:rPr>
          <w:rFonts w:eastAsia="SimSun"/>
        </w:rPr>
      </w:pPr>
    </w:p>
    <w:p w:rsidR="00000000" w:rsidRDefault="009E4DB3">
      <w:pPr>
        <w:spacing w:line="460" w:lineRule="exact"/>
        <w:jc w:val="center"/>
        <w:rPr>
          <w:rFonts w:eastAsia="SimSun"/>
        </w:rPr>
      </w:pPr>
    </w:p>
    <w:p w:rsidR="00000000" w:rsidRDefault="009E4DB3">
      <w:pPr>
        <w:spacing w:line="460" w:lineRule="exact"/>
        <w:jc w:val="center"/>
        <w:rPr>
          <w:rFonts w:eastAsia="SimSun"/>
        </w:rPr>
      </w:pPr>
    </w:p>
    <w:p w:rsidR="00000000" w:rsidRDefault="009E4DB3">
      <w:pPr>
        <w:spacing w:line="460" w:lineRule="exact"/>
        <w:jc w:val="center"/>
        <w:rPr>
          <w:rFonts w:ascii="SimHei" w:eastAsia="SimHei"/>
          <w:sz w:val="24"/>
        </w:rPr>
      </w:pPr>
      <w:r>
        <w:rPr>
          <w:rFonts w:ascii="SimHei" w:eastAsia="SimHei" w:hint="eastAsia"/>
          <w:sz w:val="24"/>
        </w:rPr>
        <w:t>印度</w:t>
      </w:r>
    </w:p>
    <w:p w:rsidR="00000000" w:rsidRDefault="009E4DB3">
      <w:pPr>
        <w:rPr>
          <w:rFonts w:eastAsia="SimSun"/>
          <w:b/>
        </w:rPr>
      </w:pP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rPr>
          <w:rFonts w:eastAsia="SimSun"/>
          <w:b/>
          <w:sz w:val="24"/>
        </w:rPr>
      </w:pPr>
    </w:p>
    <w:p w:rsidR="00000000" w:rsidRDefault="009E4DB3">
      <w:pPr>
        <w:spacing w:after="280" w:line="420" w:lineRule="exact"/>
        <w:jc w:val="center"/>
        <w:rPr>
          <w:rFonts w:ascii="SimHei" w:eastAsia="SimHei"/>
          <w:sz w:val="24"/>
        </w:rPr>
      </w:pPr>
      <w:r>
        <w:rPr>
          <w:rFonts w:ascii="SimHei" w:eastAsia="SimHei"/>
          <w:sz w:val="24"/>
        </w:rPr>
        <w:br w:type="page"/>
      </w:r>
      <w:r>
        <w:rPr>
          <w:rFonts w:ascii="SimHei" w:eastAsia="SimHei" w:hint="eastAsia"/>
          <w:sz w:val="24"/>
        </w:rPr>
        <w:t>导</w:t>
      </w:r>
      <w:r>
        <w:rPr>
          <w:rFonts w:ascii="SimHei" w:eastAsia="SimHei"/>
          <w:sz w:val="24"/>
        </w:rPr>
        <w:t xml:space="preserve">  </w:t>
      </w:r>
      <w:r>
        <w:rPr>
          <w:rFonts w:ascii="SimHei" w:eastAsia="SimHei" w:hint="eastAsia"/>
          <w:sz w:val="24"/>
        </w:rPr>
        <w:t>言</w:t>
      </w:r>
    </w:p>
    <w:p w:rsidR="00000000" w:rsidRDefault="009E4DB3">
      <w:pPr>
        <w:spacing w:after="280" w:line="420" w:lineRule="exact"/>
        <w:ind w:firstLine="425"/>
        <w:rPr>
          <w:rFonts w:ascii="SimSun" w:eastAsia="SimSun"/>
          <w:sz w:val="21"/>
        </w:rPr>
      </w:pPr>
      <w:r>
        <w:rPr>
          <w:rFonts w:ascii="SimSun" w:eastAsia="SimSun"/>
          <w:sz w:val="21"/>
        </w:rPr>
        <w:t xml:space="preserve">1.  </w:t>
      </w:r>
      <w:r>
        <w:rPr>
          <w:rFonts w:ascii="SimSun" w:eastAsia="SimSun" w:hint="eastAsia"/>
          <w:sz w:val="21"/>
        </w:rPr>
        <w:t>印度政府交存的公约批准书载有下述两个宣告声明和一项保留：</w:t>
      </w:r>
    </w:p>
    <w:p w:rsidR="00000000" w:rsidRDefault="009E4DB3">
      <w:pPr>
        <w:spacing w:after="280" w:line="420" w:lineRule="exact"/>
        <w:ind w:firstLine="425"/>
        <w:rPr>
          <w:rFonts w:ascii="SimSun" w:eastAsia="SimSun"/>
          <w:sz w:val="21"/>
        </w:rPr>
      </w:pPr>
      <w:r>
        <w:rPr>
          <w:rFonts w:ascii="SimSun" w:eastAsia="SimSun"/>
          <w:sz w:val="21"/>
        </w:rPr>
        <w:t xml:space="preserve">2.  </w:t>
      </w:r>
      <w:r>
        <w:rPr>
          <w:rFonts w:ascii="SimSun" w:eastAsia="SimSun" w:hint="eastAsia"/>
          <w:sz w:val="21"/>
        </w:rPr>
        <w:t>第</w:t>
      </w:r>
      <w:r>
        <w:rPr>
          <w:rFonts w:ascii="SimSun" w:eastAsia="SimSun"/>
          <w:sz w:val="21"/>
        </w:rPr>
        <w:t>16</w:t>
      </w:r>
      <w:r>
        <w:rPr>
          <w:rFonts w:ascii="SimSun" w:eastAsia="SimSun" w:hint="eastAsia"/>
          <w:sz w:val="21"/>
        </w:rPr>
        <w:t>条第</w:t>
      </w:r>
      <w:r>
        <w:rPr>
          <w:rFonts w:ascii="SimSun" w:eastAsia="SimSun"/>
          <w:sz w:val="21"/>
        </w:rPr>
        <w:t>1</w:t>
      </w:r>
      <w:r>
        <w:rPr>
          <w:rFonts w:ascii="SimSun" w:eastAsia="SimSun" w:hint="eastAsia"/>
          <w:sz w:val="21"/>
        </w:rPr>
        <w:t>款要求消除在关于婚姻和家庭关系事务上对妇女的歧视，关于这一问题的宣告声明如下：</w:t>
      </w:r>
    </w:p>
    <w:p w:rsidR="00000000" w:rsidRDefault="009E4DB3">
      <w:pPr>
        <w:spacing w:after="280" w:line="420" w:lineRule="exact"/>
        <w:ind w:left="480" w:firstLine="360"/>
        <w:rPr>
          <w:rFonts w:ascii="SimSun" w:eastAsia="SimSun"/>
          <w:sz w:val="21"/>
        </w:rPr>
      </w:pPr>
      <w:r>
        <w:rPr>
          <w:rFonts w:ascii="SimSun" w:eastAsia="SimSun" w:hint="eastAsia"/>
          <w:sz w:val="21"/>
        </w:rPr>
        <w:t>“关于《消除对妇女一切形式歧视公约》的第</w:t>
      </w:r>
      <w:r>
        <w:rPr>
          <w:rFonts w:ascii="SimSun" w:eastAsia="SimSun"/>
          <w:sz w:val="21"/>
        </w:rPr>
        <w:t>16</w:t>
      </w:r>
      <w:r>
        <w:rPr>
          <w:rFonts w:ascii="SimSun" w:eastAsia="SimSun" w:hint="eastAsia"/>
          <w:sz w:val="21"/>
        </w:rPr>
        <w:t>条第</w:t>
      </w:r>
      <w:r>
        <w:rPr>
          <w:rFonts w:ascii="SimSun" w:eastAsia="SimSun"/>
          <w:sz w:val="21"/>
        </w:rPr>
        <w:t>1</w:t>
      </w:r>
      <w:r>
        <w:rPr>
          <w:rFonts w:ascii="SimSun" w:eastAsia="SimSun" w:hint="eastAsia"/>
          <w:sz w:val="21"/>
        </w:rPr>
        <w:t>款，印度共和国政府声明，它将依照其在任何社团未采取主动和表示同意时不干涉社团属人事务的政策，遵循并确保执行这些规定。”</w:t>
      </w:r>
    </w:p>
    <w:p w:rsidR="00000000" w:rsidRDefault="009E4DB3">
      <w:pPr>
        <w:spacing w:after="280" w:line="420" w:lineRule="exact"/>
        <w:ind w:firstLine="425"/>
        <w:rPr>
          <w:rFonts w:ascii="SimSun" w:eastAsia="SimSun"/>
          <w:sz w:val="21"/>
        </w:rPr>
      </w:pPr>
      <w:r>
        <w:rPr>
          <w:rFonts w:ascii="SimSun" w:eastAsia="SimSun"/>
          <w:sz w:val="21"/>
        </w:rPr>
        <w:t xml:space="preserve">3.  </w:t>
      </w:r>
      <w:r>
        <w:rPr>
          <w:rFonts w:ascii="SimSun" w:eastAsia="SimSun" w:hint="eastAsia"/>
          <w:sz w:val="21"/>
        </w:rPr>
        <w:t>第</w:t>
      </w:r>
      <w:r>
        <w:rPr>
          <w:rFonts w:ascii="SimSun" w:eastAsia="SimSun"/>
          <w:sz w:val="21"/>
        </w:rPr>
        <w:t>16</w:t>
      </w:r>
      <w:r>
        <w:rPr>
          <w:rFonts w:ascii="SimSun" w:eastAsia="SimSun" w:hint="eastAsia"/>
          <w:sz w:val="21"/>
        </w:rPr>
        <w:t>条第</w:t>
      </w:r>
      <w:r>
        <w:rPr>
          <w:rFonts w:ascii="SimSun" w:eastAsia="SimSun"/>
          <w:sz w:val="21"/>
        </w:rPr>
        <w:t>2</w:t>
      </w:r>
      <w:r>
        <w:rPr>
          <w:rFonts w:ascii="SimSun" w:eastAsia="SimSun" w:hint="eastAsia"/>
          <w:sz w:val="21"/>
        </w:rPr>
        <w:t>款要求婚姻必须在官方登记机构登记。</w:t>
      </w:r>
      <w:r>
        <w:rPr>
          <w:rFonts w:ascii="SimSun" w:eastAsia="SimSun" w:hint="eastAsia"/>
          <w:sz w:val="21"/>
        </w:rPr>
        <w:t>关于本条的宣告声明如下：</w:t>
      </w:r>
    </w:p>
    <w:p w:rsidR="00000000" w:rsidRDefault="009E4DB3">
      <w:pPr>
        <w:spacing w:after="280" w:line="420" w:lineRule="exact"/>
        <w:ind w:left="480" w:firstLine="360"/>
        <w:rPr>
          <w:rFonts w:ascii="SimSun" w:eastAsia="SimSun"/>
          <w:sz w:val="21"/>
        </w:rPr>
      </w:pPr>
      <w:r>
        <w:rPr>
          <w:rFonts w:ascii="SimSun" w:eastAsia="SimSun" w:hint="eastAsia"/>
          <w:sz w:val="21"/>
        </w:rPr>
        <w:t>“关于《消除对妇女一切形式歧视公约》第</w:t>
      </w:r>
      <w:r>
        <w:rPr>
          <w:rFonts w:ascii="SimSun" w:eastAsia="SimSun"/>
          <w:sz w:val="21"/>
        </w:rPr>
        <w:t>16</w:t>
      </w:r>
      <w:r>
        <w:rPr>
          <w:rFonts w:ascii="SimSun" w:eastAsia="SimSun" w:hint="eastAsia"/>
          <w:sz w:val="21"/>
        </w:rPr>
        <w:t>条第</w:t>
      </w:r>
      <w:r>
        <w:rPr>
          <w:rFonts w:ascii="SimSun" w:eastAsia="SimSun"/>
          <w:sz w:val="21"/>
        </w:rPr>
        <w:t>2</w:t>
      </w:r>
      <w:r>
        <w:rPr>
          <w:rFonts w:ascii="SimSun" w:eastAsia="SimSun" w:hint="eastAsia"/>
          <w:sz w:val="21"/>
        </w:rPr>
        <w:t>款，印度共和国政府声明，它同意婚姻必须登记的原则。但是特别在印度这样一个具有各种习俗、宗教和文化程度的国家中，没有进行婚姻登记将不会使婚姻失效。”</w:t>
      </w:r>
    </w:p>
    <w:p w:rsidR="00000000" w:rsidRDefault="009E4DB3">
      <w:pPr>
        <w:spacing w:after="280" w:line="420" w:lineRule="exact"/>
        <w:ind w:firstLine="425"/>
        <w:rPr>
          <w:rFonts w:ascii="SimSun" w:eastAsia="SimSun"/>
          <w:sz w:val="21"/>
        </w:rPr>
      </w:pPr>
      <w:r>
        <w:rPr>
          <w:rFonts w:ascii="SimSun" w:eastAsia="SimSun"/>
          <w:sz w:val="21"/>
        </w:rPr>
        <w:t xml:space="preserve">4.  </w:t>
      </w:r>
      <w:r>
        <w:rPr>
          <w:rFonts w:ascii="SimSun" w:eastAsia="SimSun" w:hint="eastAsia"/>
          <w:sz w:val="21"/>
        </w:rPr>
        <w:t>公约第</w:t>
      </w:r>
      <w:r>
        <w:rPr>
          <w:rFonts w:ascii="SimSun" w:eastAsia="SimSun"/>
          <w:sz w:val="21"/>
        </w:rPr>
        <w:t>29</w:t>
      </w:r>
      <w:r>
        <w:rPr>
          <w:rFonts w:ascii="SimSun" w:eastAsia="SimSun" w:hint="eastAsia"/>
          <w:sz w:val="21"/>
        </w:rPr>
        <w:t>条第</w:t>
      </w:r>
      <w:r>
        <w:rPr>
          <w:rFonts w:ascii="SimSun" w:eastAsia="SimSun"/>
          <w:sz w:val="21"/>
        </w:rPr>
        <w:t>1</w:t>
      </w:r>
      <w:r>
        <w:rPr>
          <w:rFonts w:ascii="SimSun" w:eastAsia="SimSun" w:hint="eastAsia"/>
          <w:sz w:val="21"/>
        </w:rPr>
        <w:t>款规定，对有关解释的争端须强制仲裁或由国际法院强制审判。印度共和国政府提出的保留如下：</w:t>
      </w:r>
    </w:p>
    <w:p w:rsidR="00000000" w:rsidRDefault="009E4DB3">
      <w:pPr>
        <w:spacing w:after="280" w:line="420" w:lineRule="exact"/>
        <w:ind w:left="480" w:firstLine="360"/>
        <w:rPr>
          <w:rFonts w:ascii="SimSun" w:eastAsia="SimSun"/>
          <w:sz w:val="21"/>
        </w:rPr>
      </w:pPr>
      <w:r>
        <w:rPr>
          <w:rFonts w:ascii="SimSun" w:eastAsia="SimSun" w:hint="eastAsia"/>
          <w:sz w:val="21"/>
        </w:rPr>
        <w:t>“关于《消除对妇女一切形式歧视公约》第</w:t>
      </w:r>
      <w:r>
        <w:rPr>
          <w:rFonts w:ascii="SimSun" w:eastAsia="SimSun"/>
          <w:sz w:val="21"/>
        </w:rPr>
        <w:t>29</w:t>
      </w:r>
      <w:r>
        <w:rPr>
          <w:rFonts w:ascii="SimSun" w:eastAsia="SimSun" w:hint="eastAsia"/>
          <w:sz w:val="21"/>
        </w:rPr>
        <w:t>条第</w:t>
      </w:r>
      <w:r>
        <w:rPr>
          <w:rFonts w:ascii="SimSun" w:eastAsia="SimSun"/>
          <w:sz w:val="21"/>
        </w:rPr>
        <w:t>1</w:t>
      </w:r>
      <w:r>
        <w:rPr>
          <w:rFonts w:ascii="SimSun" w:eastAsia="SimSun" w:hint="eastAsia"/>
          <w:sz w:val="21"/>
        </w:rPr>
        <w:t>款，印度共和国政府声明它认为它不受该条第</w:t>
      </w:r>
      <w:r>
        <w:rPr>
          <w:rFonts w:ascii="SimSun" w:eastAsia="SimSun"/>
          <w:sz w:val="21"/>
        </w:rPr>
        <w:t>1</w:t>
      </w:r>
      <w:r>
        <w:rPr>
          <w:rFonts w:ascii="SimSun" w:eastAsia="SimSun" w:hint="eastAsia"/>
          <w:sz w:val="21"/>
        </w:rPr>
        <w:t>款的约束。”</w:t>
      </w:r>
    </w:p>
    <w:p w:rsidR="00000000" w:rsidRDefault="009E4DB3">
      <w:pPr>
        <w:spacing w:after="280" w:line="420" w:lineRule="exact"/>
        <w:ind w:firstLine="425"/>
        <w:rPr>
          <w:rFonts w:ascii="SimSun" w:eastAsia="SimSun"/>
          <w:sz w:val="21"/>
        </w:rPr>
      </w:pPr>
      <w:r>
        <w:rPr>
          <w:rFonts w:ascii="SimSun" w:eastAsia="SimSun"/>
          <w:sz w:val="21"/>
        </w:rPr>
        <w:t xml:space="preserve">5.  </w:t>
      </w:r>
      <w:r>
        <w:rPr>
          <w:rFonts w:ascii="SimSun" w:eastAsia="SimSun" w:hint="eastAsia"/>
          <w:sz w:val="21"/>
        </w:rPr>
        <w:t>印度政府特此按照公约第</w:t>
      </w:r>
      <w:r>
        <w:rPr>
          <w:rFonts w:ascii="SimSun" w:eastAsia="SimSun"/>
          <w:sz w:val="21"/>
        </w:rPr>
        <w:t>18</w:t>
      </w:r>
      <w:r>
        <w:rPr>
          <w:rFonts w:ascii="SimSun" w:eastAsia="SimSun" w:hint="eastAsia"/>
          <w:sz w:val="21"/>
        </w:rPr>
        <w:t>条规定提交其第一个报告。在提交此报告之前</w:t>
      </w:r>
      <w:r>
        <w:rPr>
          <w:rFonts w:ascii="SimSun" w:eastAsia="SimSun" w:hint="eastAsia"/>
          <w:sz w:val="21"/>
        </w:rPr>
        <w:t>，在</w:t>
      </w:r>
      <w:r>
        <w:rPr>
          <w:rFonts w:ascii="SimSun" w:eastAsia="SimSun"/>
          <w:sz w:val="21"/>
        </w:rPr>
        <w:t>1993</w:t>
      </w:r>
      <w:r>
        <w:rPr>
          <w:rFonts w:ascii="SimSun" w:eastAsia="SimSun" w:hint="eastAsia"/>
          <w:sz w:val="21"/>
        </w:rPr>
        <w:t>—</w:t>
      </w:r>
      <w:r>
        <w:rPr>
          <w:rFonts w:ascii="SimSun" w:eastAsia="SimSun"/>
          <w:sz w:val="21"/>
        </w:rPr>
        <w:t>1996</w:t>
      </w:r>
      <w:r>
        <w:rPr>
          <w:rFonts w:ascii="SimSun" w:eastAsia="SimSun" w:hint="eastAsia"/>
          <w:sz w:val="21"/>
        </w:rPr>
        <w:t>年间已在全国进行了广泛地磋商。</w:t>
      </w:r>
    </w:p>
    <w:p w:rsidR="00000000" w:rsidRDefault="009E4DB3">
      <w:pPr>
        <w:spacing w:after="280" w:line="420" w:lineRule="exact"/>
        <w:ind w:firstLine="425"/>
        <w:rPr>
          <w:rFonts w:ascii="SimSun" w:eastAsia="SimSun"/>
          <w:sz w:val="21"/>
        </w:rPr>
      </w:pPr>
      <w:r>
        <w:rPr>
          <w:rFonts w:ascii="SimSun" w:eastAsia="SimSun"/>
          <w:sz w:val="21"/>
        </w:rPr>
        <w:t xml:space="preserve">6.  </w:t>
      </w:r>
      <w:r>
        <w:rPr>
          <w:rFonts w:ascii="SimSun" w:eastAsia="SimSun" w:hint="eastAsia"/>
          <w:sz w:val="21"/>
        </w:rPr>
        <w:t>在此期间，举行了</w:t>
      </w:r>
      <w:r>
        <w:rPr>
          <w:rFonts w:ascii="SimSun" w:eastAsia="SimSun"/>
          <w:sz w:val="21"/>
        </w:rPr>
        <w:t>20</w:t>
      </w:r>
      <w:r>
        <w:rPr>
          <w:rFonts w:ascii="SimSun" w:eastAsia="SimSun" w:hint="eastAsia"/>
          <w:sz w:val="21"/>
        </w:rPr>
        <w:t>多项有一些妇女组织参加的会议，这使政府和与会者能深入了解广泛的性别问题和与印度妇女相关的问题。而且，在</w:t>
      </w:r>
      <w:r>
        <w:rPr>
          <w:rFonts w:ascii="SimSun" w:eastAsia="SimSun"/>
          <w:sz w:val="21"/>
        </w:rPr>
        <w:t>1994</w:t>
      </w:r>
      <w:r>
        <w:rPr>
          <w:rFonts w:ascii="SimSun" w:eastAsia="SimSun" w:hint="eastAsia"/>
          <w:sz w:val="21"/>
        </w:rPr>
        <w:t>年末，还特别召开了一次有非政府组织和一些关心女权问题的妇女个人参加的会议，以征询关于如何着手编写印度初次报告的意见。本报告考虑到这一长期而又广泛的磋商过程的讨论和结论。而且，印度政府各部</w:t>
      </w:r>
      <w:r>
        <w:rPr>
          <w:rFonts w:ascii="SimSun" w:eastAsia="SimSun"/>
          <w:sz w:val="21"/>
        </w:rPr>
        <w:t>/</w:t>
      </w:r>
      <w:r>
        <w:rPr>
          <w:rFonts w:ascii="SimSun" w:eastAsia="SimSun" w:hint="eastAsia"/>
          <w:sz w:val="21"/>
        </w:rPr>
        <w:t>局还就公约的各条进行详细讨论并写出一些书面材料。</w:t>
      </w:r>
    </w:p>
    <w:p w:rsidR="00000000" w:rsidRDefault="009E4DB3">
      <w:pPr>
        <w:spacing w:after="280" w:line="420" w:lineRule="exact"/>
        <w:ind w:firstLine="425"/>
        <w:rPr>
          <w:rFonts w:ascii="SimSun" w:eastAsia="SimSun"/>
          <w:sz w:val="21"/>
        </w:rPr>
      </w:pPr>
      <w:r>
        <w:rPr>
          <w:rFonts w:ascii="SimSun" w:eastAsia="SimSun"/>
          <w:sz w:val="21"/>
        </w:rPr>
        <w:t xml:space="preserve">7.  </w:t>
      </w:r>
      <w:r>
        <w:rPr>
          <w:rFonts w:ascii="SimSun" w:eastAsia="SimSun" w:hint="eastAsia"/>
          <w:sz w:val="21"/>
        </w:rPr>
        <w:t>本报告按照消除对妇女歧视委员会通过的一般性指导原则分为两部分。第一部分载有</w:t>
      </w:r>
      <w:r>
        <w:rPr>
          <w:rFonts w:ascii="SimSun" w:eastAsia="SimSun" w:hint="eastAsia"/>
          <w:sz w:val="21"/>
        </w:rPr>
        <w:t>关于印度的一般资料和正在执行的公约的政治、法律和宪法框架。第二部分载有就印度政府采取的步骤、限制因素</w:t>
      </w:r>
      <w:r>
        <w:rPr>
          <w:rFonts w:ascii="SimSun" w:eastAsia="SimSun"/>
          <w:sz w:val="21"/>
        </w:rPr>
        <w:t>(</w:t>
      </w:r>
      <w:r>
        <w:rPr>
          <w:rFonts w:ascii="SimSun" w:eastAsia="SimSun" w:hint="eastAsia"/>
          <w:sz w:val="21"/>
        </w:rPr>
        <w:t>如果有的话</w:t>
      </w:r>
      <w:r>
        <w:rPr>
          <w:rFonts w:ascii="SimSun" w:eastAsia="SimSun"/>
          <w:sz w:val="21"/>
        </w:rPr>
        <w:t>)</w:t>
      </w:r>
      <w:r>
        <w:rPr>
          <w:rFonts w:ascii="SimSun" w:eastAsia="SimSun" w:hint="eastAsia"/>
          <w:sz w:val="21"/>
        </w:rPr>
        <w:t>以及政府考虑的今后的行动方针而言，有关公约的每条的具体的资料。</w:t>
      </w:r>
    </w:p>
    <w:p w:rsidR="00000000" w:rsidRDefault="009E4DB3">
      <w:pPr>
        <w:spacing w:after="280" w:line="420" w:lineRule="exact"/>
        <w:ind w:firstLine="425"/>
        <w:rPr>
          <w:rFonts w:ascii="SimSun" w:eastAsia="SimSun"/>
          <w:sz w:val="21"/>
        </w:rPr>
      </w:pPr>
      <w:r>
        <w:rPr>
          <w:rFonts w:ascii="SimSun" w:eastAsia="SimSun"/>
          <w:sz w:val="21"/>
        </w:rPr>
        <w:t xml:space="preserve">8.  </w:t>
      </w:r>
      <w:r>
        <w:rPr>
          <w:rFonts w:ascii="SimSun" w:eastAsia="SimSun" w:hint="eastAsia"/>
          <w:sz w:val="21"/>
        </w:rPr>
        <w:t>印度全国的妇女组织要求撤回印度的保留</w:t>
      </w:r>
      <w:r>
        <w:rPr>
          <w:rFonts w:ascii="SimSun" w:eastAsia="SimSun"/>
          <w:sz w:val="21"/>
        </w:rPr>
        <w:t>/</w:t>
      </w:r>
      <w:r>
        <w:rPr>
          <w:rFonts w:ascii="SimSun" w:eastAsia="SimSun" w:hint="eastAsia"/>
          <w:sz w:val="21"/>
        </w:rPr>
        <w:t>宣告声明的呼声日益增长，此事项正在审议之中。印度政府现行的政策是，除非少数社团采取主动并且同意，否则不得干预其属人法。这一政策已导致一些变化。例如，已修正印度教属人法、帕工人属人法和基督教属人法。妇女组织的要求是，至少应把政府的政策改为：在查明少数社团的意见时，应特别考虑到此种社团的妇女</w:t>
      </w:r>
      <w:r>
        <w:rPr>
          <w:rFonts w:ascii="SimSun" w:eastAsia="SimSun" w:hint="eastAsia"/>
          <w:sz w:val="21"/>
        </w:rPr>
        <w:t>的意见。这个问题也在政府的审议之中。</w:t>
      </w:r>
    </w:p>
    <w:p w:rsidR="00000000" w:rsidRDefault="009E4DB3">
      <w:pPr>
        <w:spacing w:after="240" w:line="420" w:lineRule="exact"/>
        <w:jc w:val="center"/>
        <w:rPr>
          <w:rFonts w:ascii="SimHei" w:eastAsia="SimHei"/>
          <w:sz w:val="24"/>
        </w:rPr>
      </w:pPr>
      <w:r>
        <w:rPr>
          <w:rFonts w:ascii="SimSun" w:eastAsia="SimSun"/>
          <w:sz w:val="21"/>
        </w:rPr>
        <w:br w:type="page"/>
      </w:r>
      <w:r>
        <w:rPr>
          <w:rFonts w:ascii="SimHei" w:eastAsia="SimHei" w:hint="eastAsia"/>
          <w:sz w:val="24"/>
        </w:rPr>
        <w:t>第一部分</w:t>
      </w:r>
    </w:p>
    <w:p w:rsidR="00000000" w:rsidRDefault="009E4DB3">
      <w:pPr>
        <w:spacing w:after="240" w:line="420" w:lineRule="exact"/>
        <w:jc w:val="center"/>
        <w:rPr>
          <w:rFonts w:ascii="SimHei" w:eastAsia="SimHei"/>
          <w:sz w:val="24"/>
        </w:rPr>
      </w:pPr>
      <w:r>
        <w:rPr>
          <w:rFonts w:ascii="SimHei" w:eastAsia="SimHei" w:hint="eastAsia"/>
          <w:sz w:val="24"/>
        </w:rPr>
        <w:t>基本的一般资料及框架</w:t>
      </w:r>
    </w:p>
    <w:p w:rsidR="00000000" w:rsidRDefault="009E4DB3">
      <w:pPr>
        <w:spacing w:after="240" w:line="420" w:lineRule="exact"/>
        <w:rPr>
          <w:rFonts w:ascii="SimHei" w:eastAsia="SimHei"/>
          <w:sz w:val="21"/>
        </w:rPr>
      </w:pPr>
      <w:r>
        <w:rPr>
          <w:rFonts w:ascii="SimHei" w:eastAsia="SimHei" w:hint="eastAsia"/>
          <w:sz w:val="21"/>
        </w:rPr>
        <w:t>一般资料</w:t>
      </w:r>
    </w:p>
    <w:p w:rsidR="00000000" w:rsidRDefault="009E4DB3">
      <w:pPr>
        <w:spacing w:after="240" w:line="420" w:lineRule="exact"/>
        <w:ind w:firstLine="425"/>
        <w:rPr>
          <w:rFonts w:ascii="SimSun" w:eastAsia="SimSun"/>
          <w:sz w:val="21"/>
        </w:rPr>
      </w:pPr>
      <w:r>
        <w:rPr>
          <w:rFonts w:ascii="SimSun" w:eastAsia="SimSun"/>
          <w:sz w:val="21"/>
        </w:rPr>
        <w:t xml:space="preserve">9.  </w:t>
      </w:r>
      <w:r>
        <w:rPr>
          <w:rFonts w:ascii="SimSun" w:eastAsia="SimSun" w:hint="eastAsia"/>
          <w:sz w:val="21"/>
        </w:rPr>
        <w:t>印度于</w:t>
      </w:r>
      <w:r>
        <w:rPr>
          <w:rFonts w:ascii="SimSun" w:eastAsia="SimSun"/>
          <w:sz w:val="21"/>
        </w:rPr>
        <w:t>1947</w:t>
      </w:r>
      <w:r>
        <w:rPr>
          <w:rFonts w:ascii="SimSun" w:eastAsia="SimSun" w:hint="eastAsia"/>
          <w:sz w:val="21"/>
        </w:rPr>
        <w:t>年获得独立，成为一个议会制度、有独立的司法机构完备书面宪法的民主共和国。它是一个联邦，由</w:t>
      </w:r>
      <w:r>
        <w:rPr>
          <w:rFonts w:ascii="SimSun" w:eastAsia="SimSun"/>
          <w:sz w:val="21"/>
        </w:rPr>
        <w:t>25</w:t>
      </w:r>
      <w:r>
        <w:rPr>
          <w:rFonts w:ascii="SimSun" w:eastAsia="SimSun" w:hint="eastAsia"/>
          <w:sz w:val="21"/>
        </w:rPr>
        <w:t>个邦和</w:t>
      </w:r>
      <w:r>
        <w:rPr>
          <w:rFonts w:ascii="SimSun" w:eastAsia="SimSun"/>
          <w:sz w:val="21"/>
        </w:rPr>
        <w:t>7</w:t>
      </w:r>
      <w:r>
        <w:rPr>
          <w:rFonts w:ascii="SimSun" w:eastAsia="SimSun" w:hint="eastAsia"/>
          <w:sz w:val="21"/>
        </w:rPr>
        <w:t>个中央直辖区组成。它有一个具有某些单一国特点的联邦立宪管理制度。在此制度下，联邦以及各邦和中央直辖区之间分享立法、行政和司法权力。联邦议会和邦议会每五年根据成人普选制选出。自共和国开国以来，印度的男女享有平等的选举权。</w:t>
      </w:r>
    </w:p>
    <w:p w:rsidR="00000000" w:rsidRDefault="009E4DB3">
      <w:pPr>
        <w:spacing w:after="240" w:line="420" w:lineRule="exact"/>
        <w:ind w:firstLine="425"/>
        <w:rPr>
          <w:rFonts w:ascii="SimSun" w:eastAsia="SimSun"/>
          <w:sz w:val="21"/>
        </w:rPr>
      </w:pPr>
      <w:r>
        <w:rPr>
          <w:rFonts w:ascii="SimSun" w:eastAsia="SimSun"/>
          <w:sz w:val="21"/>
        </w:rPr>
        <w:t xml:space="preserve">10.  </w:t>
      </w:r>
      <w:r>
        <w:rPr>
          <w:rFonts w:ascii="SimSun" w:eastAsia="SimSun" w:hint="eastAsia"/>
          <w:sz w:val="21"/>
        </w:rPr>
        <w:t>印度位于北纬</w:t>
      </w:r>
      <w:r>
        <w:rPr>
          <w:rFonts w:ascii="SimSun" w:eastAsia="SimSun"/>
          <w:sz w:val="21"/>
        </w:rPr>
        <w:t>8.4</w:t>
      </w:r>
      <w:r>
        <w:rPr>
          <w:rFonts w:ascii="SimSun" w:eastAsia="SimSun" w:hint="eastAsia"/>
          <w:sz w:val="21"/>
        </w:rPr>
        <w:t>度至</w:t>
      </w:r>
      <w:r>
        <w:rPr>
          <w:rFonts w:ascii="SimSun" w:eastAsia="SimSun"/>
          <w:sz w:val="21"/>
        </w:rPr>
        <w:t>36.6</w:t>
      </w:r>
      <w:r>
        <w:rPr>
          <w:rFonts w:ascii="SimSun" w:eastAsia="SimSun" w:hint="eastAsia"/>
          <w:sz w:val="21"/>
        </w:rPr>
        <w:t>度，东经</w:t>
      </w:r>
      <w:r>
        <w:rPr>
          <w:rFonts w:ascii="SimSun" w:eastAsia="SimSun"/>
          <w:sz w:val="21"/>
        </w:rPr>
        <w:t>68.7</w:t>
      </w:r>
      <w:r>
        <w:rPr>
          <w:rFonts w:ascii="SimSun" w:eastAsia="SimSun" w:hint="eastAsia"/>
          <w:sz w:val="21"/>
        </w:rPr>
        <w:t>度至</w:t>
      </w:r>
      <w:r>
        <w:rPr>
          <w:rFonts w:ascii="SimSun" w:eastAsia="SimSun"/>
          <w:sz w:val="21"/>
        </w:rPr>
        <w:t>97.25</w:t>
      </w:r>
      <w:r>
        <w:rPr>
          <w:rFonts w:ascii="SimSun" w:eastAsia="SimSun" w:hint="eastAsia"/>
          <w:sz w:val="21"/>
        </w:rPr>
        <w:t>度之间。它是世界第</w:t>
      </w:r>
      <w:r>
        <w:rPr>
          <w:rFonts w:ascii="SimSun" w:eastAsia="SimSun"/>
          <w:sz w:val="21"/>
        </w:rPr>
        <w:t>7</w:t>
      </w:r>
      <w:r>
        <w:rPr>
          <w:rFonts w:ascii="SimSun" w:eastAsia="SimSun" w:hint="eastAsia"/>
          <w:sz w:val="21"/>
        </w:rPr>
        <w:t>大国，</w:t>
      </w:r>
      <w:r>
        <w:rPr>
          <w:rFonts w:ascii="SimSun" w:eastAsia="SimSun"/>
          <w:sz w:val="21"/>
        </w:rPr>
        <w:t>1991</w:t>
      </w:r>
      <w:r>
        <w:rPr>
          <w:rFonts w:ascii="SimSun" w:eastAsia="SimSun" w:hint="eastAsia"/>
          <w:sz w:val="21"/>
        </w:rPr>
        <w:t>年拥有人口</w:t>
      </w:r>
      <w:r>
        <w:rPr>
          <w:rFonts w:ascii="SimSun" w:eastAsia="SimSun"/>
          <w:sz w:val="21"/>
        </w:rPr>
        <w:t>8.463</w:t>
      </w:r>
      <w:r>
        <w:rPr>
          <w:rFonts w:ascii="SimSun" w:eastAsia="SimSun" w:hint="eastAsia"/>
          <w:sz w:val="21"/>
        </w:rPr>
        <w:t>亿</w:t>
      </w:r>
      <w:r>
        <w:rPr>
          <w:rFonts w:ascii="SimSun" w:eastAsia="SimSun"/>
          <w:sz w:val="21"/>
        </w:rPr>
        <w:t>(</w:t>
      </w:r>
      <w:r>
        <w:rPr>
          <w:rFonts w:ascii="SimSun" w:eastAsia="SimSun" w:hint="eastAsia"/>
          <w:sz w:val="21"/>
        </w:rPr>
        <w:t>目前估计人口超过</w:t>
      </w:r>
      <w:r>
        <w:rPr>
          <w:rFonts w:ascii="SimSun" w:eastAsia="SimSun"/>
          <w:sz w:val="21"/>
        </w:rPr>
        <w:t>9.7</w:t>
      </w:r>
      <w:r>
        <w:rPr>
          <w:rFonts w:ascii="SimSun" w:eastAsia="SimSun" w:hint="eastAsia"/>
          <w:sz w:val="21"/>
        </w:rPr>
        <w:t>亿</w:t>
      </w:r>
      <w:r>
        <w:rPr>
          <w:rFonts w:ascii="SimSun" w:eastAsia="SimSun"/>
          <w:sz w:val="21"/>
        </w:rPr>
        <w:t>)</w:t>
      </w:r>
      <w:r>
        <w:rPr>
          <w:rFonts w:ascii="SimSun" w:eastAsia="SimSun" w:hint="eastAsia"/>
          <w:sz w:val="21"/>
        </w:rPr>
        <w:t>，是人口第二大国。</w:t>
      </w:r>
    </w:p>
    <w:p w:rsidR="00000000" w:rsidRDefault="009E4DB3">
      <w:pPr>
        <w:spacing w:after="240" w:line="420" w:lineRule="exact"/>
        <w:rPr>
          <w:rFonts w:ascii="SimHei" w:eastAsia="SimHei"/>
          <w:sz w:val="21"/>
        </w:rPr>
      </w:pPr>
      <w:r>
        <w:rPr>
          <w:rFonts w:ascii="SimHei" w:eastAsia="SimHei" w:hint="eastAsia"/>
          <w:sz w:val="21"/>
        </w:rPr>
        <w:t>宪法和法律框架</w:t>
      </w:r>
    </w:p>
    <w:p w:rsidR="00000000" w:rsidRDefault="009E4DB3">
      <w:pPr>
        <w:spacing w:after="240" w:line="420" w:lineRule="exact"/>
        <w:ind w:firstLine="425"/>
        <w:rPr>
          <w:rFonts w:ascii="SimSun" w:eastAsia="SimSun"/>
          <w:sz w:val="21"/>
        </w:rPr>
      </w:pPr>
      <w:r>
        <w:rPr>
          <w:rFonts w:ascii="SimSun" w:eastAsia="SimSun"/>
          <w:sz w:val="21"/>
        </w:rPr>
        <w:t xml:space="preserve">11.  </w:t>
      </w:r>
      <w:r>
        <w:rPr>
          <w:rFonts w:ascii="SimSun" w:eastAsia="SimSun" w:hint="eastAsia"/>
          <w:sz w:val="21"/>
        </w:rPr>
        <w:t>《印度宪法》于</w:t>
      </w:r>
      <w:r>
        <w:rPr>
          <w:rFonts w:ascii="SimSun" w:eastAsia="SimSun"/>
          <w:sz w:val="21"/>
        </w:rPr>
        <w:t>1950</w:t>
      </w:r>
      <w:r>
        <w:rPr>
          <w:rFonts w:ascii="SimSun" w:eastAsia="SimSun" w:hint="eastAsia"/>
          <w:sz w:val="21"/>
        </w:rPr>
        <w:t>年</w:t>
      </w:r>
      <w:r>
        <w:rPr>
          <w:rFonts w:ascii="SimSun" w:eastAsia="SimSun"/>
          <w:sz w:val="21"/>
        </w:rPr>
        <w:t>1</w:t>
      </w:r>
      <w:r>
        <w:rPr>
          <w:rFonts w:ascii="SimSun" w:eastAsia="SimSun" w:hint="eastAsia"/>
          <w:sz w:val="21"/>
        </w:rPr>
        <w:t>月</w:t>
      </w:r>
      <w:r>
        <w:rPr>
          <w:rFonts w:ascii="SimSun" w:eastAsia="SimSun"/>
          <w:sz w:val="21"/>
        </w:rPr>
        <w:t>26</w:t>
      </w:r>
      <w:r>
        <w:rPr>
          <w:rFonts w:ascii="SimSun" w:eastAsia="SimSun" w:hint="eastAsia"/>
          <w:sz w:val="21"/>
        </w:rPr>
        <w:t>日生效，它是印度的基本法。邦的所有机关均依宪法成立，并由宪法赋予权力，而且在宪法框架内履行其责任。宪法制定管理结构和制度，就公民及其他人的基本权利做出详细规定以及制定某些总的指导原则，以用于指导邦的各种机构，立法、行政及司法部门。它设想的政府是具有一些单一国特点的联邦结构。总统是宪法规定的联邦元首。宪法规定设有向议会负责并由总理领导的部长会议。宪法规定一个独立的司法</w:t>
      </w:r>
      <w:r>
        <w:rPr>
          <w:rFonts w:ascii="SimSun" w:eastAsia="SimSun" w:hint="eastAsia"/>
          <w:sz w:val="21"/>
        </w:rPr>
        <w:t>部门、一个独立的主计审计长、一个独立的选举委员会和一个独立的公务员系统委员会。它在议会和邦立法机构之间分配立法和行政权力，并规定赋予议会剩余权力。各邦的政府制度与联邦政府制度很相似。邦的行政部门由邦长和部长会议组成，后者由首席部长领导。每个邦和一些中央直辖区均设有有一院或两院的立法机构。自独立以来，一直存在多党制选举政治。</w:t>
      </w:r>
    </w:p>
    <w:p w:rsidR="00000000" w:rsidRDefault="009E4DB3">
      <w:pPr>
        <w:spacing w:after="240" w:line="420" w:lineRule="exact"/>
        <w:ind w:firstLine="425"/>
        <w:rPr>
          <w:rFonts w:ascii="SimSun" w:eastAsia="SimSun"/>
          <w:sz w:val="21"/>
        </w:rPr>
      </w:pPr>
      <w:r>
        <w:rPr>
          <w:rFonts w:ascii="SimSun" w:eastAsia="SimSun"/>
          <w:sz w:val="21"/>
        </w:rPr>
        <w:t xml:space="preserve">12.  </w:t>
      </w:r>
      <w:r>
        <w:rPr>
          <w:rFonts w:ascii="SimSun" w:eastAsia="SimSun" w:hint="eastAsia"/>
          <w:sz w:val="21"/>
        </w:rPr>
        <w:t>《印度宪法》的起草时间与《世界人权宣言》的时间差不多相同，因此，受到后者的强烈影响。印度的宪法中坚决确定性别平等的原则。它规定法律面前平等和法律的平等保护，禁止歧视以及在政府就</w:t>
      </w:r>
      <w:r>
        <w:rPr>
          <w:rFonts w:ascii="SimSun" w:eastAsia="SimSun" w:hint="eastAsia"/>
          <w:sz w:val="21"/>
        </w:rPr>
        <w:t>业方面的机会均等。《印度宪法》进一步规定纠正歧视措施，并通过赋予邦做出关于妇女的特殊规定的权力，规定积极的区别待遇。宪法还载有某些被称之为指导原则的规定。这些原则责成邦除其他外，确保男女平等获得适当的谋生手段的权利；男女同工同酬；确保男女工人的健康与能力以及确保公民不会迫于经济必需而从事不适合其年龄与能力的职业。而且，赋予印度每个公民一项责任：须废弃有损于妇女尊严的习俗。</w:t>
      </w:r>
    </w:p>
    <w:p w:rsidR="00000000" w:rsidRDefault="009E4DB3">
      <w:pPr>
        <w:spacing w:after="240" w:line="420" w:lineRule="exact"/>
        <w:ind w:firstLine="425"/>
        <w:rPr>
          <w:rFonts w:ascii="SimSun" w:eastAsia="SimSun"/>
          <w:sz w:val="21"/>
        </w:rPr>
      </w:pPr>
      <w:r>
        <w:rPr>
          <w:rFonts w:ascii="SimSun" w:eastAsia="SimSun"/>
          <w:sz w:val="21"/>
        </w:rPr>
        <w:t xml:space="preserve">13.  </w:t>
      </w:r>
      <w:r>
        <w:rPr>
          <w:rFonts w:ascii="SimSun" w:eastAsia="SimSun" w:hint="eastAsia"/>
          <w:sz w:val="21"/>
        </w:rPr>
        <w:t>虽然宪法中庄严载入的基本权利是可由法院审理的，但就诉诸司法补救措施而言，政策的指导原则一般被视为不可由法院审理的。然而，印度的</w:t>
      </w:r>
      <w:r>
        <w:rPr>
          <w:rFonts w:ascii="SimSun" w:eastAsia="SimSun" w:hint="eastAsia"/>
          <w:sz w:val="21"/>
        </w:rPr>
        <w:t>最高法院通过其积极的作用，甚至对不可由法院审理的规定注入了动力，并不时向各邦发布各项指示以执行指导原则。最高法院最近在一项判决中明确指出，邦及其任何机构均不得做任何违反这些原则的事，这些原则中的一些原则已成为法律。相关的两个例子是《产妇津贴法》和在地方管理机构中保留妇女的位置。还有，根据最高法院的判决，一些指导原则，如义务教育原则，按照宪法规定的时间间隔，现已被视为一种基本权利。虽然最高法院、高等法院和初级法院是根据本地的各种法律司法，但一些年来，印度的最高法院发展了公共利益诉讼的牢固传统。按照最高法院的说</w:t>
      </w:r>
      <w:r>
        <w:rPr>
          <w:rFonts w:ascii="SimSun" w:eastAsia="SimSun" w:hint="eastAsia"/>
          <w:sz w:val="21"/>
        </w:rPr>
        <w:t>明，这是一种制度，据此，如果发生由于作为或不作为而侵犯任何人的权利或一阶层人的权利，而此种人</w:t>
      </w:r>
      <w:r>
        <w:rPr>
          <w:rFonts w:ascii="SimSun" w:eastAsia="SimSun"/>
          <w:sz w:val="21"/>
        </w:rPr>
        <w:t>(</w:t>
      </w:r>
      <w:r>
        <w:rPr>
          <w:rFonts w:ascii="SimSun" w:eastAsia="SimSun" w:hint="eastAsia"/>
          <w:sz w:val="21"/>
        </w:rPr>
        <w:t>由于贫穷、残疾、社会或经济不利条件</w:t>
      </w:r>
      <w:r>
        <w:rPr>
          <w:rFonts w:ascii="SimSun" w:eastAsia="SimSun"/>
          <w:sz w:val="21"/>
        </w:rPr>
        <w:t>)</w:t>
      </w:r>
      <w:r>
        <w:rPr>
          <w:rFonts w:ascii="SimSun" w:eastAsia="SimSun" w:hint="eastAsia"/>
          <w:sz w:val="21"/>
        </w:rPr>
        <w:t>而无法向法院求助的情况，公众中任何成员均可申请发出适当的指令、命令或令状。这进一步丰富了印度精心制定的法律结构，并有助于性别公正的事业。最近，最高法院就诸如以下事项做出判决：需要有对不论宗教如何的所有妇女适用的统一民法典，需要给予妇女平等的财产权利，特别是在继承方面的平等财产权利；就童工、儿童卖淫以及在工作地点的性骚扰以及需要不公开审判强奸案等做出的判决，这些都证明最高法院的积极</w:t>
      </w:r>
      <w:r>
        <w:rPr>
          <w:rFonts w:ascii="SimSun" w:eastAsia="SimSun" w:hint="eastAsia"/>
          <w:sz w:val="21"/>
        </w:rPr>
        <w:t>作用。最高法院还在一些判决中宣布某些属人法的不平等规定是对《印度宪法》越权的规定，从而将其废除</w:t>
      </w:r>
      <w:r>
        <w:rPr>
          <w:rFonts w:ascii="SimSun" w:eastAsia="SimSun"/>
          <w:sz w:val="21"/>
        </w:rPr>
        <w:t>(</w:t>
      </w:r>
      <w:r>
        <w:rPr>
          <w:rFonts w:ascii="SimSun" w:eastAsia="SimSun" w:hint="eastAsia"/>
          <w:sz w:val="21"/>
        </w:rPr>
        <w:t>如废除适用于喀拉拉邦的基督教徒的</w:t>
      </w:r>
      <w:r>
        <w:rPr>
          <w:rFonts w:ascii="SimSun" w:eastAsia="SimSun"/>
          <w:sz w:val="21"/>
        </w:rPr>
        <w:t>14</w:t>
      </w:r>
      <w:r>
        <w:rPr>
          <w:rFonts w:ascii="SimSun" w:eastAsia="SimSun" w:hint="eastAsia"/>
          <w:sz w:val="21"/>
        </w:rPr>
        <w:t>项法律</w:t>
      </w:r>
      <w:r>
        <w:rPr>
          <w:rFonts w:ascii="SimSun" w:eastAsia="SimSun"/>
          <w:sz w:val="21"/>
        </w:rPr>
        <w:t>)</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14.  </w:t>
      </w:r>
      <w:r>
        <w:rPr>
          <w:rFonts w:ascii="SimSun" w:eastAsia="SimSun" w:hint="eastAsia"/>
          <w:sz w:val="21"/>
        </w:rPr>
        <w:t>为了维护宪法规定的使命，邦颁布了各种立法措施以确保平等权利、反对社会歧视、防止各种形式的暴力以及特别向劳动妇女提供支助服务。还定期进行修正以满足不断出现的需求。</w:t>
      </w:r>
    </w:p>
    <w:p w:rsidR="00000000" w:rsidRDefault="009E4DB3">
      <w:pPr>
        <w:spacing w:after="240" w:line="420" w:lineRule="exact"/>
        <w:ind w:firstLine="425"/>
        <w:rPr>
          <w:rFonts w:ascii="SimSun" w:eastAsia="SimSun"/>
          <w:sz w:val="21"/>
        </w:rPr>
      </w:pPr>
      <w:r>
        <w:rPr>
          <w:rFonts w:ascii="SimSun" w:eastAsia="SimSun"/>
          <w:sz w:val="21"/>
        </w:rPr>
        <w:t xml:space="preserve">15.  </w:t>
      </w:r>
      <w:r>
        <w:rPr>
          <w:rFonts w:ascii="SimSun" w:eastAsia="SimSun" w:hint="eastAsia"/>
          <w:sz w:val="21"/>
        </w:rPr>
        <w:t>一些年来，把法律上的性别平等和对社会、经济及政治正义的允诺化为实际现实一直是印度的重大挑战之一。令人遗憾的是在宪法、立法和政策中阐述的各项目标与印度妇女的现状之间仍存在很大的差距。为了弥</w:t>
      </w:r>
      <w:r>
        <w:rPr>
          <w:rFonts w:ascii="SimSun" w:eastAsia="SimSun" w:hint="eastAsia"/>
          <w:sz w:val="21"/>
        </w:rPr>
        <w:t>合这一差距并确保使法律保障措施实际适用于妇女，印度政府于</w:t>
      </w:r>
      <w:r>
        <w:rPr>
          <w:rFonts w:ascii="SimSun" w:eastAsia="SimSun"/>
          <w:sz w:val="21"/>
        </w:rPr>
        <w:t>1992</w:t>
      </w:r>
      <w:r>
        <w:rPr>
          <w:rFonts w:ascii="SimSun" w:eastAsia="SimSun" w:hint="eastAsia"/>
          <w:sz w:val="21"/>
        </w:rPr>
        <w:t>年设立了一个法定的全国妇女委员会，负责监督妇女的宪法保障措施的运作情况，必要时审查这方面的法律和条例，对选定的侵犯妇女的权利和平等的个别案例进行干预，以便向有关当局发布适当的指示。印度政府和各邦政府均必须向议会报告其关于委员会建议的后续行动；而且如果对委员会的任何建议有异议，须提交具体的理由。</w:t>
      </w:r>
    </w:p>
    <w:p w:rsidR="00000000" w:rsidRDefault="009E4DB3">
      <w:pPr>
        <w:spacing w:after="240" w:line="420" w:lineRule="exact"/>
        <w:rPr>
          <w:rFonts w:ascii="SimHei" w:eastAsia="SimHei"/>
          <w:sz w:val="21"/>
        </w:rPr>
      </w:pPr>
      <w:r>
        <w:rPr>
          <w:rFonts w:ascii="SimHei" w:eastAsia="SimHei" w:hint="eastAsia"/>
          <w:sz w:val="21"/>
        </w:rPr>
        <w:t>经济框架</w:t>
      </w:r>
    </w:p>
    <w:p w:rsidR="00000000" w:rsidRDefault="009E4DB3">
      <w:pPr>
        <w:spacing w:after="240" w:line="420" w:lineRule="exact"/>
        <w:ind w:firstLine="425"/>
        <w:rPr>
          <w:rFonts w:ascii="SimSun" w:eastAsia="SimSun"/>
          <w:sz w:val="21"/>
        </w:rPr>
      </w:pPr>
      <w:r>
        <w:rPr>
          <w:rFonts w:ascii="SimSun" w:eastAsia="SimSun"/>
          <w:sz w:val="21"/>
        </w:rPr>
        <w:t xml:space="preserve">16.  </w:t>
      </w:r>
      <w:r>
        <w:rPr>
          <w:rFonts w:ascii="SimSun" w:eastAsia="SimSun" w:hint="eastAsia"/>
          <w:sz w:val="21"/>
        </w:rPr>
        <w:t>自</w:t>
      </w:r>
      <w:r>
        <w:rPr>
          <w:rFonts w:ascii="SimSun" w:eastAsia="SimSun"/>
          <w:sz w:val="21"/>
        </w:rPr>
        <w:t>1947</w:t>
      </w:r>
      <w:r>
        <w:rPr>
          <w:rFonts w:ascii="SimSun" w:eastAsia="SimSun" w:hint="eastAsia"/>
          <w:sz w:val="21"/>
        </w:rPr>
        <w:t>年独立以来，印度就实行公营部门和私营部门共存的混合经济。公营部门直至最近主宰经济的核心部门，即重工业、动力和基础设施、银行</w:t>
      </w:r>
      <w:r>
        <w:rPr>
          <w:rFonts w:ascii="SimSun" w:eastAsia="SimSun" w:hint="eastAsia"/>
          <w:sz w:val="21"/>
        </w:rPr>
        <w:t>业和保险业、主要矿产的采矿业等。然而，在邦的总的管理下，市场一直发挥重要的作用。而且，由于印度追求自力更生和进口取代的目标，直至最近，经济具有内向的方针。建立社会主义模式社会的目标导致对工业实行政府控制的制度，具有复杂的发放许可证的规定和程序、关税、外汇条例、进口限制、大规模的赤字财政等。</w:t>
      </w:r>
    </w:p>
    <w:p w:rsidR="00000000" w:rsidRDefault="009E4DB3">
      <w:pPr>
        <w:spacing w:after="240" w:line="420" w:lineRule="exact"/>
        <w:ind w:firstLine="425"/>
        <w:rPr>
          <w:rFonts w:ascii="SimSun" w:eastAsia="SimSun"/>
          <w:sz w:val="21"/>
        </w:rPr>
      </w:pPr>
      <w:r>
        <w:rPr>
          <w:rFonts w:ascii="SimSun" w:eastAsia="SimSun"/>
          <w:sz w:val="21"/>
        </w:rPr>
        <w:t xml:space="preserve">17.  </w:t>
      </w:r>
      <w:r>
        <w:rPr>
          <w:rFonts w:ascii="SimSun" w:eastAsia="SimSun" w:hint="eastAsia"/>
          <w:sz w:val="21"/>
        </w:rPr>
        <w:t>自</w:t>
      </w:r>
      <w:r>
        <w:rPr>
          <w:rFonts w:ascii="SimSun" w:eastAsia="SimSun"/>
          <w:sz w:val="21"/>
        </w:rPr>
        <w:t>1991</w:t>
      </w:r>
      <w:r>
        <w:rPr>
          <w:rFonts w:ascii="SimSun" w:eastAsia="SimSun" w:hint="eastAsia"/>
          <w:sz w:val="21"/>
        </w:rPr>
        <w:t>年以来，印度开始调整其宏观经济政策框架的进程，这一新增长模式的根源可追溯至</w:t>
      </w:r>
      <w:r>
        <w:rPr>
          <w:rFonts w:ascii="SimSun" w:eastAsia="SimSun"/>
          <w:sz w:val="21"/>
        </w:rPr>
        <w:t>80</w:t>
      </w:r>
      <w:r>
        <w:rPr>
          <w:rFonts w:ascii="SimSun" w:eastAsia="SimSun" w:hint="eastAsia"/>
          <w:sz w:val="21"/>
        </w:rPr>
        <w:t>年代，但是</w:t>
      </w:r>
      <w:r>
        <w:rPr>
          <w:rFonts w:ascii="SimSun" w:eastAsia="SimSun"/>
          <w:sz w:val="21"/>
        </w:rPr>
        <w:t>1991</w:t>
      </w:r>
      <w:r>
        <w:rPr>
          <w:rFonts w:ascii="SimSun" w:eastAsia="SimSun" w:hint="eastAsia"/>
          <w:sz w:val="21"/>
        </w:rPr>
        <w:t>年的国际收支危机才是这一决定性转变的标志。新的经济政策由以下部分组成：旨在恢复更大程度的财政纪律和效率的</w:t>
      </w:r>
      <w:r>
        <w:rPr>
          <w:rFonts w:ascii="SimSun" w:eastAsia="SimSun" w:hint="eastAsia"/>
          <w:sz w:val="21"/>
        </w:rPr>
        <w:t>宏观经济稳定进程；旨在推动工业增长的取消管制和取消许可证的政策；旨在经济开放而导致印度工业的更大竞争力的结构调整进程以及在工业和在资本市场注入更多的外国资本。这些进程的总和是对市场实行最少控制和较大的依赖，放宽投资程序以及使印度经济融入全球经济。自由化和取消管制的进程正在顺利进行。这大大激发了经济增长率。</w:t>
      </w:r>
    </w:p>
    <w:p w:rsidR="00000000" w:rsidRDefault="009E4DB3">
      <w:pPr>
        <w:spacing w:after="240" w:line="420" w:lineRule="exact"/>
        <w:ind w:firstLine="425"/>
        <w:rPr>
          <w:rFonts w:ascii="SimSun" w:eastAsia="SimSun"/>
          <w:sz w:val="21"/>
        </w:rPr>
      </w:pPr>
      <w:r>
        <w:rPr>
          <w:rFonts w:ascii="SimSun" w:eastAsia="SimSun"/>
          <w:sz w:val="21"/>
        </w:rPr>
        <w:t xml:space="preserve">18.  </w:t>
      </w:r>
      <w:r>
        <w:rPr>
          <w:rFonts w:ascii="SimSun" w:eastAsia="SimSun" w:hint="eastAsia"/>
          <w:sz w:val="21"/>
        </w:rPr>
        <w:t>印度正在形成一个重大的市场，外国投资不断增加，外汇储备量很大，通货膨胀受到控制。粮食产量达到最高水平，印度的中产阶级规模不断扩大。与此同时，这些调整进程也使国家面临巨大挑战，特别是对于易受伤害群</w:t>
      </w:r>
      <w:r>
        <w:rPr>
          <w:rFonts w:ascii="SimSun" w:eastAsia="SimSun" w:hint="eastAsia"/>
          <w:sz w:val="21"/>
        </w:rPr>
        <w:t>体，诸如穷苦的妇女，市场很少体现她们的利益；她们对经济的贡献一般是不显眼的，而且往往是在家庭的范围内。因此，印度政府特别增强对社会部门的支助努力，并针对穷人，特别是穷苦的妇女和在非正规部门中的妇女开始实行一些方案。</w:t>
      </w:r>
    </w:p>
    <w:p w:rsidR="00000000" w:rsidRDefault="009E4DB3">
      <w:pPr>
        <w:spacing w:after="240" w:line="420" w:lineRule="exact"/>
        <w:ind w:firstLine="425"/>
        <w:rPr>
          <w:rFonts w:ascii="SimSun" w:eastAsia="SimSun"/>
          <w:sz w:val="21"/>
        </w:rPr>
      </w:pPr>
      <w:r>
        <w:rPr>
          <w:rFonts w:ascii="SimSun" w:eastAsia="SimSun"/>
          <w:sz w:val="21"/>
        </w:rPr>
        <w:t xml:space="preserve">19.  </w:t>
      </w:r>
      <w:r>
        <w:rPr>
          <w:rFonts w:ascii="SimSun" w:eastAsia="SimSun" w:hint="eastAsia"/>
          <w:sz w:val="21"/>
        </w:rPr>
        <w:t>农业是印度经济中的最大部门，而且是妇女就业的主要领域。农业占国民生产总值的</w:t>
      </w:r>
      <w:r>
        <w:rPr>
          <w:rFonts w:ascii="SimSun" w:eastAsia="SimSun"/>
          <w:sz w:val="21"/>
        </w:rPr>
        <w:t>30%</w:t>
      </w:r>
      <w:r>
        <w:rPr>
          <w:rFonts w:ascii="SimSun" w:eastAsia="SimSun" w:hint="eastAsia"/>
          <w:sz w:val="21"/>
        </w:rPr>
        <w:t>，占就业的</w:t>
      </w:r>
      <w:r>
        <w:rPr>
          <w:rFonts w:ascii="SimSun" w:eastAsia="SimSun"/>
          <w:sz w:val="21"/>
        </w:rPr>
        <w:t>60%</w:t>
      </w:r>
      <w:r>
        <w:rPr>
          <w:rFonts w:ascii="SimSun" w:eastAsia="SimSun" w:hint="eastAsia"/>
          <w:sz w:val="21"/>
        </w:rPr>
        <w:t>。农村人口的百分比从</w:t>
      </w:r>
      <w:r>
        <w:rPr>
          <w:rFonts w:ascii="SimSun" w:eastAsia="SimSun"/>
          <w:sz w:val="21"/>
        </w:rPr>
        <w:t>1951</w:t>
      </w:r>
      <w:r>
        <w:rPr>
          <w:rFonts w:ascii="SimSun" w:eastAsia="SimSun" w:hint="eastAsia"/>
          <w:sz w:val="21"/>
        </w:rPr>
        <w:t>年的</w:t>
      </w:r>
      <w:r>
        <w:rPr>
          <w:rFonts w:ascii="SimSun" w:eastAsia="SimSun"/>
          <w:sz w:val="21"/>
        </w:rPr>
        <w:t>82.7%</w:t>
      </w:r>
      <w:r>
        <w:rPr>
          <w:rFonts w:ascii="SimSun" w:eastAsia="SimSun" w:hint="eastAsia"/>
          <w:sz w:val="21"/>
        </w:rPr>
        <w:t>仅下降到</w:t>
      </w:r>
      <w:r>
        <w:rPr>
          <w:rFonts w:ascii="SimSun" w:eastAsia="SimSun"/>
          <w:sz w:val="21"/>
        </w:rPr>
        <w:t>1991</w:t>
      </w:r>
      <w:r>
        <w:rPr>
          <w:rFonts w:ascii="SimSun" w:eastAsia="SimSun" w:hint="eastAsia"/>
          <w:sz w:val="21"/>
        </w:rPr>
        <w:t>年的</w:t>
      </w:r>
      <w:r>
        <w:rPr>
          <w:rFonts w:ascii="SimSun" w:eastAsia="SimSun"/>
          <w:sz w:val="21"/>
        </w:rPr>
        <w:t>74.3%</w:t>
      </w:r>
      <w:r>
        <w:rPr>
          <w:rFonts w:ascii="SimSun" w:eastAsia="SimSun" w:hint="eastAsia"/>
          <w:sz w:val="21"/>
        </w:rPr>
        <w:t>。在女工中，</w:t>
      </w:r>
      <w:r>
        <w:rPr>
          <w:rFonts w:ascii="SimSun" w:eastAsia="SimSun"/>
          <w:sz w:val="21"/>
        </w:rPr>
        <w:t>34.55%</w:t>
      </w:r>
      <w:r>
        <w:rPr>
          <w:rFonts w:ascii="SimSun" w:eastAsia="SimSun" w:hint="eastAsia"/>
          <w:sz w:val="21"/>
        </w:rPr>
        <w:t>是耕种者；</w:t>
      </w:r>
      <w:r>
        <w:rPr>
          <w:rFonts w:ascii="SimSun" w:eastAsia="SimSun"/>
          <w:sz w:val="21"/>
        </w:rPr>
        <w:t>43.56%</w:t>
      </w:r>
      <w:r>
        <w:rPr>
          <w:rFonts w:ascii="SimSun" w:eastAsia="SimSun" w:hint="eastAsia"/>
          <w:sz w:val="21"/>
        </w:rPr>
        <w:t>是农业工人，</w:t>
      </w:r>
      <w:r>
        <w:rPr>
          <w:rFonts w:ascii="SimSun" w:eastAsia="SimSun"/>
          <w:sz w:val="21"/>
        </w:rPr>
        <w:t>4.63%</w:t>
      </w:r>
      <w:r>
        <w:rPr>
          <w:rFonts w:ascii="SimSun" w:eastAsia="SimSun" w:hint="eastAsia"/>
          <w:sz w:val="21"/>
        </w:rPr>
        <w:t>从事畜牧业、渔业和林业等。在低收入工人中，有</w:t>
      </w:r>
      <w:r>
        <w:rPr>
          <w:rFonts w:ascii="SimSun" w:eastAsia="SimSun"/>
          <w:sz w:val="21"/>
        </w:rPr>
        <w:t>47.</w:t>
      </w:r>
      <w:r>
        <w:rPr>
          <w:rFonts w:ascii="SimSun" w:eastAsia="SimSun"/>
          <w:sz w:val="21"/>
        </w:rPr>
        <w:t>91%</w:t>
      </w:r>
      <w:r>
        <w:rPr>
          <w:rFonts w:ascii="SimSun" w:eastAsia="SimSun" w:hint="eastAsia"/>
          <w:sz w:val="21"/>
        </w:rPr>
        <w:t>是耕种者，</w:t>
      </w:r>
      <w:r>
        <w:rPr>
          <w:rFonts w:ascii="SimSun" w:eastAsia="SimSun"/>
          <w:sz w:val="21"/>
        </w:rPr>
        <w:t>41.43%</w:t>
      </w:r>
      <w:r>
        <w:rPr>
          <w:rFonts w:ascii="SimSun" w:eastAsia="SimSun" w:hint="eastAsia"/>
          <w:sz w:val="21"/>
        </w:rPr>
        <w:t>是农业工人，</w:t>
      </w:r>
      <w:r>
        <w:rPr>
          <w:rFonts w:ascii="SimSun" w:eastAsia="SimSun"/>
          <w:sz w:val="21"/>
        </w:rPr>
        <w:t>1.69%</w:t>
      </w:r>
      <w:r>
        <w:rPr>
          <w:rFonts w:ascii="SimSun" w:eastAsia="SimSun" w:hint="eastAsia"/>
          <w:sz w:val="21"/>
        </w:rPr>
        <w:t>从事畜牧业。其余在非农业部门工作。</w:t>
      </w:r>
    </w:p>
    <w:p w:rsidR="00000000" w:rsidRDefault="009E4DB3">
      <w:pPr>
        <w:spacing w:after="240" w:line="420" w:lineRule="exact"/>
        <w:rPr>
          <w:rFonts w:ascii="SimHei" w:eastAsia="SimHei"/>
          <w:sz w:val="21"/>
        </w:rPr>
      </w:pPr>
      <w:r>
        <w:rPr>
          <w:rFonts w:ascii="SimHei" w:eastAsia="SimHei" w:hint="eastAsia"/>
          <w:sz w:val="21"/>
        </w:rPr>
        <w:t>妇女地位概述</w:t>
      </w:r>
    </w:p>
    <w:p w:rsidR="00000000" w:rsidRDefault="009E4DB3">
      <w:pPr>
        <w:spacing w:after="240" w:line="420" w:lineRule="exact"/>
        <w:rPr>
          <w:rFonts w:ascii="SimHei" w:eastAsia="SimHei"/>
          <w:sz w:val="21"/>
        </w:rPr>
      </w:pPr>
      <w:r>
        <w:rPr>
          <w:rFonts w:ascii="SimHei" w:eastAsia="SimHei" w:hint="eastAsia"/>
          <w:sz w:val="21"/>
        </w:rPr>
        <w:t>人口</w:t>
      </w:r>
    </w:p>
    <w:p w:rsidR="00000000" w:rsidRDefault="009E4DB3">
      <w:pPr>
        <w:spacing w:after="240" w:line="420" w:lineRule="exact"/>
        <w:ind w:firstLine="425"/>
        <w:rPr>
          <w:rFonts w:ascii="SimSun" w:eastAsia="SimSun"/>
          <w:sz w:val="21"/>
        </w:rPr>
      </w:pPr>
      <w:r>
        <w:rPr>
          <w:rFonts w:ascii="SimSun" w:eastAsia="SimSun"/>
          <w:sz w:val="21"/>
        </w:rPr>
        <w:t>20.  1991</w:t>
      </w:r>
      <w:r>
        <w:rPr>
          <w:rFonts w:ascii="SimSun" w:eastAsia="SimSun" w:hint="eastAsia"/>
          <w:sz w:val="21"/>
        </w:rPr>
        <w:t>年人口普查妇女人口为</w:t>
      </w:r>
      <w:r>
        <w:rPr>
          <w:rFonts w:ascii="SimSun" w:eastAsia="SimSun"/>
          <w:sz w:val="21"/>
        </w:rPr>
        <w:t>4.071</w:t>
      </w:r>
      <w:r>
        <w:rPr>
          <w:rFonts w:ascii="SimSun" w:eastAsia="SimSun" w:hint="eastAsia"/>
          <w:sz w:val="21"/>
        </w:rPr>
        <w:t>亿人，而男子人口为</w:t>
      </w:r>
      <w:r>
        <w:rPr>
          <w:rFonts w:ascii="SimSun" w:eastAsia="SimSun"/>
          <w:sz w:val="21"/>
        </w:rPr>
        <w:t>4.3923</w:t>
      </w:r>
      <w:r>
        <w:rPr>
          <w:rFonts w:ascii="SimSun" w:eastAsia="SimSun" w:hint="eastAsia"/>
          <w:sz w:val="21"/>
        </w:rPr>
        <w:t>亿人，妇女不足印度总人口</w:t>
      </w:r>
      <w:r>
        <w:rPr>
          <w:rFonts w:ascii="SimSun" w:eastAsia="SimSun"/>
          <w:sz w:val="21"/>
        </w:rPr>
        <w:t>(8.463</w:t>
      </w:r>
      <w:r>
        <w:rPr>
          <w:rFonts w:ascii="SimSun" w:eastAsia="SimSun" w:hint="eastAsia"/>
          <w:sz w:val="21"/>
        </w:rPr>
        <w:t>亿</w:t>
      </w:r>
      <w:r>
        <w:rPr>
          <w:rFonts w:ascii="SimSun" w:eastAsia="SimSun"/>
          <w:sz w:val="21"/>
        </w:rPr>
        <w:t>)</w:t>
      </w:r>
      <w:r>
        <w:rPr>
          <w:rFonts w:ascii="SimSun" w:eastAsia="SimSun" w:hint="eastAsia"/>
          <w:sz w:val="21"/>
        </w:rPr>
        <w:t>的一半</w:t>
      </w:r>
      <w:r>
        <w:rPr>
          <w:rFonts w:ascii="SimSun" w:eastAsia="SimSun"/>
          <w:sz w:val="21"/>
        </w:rPr>
        <w:t>(</w:t>
      </w:r>
      <w:r>
        <w:rPr>
          <w:rFonts w:ascii="SimSun" w:eastAsia="SimSun" w:hint="eastAsia"/>
          <w:sz w:val="21"/>
        </w:rPr>
        <w:t>只占</w:t>
      </w:r>
      <w:r>
        <w:rPr>
          <w:rFonts w:ascii="SimSun" w:eastAsia="SimSun"/>
          <w:sz w:val="21"/>
        </w:rPr>
        <w:t>48.09%)</w:t>
      </w:r>
      <w:r>
        <w:rPr>
          <w:rFonts w:ascii="SimSun" w:eastAsia="SimSun" w:hint="eastAsia"/>
          <w:sz w:val="21"/>
        </w:rPr>
        <w:t>。在</w:t>
      </w:r>
      <w:r>
        <w:rPr>
          <w:rFonts w:ascii="SimSun" w:eastAsia="SimSun"/>
          <w:sz w:val="21"/>
        </w:rPr>
        <w:t>1981</w:t>
      </w:r>
      <w:r>
        <w:rPr>
          <w:rFonts w:ascii="SimSun" w:eastAsia="SimSun" w:hint="eastAsia"/>
          <w:sz w:val="21"/>
        </w:rPr>
        <w:t>—</w:t>
      </w:r>
      <w:r>
        <w:rPr>
          <w:rFonts w:ascii="SimSun" w:eastAsia="SimSun"/>
          <w:sz w:val="21"/>
        </w:rPr>
        <w:t>1991</w:t>
      </w:r>
      <w:r>
        <w:rPr>
          <w:rFonts w:ascii="SimSun" w:eastAsia="SimSun" w:hint="eastAsia"/>
          <w:sz w:val="21"/>
        </w:rPr>
        <w:t>的十年间，妇女人口以</w:t>
      </w:r>
      <w:r>
        <w:rPr>
          <w:rFonts w:ascii="SimSun" w:eastAsia="SimSun"/>
          <w:sz w:val="21"/>
        </w:rPr>
        <w:t>23.37%</w:t>
      </w:r>
      <w:r>
        <w:rPr>
          <w:rFonts w:ascii="SimSun" w:eastAsia="SimSun" w:hint="eastAsia"/>
          <w:sz w:val="21"/>
        </w:rPr>
        <w:t>的较慢速度增长，而总人口的十年增长率为</w:t>
      </w:r>
      <w:r>
        <w:rPr>
          <w:rFonts w:ascii="SimSun" w:eastAsia="SimSun"/>
          <w:sz w:val="21"/>
        </w:rPr>
        <w:t>23.85%</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21.  </w:t>
      </w:r>
      <w:r>
        <w:rPr>
          <w:rFonts w:ascii="SimSun" w:eastAsia="SimSun" w:hint="eastAsia"/>
          <w:sz w:val="21"/>
        </w:rPr>
        <w:t>性别比率在</w:t>
      </w:r>
      <w:r>
        <w:rPr>
          <w:rFonts w:ascii="SimSun" w:eastAsia="SimSun"/>
          <w:sz w:val="21"/>
        </w:rPr>
        <w:t>1901</w:t>
      </w:r>
      <w:r>
        <w:rPr>
          <w:rFonts w:ascii="SimSun" w:eastAsia="SimSun" w:hint="eastAsia"/>
          <w:sz w:val="21"/>
        </w:rPr>
        <w:t>年是</w:t>
      </w:r>
      <w:r>
        <w:rPr>
          <w:rFonts w:ascii="SimSun" w:eastAsia="SimSun"/>
          <w:sz w:val="21"/>
        </w:rPr>
        <w:t>972</w:t>
      </w:r>
      <w:r>
        <w:rPr>
          <w:rFonts w:ascii="SimSun" w:eastAsia="SimSun" w:hint="eastAsia"/>
          <w:sz w:val="21"/>
        </w:rPr>
        <w:t>女</w:t>
      </w:r>
      <w:r>
        <w:rPr>
          <w:rFonts w:ascii="SimSun" w:eastAsia="SimSun"/>
          <w:sz w:val="21"/>
        </w:rPr>
        <w:t>/1000</w:t>
      </w:r>
      <w:r>
        <w:rPr>
          <w:rFonts w:ascii="SimSun" w:eastAsia="SimSun" w:hint="eastAsia"/>
          <w:sz w:val="21"/>
        </w:rPr>
        <w:t>男，</w:t>
      </w:r>
      <w:r>
        <w:rPr>
          <w:rFonts w:ascii="SimSun" w:eastAsia="SimSun"/>
          <w:sz w:val="21"/>
        </w:rPr>
        <w:t>1981</w:t>
      </w:r>
      <w:r>
        <w:rPr>
          <w:rFonts w:ascii="SimSun" w:eastAsia="SimSun" w:hint="eastAsia"/>
          <w:sz w:val="21"/>
        </w:rPr>
        <w:t>年略有上升趋势之后，于</w:t>
      </w:r>
      <w:r>
        <w:rPr>
          <w:rFonts w:ascii="SimSun" w:eastAsia="SimSun"/>
          <w:sz w:val="21"/>
        </w:rPr>
        <w:t>1991</w:t>
      </w:r>
      <w:r>
        <w:rPr>
          <w:rFonts w:ascii="SimSun" w:eastAsia="SimSun" w:hint="eastAsia"/>
          <w:sz w:val="21"/>
        </w:rPr>
        <w:t>年降至</w:t>
      </w:r>
      <w:r>
        <w:rPr>
          <w:rFonts w:ascii="SimSun" w:eastAsia="SimSun"/>
          <w:sz w:val="21"/>
        </w:rPr>
        <w:t>927</w:t>
      </w:r>
      <w:r>
        <w:rPr>
          <w:rFonts w:ascii="SimSun" w:eastAsia="SimSun" w:hint="eastAsia"/>
          <w:sz w:val="21"/>
        </w:rPr>
        <w:t>女</w:t>
      </w:r>
      <w:r>
        <w:rPr>
          <w:rFonts w:ascii="SimSun" w:eastAsia="SimSun"/>
          <w:sz w:val="21"/>
        </w:rPr>
        <w:t>/1000</w:t>
      </w:r>
      <w:r>
        <w:rPr>
          <w:rFonts w:ascii="SimSun" w:eastAsia="SimSun" w:hint="eastAsia"/>
          <w:sz w:val="21"/>
        </w:rPr>
        <w:t>男。然而性别比率在各邦间差异很大。女性</w:t>
      </w:r>
      <w:r>
        <w:rPr>
          <w:rFonts w:ascii="SimSun" w:eastAsia="SimSun" w:hint="eastAsia"/>
          <w:sz w:val="21"/>
        </w:rPr>
        <w:t>比率居高的有：喜马偕尔邦</w:t>
      </w:r>
      <w:r>
        <w:rPr>
          <w:rFonts w:ascii="SimSun" w:eastAsia="SimSun"/>
          <w:sz w:val="21"/>
        </w:rPr>
        <w:t>(1070)</w:t>
      </w:r>
      <w:r>
        <w:rPr>
          <w:rFonts w:ascii="SimSun" w:eastAsia="SimSun" w:hint="eastAsia"/>
          <w:sz w:val="21"/>
        </w:rPr>
        <w:t>，喀拉拉</w:t>
      </w:r>
      <w:r>
        <w:rPr>
          <w:rFonts w:ascii="SimSun" w:eastAsia="SimSun"/>
          <w:sz w:val="21"/>
        </w:rPr>
        <w:t>(1068)</w:t>
      </w:r>
      <w:r>
        <w:rPr>
          <w:rFonts w:ascii="SimSun" w:eastAsia="SimSun" w:hint="eastAsia"/>
          <w:sz w:val="21"/>
        </w:rPr>
        <w:t>以及果阿</w:t>
      </w:r>
      <w:r>
        <w:rPr>
          <w:rFonts w:ascii="SimSun" w:eastAsia="SimSun"/>
          <w:sz w:val="21"/>
        </w:rPr>
        <w:t>(1019)</w:t>
      </w:r>
      <w:r>
        <w:rPr>
          <w:rFonts w:ascii="SimSun" w:eastAsia="SimSun" w:hint="eastAsia"/>
          <w:sz w:val="21"/>
        </w:rPr>
        <w:t>；男女比率正好相等的有：泰米尔纳德</w:t>
      </w:r>
      <w:r>
        <w:rPr>
          <w:rFonts w:ascii="SimSun" w:eastAsia="SimSun"/>
          <w:sz w:val="21"/>
        </w:rPr>
        <w:t>(1000)</w:t>
      </w:r>
      <w:r>
        <w:rPr>
          <w:rFonts w:ascii="SimSun" w:eastAsia="SimSun" w:hint="eastAsia"/>
          <w:sz w:val="21"/>
        </w:rPr>
        <w:t>；女性比率较低的有：德里</w:t>
      </w:r>
      <w:r>
        <w:rPr>
          <w:rFonts w:ascii="SimSun" w:eastAsia="SimSun"/>
          <w:sz w:val="21"/>
        </w:rPr>
        <w:t>(824)</w:t>
      </w:r>
      <w:r>
        <w:rPr>
          <w:rFonts w:ascii="SimSun" w:eastAsia="SimSun" w:hint="eastAsia"/>
          <w:sz w:val="21"/>
        </w:rPr>
        <w:t>，拉贾斯坦</w:t>
      </w:r>
      <w:r>
        <w:rPr>
          <w:rFonts w:ascii="SimSun" w:eastAsia="SimSun"/>
          <w:sz w:val="21"/>
        </w:rPr>
        <w:t>(880)</w:t>
      </w:r>
      <w:r>
        <w:rPr>
          <w:rFonts w:ascii="SimSun" w:eastAsia="SimSun" w:hint="eastAsia"/>
          <w:sz w:val="21"/>
        </w:rPr>
        <w:t>和哈里亚纳</w:t>
      </w:r>
      <w:r>
        <w:rPr>
          <w:rFonts w:ascii="SimSun" w:eastAsia="SimSun"/>
          <w:sz w:val="21"/>
        </w:rPr>
        <w:t>(888)</w:t>
      </w:r>
      <w:r>
        <w:rPr>
          <w:rFonts w:ascii="SimSun" w:eastAsia="SimSun" w:hint="eastAsia"/>
          <w:sz w:val="21"/>
        </w:rPr>
        <w:t>。这种性别比率的反差及其在从儿童直至育龄者的所有年龄组中的下降在印度已成为引起关注的问题。尽管偏爱儿子，在家庭内的性别歧视和拒绝或限制获得保健的机会，或许可以解释这一趋势，但婴儿死亡率中的性别差距的弥合，出生预期寿命</w:t>
      </w:r>
      <w:r>
        <w:rPr>
          <w:rFonts w:ascii="SimSun" w:eastAsia="SimSun"/>
          <w:sz w:val="21"/>
        </w:rPr>
        <w:t>(</w:t>
      </w:r>
      <w:r>
        <w:rPr>
          <w:rFonts w:ascii="SimSun" w:eastAsia="SimSun" w:hint="eastAsia"/>
          <w:sz w:val="21"/>
        </w:rPr>
        <w:t>现在妇女比男子寿命长</w:t>
      </w:r>
      <w:r>
        <w:rPr>
          <w:rFonts w:ascii="SimSun" w:eastAsia="SimSun"/>
          <w:sz w:val="21"/>
        </w:rPr>
        <w:t>)</w:t>
      </w:r>
      <w:r>
        <w:rPr>
          <w:rFonts w:ascii="SimSun" w:eastAsia="SimSun" w:hint="eastAsia"/>
          <w:sz w:val="21"/>
        </w:rPr>
        <w:t>的增加，本来应该是扭转这一趋势的因素。目前正在进行更多的关于此题目的分析。同</w:t>
      </w:r>
      <w:r>
        <w:rPr>
          <w:rFonts w:ascii="SimSun" w:eastAsia="SimSun" w:hint="eastAsia"/>
          <w:sz w:val="21"/>
        </w:rPr>
        <w:t>时，印度已制定禁止使用用于断定性别的产前诊断技术的法律。正在努力拟定一个行动总计划，以解决对女童的暴力问题，特别是通过杀婴、选择性别和贩运对女童施加的暴力。</w:t>
      </w:r>
    </w:p>
    <w:p w:rsidR="00000000" w:rsidRDefault="009E4DB3">
      <w:pPr>
        <w:spacing w:after="240" w:line="420" w:lineRule="exact"/>
        <w:ind w:firstLine="425"/>
        <w:rPr>
          <w:rFonts w:ascii="SimSun" w:eastAsia="SimSun"/>
          <w:sz w:val="21"/>
        </w:rPr>
      </w:pPr>
      <w:r>
        <w:rPr>
          <w:rFonts w:ascii="SimSun" w:eastAsia="SimSun"/>
          <w:sz w:val="21"/>
        </w:rPr>
        <w:t xml:space="preserve">22.  </w:t>
      </w:r>
      <w:r>
        <w:rPr>
          <w:rFonts w:ascii="SimSun" w:eastAsia="SimSun" w:hint="eastAsia"/>
          <w:sz w:val="21"/>
        </w:rPr>
        <w:t>目前的人口结构表现出印度人口中青年居多：</w:t>
      </w:r>
    </w:p>
    <w:tbl>
      <w:tblPr>
        <w:tblW w:w="0" w:type="auto"/>
        <w:tblInd w:w="962" w:type="dxa"/>
        <w:tblLayout w:type="fixed"/>
        <w:tblCellMar>
          <w:left w:w="28" w:type="dxa"/>
          <w:right w:w="28" w:type="dxa"/>
        </w:tblCellMar>
        <w:tblLook w:val="0000" w:firstRow="0" w:lastRow="0" w:firstColumn="0" w:lastColumn="0" w:noHBand="0" w:noVBand="0"/>
      </w:tblPr>
      <w:tblGrid>
        <w:gridCol w:w="2640"/>
        <w:gridCol w:w="2280"/>
        <w:gridCol w:w="2640"/>
      </w:tblGrid>
      <w:tr w:rsidR="00000000">
        <w:tblPrEx>
          <w:tblCellMar>
            <w:top w:w="0" w:type="dxa"/>
            <w:bottom w:w="0" w:type="dxa"/>
          </w:tblCellMar>
        </w:tblPrEx>
        <w:tc>
          <w:tcPr>
            <w:tcW w:w="2640" w:type="dxa"/>
          </w:tcPr>
          <w:p w:rsidR="00000000" w:rsidRDefault="009E4DB3">
            <w:pPr>
              <w:spacing w:line="420" w:lineRule="exact"/>
              <w:jc w:val="center"/>
              <w:rPr>
                <w:rFonts w:ascii="SimSun" w:eastAsia="SimSun"/>
                <w:sz w:val="21"/>
              </w:rPr>
            </w:pPr>
          </w:p>
        </w:tc>
        <w:tc>
          <w:tcPr>
            <w:tcW w:w="2280" w:type="dxa"/>
          </w:tcPr>
          <w:p w:rsidR="00000000" w:rsidRDefault="009E4DB3">
            <w:pPr>
              <w:spacing w:line="420" w:lineRule="exact"/>
              <w:jc w:val="center"/>
              <w:rPr>
                <w:rFonts w:ascii="SimSun" w:eastAsia="SimSun"/>
                <w:sz w:val="21"/>
                <w:u w:val="single"/>
              </w:rPr>
            </w:pPr>
            <w:r>
              <w:rPr>
                <w:rFonts w:ascii="SimSun" w:eastAsia="SimSun" w:hint="eastAsia"/>
                <w:sz w:val="21"/>
                <w:u w:val="single"/>
              </w:rPr>
              <w:t>男</w:t>
            </w:r>
          </w:p>
        </w:tc>
        <w:tc>
          <w:tcPr>
            <w:tcW w:w="2640" w:type="dxa"/>
          </w:tcPr>
          <w:p w:rsidR="00000000" w:rsidRDefault="009E4DB3">
            <w:pPr>
              <w:spacing w:line="420" w:lineRule="exact"/>
              <w:jc w:val="center"/>
              <w:rPr>
                <w:rFonts w:ascii="SimSun" w:eastAsia="SimSun"/>
                <w:sz w:val="21"/>
                <w:u w:val="single"/>
              </w:rPr>
            </w:pPr>
            <w:r>
              <w:rPr>
                <w:rFonts w:ascii="SimSun" w:eastAsia="SimSun" w:hint="eastAsia"/>
                <w:sz w:val="21"/>
                <w:u w:val="single"/>
              </w:rPr>
              <w:t>女</w:t>
            </w:r>
          </w:p>
        </w:tc>
      </w:tr>
      <w:tr w:rsidR="00000000">
        <w:tblPrEx>
          <w:tblCellMar>
            <w:top w:w="0" w:type="dxa"/>
            <w:bottom w:w="0" w:type="dxa"/>
          </w:tblCellMar>
        </w:tblPrEx>
        <w:tc>
          <w:tcPr>
            <w:tcW w:w="2640" w:type="dxa"/>
          </w:tcPr>
          <w:p w:rsidR="00000000" w:rsidRDefault="009E4DB3">
            <w:pPr>
              <w:spacing w:line="420" w:lineRule="exact"/>
              <w:jc w:val="center"/>
              <w:rPr>
                <w:rFonts w:ascii="SimSun" w:eastAsia="SimSun"/>
                <w:sz w:val="21"/>
              </w:rPr>
            </w:pPr>
            <w:r>
              <w:rPr>
                <w:rFonts w:ascii="SimSun" w:eastAsia="SimSun"/>
                <w:sz w:val="21"/>
              </w:rPr>
              <w:t>0</w:t>
            </w:r>
            <w:r>
              <w:rPr>
                <w:rFonts w:ascii="SimSun" w:eastAsia="SimSun" w:hint="eastAsia"/>
                <w:sz w:val="21"/>
              </w:rPr>
              <w:t>—</w:t>
            </w:r>
            <w:r>
              <w:rPr>
                <w:rFonts w:ascii="SimSun" w:eastAsia="SimSun"/>
                <w:sz w:val="21"/>
              </w:rPr>
              <w:t>14</w:t>
            </w:r>
            <w:r>
              <w:rPr>
                <w:rFonts w:ascii="SimSun" w:eastAsia="SimSun" w:hint="eastAsia"/>
                <w:sz w:val="21"/>
              </w:rPr>
              <w:t>岁</w:t>
            </w:r>
          </w:p>
        </w:tc>
        <w:tc>
          <w:tcPr>
            <w:tcW w:w="2280" w:type="dxa"/>
          </w:tcPr>
          <w:p w:rsidR="00000000" w:rsidRDefault="009E4DB3">
            <w:pPr>
              <w:spacing w:line="420" w:lineRule="exact"/>
              <w:jc w:val="center"/>
              <w:rPr>
                <w:rFonts w:ascii="SimSun" w:eastAsia="SimSun"/>
                <w:sz w:val="21"/>
              </w:rPr>
            </w:pPr>
            <w:r>
              <w:rPr>
                <w:rFonts w:ascii="SimSun" w:eastAsia="SimSun"/>
                <w:sz w:val="21"/>
              </w:rPr>
              <w:t>36.5%</w:t>
            </w:r>
          </w:p>
        </w:tc>
        <w:tc>
          <w:tcPr>
            <w:tcW w:w="2640" w:type="dxa"/>
          </w:tcPr>
          <w:p w:rsidR="00000000" w:rsidRDefault="009E4DB3">
            <w:pPr>
              <w:spacing w:line="420" w:lineRule="exact"/>
              <w:jc w:val="center"/>
              <w:rPr>
                <w:rFonts w:ascii="SimSun" w:eastAsia="SimSun"/>
                <w:sz w:val="21"/>
              </w:rPr>
            </w:pPr>
            <w:r>
              <w:rPr>
                <w:rFonts w:ascii="SimSun" w:eastAsia="SimSun"/>
                <w:sz w:val="21"/>
              </w:rPr>
              <w:t>35.9%</w:t>
            </w:r>
          </w:p>
        </w:tc>
      </w:tr>
      <w:tr w:rsidR="00000000">
        <w:tblPrEx>
          <w:tblCellMar>
            <w:top w:w="0" w:type="dxa"/>
            <w:bottom w:w="0" w:type="dxa"/>
          </w:tblCellMar>
        </w:tblPrEx>
        <w:tc>
          <w:tcPr>
            <w:tcW w:w="2640" w:type="dxa"/>
          </w:tcPr>
          <w:p w:rsidR="00000000" w:rsidRDefault="009E4DB3">
            <w:pPr>
              <w:spacing w:line="420" w:lineRule="exact"/>
              <w:jc w:val="center"/>
              <w:rPr>
                <w:rFonts w:ascii="SimSun" w:eastAsia="SimSun"/>
                <w:sz w:val="21"/>
              </w:rPr>
            </w:pPr>
            <w:r>
              <w:rPr>
                <w:rFonts w:ascii="SimSun" w:eastAsia="SimSun"/>
                <w:sz w:val="21"/>
              </w:rPr>
              <w:t>15</w:t>
            </w:r>
            <w:r>
              <w:rPr>
                <w:rFonts w:ascii="SimSun" w:eastAsia="SimSun" w:hint="eastAsia"/>
                <w:sz w:val="21"/>
              </w:rPr>
              <w:t>—</w:t>
            </w:r>
            <w:r>
              <w:rPr>
                <w:rFonts w:ascii="SimSun" w:eastAsia="SimSun"/>
                <w:sz w:val="21"/>
              </w:rPr>
              <w:t>59</w:t>
            </w:r>
            <w:r>
              <w:rPr>
                <w:rFonts w:ascii="SimSun" w:eastAsia="SimSun" w:hint="eastAsia"/>
                <w:sz w:val="21"/>
              </w:rPr>
              <w:t>岁</w:t>
            </w:r>
          </w:p>
        </w:tc>
        <w:tc>
          <w:tcPr>
            <w:tcW w:w="2280" w:type="dxa"/>
          </w:tcPr>
          <w:p w:rsidR="00000000" w:rsidRDefault="009E4DB3">
            <w:pPr>
              <w:spacing w:line="420" w:lineRule="exact"/>
              <w:jc w:val="center"/>
              <w:rPr>
                <w:rFonts w:ascii="SimSun" w:eastAsia="SimSun"/>
                <w:sz w:val="21"/>
              </w:rPr>
            </w:pPr>
            <w:r>
              <w:rPr>
                <w:rFonts w:ascii="SimSun" w:eastAsia="SimSun"/>
                <w:sz w:val="21"/>
              </w:rPr>
              <w:t>57.8%</w:t>
            </w:r>
          </w:p>
        </w:tc>
        <w:tc>
          <w:tcPr>
            <w:tcW w:w="2640" w:type="dxa"/>
          </w:tcPr>
          <w:p w:rsidR="00000000" w:rsidRDefault="009E4DB3">
            <w:pPr>
              <w:spacing w:line="420" w:lineRule="exact"/>
              <w:jc w:val="center"/>
              <w:rPr>
                <w:rFonts w:ascii="SimSun" w:eastAsia="SimSun"/>
                <w:sz w:val="21"/>
              </w:rPr>
            </w:pPr>
            <w:r>
              <w:rPr>
                <w:rFonts w:ascii="SimSun" w:eastAsia="SimSun"/>
                <w:sz w:val="21"/>
              </w:rPr>
              <w:t>57.8%</w:t>
            </w:r>
          </w:p>
        </w:tc>
      </w:tr>
      <w:tr w:rsidR="00000000">
        <w:tblPrEx>
          <w:tblCellMar>
            <w:top w:w="0" w:type="dxa"/>
            <w:bottom w:w="0" w:type="dxa"/>
          </w:tblCellMar>
        </w:tblPrEx>
        <w:tc>
          <w:tcPr>
            <w:tcW w:w="2640" w:type="dxa"/>
          </w:tcPr>
          <w:p w:rsidR="00000000" w:rsidRDefault="009E4DB3">
            <w:pPr>
              <w:spacing w:after="240" w:line="420" w:lineRule="exact"/>
              <w:jc w:val="center"/>
              <w:rPr>
                <w:rFonts w:ascii="SimSun" w:eastAsia="SimSun"/>
                <w:sz w:val="21"/>
              </w:rPr>
            </w:pPr>
            <w:r>
              <w:rPr>
                <w:rFonts w:ascii="SimSun" w:eastAsia="SimSun"/>
                <w:sz w:val="21"/>
              </w:rPr>
              <w:t>60</w:t>
            </w:r>
            <w:r>
              <w:rPr>
                <w:rFonts w:ascii="SimSun" w:eastAsia="SimSun" w:hint="eastAsia"/>
                <w:sz w:val="21"/>
              </w:rPr>
              <w:t>岁以上</w:t>
            </w:r>
          </w:p>
        </w:tc>
        <w:tc>
          <w:tcPr>
            <w:tcW w:w="2280" w:type="dxa"/>
          </w:tcPr>
          <w:p w:rsidR="00000000" w:rsidRDefault="009E4DB3">
            <w:pPr>
              <w:spacing w:after="240" w:line="420" w:lineRule="exact"/>
              <w:jc w:val="center"/>
              <w:rPr>
                <w:rFonts w:ascii="SimSun" w:eastAsia="SimSun"/>
                <w:sz w:val="21"/>
              </w:rPr>
            </w:pPr>
            <w:r>
              <w:rPr>
                <w:rFonts w:ascii="SimSun" w:eastAsia="SimSun"/>
                <w:sz w:val="21"/>
              </w:rPr>
              <w:t>5.7%</w:t>
            </w:r>
          </w:p>
        </w:tc>
        <w:tc>
          <w:tcPr>
            <w:tcW w:w="2640" w:type="dxa"/>
          </w:tcPr>
          <w:p w:rsidR="00000000" w:rsidRDefault="009E4DB3">
            <w:pPr>
              <w:spacing w:after="240" w:line="420" w:lineRule="exact"/>
              <w:jc w:val="center"/>
              <w:rPr>
                <w:rFonts w:ascii="SimSun" w:eastAsia="SimSun"/>
                <w:sz w:val="21"/>
              </w:rPr>
            </w:pPr>
            <w:r>
              <w:rPr>
                <w:rFonts w:ascii="SimSun" w:eastAsia="SimSun"/>
                <w:sz w:val="21"/>
              </w:rPr>
              <w:t>6.3%</w:t>
            </w:r>
          </w:p>
        </w:tc>
      </w:tr>
    </w:tbl>
    <w:p w:rsidR="00000000" w:rsidRDefault="009E4DB3">
      <w:pPr>
        <w:spacing w:after="240" w:line="420" w:lineRule="exact"/>
        <w:ind w:firstLine="425"/>
        <w:rPr>
          <w:rFonts w:ascii="SimSun" w:eastAsia="SimSun"/>
          <w:sz w:val="21"/>
        </w:rPr>
      </w:pPr>
      <w:r>
        <w:rPr>
          <w:rFonts w:ascii="SimSun" w:eastAsia="SimSun"/>
          <w:sz w:val="21"/>
        </w:rPr>
        <w:t xml:space="preserve">23.  </w:t>
      </w:r>
      <w:r>
        <w:rPr>
          <w:rFonts w:ascii="SimSun" w:eastAsia="SimSun" w:hint="eastAsia"/>
          <w:sz w:val="21"/>
        </w:rPr>
        <w:t>根据人口估算工作组的报告，对今后</w:t>
      </w:r>
      <w:r>
        <w:rPr>
          <w:rFonts w:ascii="SimSun" w:eastAsia="SimSun"/>
          <w:sz w:val="21"/>
        </w:rPr>
        <w:t>20</w:t>
      </w:r>
      <w:r>
        <w:rPr>
          <w:rFonts w:ascii="SimSun" w:eastAsia="SimSun" w:hint="eastAsia"/>
          <w:sz w:val="21"/>
        </w:rPr>
        <w:t>年的预测相当令人不安，特别是</w:t>
      </w:r>
      <w:r>
        <w:rPr>
          <w:rFonts w:ascii="SimSun" w:eastAsia="SimSun"/>
          <w:sz w:val="21"/>
        </w:rPr>
        <w:t>0</w:t>
      </w:r>
      <w:r>
        <w:rPr>
          <w:rFonts w:ascii="SimSun" w:eastAsia="SimSun" w:hint="eastAsia"/>
          <w:sz w:val="21"/>
        </w:rPr>
        <w:t>—</w:t>
      </w:r>
      <w:r>
        <w:rPr>
          <w:rFonts w:ascii="SimSun" w:eastAsia="SimSun"/>
          <w:sz w:val="21"/>
        </w:rPr>
        <w:t>14</w:t>
      </w:r>
      <w:r>
        <w:rPr>
          <w:rFonts w:ascii="SimSun" w:eastAsia="SimSun" w:hint="eastAsia"/>
          <w:sz w:val="21"/>
        </w:rPr>
        <w:t>岁和</w:t>
      </w:r>
      <w:r>
        <w:rPr>
          <w:rFonts w:ascii="SimSun" w:eastAsia="SimSun"/>
          <w:sz w:val="21"/>
        </w:rPr>
        <w:t>5</w:t>
      </w:r>
      <w:r>
        <w:rPr>
          <w:rFonts w:ascii="SimSun" w:eastAsia="SimSun" w:hint="eastAsia"/>
          <w:sz w:val="21"/>
        </w:rPr>
        <w:t>—</w:t>
      </w:r>
      <w:r>
        <w:rPr>
          <w:rFonts w:ascii="SimSun" w:eastAsia="SimSun"/>
          <w:sz w:val="21"/>
        </w:rPr>
        <w:t>9</w:t>
      </w:r>
      <w:r>
        <w:rPr>
          <w:rFonts w:ascii="SimSun" w:eastAsia="SimSun" w:hint="eastAsia"/>
          <w:sz w:val="21"/>
        </w:rPr>
        <w:t>岁年龄组。包括喀拉拉邦在内的许多邦的性别比率都可能出现反差。</w:t>
      </w:r>
    </w:p>
    <w:p w:rsidR="00000000" w:rsidRDefault="009E4DB3">
      <w:pPr>
        <w:spacing w:after="240" w:line="420" w:lineRule="exact"/>
        <w:rPr>
          <w:rFonts w:ascii="SimHei" w:eastAsia="SimHei"/>
          <w:sz w:val="21"/>
        </w:rPr>
      </w:pPr>
      <w:r>
        <w:rPr>
          <w:rFonts w:ascii="SimHei" w:eastAsia="SimHei" w:hint="eastAsia"/>
          <w:sz w:val="21"/>
        </w:rPr>
        <w:t>预期寿命和死亡率</w:t>
      </w:r>
    </w:p>
    <w:p w:rsidR="00000000" w:rsidRDefault="009E4DB3">
      <w:pPr>
        <w:spacing w:after="240" w:line="420" w:lineRule="exact"/>
        <w:ind w:firstLine="425"/>
        <w:rPr>
          <w:rFonts w:ascii="SimSun" w:eastAsia="SimSun"/>
          <w:sz w:val="21"/>
        </w:rPr>
      </w:pPr>
      <w:r>
        <w:rPr>
          <w:rFonts w:ascii="SimSun" w:eastAsia="SimSun"/>
          <w:sz w:val="21"/>
        </w:rPr>
        <w:t>24.</w:t>
      </w:r>
      <w:r>
        <w:rPr>
          <w:rFonts w:ascii="SimSun" w:eastAsia="SimSun"/>
          <w:sz w:val="21"/>
        </w:rPr>
        <w:t xml:space="preserve">  </w:t>
      </w:r>
      <w:r>
        <w:rPr>
          <w:rFonts w:ascii="SimSun" w:eastAsia="SimSun" w:hint="eastAsia"/>
          <w:sz w:val="21"/>
        </w:rPr>
        <w:t>出生预期寿命大有改进，几乎所有年龄的死亡率都急剧下降。在本世纪初的女性预期寿命是</w:t>
      </w:r>
      <w:r>
        <w:rPr>
          <w:rFonts w:ascii="SimSun" w:eastAsia="SimSun"/>
          <w:sz w:val="21"/>
        </w:rPr>
        <w:t>23.96</w:t>
      </w:r>
      <w:r>
        <w:rPr>
          <w:rFonts w:ascii="SimSun" w:eastAsia="SimSun" w:hint="eastAsia"/>
          <w:sz w:val="21"/>
        </w:rPr>
        <w:t>岁，现在是</w:t>
      </w:r>
      <w:r>
        <w:rPr>
          <w:rFonts w:ascii="SimSun" w:eastAsia="SimSun"/>
          <w:sz w:val="21"/>
        </w:rPr>
        <w:t>58.1</w:t>
      </w:r>
      <w:r>
        <w:rPr>
          <w:rFonts w:ascii="SimSun" w:eastAsia="SimSun" w:hint="eastAsia"/>
          <w:sz w:val="21"/>
        </w:rPr>
        <w:t>岁，比男性预期寿命</w:t>
      </w:r>
      <w:r>
        <w:rPr>
          <w:rFonts w:ascii="SimSun" w:eastAsia="SimSun"/>
          <w:sz w:val="21"/>
        </w:rPr>
        <w:t>(57.7</w:t>
      </w:r>
      <w:r>
        <w:rPr>
          <w:rFonts w:ascii="SimSun" w:eastAsia="SimSun" w:hint="eastAsia"/>
          <w:sz w:val="21"/>
        </w:rPr>
        <w:t>岁</w:t>
      </w:r>
      <w:r>
        <w:rPr>
          <w:rFonts w:ascii="SimSun" w:eastAsia="SimSun"/>
          <w:sz w:val="21"/>
        </w:rPr>
        <w:t>)</w:t>
      </w:r>
      <w:r>
        <w:rPr>
          <w:rFonts w:ascii="SimSun" w:eastAsia="SimSun" w:hint="eastAsia"/>
          <w:sz w:val="21"/>
        </w:rPr>
        <w:t>长。在延长预期寿命方面达</w:t>
      </w:r>
      <w:r>
        <w:rPr>
          <w:rFonts w:ascii="SimSun" w:eastAsia="SimSun"/>
          <w:sz w:val="21"/>
        </w:rPr>
        <w:t>70</w:t>
      </w:r>
      <w:r>
        <w:rPr>
          <w:rFonts w:ascii="SimSun" w:eastAsia="SimSun" w:hint="eastAsia"/>
          <w:sz w:val="21"/>
        </w:rPr>
        <w:t>年之久的性别差距在最近的</w:t>
      </w:r>
      <w:r>
        <w:rPr>
          <w:rFonts w:ascii="SimSun" w:eastAsia="SimSun"/>
          <w:sz w:val="21"/>
        </w:rPr>
        <w:t>20</w:t>
      </w:r>
      <w:r>
        <w:rPr>
          <w:rFonts w:ascii="SimSun" w:eastAsia="SimSun" w:hint="eastAsia"/>
          <w:sz w:val="21"/>
        </w:rPr>
        <w:t>年中终于得到纠正。</w:t>
      </w:r>
    </w:p>
    <w:p w:rsidR="00000000" w:rsidRDefault="009E4DB3">
      <w:pPr>
        <w:spacing w:after="240" w:line="420" w:lineRule="exact"/>
        <w:ind w:firstLine="425"/>
        <w:rPr>
          <w:rFonts w:ascii="SimSun" w:eastAsia="SimSun"/>
          <w:sz w:val="21"/>
        </w:rPr>
      </w:pPr>
      <w:r>
        <w:rPr>
          <w:rFonts w:ascii="SimSun" w:eastAsia="SimSun"/>
          <w:sz w:val="21"/>
        </w:rPr>
        <w:t xml:space="preserve">25.  </w:t>
      </w:r>
      <w:r>
        <w:rPr>
          <w:rFonts w:ascii="SimSun" w:eastAsia="SimSun" w:hint="eastAsia"/>
          <w:sz w:val="21"/>
        </w:rPr>
        <w:t>印度拥有世界上最大的最初保健护理系统之一。印度经营世界上最大的儿童发展综合性服务方案</w:t>
      </w:r>
      <w:r>
        <w:rPr>
          <w:rFonts w:ascii="SimSun" w:eastAsia="SimSun"/>
          <w:sz w:val="21"/>
        </w:rPr>
        <w:t>(</w:t>
      </w:r>
      <w:r>
        <w:rPr>
          <w:rFonts w:ascii="SimSun" w:eastAsia="SimSun" w:hint="eastAsia"/>
          <w:sz w:val="21"/>
        </w:rPr>
        <w:t>儿童发展综合性服务</w:t>
      </w:r>
      <w:r>
        <w:rPr>
          <w:rFonts w:ascii="SimSun" w:eastAsia="SimSun"/>
          <w:sz w:val="21"/>
        </w:rPr>
        <w:t>)</w:t>
      </w:r>
      <w:r>
        <w:rPr>
          <w:rFonts w:ascii="SimSun" w:eastAsia="SimSun" w:hint="eastAsia"/>
          <w:sz w:val="21"/>
        </w:rPr>
        <w:t>。由于这个方案和其他措施，其中包括家庭粮食安全，</w:t>
      </w:r>
      <w:r>
        <w:rPr>
          <w:rFonts w:ascii="SimSun" w:eastAsia="SimSun"/>
          <w:sz w:val="21"/>
        </w:rPr>
        <w:t>0</w:t>
      </w:r>
      <w:r>
        <w:rPr>
          <w:rFonts w:ascii="SimSun" w:eastAsia="SimSun" w:hint="eastAsia"/>
          <w:sz w:val="21"/>
        </w:rPr>
        <w:t>—</w:t>
      </w:r>
      <w:r>
        <w:rPr>
          <w:rFonts w:ascii="SimSun" w:eastAsia="SimSun"/>
          <w:sz w:val="21"/>
        </w:rPr>
        <w:t>4</w:t>
      </w:r>
      <w:r>
        <w:rPr>
          <w:rFonts w:ascii="SimSun" w:eastAsia="SimSun" w:hint="eastAsia"/>
          <w:sz w:val="21"/>
        </w:rPr>
        <w:t>岁年龄组的女童的死亡率急剧下降，从</w:t>
      </w:r>
      <w:r>
        <w:rPr>
          <w:rFonts w:ascii="SimSun" w:eastAsia="SimSun"/>
          <w:sz w:val="21"/>
        </w:rPr>
        <w:t>1970</w:t>
      </w:r>
      <w:r>
        <w:rPr>
          <w:rFonts w:ascii="SimSun" w:eastAsia="SimSun" w:hint="eastAsia"/>
          <w:sz w:val="21"/>
        </w:rPr>
        <w:t>年的</w:t>
      </w:r>
      <w:r>
        <w:rPr>
          <w:rFonts w:ascii="SimSun" w:eastAsia="SimSun"/>
          <w:sz w:val="21"/>
        </w:rPr>
        <w:t>55.1</w:t>
      </w:r>
      <w:r>
        <w:rPr>
          <w:rFonts w:ascii="SimSun" w:eastAsia="SimSun" w:hint="eastAsia"/>
          <w:sz w:val="21"/>
        </w:rPr>
        <w:t>降至</w:t>
      </w:r>
      <w:r>
        <w:rPr>
          <w:rFonts w:ascii="SimSun" w:eastAsia="SimSun"/>
          <w:sz w:val="21"/>
        </w:rPr>
        <w:t>1992</w:t>
      </w:r>
      <w:r>
        <w:rPr>
          <w:rFonts w:ascii="SimSun" w:eastAsia="SimSun" w:hint="eastAsia"/>
          <w:sz w:val="21"/>
        </w:rPr>
        <w:t>年的</w:t>
      </w:r>
      <w:r>
        <w:rPr>
          <w:rFonts w:ascii="SimSun" w:eastAsia="SimSun"/>
          <w:sz w:val="21"/>
        </w:rPr>
        <w:t>28.2</w:t>
      </w:r>
      <w:r>
        <w:rPr>
          <w:rFonts w:ascii="SimSun" w:eastAsia="SimSun" w:hint="eastAsia"/>
          <w:sz w:val="21"/>
        </w:rPr>
        <w:t>。女婴的婴儿死亡率从</w:t>
      </w:r>
      <w:r>
        <w:rPr>
          <w:rFonts w:ascii="SimSun" w:eastAsia="SimSun"/>
          <w:sz w:val="21"/>
        </w:rPr>
        <w:t>1978</w:t>
      </w:r>
      <w:r>
        <w:rPr>
          <w:rFonts w:ascii="SimSun" w:eastAsia="SimSun" w:hint="eastAsia"/>
          <w:sz w:val="21"/>
        </w:rPr>
        <w:t>年的</w:t>
      </w:r>
      <w:r>
        <w:rPr>
          <w:rFonts w:ascii="SimSun" w:eastAsia="SimSun"/>
          <w:sz w:val="21"/>
        </w:rPr>
        <w:t>131</w:t>
      </w:r>
      <w:r>
        <w:rPr>
          <w:rFonts w:ascii="SimSun" w:eastAsia="SimSun" w:hint="eastAsia"/>
          <w:sz w:val="21"/>
        </w:rPr>
        <w:t>降至</w:t>
      </w:r>
      <w:r>
        <w:rPr>
          <w:rFonts w:ascii="SimSun" w:eastAsia="SimSun"/>
          <w:sz w:val="21"/>
        </w:rPr>
        <w:t>1</w:t>
      </w:r>
      <w:r>
        <w:rPr>
          <w:rFonts w:ascii="SimSun" w:eastAsia="SimSun"/>
          <w:sz w:val="21"/>
        </w:rPr>
        <w:t>992</w:t>
      </w:r>
      <w:r>
        <w:rPr>
          <w:rFonts w:ascii="SimSun" w:eastAsia="SimSun" w:hint="eastAsia"/>
          <w:sz w:val="21"/>
        </w:rPr>
        <w:t>年的</w:t>
      </w:r>
      <w:r>
        <w:rPr>
          <w:rFonts w:ascii="SimSun" w:eastAsia="SimSun"/>
          <w:sz w:val="21"/>
        </w:rPr>
        <w:t>80</w:t>
      </w:r>
      <w:r>
        <w:rPr>
          <w:rFonts w:ascii="SimSun" w:eastAsia="SimSun" w:hint="eastAsia"/>
          <w:sz w:val="21"/>
        </w:rPr>
        <w:t>；男婴在同一参照期间的死亡率从</w:t>
      </w:r>
      <w:r>
        <w:rPr>
          <w:rFonts w:ascii="SimSun" w:eastAsia="SimSun"/>
          <w:sz w:val="21"/>
        </w:rPr>
        <w:t>123</w:t>
      </w:r>
      <w:r>
        <w:rPr>
          <w:rFonts w:ascii="SimSun" w:eastAsia="SimSun" w:hint="eastAsia"/>
          <w:sz w:val="21"/>
        </w:rPr>
        <w:t>降至</w:t>
      </w:r>
      <w:r>
        <w:rPr>
          <w:rFonts w:ascii="SimSun" w:eastAsia="SimSun"/>
          <w:sz w:val="21"/>
        </w:rPr>
        <w:t>89</w:t>
      </w:r>
      <w:r>
        <w:rPr>
          <w:rFonts w:ascii="SimSun" w:eastAsia="SimSun" w:hint="eastAsia"/>
          <w:sz w:val="21"/>
        </w:rPr>
        <w:t>。婴儿死亡率</w:t>
      </w:r>
      <w:r>
        <w:rPr>
          <w:rFonts w:ascii="SimSun" w:eastAsia="SimSun"/>
          <w:sz w:val="21"/>
        </w:rPr>
        <w:t>1993</w:t>
      </w:r>
      <w:r>
        <w:rPr>
          <w:rFonts w:ascii="SimSun" w:eastAsia="SimSun" w:hint="eastAsia"/>
          <w:sz w:val="21"/>
        </w:rPr>
        <w:t>年再度降至</w:t>
      </w:r>
      <w:r>
        <w:rPr>
          <w:rFonts w:ascii="SimSun" w:eastAsia="SimSun"/>
          <w:sz w:val="21"/>
        </w:rPr>
        <w:t>74</w:t>
      </w:r>
      <w:r>
        <w:rPr>
          <w:rFonts w:ascii="SimSun" w:eastAsia="SimSun" w:hint="eastAsia"/>
          <w:sz w:val="21"/>
        </w:rPr>
        <w:t>。</w:t>
      </w:r>
    </w:p>
    <w:p w:rsidR="00000000" w:rsidRDefault="009E4DB3">
      <w:pPr>
        <w:spacing w:after="240" w:line="420" w:lineRule="exact"/>
        <w:rPr>
          <w:rFonts w:ascii="SimHei" w:eastAsia="SimHei"/>
          <w:sz w:val="21"/>
        </w:rPr>
      </w:pPr>
      <w:r>
        <w:rPr>
          <w:rFonts w:ascii="SimHei" w:eastAsia="SimHei" w:hint="eastAsia"/>
          <w:sz w:val="21"/>
        </w:rPr>
        <w:t>结婚年龄</w:t>
      </w:r>
    </w:p>
    <w:p w:rsidR="00000000" w:rsidRDefault="009E4DB3">
      <w:pPr>
        <w:spacing w:after="240" w:line="420" w:lineRule="exact"/>
        <w:ind w:firstLine="425"/>
        <w:rPr>
          <w:rFonts w:ascii="SimSun" w:eastAsia="SimSun"/>
          <w:sz w:val="21"/>
        </w:rPr>
      </w:pPr>
      <w:r>
        <w:rPr>
          <w:rFonts w:ascii="SimSun" w:eastAsia="SimSun"/>
          <w:sz w:val="21"/>
        </w:rPr>
        <w:t xml:space="preserve">26.  </w:t>
      </w:r>
      <w:r>
        <w:rPr>
          <w:rFonts w:ascii="SimSun" w:eastAsia="SimSun" w:hint="eastAsia"/>
          <w:sz w:val="21"/>
        </w:rPr>
        <w:t>据估计，在印度，有</w:t>
      </w:r>
      <w:r>
        <w:rPr>
          <w:rFonts w:ascii="SimSun" w:eastAsia="SimSun"/>
          <w:sz w:val="21"/>
        </w:rPr>
        <w:t>90%</w:t>
      </w:r>
      <w:r>
        <w:rPr>
          <w:rFonts w:ascii="SimSun" w:eastAsia="SimSun" w:hint="eastAsia"/>
          <w:sz w:val="21"/>
        </w:rPr>
        <w:t>以上的妇女的结婚年龄在</w:t>
      </w:r>
      <w:r>
        <w:rPr>
          <w:rFonts w:ascii="SimSun" w:eastAsia="SimSun"/>
          <w:sz w:val="21"/>
        </w:rPr>
        <w:t>25</w:t>
      </w:r>
      <w:r>
        <w:rPr>
          <w:rFonts w:ascii="SimSun" w:eastAsia="SimSun" w:hint="eastAsia"/>
          <w:sz w:val="21"/>
        </w:rPr>
        <w:t>—</w:t>
      </w:r>
      <w:r>
        <w:rPr>
          <w:rFonts w:ascii="SimSun" w:eastAsia="SimSun"/>
          <w:sz w:val="21"/>
        </w:rPr>
        <w:t>29</w:t>
      </w:r>
      <w:r>
        <w:rPr>
          <w:rFonts w:ascii="SimSun" w:eastAsia="SimSun" w:hint="eastAsia"/>
          <w:sz w:val="21"/>
        </w:rPr>
        <w:t>岁之间</w:t>
      </w:r>
      <w:r>
        <w:rPr>
          <w:rFonts w:ascii="SimSun" w:eastAsia="SimSun"/>
          <w:sz w:val="21"/>
        </w:rPr>
        <w:t>(1992</w:t>
      </w:r>
      <w:r>
        <w:rPr>
          <w:rFonts w:ascii="SimSun" w:eastAsia="SimSun" w:hint="eastAsia"/>
          <w:sz w:val="21"/>
        </w:rPr>
        <w:t>年的数字</w:t>
      </w:r>
      <w:r>
        <w:rPr>
          <w:rFonts w:ascii="SimSun" w:eastAsia="SimSun"/>
          <w:sz w:val="21"/>
        </w:rPr>
        <w:t>)</w:t>
      </w:r>
      <w:r>
        <w:rPr>
          <w:rFonts w:ascii="SimSun" w:eastAsia="SimSun" w:hint="eastAsia"/>
          <w:sz w:val="21"/>
        </w:rPr>
        <w:t>。约</w:t>
      </w:r>
      <w:r>
        <w:rPr>
          <w:rFonts w:ascii="SimSun" w:eastAsia="SimSun"/>
          <w:sz w:val="21"/>
        </w:rPr>
        <w:t>30%</w:t>
      </w:r>
      <w:r>
        <w:rPr>
          <w:rFonts w:ascii="SimSun" w:eastAsia="SimSun" w:hint="eastAsia"/>
          <w:sz w:val="21"/>
        </w:rPr>
        <w:t>的女性刚十几岁</w:t>
      </w:r>
      <w:r>
        <w:rPr>
          <w:rFonts w:ascii="SimSun" w:eastAsia="SimSun"/>
          <w:sz w:val="21"/>
        </w:rPr>
        <w:t>(15</w:t>
      </w:r>
      <w:r>
        <w:rPr>
          <w:rFonts w:ascii="SimSun" w:eastAsia="SimSun" w:hint="eastAsia"/>
          <w:sz w:val="21"/>
        </w:rPr>
        <w:t>岁—</w:t>
      </w:r>
      <w:r>
        <w:rPr>
          <w:rFonts w:ascii="SimSun" w:eastAsia="SimSun"/>
          <w:sz w:val="21"/>
        </w:rPr>
        <w:t>19</w:t>
      </w:r>
      <w:r>
        <w:rPr>
          <w:rFonts w:ascii="SimSun" w:eastAsia="SimSun" w:hint="eastAsia"/>
          <w:sz w:val="21"/>
        </w:rPr>
        <w:t>岁</w:t>
      </w:r>
      <w:r>
        <w:rPr>
          <w:rFonts w:ascii="SimSun" w:eastAsia="SimSun"/>
          <w:sz w:val="21"/>
        </w:rPr>
        <w:t>)</w:t>
      </w:r>
      <w:r>
        <w:rPr>
          <w:rFonts w:ascii="SimSun" w:eastAsia="SimSun" w:hint="eastAsia"/>
          <w:sz w:val="21"/>
        </w:rPr>
        <w:t>就出嫁了。然而，女性的平均实际婚龄已从</w:t>
      </w:r>
      <w:r>
        <w:rPr>
          <w:rFonts w:ascii="SimSun" w:eastAsia="SimSun"/>
          <w:sz w:val="21"/>
        </w:rPr>
        <w:t>1981</w:t>
      </w:r>
      <w:r>
        <w:rPr>
          <w:rFonts w:ascii="SimSun" w:eastAsia="SimSun" w:hint="eastAsia"/>
          <w:sz w:val="21"/>
        </w:rPr>
        <w:t>年的</w:t>
      </w:r>
      <w:r>
        <w:rPr>
          <w:rFonts w:ascii="SimSun" w:eastAsia="SimSun"/>
          <w:sz w:val="21"/>
        </w:rPr>
        <w:t>18.3</w:t>
      </w:r>
      <w:r>
        <w:rPr>
          <w:rFonts w:ascii="SimSun" w:eastAsia="SimSun" w:hint="eastAsia"/>
          <w:sz w:val="21"/>
        </w:rPr>
        <w:t>岁增至</w:t>
      </w:r>
      <w:r>
        <w:rPr>
          <w:rFonts w:ascii="SimSun" w:eastAsia="SimSun"/>
          <w:sz w:val="21"/>
        </w:rPr>
        <w:t>1992</w:t>
      </w:r>
      <w:r>
        <w:rPr>
          <w:rFonts w:ascii="SimSun" w:eastAsia="SimSun" w:hint="eastAsia"/>
          <w:sz w:val="21"/>
        </w:rPr>
        <w:t>年的</w:t>
      </w:r>
      <w:r>
        <w:rPr>
          <w:rFonts w:ascii="SimSun" w:eastAsia="SimSun"/>
          <w:sz w:val="21"/>
        </w:rPr>
        <w:t>19.5</w:t>
      </w:r>
      <w:r>
        <w:rPr>
          <w:rFonts w:ascii="SimSun" w:eastAsia="SimSun" w:hint="eastAsia"/>
          <w:sz w:val="21"/>
        </w:rPr>
        <w:t>岁。《童婚限制法》把女子的最低结婚年龄提高至</w:t>
      </w:r>
      <w:r>
        <w:rPr>
          <w:rFonts w:ascii="SimSun" w:eastAsia="SimSun"/>
          <w:sz w:val="21"/>
        </w:rPr>
        <w:t>18</w:t>
      </w:r>
      <w:r>
        <w:rPr>
          <w:rFonts w:ascii="SimSun" w:eastAsia="SimSun" w:hint="eastAsia"/>
          <w:sz w:val="21"/>
        </w:rPr>
        <w:t>岁，男子提高到</w:t>
      </w:r>
      <w:r>
        <w:rPr>
          <w:rFonts w:ascii="SimSun" w:eastAsia="SimSun"/>
          <w:sz w:val="21"/>
        </w:rPr>
        <w:t>21</w:t>
      </w:r>
      <w:r>
        <w:rPr>
          <w:rFonts w:ascii="SimSun" w:eastAsia="SimSun" w:hint="eastAsia"/>
          <w:sz w:val="21"/>
        </w:rPr>
        <w:t>岁。</w:t>
      </w:r>
    </w:p>
    <w:p w:rsidR="00000000" w:rsidRDefault="009E4DB3">
      <w:pPr>
        <w:spacing w:after="240" w:line="420" w:lineRule="exact"/>
        <w:rPr>
          <w:rFonts w:ascii="SimHei" w:eastAsia="SimHei"/>
          <w:sz w:val="21"/>
        </w:rPr>
      </w:pPr>
      <w:r>
        <w:rPr>
          <w:rFonts w:ascii="SimHei" w:eastAsia="SimHei" w:hint="eastAsia"/>
          <w:sz w:val="21"/>
        </w:rPr>
        <w:t>生育率</w:t>
      </w:r>
    </w:p>
    <w:p w:rsidR="00000000" w:rsidRDefault="009E4DB3">
      <w:pPr>
        <w:spacing w:after="240" w:line="420" w:lineRule="exact"/>
        <w:ind w:firstLine="425"/>
        <w:rPr>
          <w:rFonts w:ascii="SimSun" w:eastAsia="SimSun"/>
          <w:sz w:val="21"/>
        </w:rPr>
      </w:pPr>
      <w:r>
        <w:rPr>
          <w:rFonts w:ascii="SimSun" w:eastAsia="SimSun"/>
          <w:sz w:val="21"/>
        </w:rPr>
        <w:t xml:space="preserve">27.  </w:t>
      </w:r>
      <w:r>
        <w:rPr>
          <w:rFonts w:ascii="SimSun" w:eastAsia="SimSun" w:hint="eastAsia"/>
          <w:sz w:val="21"/>
        </w:rPr>
        <w:t>印度面临的大问题之一是人口众多和增长率居高不下。自</w:t>
      </w:r>
      <w:r>
        <w:rPr>
          <w:rFonts w:ascii="SimSun" w:eastAsia="SimSun"/>
          <w:sz w:val="21"/>
        </w:rPr>
        <w:t>1961</w:t>
      </w:r>
      <w:r>
        <w:rPr>
          <w:rFonts w:ascii="SimSun" w:eastAsia="SimSun" w:hint="eastAsia"/>
          <w:sz w:val="21"/>
        </w:rPr>
        <w:t>年以来，人口一直以每年</w:t>
      </w:r>
      <w:r>
        <w:rPr>
          <w:rFonts w:ascii="SimSun" w:eastAsia="SimSun"/>
          <w:sz w:val="21"/>
        </w:rPr>
        <w:t>2%</w:t>
      </w:r>
      <w:r>
        <w:rPr>
          <w:rFonts w:ascii="SimSun" w:eastAsia="SimSun" w:hint="eastAsia"/>
          <w:sz w:val="21"/>
        </w:rPr>
        <w:t>左右或更高的比</w:t>
      </w:r>
      <w:r>
        <w:rPr>
          <w:rFonts w:ascii="SimSun" w:eastAsia="SimSun" w:hint="eastAsia"/>
          <w:sz w:val="21"/>
        </w:rPr>
        <w:t>率增长。在</w:t>
      </w:r>
      <w:r>
        <w:rPr>
          <w:rFonts w:ascii="SimSun" w:eastAsia="SimSun"/>
          <w:sz w:val="21"/>
        </w:rPr>
        <w:t>1981</w:t>
      </w:r>
      <w:r>
        <w:rPr>
          <w:rFonts w:ascii="SimSun" w:eastAsia="SimSun" w:hint="eastAsia"/>
          <w:sz w:val="21"/>
        </w:rPr>
        <w:t>和</w:t>
      </w:r>
      <w:r>
        <w:rPr>
          <w:rFonts w:ascii="SimSun" w:eastAsia="SimSun"/>
          <w:sz w:val="21"/>
        </w:rPr>
        <w:t>1991</w:t>
      </w:r>
      <w:r>
        <w:rPr>
          <w:rFonts w:ascii="SimSun" w:eastAsia="SimSun" w:hint="eastAsia"/>
          <w:sz w:val="21"/>
        </w:rPr>
        <w:t>年之间，所有年龄组中的妇女按年龄的生育率均逞下降趋势，但并不一致。此种下降对于</w:t>
      </w:r>
      <w:r>
        <w:rPr>
          <w:rFonts w:ascii="SimSun" w:eastAsia="SimSun"/>
          <w:sz w:val="21"/>
        </w:rPr>
        <w:t>20</w:t>
      </w:r>
      <w:r>
        <w:rPr>
          <w:rFonts w:ascii="SimSun" w:eastAsia="SimSun" w:hint="eastAsia"/>
          <w:sz w:val="21"/>
        </w:rPr>
        <w:t>—</w:t>
      </w:r>
      <w:r>
        <w:rPr>
          <w:rFonts w:ascii="SimSun" w:eastAsia="SimSun"/>
          <w:sz w:val="21"/>
        </w:rPr>
        <w:t>29</w:t>
      </w:r>
      <w:r>
        <w:rPr>
          <w:rFonts w:ascii="SimSun" w:eastAsia="SimSun" w:hint="eastAsia"/>
          <w:sz w:val="21"/>
        </w:rPr>
        <w:t>岁的育龄高峰组影响较小。</w:t>
      </w:r>
    </w:p>
    <w:p w:rsidR="00000000" w:rsidRDefault="009E4DB3">
      <w:pPr>
        <w:spacing w:after="240" w:line="420" w:lineRule="exact"/>
        <w:rPr>
          <w:rFonts w:ascii="SimHei" w:eastAsia="SimHei"/>
          <w:sz w:val="21"/>
        </w:rPr>
      </w:pPr>
      <w:r>
        <w:rPr>
          <w:rFonts w:ascii="SimHei" w:eastAsia="SimHei" w:hint="eastAsia"/>
          <w:sz w:val="21"/>
        </w:rPr>
        <w:t>识字率</w:t>
      </w:r>
    </w:p>
    <w:p w:rsidR="00000000" w:rsidRDefault="009E4DB3">
      <w:pPr>
        <w:spacing w:after="240" w:line="420" w:lineRule="exact"/>
        <w:ind w:firstLine="425"/>
        <w:rPr>
          <w:rFonts w:ascii="SimSun" w:eastAsia="SimSun"/>
          <w:sz w:val="21"/>
        </w:rPr>
      </w:pPr>
      <w:r>
        <w:rPr>
          <w:rFonts w:ascii="SimSun" w:eastAsia="SimSun"/>
          <w:sz w:val="21"/>
        </w:rPr>
        <w:t xml:space="preserve">28.  </w:t>
      </w:r>
      <w:r>
        <w:rPr>
          <w:rFonts w:ascii="SimSun" w:eastAsia="SimSun" w:hint="eastAsia"/>
          <w:sz w:val="21"/>
        </w:rPr>
        <w:t>尽管自</w:t>
      </w:r>
      <w:r>
        <w:rPr>
          <w:rFonts w:ascii="SimSun" w:eastAsia="SimSun"/>
          <w:sz w:val="21"/>
        </w:rPr>
        <w:t>1951</w:t>
      </w:r>
      <w:r>
        <w:rPr>
          <w:rFonts w:ascii="SimSun" w:eastAsia="SimSun" w:hint="eastAsia"/>
          <w:sz w:val="21"/>
        </w:rPr>
        <w:t>年以来女性识字率增加了</w:t>
      </w:r>
      <w:r>
        <w:rPr>
          <w:rFonts w:ascii="SimSun" w:eastAsia="SimSun"/>
          <w:sz w:val="21"/>
        </w:rPr>
        <w:t>5</w:t>
      </w:r>
      <w:r>
        <w:rPr>
          <w:rFonts w:ascii="SimSun" w:eastAsia="SimSun" w:hint="eastAsia"/>
          <w:sz w:val="21"/>
        </w:rPr>
        <w:t>倍，但这仍是重大关注的一个领域。女性识字率现在只有</w:t>
      </w:r>
      <w:r>
        <w:rPr>
          <w:rFonts w:ascii="SimSun" w:eastAsia="SimSun"/>
          <w:sz w:val="21"/>
        </w:rPr>
        <w:t>39.27%</w:t>
      </w:r>
      <w:r>
        <w:rPr>
          <w:rFonts w:ascii="SimSun" w:eastAsia="SimSun" w:hint="eastAsia"/>
          <w:sz w:val="21"/>
        </w:rPr>
        <w:t>，而男性则近</w:t>
      </w:r>
      <w:r>
        <w:rPr>
          <w:rFonts w:ascii="SimSun" w:eastAsia="SimSun"/>
          <w:sz w:val="21"/>
        </w:rPr>
        <w:t>64%</w:t>
      </w:r>
      <w:r>
        <w:rPr>
          <w:rFonts w:ascii="SimSun" w:eastAsia="SimSun" w:hint="eastAsia"/>
          <w:sz w:val="21"/>
        </w:rPr>
        <w:t>。在国内存在很大差异。喀拉拉的识字率已接近普及，而拉贾斯坦的女性识字率只有</w:t>
      </w:r>
      <w:r>
        <w:rPr>
          <w:rFonts w:ascii="SimSun" w:eastAsia="SimSun"/>
          <w:sz w:val="21"/>
        </w:rPr>
        <w:t>20.8%</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29.  </w:t>
      </w:r>
      <w:r>
        <w:rPr>
          <w:rFonts w:ascii="SimSun" w:eastAsia="SimSun" w:hint="eastAsia"/>
          <w:sz w:val="21"/>
        </w:rPr>
        <w:t>同样，虽然女生在各级的入学率大幅度和持续增加，但辍学率不断上升仍然是重大的问题。因此，尽管在小学女生的总入学率近</w:t>
      </w:r>
      <w:r>
        <w:rPr>
          <w:rFonts w:ascii="SimSun" w:eastAsia="SimSun"/>
          <w:sz w:val="21"/>
        </w:rPr>
        <w:t>85%(</w:t>
      </w:r>
      <w:r>
        <w:rPr>
          <w:rFonts w:ascii="SimSun" w:eastAsia="SimSun" w:hint="eastAsia"/>
          <w:sz w:val="21"/>
        </w:rPr>
        <w:t>与男生超过</w:t>
      </w:r>
      <w:r>
        <w:rPr>
          <w:rFonts w:ascii="SimSun" w:eastAsia="SimSun"/>
          <w:sz w:val="21"/>
        </w:rPr>
        <w:t>100</w:t>
      </w:r>
      <w:r>
        <w:rPr>
          <w:rFonts w:ascii="SimSun" w:eastAsia="SimSun"/>
          <w:sz w:val="21"/>
        </w:rPr>
        <w:t>%</w:t>
      </w:r>
      <w:r>
        <w:rPr>
          <w:rStyle w:val="FootnoteReference"/>
          <w:rFonts w:ascii="SimSun" w:eastAsia="SimSun"/>
          <w:sz w:val="21"/>
        </w:rPr>
        <w:footnoteReference w:customMarkFollows="1" w:id="1"/>
        <w:t>*</w:t>
      </w:r>
      <w:r>
        <w:rPr>
          <w:rFonts w:ascii="SimSun" w:eastAsia="SimSun"/>
          <w:sz w:val="21"/>
        </w:rPr>
        <w:t xml:space="preserve"> </w:t>
      </w:r>
      <w:r>
        <w:rPr>
          <w:rFonts w:ascii="SimSun" w:eastAsia="SimSun" w:hint="eastAsia"/>
          <w:sz w:val="21"/>
        </w:rPr>
        <w:t>相比</w:t>
      </w:r>
      <w:r>
        <w:rPr>
          <w:rFonts w:ascii="SimSun" w:eastAsia="SimSun"/>
          <w:sz w:val="21"/>
        </w:rPr>
        <w:t>)</w:t>
      </w:r>
      <w:r>
        <w:rPr>
          <w:rFonts w:ascii="SimSun" w:eastAsia="SimSun" w:hint="eastAsia"/>
          <w:sz w:val="21"/>
        </w:rPr>
        <w:t>，但甚至在</w:t>
      </w:r>
      <w:r>
        <w:rPr>
          <w:rFonts w:ascii="SimSun" w:eastAsia="SimSun"/>
          <w:sz w:val="21"/>
        </w:rPr>
        <w:t>1993</w:t>
      </w:r>
      <w:r>
        <w:rPr>
          <w:rFonts w:ascii="SimSun" w:eastAsia="SimSun" w:hint="eastAsia"/>
          <w:sz w:val="21"/>
        </w:rPr>
        <w:t>—</w:t>
      </w:r>
      <w:r>
        <w:rPr>
          <w:rFonts w:ascii="SimSun" w:eastAsia="SimSun"/>
          <w:sz w:val="21"/>
        </w:rPr>
        <w:t>1994</w:t>
      </w:r>
      <w:r>
        <w:rPr>
          <w:rFonts w:ascii="SimSun" w:eastAsia="SimSun" w:hint="eastAsia"/>
          <w:sz w:val="21"/>
        </w:rPr>
        <w:t>年间，在小学入学的女生数目的三分之一以上</w:t>
      </w:r>
      <w:r>
        <w:rPr>
          <w:rFonts w:ascii="SimSun" w:eastAsia="SimSun"/>
          <w:sz w:val="21"/>
        </w:rPr>
        <w:t>(39%)</w:t>
      </w:r>
      <w:r>
        <w:rPr>
          <w:rFonts w:ascii="SimSun" w:eastAsia="SimSun" w:hint="eastAsia"/>
          <w:sz w:val="21"/>
        </w:rPr>
        <w:t>在完成初小之前辍学，而约</w:t>
      </w:r>
      <w:r>
        <w:rPr>
          <w:rFonts w:ascii="SimSun" w:eastAsia="SimSun"/>
          <w:sz w:val="21"/>
        </w:rPr>
        <w:t>57%</w:t>
      </w:r>
      <w:r>
        <w:rPr>
          <w:rFonts w:ascii="SimSun" w:eastAsia="SimSun" w:hint="eastAsia"/>
          <w:sz w:val="21"/>
        </w:rPr>
        <w:t>者在完成高小学业之前辍学。最终，在小学入学的女生中只有</w:t>
      </w:r>
      <w:r>
        <w:rPr>
          <w:rFonts w:ascii="SimSun" w:eastAsia="SimSun"/>
          <w:sz w:val="21"/>
        </w:rPr>
        <w:t>32%</w:t>
      </w:r>
      <w:r>
        <w:rPr>
          <w:rFonts w:ascii="SimSun" w:eastAsia="SimSun" w:hint="eastAsia"/>
          <w:sz w:val="21"/>
        </w:rPr>
        <w:t>的人完成学业。</w:t>
      </w:r>
    </w:p>
    <w:p w:rsidR="00000000" w:rsidRDefault="009E4DB3">
      <w:pPr>
        <w:spacing w:after="240" w:line="420" w:lineRule="exact"/>
        <w:rPr>
          <w:rFonts w:ascii="SimHei" w:eastAsia="SimHei"/>
          <w:sz w:val="21"/>
        </w:rPr>
      </w:pPr>
      <w:r>
        <w:rPr>
          <w:rFonts w:ascii="SimHei" w:eastAsia="SimHei" w:hint="eastAsia"/>
          <w:sz w:val="21"/>
        </w:rPr>
        <w:t>就业</w:t>
      </w:r>
    </w:p>
    <w:p w:rsidR="00000000" w:rsidRDefault="009E4DB3">
      <w:pPr>
        <w:spacing w:after="240" w:line="420" w:lineRule="exact"/>
        <w:ind w:firstLine="425"/>
        <w:rPr>
          <w:rFonts w:ascii="SimSun" w:eastAsia="SimSun"/>
          <w:sz w:val="21"/>
        </w:rPr>
      </w:pPr>
      <w:r>
        <w:rPr>
          <w:rFonts w:ascii="SimSun" w:eastAsia="SimSun"/>
          <w:sz w:val="21"/>
        </w:rPr>
        <w:t xml:space="preserve">30.  </w:t>
      </w:r>
      <w:r>
        <w:rPr>
          <w:rFonts w:ascii="SimSun" w:eastAsia="SimSun" w:hint="eastAsia"/>
          <w:sz w:val="21"/>
        </w:rPr>
        <w:t>大多数妇女从事边际和临时就业工作，而且大多数在农业和不断增多的非正规部门中工作。根据人口普查数据来看，女性参加工作的比率</w:t>
      </w:r>
      <w:r>
        <w:rPr>
          <w:rFonts w:ascii="SimSun" w:eastAsia="SimSun"/>
          <w:sz w:val="21"/>
        </w:rPr>
        <w:t>(</w:t>
      </w:r>
      <w:r>
        <w:rPr>
          <w:rFonts w:ascii="SimSun" w:eastAsia="SimSun" w:hint="eastAsia"/>
          <w:sz w:val="21"/>
        </w:rPr>
        <w:t>就业者或工人总数在参加经济活动年龄群体人口中的比例</w:t>
      </w:r>
      <w:r>
        <w:rPr>
          <w:rFonts w:ascii="SimSun" w:eastAsia="SimSun"/>
          <w:sz w:val="21"/>
        </w:rPr>
        <w:t>)</w:t>
      </w:r>
      <w:r>
        <w:rPr>
          <w:rFonts w:ascii="SimSun" w:eastAsia="SimSun" w:hint="eastAsia"/>
          <w:sz w:val="21"/>
        </w:rPr>
        <w:t>直至</w:t>
      </w:r>
      <w:r>
        <w:rPr>
          <w:rFonts w:ascii="SimSun" w:eastAsia="SimSun"/>
          <w:sz w:val="21"/>
        </w:rPr>
        <w:t>1971</w:t>
      </w:r>
      <w:r>
        <w:rPr>
          <w:rFonts w:ascii="SimSun" w:eastAsia="SimSun" w:hint="eastAsia"/>
          <w:sz w:val="21"/>
        </w:rPr>
        <w:t>年一直下降，然后，从</w:t>
      </w:r>
      <w:r>
        <w:rPr>
          <w:rFonts w:ascii="SimSun" w:eastAsia="SimSun"/>
          <w:sz w:val="21"/>
        </w:rPr>
        <w:t>1971</w:t>
      </w:r>
      <w:r>
        <w:rPr>
          <w:rFonts w:ascii="SimSun" w:eastAsia="SimSun" w:hint="eastAsia"/>
          <w:sz w:val="21"/>
        </w:rPr>
        <w:t>年的</w:t>
      </w:r>
      <w:r>
        <w:rPr>
          <w:rFonts w:ascii="SimSun" w:eastAsia="SimSun"/>
          <w:sz w:val="21"/>
        </w:rPr>
        <w:t>14.22%</w:t>
      </w:r>
      <w:r>
        <w:rPr>
          <w:rFonts w:ascii="SimSun" w:eastAsia="SimSun" w:hint="eastAsia"/>
          <w:sz w:val="21"/>
        </w:rPr>
        <w:t>稳步增至</w:t>
      </w:r>
      <w:r>
        <w:rPr>
          <w:rFonts w:ascii="SimSun" w:eastAsia="SimSun"/>
          <w:sz w:val="21"/>
        </w:rPr>
        <w:t>1991</w:t>
      </w:r>
      <w:r>
        <w:rPr>
          <w:rFonts w:ascii="SimSun" w:eastAsia="SimSun" w:hint="eastAsia"/>
          <w:sz w:val="21"/>
        </w:rPr>
        <w:t>年的</w:t>
      </w:r>
      <w:r>
        <w:rPr>
          <w:rFonts w:ascii="SimSun" w:eastAsia="SimSun"/>
          <w:sz w:val="21"/>
        </w:rPr>
        <w:t>22.27%</w:t>
      </w:r>
      <w:r>
        <w:rPr>
          <w:rFonts w:ascii="SimSun" w:eastAsia="SimSun" w:hint="eastAsia"/>
          <w:sz w:val="21"/>
        </w:rPr>
        <w:t>。在</w:t>
      </w:r>
      <w:r>
        <w:rPr>
          <w:rFonts w:ascii="SimSun" w:eastAsia="SimSun"/>
          <w:sz w:val="21"/>
        </w:rPr>
        <w:t>1991</w:t>
      </w:r>
      <w:r>
        <w:rPr>
          <w:rFonts w:ascii="SimSun" w:eastAsia="SimSun" w:hint="eastAsia"/>
          <w:sz w:val="21"/>
        </w:rPr>
        <w:t>年人口普查期间，已自觉地努</w:t>
      </w:r>
      <w:r>
        <w:rPr>
          <w:rFonts w:ascii="SimSun" w:eastAsia="SimSun" w:hint="eastAsia"/>
          <w:sz w:val="21"/>
        </w:rPr>
        <w:t>力更完备地计算女工和消除其不易见性。在总数占</w:t>
      </w:r>
      <w:r>
        <w:rPr>
          <w:rFonts w:ascii="SimSun" w:eastAsia="SimSun"/>
          <w:sz w:val="21"/>
        </w:rPr>
        <w:t>22.27%</w:t>
      </w:r>
      <w:r>
        <w:rPr>
          <w:rFonts w:ascii="SimSun" w:eastAsia="SimSun" w:hint="eastAsia"/>
          <w:sz w:val="21"/>
        </w:rPr>
        <w:t>的参加工作的女性中，主要工人占</w:t>
      </w:r>
      <w:r>
        <w:rPr>
          <w:rFonts w:ascii="SimSun" w:eastAsia="SimSun"/>
          <w:sz w:val="21"/>
        </w:rPr>
        <w:t>16.03%</w:t>
      </w:r>
      <w:r>
        <w:rPr>
          <w:rFonts w:ascii="SimSun" w:eastAsia="SimSun" w:hint="eastAsia"/>
          <w:sz w:val="21"/>
        </w:rPr>
        <w:t>；边际工人占</w:t>
      </w:r>
      <w:r>
        <w:rPr>
          <w:rFonts w:ascii="SimSun" w:eastAsia="SimSun"/>
          <w:sz w:val="21"/>
        </w:rPr>
        <w:t>6.24%</w:t>
      </w:r>
      <w:r>
        <w:rPr>
          <w:rFonts w:ascii="SimSun" w:eastAsia="SimSun" w:hint="eastAsia"/>
          <w:sz w:val="21"/>
        </w:rPr>
        <w:t>。妇女占全国边际工人总数的</w:t>
      </w:r>
      <w:r>
        <w:rPr>
          <w:rFonts w:ascii="SimSun" w:eastAsia="SimSun"/>
          <w:sz w:val="21"/>
        </w:rPr>
        <w:t>90%</w:t>
      </w:r>
      <w:r>
        <w:rPr>
          <w:rFonts w:ascii="SimSun" w:eastAsia="SimSun" w:hint="eastAsia"/>
          <w:sz w:val="21"/>
        </w:rPr>
        <w:t>。在国内的参加工作率方面存在从</w:t>
      </w:r>
      <w:r>
        <w:rPr>
          <w:rFonts w:ascii="SimSun" w:eastAsia="SimSun"/>
          <w:sz w:val="21"/>
        </w:rPr>
        <w:t>4%</w:t>
      </w:r>
      <w:r>
        <w:rPr>
          <w:rFonts w:ascii="SimSun" w:eastAsia="SimSun" w:hint="eastAsia"/>
          <w:sz w:val="21"/>
        </w:rPr>
        <w:t>至</w:t>
      </w:r>
      <w:r>
        <w:rPr>
          <w:rFonts w:ascii="SimSun" w:eastAsia="SimSun"/>
          <w:sz w:val="21"/>
        </w:rPr>
        <w:t>34%</w:t>
      </w:r>
      <w:r>
        <w:rPr>
          <w:rFonts w:ascii="SimSun" w:eastAsia="SimSun" w:hint="eastAsia"/>
          <w:sz w:val="21"/>
        </w:rPr>
        <w:t>不等的很大的地区差异。</w:t>
      </w:r>
    </w:p>
    <w:p w:rsidR="00000000" w:rsidRDefault="009E4DB3">
      <w:pPr>
        <w:spacing w:after="240" w:line="420" w:lineRule="exact"/>
        <w:ind w:firstLine="425"/>
        <w:rPr>
          <w:rFonts w:ascii="SimSun" w:eastAsia="SimSun"/>
          <w:sz w:val="21"/>
        </w:rPr>
      </w:pPr>
      <w:r>
        <w:rPr>
          <w:rFonts w:ascii="SimSun" w:eastAsia="SimSun"/>
          <w:sz w:val="21"/>
        </w:rPr>
        <w:t xml:space="preserve">31.  </w:t>
      </w:r>
      <w:r>
        <w:rPr>
          <w:rFonts w:ascii="SimSun" w:eastAsia="SimSun" w:hint="eastAsia"/>
          <w:sz w:val="21"/>
        </w:rPr>
        <w:t>妇女在有组织的部门中的就业虽然只是男人就业者的</w:t>
      </w:r>
      <w:r>
        <w:rPr>
          <w:rFonts w:ascii="SimSun" w:eastAsia="SimSun"/>
          <w:sz w:val="21"/>
        </w:rPr>
        <w:t>1/6</w:t>
      </w:r>
      <w:r>
        <w:rPr>
          <w:rFonts w:ascii="SimSun" w:eastAsia="SimSun" w:hint="eastAsia"/>
          <w:sz w:val="21"/>
        </w:rPr>
        <w:t>，但现在在总就业人数中约占</w:t>
      </w:r>
      <w:r>
        <w:rPr>
          <w:rFonts w:ascii="SimSun" w:eastAsia="SimSun"/>
          <w:sz w:val="21"/>
        </w:rPr>
        <w:t>14.6%</w:t>
      </w:r>
      <w:r>
        <w:rPr>
          <w:rFonts w:ascii="SimSun" w:eastAsia="SimSun" w:hint="eastAsia"/>
          <w:sz w:val="21"/>
        </w:rPr>
        <w:t>。此种有组织部门从业的妇女的</w:t>
      </w:r>
      <w:r>
        <w:rPr>
          <w:rFonts w:ascii="SimSun" w:eastAsia="SimSun"/>
          <w:sz w:val="21"/>
        </w:rPr>
        <w:t>62%</w:t>
      </w:r>
      <w:r>
        <w:rPr>
          <w:rFonts w:ascii="SimSun" w:eastAsia="SimSun" w:hint="eastAsia"/>
          <w:sz w:val="21"/>
        </w:rPr>
        <w:t>是在公营部门。在妇女就业总数中，有组织的部门就业只占</w:t>
      </w:r>
      <w:r>
        <w:rPr>
          <w:rFonts w:ascii="SimSun" w:eastAsia="SimSun"/>
          <w:sz w:val="21"/>
        </w:rPr>
        <w:t>4%</w:t>
      </w:r>
      <w:r>
        <w:rPr>
          <w:rFonts w:ascii="SimSun" w:eastAsia="SimSun" w:hint="eastAsia"/>
          <w:sz w:val="21"/>
        </w:rPr>
        <w:t>。</w:t>
      </w:r>
    </w:p>
    <w:p w:rsidR="00000000" w:rsidRDefault="009E4DB3">
      <w:pPr>
        <w:spacing w:after="240" w:line="420" w:lineRule="exact"/>
        <w:rPr>
          <w:rFonts w:ascii="SimHei" w:eastAsia="SimHei"/>
          <w:sz w:val="21"/>
        </w:rPr>
      </w:pPr>
      <w:r>
        <w:rPr>
          <w:rFonts w:ascii="SimHei" w:eastAsia="SimHei" w:hint="eastAsia"/>
          <w:sz w:val="21"/>
        </w:rPr>
        <w:t>妇女地位的统计概况</w:t>
      </w:r>
    </w:p>
    <w:p w:rsidR="00000000" w:rsidRDefault="009E4DB3">
      <w:pPr>
        <w:spacing w:after="240" w:line="420" w:lineRule="exact"/>
        <w:ind w:firstLine="425"/>
        <w:rPr>
          <w:rFonts w:ascii="SimSun" w:eastAsia="SimSun"/>
          <w:sz w:val="21"/>
        </w:rPr>
      </w:pPr>
      <w:r>
        <w:rPr>
          <w:rFonts w:ascii="SimSun" w:eastAsia="SimSun"/>
          <w:sz w:val="21"/>
        </w:rPr>
        <w:t xml:space="preserve">32.  </w:t>
      </w:r>
      <w:r>
        <w:rPr>
          <w:rFonts w:ascii="SimSun" w:eastAsia="SimSun" w:hint="eastAsia"/>
          <w:sz w:val="21"/>
        </w:rPr>
        <w:t>下表是妇女地位统计概况：</w:t>
      </w:r>
    </w:p>
    <w:tbl>
      <w:tblPr>
        <w:tblW w:w="0" w:type="auto"/>
        <w:tblInd w:w="962" w:type="dxa"/>
        <w:tblLayout w:type="fixed"/>
        <w:tblCellMar>
          <w:left w:w="28" w:type="dxa"/>
          <w:right w:w="28" w:type="dxa"/>
        </w:tblCellMar>
        <w:tblLook w:val="0000" w:firstRow="0" w:lastRow="0" w:firstColumn="0" w:lastColumn="0" w:noHBand="0" w:noVBand="0"/>
      </w:tblPr>
      <w:tblGrid>
        <w:gridCol w:w="3960"/>
        <w:gridCol w:w="4180"/>
      </w:tblGrid>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人口</w:t>
            </w:r>
          </w:p>
        </w:tc>
        <w:tc>
          <w:tcPr>
            <w:tcW w:w="4180" w:type="dxa"/>
          </w:tcPr>
          <w:p w:rsidR="00000000" w:rsidRDefault="009E4DB3">
            <w:pPr>
              <w:spacing w:line="360" w:lineRule="exact"/>
              <w:rPr>
                <w:rFonts w:ascii="SimSun" w:eastAsia="SimSun"/>
                <w:sz w:val="21"/>
              </w:rPr>
            </w:pPr>
            <w:r>
              <w:rPr>
                <w:rFonts w:ascii="SimSun" w:eastAsia="SimSun"/>
                <w:sz w:val="21"/>
              </w:rPr>
              <w:t>8.46</w:t>
            </w:r>
            <w:r>
              <w:rPr>
                <w:rFonts w:ascii="SimSun" w:eastAsia="SimSun" w:hint="eastAsia"/>
                <w:sz w:val="21"/>
              </w:rPr>
              <w:t>亿</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女</w:t>
            </w:r>
          </w:p>
        </w:tc>
        <w:tc>
          <w:tcPr>
            <w:tcW w:w="4180" w:type="dxa"/>
          </w:tcPr>
          <w:p w:rsidR="00000000" w:rsidRDefault="009E4DB3">
            <w:pPr>
              <w:spacing w:line="360" w:lineRule="exact"/>
              <w:rPr>
                <w:rFonts w:ascii="SimSun" w:eastAsia="SimSun"/>
                <w:sz w:val="21"/>
              </w:rPr>
            </w:pPr>
            <w:r>
              <w:rPr>
                <w:rFonts w:ascii="SimSun" w:eastAsia="SimSun"/>
                <w:sz w:val="21"/>
              </w:rPr>
              <w:t>4.07</w:t>
            </w:r>
            <w:r>
              <w:rPr>
                <w:rFonts w:ascii="SimSun" w:eastAsia="SimSun" w:hint="eastAsia"/>
                <w:sz w:val="21"/>
              </w:rPr>
              <w:t>亿</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男</w:t>
            </w:r>
          </w:p>
        </w:tc>
        <w:tc>
          <w:tcPr>
            <w:tcW w:w="4180" w:type="dxa"/>
          </w:tcPr>
          <w:p w:rsidR="00000000" w:rsidRDefault="009E4DB3">
            <w:pPr>
              <w:spacing w:line="360" w:lineRule="exact"/>
              <w:rPr>
                <w:rFonts w:ascii="SimSun" w:eastAsia="SimSun"/>
                <w:sz w:val="21"/>
              </w:rPr>
            </w:pPr>
            <w:r>
              <w:rPr>
                <w:rFonts w:ascii="SimSun" w:eastAsia="SimSun"/>
                <w:sz w:val="21"/>
              </w:rPr>
              <w:t>4.</w:t>
            </w:r>
            <w:r>
              <w:rPr>
                <w:rFonts w:ascii="SimSun" w:eastAsia="SimSun"/>
                <w:sz w:val="21"/>
              </w:rPr>
              <w:t>39</w:t>
            </w:r>
            <w:r>
              <w:rPr>
                <w:rFonts w:ascii="SimSun" w:eastAsia="SimSun" w:hint="eastAsia"/>
                <w:sz w:val="21"/>
              </w:rPr>
              <w:t>亿</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性别比率</w:t>
            </w:r>
          </w:p>
        </w:tc>
        <w:tc>
          <w:tcPr>
            <w:tcW w:w="4180" w:type="dxa"/>
          </w:tcPr>
          <w:p w:rsidR="00000000" w:rsidRDefault="009E4DB3">
            <w:pPr>
              <w:spacing w:line="360" w:lineRule="exact"/>
              <w:rPr>
                <w:rFonts w:ascii="SimSun" w:eastAsia="SimSun"/>
                <w:sz w:val="21"/>
              </w:rPr>
            </w:pPr>
            <w:r>
              <w:rPr>
                <w:rFonts w:ascii="SimSun" w:eastAsia="SimSun"/>
                <w:sz w:val="21"/>
              </w:rPr>
              <w:t>927</w:t>
            </w:r>
            <w:r>
              <w:rPr>
                <w:rFonts w:ascii="SimSun" w:eastAsia="SimSun" w:hint="eastAsia"/>
                <w:sz w:val="21"/>
              </w:rPr>
              <w:t>女</w:t>
            </w:r>
            <w:r>
              <w:rPr>
                <w:rFonts w:ascii="SimSun" w:eastAsia="SimSun"/>
                <w:sz w:val="21"/>
              </w:rPr>
              <w:t>/1000</w:t>
            </w:r>
            <w:r>
              <w:rPr>
                <w:rFonts w:ascii="SimSun" w:eastAsia="SimSun" w:hint="eastAsia"/>
                <w:sz w:val="21"/>
              </w:rPr>
              <w:t>男</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女性出生预期寿命</w:t>
            </w:r>
          </w:p>
        </w:tc>
        <w:tc>
          <w:tcPr>
            <w:tcW w:w="4180" w:type="dxa"/>
          </w:tcPr>
          <w:p w:rsidR="00000000" w:rsidRDefault="009E4DB3">
            <w:pPr>
              <w:spacing w:line="360" w:lineRule="exact"/>
              <w:rPr>
                <w:rFonts w:ascii="SimSun" w:eastAsia="SimSun"/>
                <w:sz w:val="21"/>
              </w:rPr>
            </w:pPr>
            <w:r>
              <w:rPr>
                <w:rFonts w:ascii="SimSun" w:eastAsia="SimSun"/>
                <w:sz w:val="21"/>
              </w:rPr>
              <w:t>58.1</w:t>
            </w:r>
            <w:r>
              <w:rPr>
                <w:rFonts w:ascii="SimSun" w:eastAsia="SimSun" w:hint="eastAsia"/>
                <w:sz w:val="21"/>
              </w:rPr>
              <w:t>岁</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男性出生预期寿命</w:t>
            </w:r>
          </w:p>
        </w:tc>
        <w:tc>
          <w:tcPr>
            <w:tcW w:w="4180" w:type="dxa"/>
          </w:tcPr>
          <w:p w:rsidR="00000000" w:rsidRDefault="009E4DB3">
            <w:pPr>
              <w:spacing w:line="360" w:lineRule="exact"/>
              <w:rPr>
                <w:rFonts w:ascii="SimSun" w:eastAsia="SimSun"/>
                <w:sz w:val="21"/>
              </w:rPr>
            </w:pPr>
            <w:r>
              <w:rPr>
                <w:rFonts w:ascii="SimSun" w:eastAsia="SimSun"/>
                <w:sz w:val="21"/>
              </w:rPr>
              <w:t>57.7</w:t>
            </w:r>
            <w:r>
              <w:rPr>
                <w:rFonts w:ascii="SimSun" w:eastAsia="SimSun" w:hint="eastAsia"/>
                <w:sz w:val="21"/>
              </w:rPr>
              <w:t>岁</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每年人口增长</w:t>
            </w:r>
          </w:p>
        </w:tc>
        <w:tc>
          <w:tcPr>
            <w:tcW w:w="4180" w:type="dxa"/>
          </w:tcPr>
          <w:p w:rsidR="00000000" w:rsidRDefault="009E4DB3">
            <w:pPr>
              <w:spacing w:line="360" w:lineRule="exact"/>
              <w:rPr>
                <w:rFonts w:ascii="SimSun" w:eastAsia="SimSun"/>
                <w:sz w:val="21"/>
              </w:rPr>
            </w:pPr>
            <w:r>
              <w:rPr>
                <w:rFonts w:ascii="SimSun" w:eastAsia="SimSun"/>
                <w:sz w:val="21"/>
              </w:rPr>
              <w:t>2%</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婴儿死亡率</w:t>
            </w:r>
            <w:r>
              <w:rPr>
                <w:rFonts w:ascii="SimSun" w:eastAsia="SimSun"/>
                <w:sz w:val="21"/>
              </w:rPr>
              <w:t>(</w:t>
            </w:r>
            <w:r>
              <w:rPr>
                <w:rFonts w:ascii="SimSun" w:eastAsia="SimSun" w:hint="eastAsia"/>
                <w:sz w:val="21"/>
              </w:rPr>
              <w:t>女</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80/1000</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婴儿死亡率</w:t>
            </w:r>
            <w:r>
              <w:rPr>
                <w:rFonts w:ascii="SimSun" w:eastAsia="SimSun"/>
                <w:sz w:val="21"/>
              </w:rPr>
              <w:t>(</w:t>
            </w:r>
            <w:r>
              <w:rPr>
                <w:rFonts w:ascii="SimSun" w:eastAsia="SimSun" w:hint="eastAsia"/>
                <w:sz w:val="21"/>
              </w:rPr>
              <w:t>男</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79/1000</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识字率</w:t>
            </w:r>
            <w:r>
              <w:rPr>
                <w:rFonts w:ascii="SimSun" w:eastAsia="SimSun"/>
                <w:sz w:val="21"/>
              </w:rPr>
              <w:t>(</w:t>
            </w:r>
            <w:r>
              <w:rPr>
                <w:rFonts w:ascii="SimSun" w:eastAsia="SimSun" w:hint="eastAsia"/>
                <w:sz w:val="21"/>
              </w:rPr>
              <w:t>女</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39.19%</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识字率</w:t>
            </w:r>
            <w:r>
              <w:rPr>
                <w:rFonts w:ascii="SimSun" w:eastAsia="SimSun"/>
                <w:sz w:val="21"/>
              </w:rPr>
              <w:t>(</w:t>
            </w:r>
            <w:r>
              <w:rPr>
                <w:rFonts w:ascii="SimSun" w:eastAsia="SimSun" w:hint="eastAsia"/>
                <w:sz w:val="21"/>
              </w:rPr>
              <w:t>男</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64.13%</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总入学率</w:t>
            </w:r>
            <w:r>
              <w:rPr>
                <w:rFonts w:ascii="SimSun" w:eastAsia="SimSun"/>
                <w:sz w:val="21"/>
              </w:rPr>
              <w:t>(</w:t>
            </w:r>
            <w:r>
              <w:rPr>
                <w:rFonts w:ascii="SimSun" w:eastAsia="SimSun" w:hint="eastAsia"/>
                <w:sz w:val="21"/>
              </w:rPr>
              <w:t>女</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92.9%</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总入学率</w:t>
            </w:r>
            <w:r>
              <w:rPr>
                <w:rFonts w:ascii="SimSun" w:eastAsia="SimSun"/>
                <w:sz w:val="21"/>
              </w:rPr>
              <w:t>(</w:t>
            </w:r>
            <w:r>
              <w:rPr>
                <w:rFonts w:ascii="SimSun" w:eastAsia="SimSun" w:hint="eastAsia"/>
                <w:sz w:val="21"/>
              </w:rPr>
              <w:t>男</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115.3%</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辍学率</w:t>
            </w:r>
            <w:r>
              <w:rPr>
                <w:rFonts w:ascii="SimSun" w:eastAsia="SimSun"/>
                <w:sz w:val="21"/>
              </w:rPr>
              <w:t>(</w:t>
            </w:r>
            <w:r>
              <w:rPr>
                <w:rFonts w:ascii="SimSun" w:eastAsia="SimSun" w:hint="eastAsia"/>
                <w:sz w:val="21"/>
              </w:rPr>
              <w:t>女</w:t>
            </w:r>
            <w:r>
              <w:rPr>
                <w:rFonts w:ascii="SimSun" w:eastAsia="SimSun"/>
                <w:sz w:val="21"/>
              </w:rPr>
              <w:t>)</w:t>
            </w:r>
          </w:p>
        </w:tc>
        <w:tc>
          <w:tcPr>
            <w:tcW w:w="4180" w:type="dxa"/>
          </w:tcPr>
          <w:p w:rsidR="00000000" w:rsidRDefault="009E4DB3">
            <w:pPr>
              <w:spacing w:line="360" w:lineRule="exact"/>
              <w:rPr>
                <w:rFonts w:ascii="SimSun" w:eastAsia="SimSun"/>
                <w:sz w:val="21"/>
              </w:rPr>
            </w:pPr>
          </w:p>
        </w:tc>
      </w:tr>
      <w:tr w:rsidR="00000000">
        <w:tblPrEx>
          <w:tblCellMar>
            <w:top w:w="0" w:type="dxa"/>
            <w:bottom w:w="0" w:type="dxa"/>
          </w:tblCellMar>
        </w:tblPrEx>
        <w:tc>
          <w:tcPr>
            <w:tcW w:w="3960" w:type="dxa"/>
          </w:tcPr>
          <w:p w:rsidR="00000000" w:rsidRDefault="009E4DB3">
            <w:pPr>
              <w:spacing w:line="360" w:lineRule="exact"/>
              <w:ind w:firstLine="452"/>
              <w:rPr>
                <w:rFonts w:ascii="SimSun" w:eastAsia="SimSun"/>
                <w:sz w:val="21"/>
              </w:rPr>
            </w:pPr>
            <w:r>
              <w:rPr>
                <w:rFonts w:ascii="SimSun" w:eastAsia="SimSun" w:hint="eastAsia"/>
                <w:sz w:val="21"/>
              </w:rPr>
              <w:t>初级</w:t>
            </w:r>
          </w:p>
        </w:tc>
        <w:tc>
          <w:tcPr>
            <w:tcW w:w="4180" w:type="dxa"/>
          </w:tcPr>
          <w:p w:rsidR="00000000" w:rsidRDefault="009E4DB3">
            <w:pPr>
              <w:spacing w:line="360" w:lineRule="exact"/>
              <w:rPr>
                <w:rFonts w:ascii="SimSun" w:eastAsia="SimSun"/>
                <w:sz w:val="21"/>
              </w:rPr>
            </w:pPr>
            <w:r>
              <w:rPr>
                <w:rFonts w:ascii="SimSun" w:eastAsia="SimSun"/>
                <w:sz w:val="21"/>
              </w:rPr>
              <w:t>39.1%</w:t>
            </w:r>
          </w:p>
        </w:tc>
      </w:tr>
      <w:tr w:rsidR="00000000">
        <w:tblPrEx>
          <w:tblCellMar>
            <w:top w:w="0" w:type="dxa"/>
            <w:bottom w:w="0" w:type="dxa"/>
          </w:tblCellMar>
        </w:tblPrEx>
        <w:tc>
          <w:tcPr>
            <w:tcW w:w="3960" w:type="dxa"/>
          </w:tcPr>
          <w:p w:rsidR="00000000" w:rsidRDefault="009E4DB3">
            <w:pPr>
              <w:spacing w:line="360" w:lineRule="exact"/>
              <w:ind w:firstLine="452"/>
              <w:rPr>
                <w:rFonts w:ascii="SimSun" w:eastAsia="SimSun"/>
                <w:sz w:val="21"/>
              </w:rPr>
            </w:pPr>
            <w:r>
              <w:rPr>
                <w:rFonts w:ascii="SimSun" w:eastAsia="SimSun" w:hint="eastAsia"/>
                <w:sz w:val="21"/>
              </w:rPr>
              <w:t>中级</w:t>
            </w:r>
          </w:p>
        </w:tc>
        <w:tc>
          <w:tcPr>
            <w:tcW w:w="4180" w:type="dxa"/>
          </w:tcPr>
          <w:p w:rsidR="00000000" w:rsidRDefault="009E4DB3">
            <w:pPr>
              <w:spacing w:line="360" w:lineRule="exact"/>
              <w:rPr>
                <w:rFonts w:ascii="SimSun" w:eastAsia="SimSun"/>
                <w:sz w:val="21"/>
              </w:rPr>
            </w:pPr>
            <w:r>
              <w:rPr>
                <w:rFonts w:ascii="SimSun" w:eastAsia="SimSun"/>
                <w:sz w:val="21"/>
              </w:rPr>
              <w:t>56.8%</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辍学率</w:t>
            </w:r>
            <w:r>
              <w:rPr>
                <w:rFonts w:ascii="SimSun" w:eastAsia="SimSun"/>
                <w:sz w:val="21"/>
              </w:rPr>
              <w:t>(</w:t>
            </w:r>
            <w:r>
              <w:rPr>
                <w:rFonts w:ascii="SimSun" w:eastAsia="SimSun" w:hint="eastAsia"/>
                <w:sz w:val="21"/>
              </w:rPr>
              <w:t>男</w:t>
            </w:r>
            <w:r>
              <w:rPr>
                <w:rFonts w:ascii="SimSun" w:eastAsia="SimSun"/>
                <w:sz w:val="21"/>
              </w:rPr>
              <w:t>)</w:t>
            </w:r>
          </w:p>
        </w:tc>
        <w:tc>
          <w:tcPr>
            <w:tcW w:w="4180" w:type="dxa"/>
          </w:tcPr>
          <w:p w:rsidR="00000000" w:rsidRDefault="009E4DB3">
            <w:pPr>
              <w:spacing w:line="360" w:lineRule="exact"/>
              <w:rPr>
                <w:rFonts w:ascii="SimSun" w:eastAsia="SimSun"/>
                <w:sz w:val="21"/>
              </w:rPr>
            </w:pPr>
          </w:p>
        </w:tc>
      </w:tr>
      <w:tr w:rsidR="00000000">
        <w:tblPrEx>
          <w:tblCellMar>
            <w:top w:w="0" w:type="dxa"/>
            <w:bottom w:w="0" w:type="dxa"/>
          </w:tblCellMar>
        </w:tblPrEx>
        <w:tc>
          <w:tcPr>
            <w:tcW w:w="3960" w:type="dxa"/>
          </w:tcPr>
          <w:p w:rsidR="00000000" w:rsidRDefault="009E4DB3">
            <w:pPr>
              <w:spacing w:line="360" w:lineRule="exact"/>
              <w:ind w:firstLine="452"/>
              <w:rPr>
                <w:rFonts w:ascii="SimSun" w:eastAsia="SimSun"/>
                <w:sz w:val="21"/>
              </w:rPr>
            </w:pPr>
            <w:r>
              <w:rPr>
                <w:rFonts w:ascii="SimSun" w:eastAsia="SimSun" w:hint="eastAsia"/>
                <w:sz w:val="21"/>
              </w:rPr>
              <w:t>初级</w:t>
            </w:r>
          </w:p>
        </w:tc>
        <w:tc>
          <w:tcPr>
            <w:tcW w:w="4180" w:type="dxa"/>
          </w:tcPr>
          <w:p w:rsidR="00000000" w:rsidRDefault="009E4DB3">
            <w:pPr>
              <w:spacing w:line="360" w:lineRule="exact"/>
              <w:rPr>
                <w:rFonts w:ascii="SimSun" w:eastAsia="SimSun"/>
                <w:sz w:val="21"/>
              </w:rPr>
            </w:pPr>
            <w:r>
              <w:rPr>
                <w:rFonts w:ascii="SimSun" w:eastAsia="SimSun"/>
                <w:sz w:val="21"/>
              </w:rPr>
              <w:t>36.1%</w:t>
            </w:r>
          </w:p>
        </w:tc>
      </w:tr>
      <w:tr w:rsidR="00000000">
        <w:tblPrEx>
          <w:tblCellMar>
            <w:top w:w="0" w:type="dxa"/>
            <w:bottom w:w="0" w:type="dxa"/>
          </w:tblCellMar>
        </w:tblPrEx>
        <w:tc>
          <w:tcPr>
            <w:tcW w:w="3960" w:type="dxa"/>
          </w:tcPr>
          <w:p w:rsidR="00000000" w:rsidRDefault="009E4DB3">
            <w:pPr>
              <w:spacing w:line="360" w:lineRule="exact"/>
              <w:ind w:firstLine="452"/>
              <w:rPr>
                <w:rFonts w:ascii="SimSun" w:eastAsia="SimSun"/>
                <w:sz w:val="21"/>
              </w:rPr>
            </w:pPr>
            <w:r>
              <w:rPr>
                <w:rFonts w:ascii="SimSun" w:eastAsia="SimSun" w:hint="eastAsia"/>
                <w:sz w:val="21"/>
              </w:rPr>
              <w:t>中级</w:t>
            </w:r>
          </w:p>
        </w:tc>
        <w:tc>
          <w:tcPr>
            <w:tcW w:w="4180" w:type="dxa"/>
          </w:tcPr>
          <w:p w:rsidR="00000000" w:rsidRDefault="009E4DB3">
            <w:pPr>
              <w:spacing w:line="360" w:lineRule="exact"/>
              <w:rPr>
                <w:rFonts w:ascii="SimSun" w:eastAsia="SimSun"/>
                <w:sz w:val="21"/>
              </w:rPr>
            </w:pPr>
            <w:r>
              <w:rPr>
                <w:rFonts w:ascii="SimSun" w:eastAsia="SimSun"/>
                <w:sz w:val="21"/>
              </w:rPr>
              <w:t>50.0%</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参加工作率</w:t>
            </w:r>
            <w:r>
              <w:rPr>
                <w:rFonts w:ascii="SimSun" w:eastAsia="SimSun"/>
                <w:sz w:val="21"/>
              </w:rPr>
              <w:t>(</w:t>
            </w:r>
            <w:r>
              <w:rPr>
                <w:rFonts w:ascii="SimSun" w:eastAsia="SimSun" w:hint="eastAsia"/>
                <w:sz w:val="21"/>
              </w:rPr>
              <w:t>女</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22.27%</w:t>
            </w:r>
          </w:p>
        </w:tc>
      </w:tr>
      <w:tr w:rsidR="00000000">
        <w:tblPrEx>
          <w:tblCellMar>
            <w:top w:w="0" w:type="dxa"/>
            <w:bottom w:w="0" w:type="dxa"/>
          </w:tblCellMar>
        </w:tblPrEx>
        <w:tc>
          <w:tcPr>
            <w:tcW w:w="3960" w:type="dxa"/>
          </w:tcPr>
          <w:p w:rsidR="00000000" w:rsidRDefault="009E4DB3">
            <w:pPr>
              <w:spacing w:line="360" w:lineRule="exact"/>
              <w:rPr>
                <w:rFonts w:ascii="SimSun" w:eastAsia="SimSun"/>
                <w:sz w:val="21"/>
              </w:rPr>
            </w:pPr>
            <w:r>
              <w:rPr>
                <w:rFonts w:ascii="SimSun" w:eastAsia="SimSun" w:hint="eastAsia"/>
                <w:sz w:val="21"/>
              </w:rPr>
              <w:t>参加工作率</w:t>
            </w:r>
            <w:r>
              <w:rPr>
                <w:rFonts w:ascii="SimSun" w:eastAsia="SimSun"/>
                <w:sz w:val="21"/>
              </w:rPr>
              <w:t>(</w:t>
            </w:r>
            <w:r>
              <w:rPr>
                <w:rFonts w:ascii="SimSun" w:eastAsia="SimSun" w:hint="eastAsia"/>
                <w:sz w:val="21"/>
              </w:rPr>
              <w:t>男</w:t>
            </w:r>
            <w:r>
              <w:rPr>
                <w:rFonts w:ascii="SimSun" w:eastAsia="SimSun"/>
                <w:sz w:val="21"/>
              </w:rPr>
              <w:t>)</w:t>
            </w:r>
          </w:p>
        </w:tc>
        <w:tc>
          <w:tcPr>
            <w:tcW w:w="4180" w:type="dxa"/>
          </w:tcPr>
          <w:p w:rsidR="00000000" w:rsidRDefault="009E4DB3">
            <w:pPr>
              <w:spacing w:line="360" w:lineRule="exact"/>
              <w:rPr>
                <w:rFonts w:ascii="SimSun" w:eastAsia="SimSun"/>
                <w:sz w:val="21"/>
              </w:rPr>
            </w:pPr>
            <w:r>
              <w:rPr>
                <w:rFonts w:ascii="SimSun" w:eastAsia="SimSun"/>
                <w:sz w:val="21"/>
              </w:rPr>
              <w:t>51.6%</w:t>
            </w:r>
          </w:p>
        </w:tc>
      </w:tr>
    </w:tbl>
    <w:p w:rsidR="00000000" w:rsidRDefault="009E4DB3">
      <w:pPr>
        <w:spacing w:before="240" w:after="240" w:line="420" w:lineRule="exact"/>
        <w:rPr>
          <w:rFonts w:ascii="SimHei" w:eastAsia="SimHei"/>
          <w:sz w:val="21"/>
        </w:rPr>
      </w:pPr>
      <w:r>
        <w:rPr>
          <w:rFonts w:ascii="SimHei" w:eastAsia="SimHei" w:hint="eastAsia"/>
          <w:sz w:val="21"/>
        </w:rPr>
        <w:t>提高妇</w:t>
      </w:r>
      <w:r>
        <w:rPr>
          <w:rFonts w:ascii="SimHei" w:eastAsia="SimHei" w:hint="eastAsia"/>
          <w:sz w:val="21"/>
        </w:rPr>
        <w:t>女地位的机制</w:t>
      </w:r>
    </w:p>
    <w:p w:rsidR="00000000" w:rsidRDefault="009E4DB3">
      <w:pPr>
        <w:spacing w:after="240" w:line="420" w:lineRule="exact"/>
        <w:ind w:firstLine="425"/>
        <w:rPr>
          <w:rFonts w:ascii="SimSun" w:eastAsia="SimSun"/>
          <w:sz w:val="21"/>
        </w:rPr>
      </w:pPr>
      <w:r>
        <w:rPr>
          <w:rFonts w:ascii="SimSun" w:eastAsia="SimSun"/>
          <w:sz w:val="21"/>
        </w:rPr>
        <w:t xml:space="preserve">33.  </w:t>
      </w:r>
      <w:r>
        <w:rPr>
          <w:rFonts w:ascii="SimSun" w:eastAsia="SimSun" w:hint="eastAsia"/>
          <w:sz w:val="21"/>
        </w:rPr>
        <w:t>在印度，提高妇女地位的国家机制被视为以由向议会负责的内阁部长总负责的妇女和儿童发展局为中心的一整套组织和系统。现在，国家机制一词具有广泛的含义并包括所有支持妇女事业的组织和机构，不论是否得到正式承认和划定职责。此外，有全国妇女委员会作为妇女问题的法定的意见调查官。该委员会的年度报告载有将由印度政府提交给议会的建议，并附有详细的遵行情况报告，以及在未遵守情况下提出的理由。还有中央社会福利局与非政府组织联网为全国的妇女谋福利。在邦一级，有邦的妇女和儿童发展局和邦妇女委员会，也是这套体制系</w:t>
      </w:r>
      <w:r>
        <w:rPr>
          <w:rFonts w:ascii="SimSun" w:eastAsia="SimSun" w:hint="eastAsia"/>
          <w:sz w:val="21"/>
        </w:rPr>
        <w:t>统的组成部分。</w:t>
      </w:r>
    </w:p>
    <w:p w:rsidR="00000000" w:rsidRDefault="009E4DB3">
      <w:pPr>
        <w:spacing w:after="240" w:line="420" w:lineRule="exact"/>
        <w:ind w:firstLine="425"/>
        <w:rPr>
          <w:rFonts w:ascii="SimSun" w:eastAsia="SimSun"/>
          <w:sz w:val="21"/>
        </w:rPr>
      </w:pPr>
      <w:r>
        <w:rPr>
          <w:rFonts w:ascii="SimSun" w:eastAsia="SimSun"/>
          <w:sz w:val="21"/>
        </w:rPr>
        <w:t xml:space="preserve">34.  </w:t>
      </w:r>
      <w:r>
        <w:rPr>
          <w:rFonts w:ascii="SimSun" w:eastAsia="SimSun" w:hint="eastAsia"/>
          <w:sz w:val="21"/>
        </w:rPr>
        <w:t>在印度，妇女体制结构的演变、改变、更新和发展是通过与妇女运动的密切相互影响，对新出现的妇女问题做出的反应。由于妇女发展规划涉及包括福利、发展、公平、效率和赋予权力的各项原则，妇女的体制结构也是如此。在过去，妇女被认为是需要“福利救济”者；而今“赋予妇女权力”视妇女为参加和指导其自身发展的积极行动主体。这种观点被广泛接受。</w:t>
      </w:r>
    </w:p>
    <w:p w:rsidR="00000000" w:rsidRDefault="009E4DB3">
      <w:pPr>
        <w:spacing w:after="240" w:line="420" w:lineRule="exact"/>
        <w:ind w:firstLine="425"/>
        <w:rPr>
          <w:rFonts w:ascii="SimSun" w:eastAsia="SimSun"/>
          <w:sz w:val="21"/>
        </w:rPr>
      </w:pPr>
      <w:r>
        <w:rPr>
          <w:rFonts w:ascii="SimSun" w:eastAsia="SimSun"/>
          <w:sz w:val="21"/>
        </w:rPr>
        <w:t xml:space="preserve">35.  </w:t>
      </w:r>
      <w:r>
        <w:rPr>
          <w:rFonts w:ascii="SimSun" w:eastAsia="SimSun" w:hint="eastAsia"/>
          <w:sz w:val="21"/>
        </w:rPr>
        <w:t>印度拥有强有力的联邦制度。妇女发展问题属于中央和邦政府的管辖范围。由于最近的第</w:t>
      </w:r>
      <w:r>
        <w:rPr>
          <w:rFonts w:ascii="SimSun" w:eastAsia="SimSun"/>
          <w:sz w:val="21"/>
        </w:rPr>
        <w:t>73</w:t>
      </w:r>
      <w:r>
        <w:rPr>
          <w:rFonts w:ascii="SimSun" w:eastAsia="SimSun" w:hint="eastAsia"/>
          <w:sz w:val="21"/>
        </w:rPr>
        <w:t>次和第</w:t>
      </w:r>
      <w:r>
        <w:rPr>
          <w:rFonts w:ascii="SimSun" w:eastAsia="SimSun"/>
          <w:sz w:val="21"/>
        </w:rPr>
        <w:t>74</w:t>
      </w:r>
      <w:r>
        <w:rPr>
          <w:rFonts w:ascii="SimSun" w:eastAsia="SimSun" w:hint="eastAsia"/>
          <w:sz w:val="21"/>
        </w:rPr>
        <w:t>次宪法修正案涉及下放权力和将社会部门发展的主要责任移交给地方</w:t>
      </w:r>
      <w:r>
        <w:rPr>
          <w:rFonts w:ascii="SimSun" w:eastAsia="SimSun" w:hint="eastAsia"/>
          <w:sz w:val="21"/>
        </w:rPr>
        <w:t>政府</w:t>
      </w:r>
      <w:r>
        <w:rPr>
          <w:rFonts w:ascii="SimSun" w:eastAsia="SimSun"/>
          <w:sz w:val="21"/>
        </w:rPr>
        <w:t>(</w:t>
      </w:r>
      <w:r>
        <w:rPr>
          <w:rFonts w:ascii="SimSun" w:eastAsia="SimSun" w:hint="eastAsia"/>
          <w:sz w:val="21"/>
        </w:rPr>
        <w:t>乡村行政委员会、市政当局和市自治实体</w:t>
      </w:r>
      <w:r>
        <w:rPr>
          <w:rFonts w:ascii="SimSun" w:eastAsia="SimSun"/>
          <w:sz w:val="21"/>
        </w:rPr>
        <w:t>)</w:t>
      </w:r>
      <w:r>
        <w:rPr>
          <w:rFonts w:ascii="SimSun" w:eastAsia="SimSun" w:hint="eastAsia"/>
          <w:sz w:val="21"/>
        </w:rPr>
        <w:t>，地方政府的各种机构也已成为提高妇女地位的体制机制的重要组成部分。</w:t>
      </w:r>
    </w:p>
    <w:p w:rsidR="00000000" w:rsidRDefault="009E4DB3">
      <w:pPr>
        <w:spacing w:after="240" w:line="420" w:lineRule="exact"/>
        <w:ind w:firstLine="425"/>
        <w:rPr>
          <w:rFonts w:ascii="SimSun" w:eastAsia="SimSun"/>
          <w:sz w:val="21"/>
        </w:rPr>
      </w:pPr>
      <w:r>
        <w:rPr>
          <w:rFonts w:ascii="SimSun" w:eastAsia="SimSun"/>
          <w:sz w:val="21"/>
        </w:rPr>
        <w:t xml:space="preserve">36.  </w:t>
      </w:r>
      <w:r>
        <w:rPr>
          <w:rFonts w:ascii="SimSun" w:eastAsia="SimSun" w:hint="eastAsia"/>
          <w:sz w:val="21"/>
        </w:rPr>
        <w:t>在印度，妇女运动历来是推动一般社会发展演变进程，特别是妇女发展的重要力量。政府与妇女运动、民间组织和社会积极分子的相互作用历来是印度追求赋予妇女权力的始终不渝的特色。</w:t>
      </w:r>
    </w:p>
    <w:p w:rsidR="00000000" w:rsidRDefault="009E4DB3">
      <w:pPr>
        <w:spacing w:after="240" w:line="420" w:lineRule="exact"/>
        <w:ind w:firstLine="425"/>
        <w:rPr>
          <w:rFonts w:ascii="SimSun" w:eastAsia="SimSun"/>
          <w:sz w:val="21"/>
        </w:rPr>
      </w:pPr>
      <w:r>
        <w:rPr>
          <w:rFonts w:ascii="SimSun" w:eastAsia="SimSun"/>
          <w:sz w:val="21"/>
        </w:rPr>
        <w:t xml:space="preserve">37.  </w:t>
      </w:r>
      <w:r>
        <w:rPr>
          <w:rFonts w:ascii="SimSun" w:eastAsia="SimSun" w:hint="eastAsia"/>
          <w:sz w:val="21"/>
        </w:rPr>
        <w:t>计划委员会提供使妇女各部门发展纳入主流的重要规划方向。</w:t>
      </w:r>
    </w:p>
    <w:p w:rsidR="00000000" w:rsidRDefault="009E4DB3">
      <w:pPr>
        <w:spacing w:after="240" w:line="420" w:lineRule="exact"/>
        <w:rPr>
          <w:rFonts w:ascii="SimHei" w:eastAsia="SimHei"/>
          <w:sz w:val="21"/>
        </w:rPr>
      </w:pPr>
      <w:r>
        <w:rPr>
          <w:rFonts w:ascii="SimHei" w:eastAsia="SimHei" w:hint="eastAsia"/>
          <w:sz w:val="21"/>
        </w:rPr>
        <w:t>五年计划中的妇女发展</w:t>
      </w:r>
    </w:p>
    <w:p w:rsidR="00000000" w:rsidRDefault="009E4DB3">
      <w:pPr>
        <w:spacing w:after="240" w:line="420" w:lineRule="exact"/>
        <w:ind w:firstLine="425"/>
        <w:rPr>
          <w:rFonts w:ascii="SimSun" w:eastAsia="SimSun"/>
          <w:sz w:val="21"/>
        </w:rPr>
      </w:pPr>
      <w:r>
        <w:rPr>
          <w:rFonts w:ascii="SimSun" w:eastAsia="SimSun"/>
          <w:sz w:val="21"/>
        </w:rPr>
        <w:t xml:space="preserve">38.  </w:t>
      </w:r>
      <w:r>
        <w:rPr>
          <w:rFonts w:ascii="SimSun" w:eastAsia="SimSun" w:hint="eastAsia"/>
          <w:sz w:val="21"/>
        </w:rPr>
        <w:t>第一个五年计划</w:t>
      </w:r>
      <w:r>
        <w:rPr>
          <w:rFonts w:ascii="SimSun" w:eastAsia="SimSun"/>
          <w:sz w:val="21"/>
        </w:rPr>
        <w:t>(1951</w:t>
      </w:r>
      <w:r>
        <w:rPr>
          <w:rFonts w:ascii="SimSun" w:eastAsia="SimSun" w:hint="eastAsia"/>
          <w:sz w:val="21"/>
        </w:rPr>
        <w:t>—</w:t>
      </w:r>
      <w:r>
        <w:rPr>
          <w:rFonts w:ascii="SimSun" w:eastAsia="SimSun"/>
          <w:sz w:val="21"/>
        </w:rPr>
        <w:t>1956</w:t>
      </w:r>
      <w:r>
        <w:rPr>
          <w:rFonts w:ascii="SimSun" w:eastAsia="SimSun" w:hint="eastAsia"/>
          <w:sz w:val="21"/>
        </w:rPr>
        <w:t>年</w:t>
      </w:r>
      <w:r>
        <w:rPr>
          <w:rFonts w:ascii="SimSun" w:eastAsia="SimSun"/>
          <w:sz w:val="21"/>
        </w:rPr>
        <w:t>)</w:t>
      </w:r>
      <w:r>
        <w:rPr>
          <w:rFonts w:ascii="SimSun" w:eastAsia="SimSun" w:hint="eastAsia"/>
          <w:sz w:val="21"/>
        </w:rPr>
        <w:t>中的对妇女发展的方针不明确。主要的政治领导层和政府机构把妇女问题视为主要是一个社会问题</w:t>
      </w:r>
      <w:r>
        <w:rPr>
          <w:rFonts w:ascii="SimSun" w:eastAsia="SimSun" w:hint="eastAsia"/>
          <w:sz w:val="21"/>
        </w:rPr>
        <w:t>，人们极其犹豫和审慎地看待邦在“社会”问题中的作用。具有重要意义的是，由全国计划委员会妇女小组委员会确定的问题</w:t>
      </w:r>
      <w:r>
        <w:rPr>
          <w:rFonts w:ascii="SimSun" w:eastAsia="SimSun"/>
          <w:sz w:val="21"/>
        </w:rPr>
        <w:t>(</w:t>
      </w:r>
      <w:r>
        <w:rPr>
          <w:rFonts w:ascii="SimSun" w:eastAsia="SimSun" w:hint="eastAsia"/>
          <w:sz w:val="21"/>
        </w:rPr>
        <w:t>“在计划经济中的妇女”</w:t>
      </w:r>
      <w:r>
        <w:rPr>
          <w:rFonts w:ascii="SimSun" w:eastAsia="SimSun"/>
          <w:sz w:val="21"/>
        </w:rPr>
        <w:t>1941</w:t>
      </w:r>
      <w:r>
        <w:rPr>
          <w:rFonts w:ascii="SimSun" w:eastAsia="SimSun" w:hint="eastAsia"/>
          <w:sz w:val="21"/>
        </w:rPr>
        <w:t>年</w:t>
      </w:r>
      <w:r>
        <w:rPr>
          <w:rFonts w:ascii="SimSun" w:eastAsia="SimSun"/>
          <w:sz w:val="21"/>
        </w:rPr>
        <w:t>)</w:t>
      </w:r>
      <w:r>
        <w:rPr>
          <w:rFonts w:ascii="SimSun" w:eastAsia="SimSun" w:hint="eastAsia"/>
          <w:sz w:val="21"/>
        </w:rPr>
        <w:t>直至</w:t>
      </w:r>
      <w:r>
        <w:rPr>
          <w:rFonts w:ascii="SimSun" w:eastAsia="SimSun"/>
          <w:sz w:val="21"/>
        </w:rPr>
        <w:t>10</w:t>
      </w:r>
      <w:r>
        <w:rPr>
          <w:rFonts w:ascii="SimSun" w:eastAsia="SimSun" w:hint="eastAsia"/>
          <w:sz w:val="21"/>
        </w:rPr>
        <w:t>年以后才得到官方规划者的审议。而妇女却被预测为只需要教育、保健和福利服务的人。</w:t>
      </w:r>
    </w:p>
    <w:p w:rsidR="00000000" w:rsidRDefault="009E4DB3">
      <w:pPr>
        <w:spacing w:after="240" w:line="420" w:lineRule="exact"/>
        <w:ind w:firstLine="425"/>
        <w:rPr>
          <w:rFonts w:ascii="SimSun" w:eastAsia="SimSun"/>
          <w:sz w:val="21"/>
        </w:rPr>
      </w:pPr>
      <w:r>
        <w:rPr>
          <w:rFonts w:ascii="SimSun" w:eastAsia="SimSun"/>
          <w:sz w:val="21"/>
        </w:rPr>
        <w:t xml:space="preserve">39.  </w:t>
      </w:r>
      <w:r>
        <w:rPr>
          <w:rFonts w:ascii="SimSun" w:eastAsia="SimSun" w:hint="eastAsia"/>
          <w:sz w:val="21"/>
        </w:rPr>
        <w:t>然而，中央社会福利局</w:t>
      </w:r>
      <w:r>
        <w:rPr>
          <w:rFonts w:ascii="SimSun" w:eastAsia="SimSun"/>
          <w:sz w:val="21"/>
        </w:rPr>
        <w:t>(</w:t>
      </w:r>
      <w:r>
        <w:rPr>
          <w:rFonts w:ascii="SimSun" w:eastAsia="SimSun" w:hint="eastAsia"/>
          <w:sz w:val="21"/>
        </w:rPr>
        <w:t>于</w:t>
      </w:r>
      <w:r>
        <w:rPr>
          <w:rFonts w:ascii="SimSun" w:eastAsia="SimSun"/>
          <w:sz w:val="21"/>
        </w:rPr>
        <w:t>1953</w:t>
      </w:r>
      <w:r>
        <w:rPr>
          <w:rFonts w:ascii="SimSun" w:eastAsia="SimSun" w:hint="eastAsia"/>
          <w:sz w:val="21"/>
        </w:rPr>
        <w:t>年成立</w:t>
      </w:r>
      <w:r>
        <w:rPr>
          <w:rFonts w:ascii="SimSun" w:eastAsia="SimSun"/>
          <w:sz w:val="21"/>
        </w:rPr>
        <w:t>)</w:t>
      </w:r>
      <w:r>
        <w:rPr>
          <w:rFonts w:ascii="SimSun" w:eastAsia="SimSun" w:hint="eastAsia"/>
          <w:sz w:val="21"/>
        </w:rPr>
        <w:t>查明在大多数级别上不存在与福利相关活动有关的任何政府机构的问题，并着手通过民间组织推进一些福利措施，并支持妇女组织与政府合作开展此种活动。促进在各级特别是在基层的妇女组织是这一战略的核心。中央社会福利局和社区发展方案通过第一个和</w:t>
      </w:r>
      <w:r>
        <w:rPr>
          <w:rFonts w:ascii="SimSun" w:eastAsia="SimSun" w:hint="eastAsia"/>
          <w:sz w:val="21"/>
        </w:rPr>
        <w:t>第二个五年计划，促进以妇女组织作为诸如教育、保健特别是母幼保健等基本服务的“提供机构”。</w:t>
      </w:r>
    </w:p>
    <w:p w:rsidR="00000000" w:rsidRDefault="009E4DB3">
      <w:pPr>
        <w:spacing w:after="240" w:line="420" w:lineRule="exact"/>
        <w:ind w:firstLine="425"/>
        <w:rPr>
          <w:rFonts w:ascii="SimSun" w:eastAsia="SimSun"/>
          <w:sz w:val="21"/>
        </w:rPr>
      </w:pPr>
      <w:r>
        <w:rPr>
          <w:rFonts w:ascii="SimSun" w:eastAsia="SimSun"/>
          <w:sz w:val="21"/>
        </w:rPr>
        <w:t xml:space="preserve">40.  </w:t>
      </w:r>
      <w:r>
        <w:rPr>
          <w:rFonts w:ascii="SimSun" w:eastAsia="SimSun" w:hint="eastAsia"/>
          <w:sz w:val="21"/>
        </w:rPr>
        <w:t>人们还期望；这种把体制建设和人力资源开发相结合的做法可为妇女参加政治和发展进程做准备。因此，尽管这些战略的用语反映当代的“福利”的含义，但还有一个概念性的目标</w:t>
      </w:r>
      <w:r>
        <w:rPr>
          <w:rFonts w:ascii="SimSun" w:eastAsia="SimSun"/>
          <w:sz w:val="21"/>
        </w:rPr>
        <w:t>(</w:t>
      </w:r>
      <w:r>
        <w:rPr>
          <w:rFonts w:ascii="SimSun" w:eastAsia="SimSun" w:hint="eastAsia"/>
          <w:sz w:val="21"/>
        </w:rPr>
        <w:t>即使没有适当地表达</w:t>
      </w:r>
      <w:r>
        <w:rPr>
          <w:rFonts w:ascii="SimSun" w:eastAsia="SimSun"/>
          <w:sz w:val="21"/>
        </w:rPr>
        <w:t>)</w:t>
      </w:r>
      <w:r>
        <w:rPr>
          <w:rFonts w:ascii="SimSun" w:eastAsia="SimSun" w:hint="eastAsia"/>
          <w:sz w:val="21"/>
        </w:rPr>
        <w:t>就是积极调动和促使参加改革进程妇女组织。然而，政府管制的自益增强，方案的自上而下的设计和精简，以及来自下面对组织和体制发展提供的资源支助不断下降，均反映并促使对促进性别平等方面的基本问题的低度优先和不认真的方针。</w:t>
      </w:r>
    </w:p>
    <w:p w:rsidR="00000000" w:rsidRDefault="009E4DB3">
      <w:pPr>
        <w:spacing w:after="240" w:line="420" w:lineRule="exact"/>
        <w:ind w:firstLine="425"/>
        <w:rPr>
          <w:rFonts w:ascii="SimSun" w:eastAsia="SimSun"/>
          <w:sz w:val="21"/>
        </w:rPr>
      </w:pPr>
      <w:r>
        <w:rPr>
          <w:rFonts w:ascii="SimSun" w:eastAsia="SimSun"/>
          <w:sz w:val="21"/>
        </w:rPr>
        <w:t xml:space="preserve">41.  </w:t>
      </w:r>
      <w:r>
        <w:rPr>
          <w:rFonts w:ascii="SimSun" w:eastAsia="SimSun" w:hint="eastAsia"/>
          <w:sz w:val="21"/>
        </w:rPr>
        <w:t>第三、四</w:t>
      </w:r>
      <w:r>
        <w:rPr>
          <w:rFonts w:ascii="SimSun" w:eastAsia="SimSun" w:hint="eastAsia"/>
          <w:sz w:val="21"/>
        </w:rPr>
        <w:t>和五个计划，包括在第五个计划之前的四年计划休假期，仍继续同样的方针，对组织建设和人力资源开发战略的支助不断下降。继全国妇女教育委员会的报告</w:t>
      </w:r>
      <w:r>
        <w:rPr>
          <w:rFonts w:ascii="SimSun" w:eastAsia="SimSun"/>
          <w:sz w:val="21"/>
        </w:rPr>
        <w:t>(1958-1959</w:t>
      </w:r>
      <w:r>
        <w:rPr>
          <w:rFonts w:ascii="SimSun" w:eastAsia="SimSun" w:hint="eastAsia"/>
          <w:sz w:val="21"/>
        </w:rPr>
        <w:t>年</w:t>
      </w:r>
      <w:r>
        <w:rPr>
          <w:rFonts w:ascii="SimSun" w:eastAsia="SimSun"/>
          <w:sz w:val="21"/>
        </w:rPr>
        <w:t>)</w:t>
      </w:r>
      <w:r>
        <w:rPr>
          <w:rFonts w:ascii="SimSun" w:eastAsia="SimSun" w:hint="eastAsia"/>
          <w:sz w:val="21"/>
        </w:rPr>
        <w:t>之后，对妇女教育问题赋予一些优先地位。然而，规划者没有针对影响广大妇女和女童的重要问题，如贫穷、文盲、不入学、辍学等。自第三个计划以后，人口控制问题得到越来越多的重视。计划生育服务列入保健服务范围，但很快而且越来越在保健服务中居主要地位，并有单独的拨款和工作人员。计划委员会自第</w:t>
      </w:r>
      <w:r>
        <w:rPr>
          <w:rFonts w:ascii="SimSun" w:eastAsia="SimSun"/>
          <w:sz w:val="21"/>
        </w:rPr>
        <w:t>4</w:t>
      </w:r>
      <w:r>
        <w:rPr>
          <w:rFonts w:ascii="SimSun" w:eastAsia="SimSun" w:hint="eastAsia"/>
          <w:sz w:val="21"/>
        </w:rPr>
        <w:t>个计划以后反复下达的将计划生育与母幼保健相结合的指令未得到执行。福利局</w:t>
      </w:r>
      <w:r>
        <w:rPr>
          <w:rFonts w:ascii="SimSun" w:eastAsia="SimSun" w:hint="eastAsia"/>
          <w:sz w:val="21"/>
        </w:rPr>
        <w:t>实行贫困阶层儿童、孕妇、哺乳母亲补充营养方案，但很不受重视，收到的资金要少得多，而且未与母幼保健相结合。</w:t>
      </w:r>
    </w:p>
    <w:p w:rsidR="00000000" w:rsidRDefault="009E4DB3">
      <w:pPr>
        <w:spacing w:after="240" w:line="420" w:lineRule="exact"/>
        <w:rPr>
          <w:rFonts w:ascii="SimHei" w:eastAsia="SimHei"/>
          <w:sz w:val="21"/>
        </w:rPr>
      </w:pPr>
      <w:r>
        <w:rPr>
          <w:rFonts w:ascii="SimHei" w:eastAsia="SimHei" w:hint="eastAsia"/>
          <w:sz w:val="21"/>
        </w:rPr>
        <w:t>印度妇女地位委员会的评论</w:t>
      </w:r>
      <w:r>
        <w:rPr>
          <w:rFonts w:ascii="SimHei" w:eastAsia="SimHei"/>
          <w:sz w:val="21"/>
        </w:rPr>
        <w:t>(1974-1977</w:t>
      </w:r>
      <w:r>
        <w:rPr>
          <w:rFonts w:ascii="SimHei" w:eastAsia="SimHei" w:hint="eastAsia"/>
          <w:sz w:val="21"/>
        </w:rPr>
        <w:t>年</w:t>
      </w:r>
      <w:r>
        <w:rPr>
          <w:rFonts w:ascii="SimHei" w:eastAsia="SimHei"/>
          <w:sz w:val="21"/>
        </w:rPr>
        <w:t>)</w:t>
      </w:r>
    </w:p>
    <w:p w:rsidR="00000000" w:rsidRDefault="009E4DB3">
      <w:pPr>
        <w:spacing w:after="240" w:line="420" w:lineRule="exact"/>
        <w:ind w:firstLine="425"/>
        <w:rPr>
          <w:rFonts w:ascii="SimSun" w:eastAsia="SimSun"/>
          <w:sz w:val="21"/>
        </w:rPr>
      </w:pPr>
      <w:r>
        <w:rPr>
          <w:rFonts w:ascii="SimSun" w:eastAsia="SimSun"/>
          <w:sz w:val="21"/>
        </w:rPr>
        <w:t xml:space="preserve">42.  </w:t>
      </w:r>
      <w:r>
        <w:rPr>
          <w:rFonts w:ascii="SimSun" w:eastAsia="SimSun" w:hint="eastAsia"/>
          <w:sz w:val="21"/>
        </w:rPr>
        <w:t>这些方针受到印度妇女地位委员会的报告</w:t>
      </w:r>
      <w:r>
        <w:rPr>
          <w:rFonts w:ascii="SimSun" w:eastAsia="SimSun"/>
          <w:sz w:val="21"/>
        </w:rPr>
        <w:t>(</w:t>
      </w:r>
      <w:r>
        <w:rPr>
          <w:rFonts w:ascii="SimSun" w:eastAsia="SimSun" w:hint="eastAsia"/>
          <w:sz w:val="21"/>
        </w:rPr>
        <w:t>印度妇女地位委员会，</w:t>
      </w:r>
      <w:r>
        <w:rPr>
          <w:rFonts w:ascii="SimSun" w:eastAsia="SimSun"/>
          <w:sz w:val="21"/>
        </w:rPr>
        <w:t>1971</w:t>
      </w:r>
      <w:r>
        <w:rPr>
          <w:rFonts w:ascii="SimSun" w:eastAsia="SimSun" w:hint="eastAsia"/>
          <w:sz w:val="21"/>
        </w:rPr>
        <w:t>—</w:t>
      </w:r>
      <w:r>
        <w:rPr>
          <w:rFonts w:ascii="SimSun" w:eastAsia="SimSun"/>
          <w:sz w:val="21"/>
        </w:rPr>
        <w:t>1974</w:t>
      </w:r>
      <w:r>
        <w:rPr>
          <w:rFonts w:ascii="SimSun" w:eastAsia="SimSun" w:hint="eastAsia"/>
          <w:sz w:val="21"/>
        </w:rPr>
        <w:t>年</w:t>
      </w:r>
      <w:r>
        <w:rPr>
          <w:rFonts w:ascii="SimSun" w:eastAsia="SimSun"/>
          <w:sz w:val="21"/>
        </w:rPr>
        <w:t>)</w:t>
      </w:r>
      <w:r>
        <w:rPr>
          <w:rFonts w:ascii="SimSun" w:eastAsia="SimSun" w:hint="eastAsia"/>
          <w:sz w:val="21"/>
        </w:rPr>
        <w:t>的批评。</w:t>
      </w:r>
    </w:p>
    <w:p w:rsidR="00000000" w:rsidRDefault="009E4DB3">
      <w:pPr>
        <w:spacing w:after="240" w:line="420" w:lineRule="exact"/>
        <w:ind w:firstLine="425"/>
        <w:rPr>
          <w:rFonts w:ascii="SimSun" w:eastAsia="SimSun"/>
          <w:sz w:val="21"/>
        </w:rPr>
      </w:pPr>
      <w:r>
        <w:rPr>
          <w:rFonts w:ascii="SimSun" w:eastAsia="SimSun"/>
          <w:sz w:val="21"/>
        </w:rPr>
        <w:t xml:space="preserve">43.  </w:t>
      </w:r>
      <w:r>
        <w:rPr>
          <w:rFonts w:ascii="SimSun" w:eastAsia="SimSun" w:hint="eastAsia"/>
          <w:sz w:val="21"/>
        </w:rPr>
        <w:t>独立前的规划文件提及妇女的经济、公民和社会权利问题。然而，尽管州政策指导原则有各项规定，但在头批五个计划中并未实际列入经济权利和需要。在开始规划之前，只对有组织的第二产业部门有效的劳动法已纳入劳工组织的大多数公约。</w:t>
      </w:r>
      <w:r>
        <w:rPr>
          <w:rFonts w:ascii="SimSun" w:eastAsia="SimSun"/>
          <w:sz w:val="21"/>
        </w:rPr>
        <w:t>1961</w:t>
      </w:r>
      <w:r>
        <w:rPr>
          <w:rFonts w:ascii="SimSun" w:eastAsia="SimSun" w:hint="eastAsia"/>
          <w:sz w:val="21"/>
        </w:rPr>
        <w:t>年颁布产妇津贴法，但没有</w:t>
      </w:r>
      <w:r>
        <w:rPr>
          <w:rFonts w:ascii="SimSun" w:eastAsia="SimSun" w:hint="eastAsia"/>
          <w:sz w:val="21"/>
        </w:rPr>
        <w:t>关于平等报酬的法令。虽然这两项原则被纳入公务员系统规则</w:t>
      </w:r>
      <w:r>
        <w:rPr>
          <w:rFonts w:ascii="SimSun" w:eastAsia="SimSun"/>
          <w:sz w:val="21"/>
        </w:rPr>
        <w:t>(</w:t>
      </w:r>
      <w:r>
        <w:rPr>
          <w:rFonts w:ascii="SimSun" w:eastAsia="SimSun" w:hint="eastAsia"/>
          <w:sz w:val="21"/>
        </w:rPr>
        <w:t>只有少数例外</w:t>
      </w:r>
      <w:r>
        <w:rPr>
          <w:rFonts w:ascii="SimSun" w:eastAsia="SimSun"/>
          <w:sz w:val="21"/>
        </w:rPr>
        <w:t>)</w:t>
      </w:r>
      <w:r>
        <w:rPr>
          <w:rFonts w:ascii="SimSun" w:eastAsia="SimSun" w:hint="eastAsia"/>
          <w:sz w:val="21"/>
        </w:rPr>
        <w:t>，但对妇女的儿童护理支助并未包括在内。公务员系统规则由内政部负责，劳工法由劳工部负责。政府的一些部门</w:t>
      </w:r>
      <w:r>
        <w:rPr>
          <w:rFonts w:ascii="SimSun" w:eastAsia="SimSun"/>
          <w:sz w:val="21"/>
        </w:rPr>
        <w:t>(</w:t>
      </w:r>
      <w:r>
        <w:rPr>
          <w:rFonts w:ascii="SimSun" w:eastAsia="SimSun" w:hint="eastAsia"/>
          <w:sz w:val="21"/>
        </w:rPr>
        <w:t>如，铁道、国防、保险、采矿</w:t>
      </w:r>
      <w:r>
        <w:rPr>
          <w:rFonts w:ascii="SimSun" w:eastAsia="SimSun"/>
          <w:sz w:val="21"/>
        </w:rPr>
        <w:t>)</w:t>
      </w:r>
      <w:r>
        <w:rPr>
          <w:rFonts w:ascii="SimSun" w:eastAsia="SimSun" w:hint="eastAsia"/>
          <w:sz w:val="21"/>
        </w:rPr>
        <w:t>继续对妇女实行歧视和排斥的做法，因为没有适用于所有类别的女工的综合政策或法律。另一方面，日益强调控制人口突出了妇女的生育作用而不是其生产作用，从而影响了对妇女发展需要的“人口增长控制论”观点。</w:t>
      </w:r>
    </w:p>
    <w:p w:rsidR="00000000" w:rsidRDefault="009E4DB3">
      <w:pPr>
        <w:spacing w:after="240" w:line="420" w:lineRule="exact"/>
        <w:ind w:firstLine="425"/>
        <w:rPr>
          <w:rFonts w:ascii="SimSun" w:eastAsia="SimSun"/>
          <w:sz w:val="21"/>
        </w:rPr>
      </w:pPr>
      <w:r>
        <w:rPr>
          <w:rFonts w:ascii="SimSun" w:eastAsia="SimSun"/>
          <w:sz w:val="21"/>
        </w:rPr>
        <w:t xml:space="preserve">44.  </w:t>
      </w:r>
      <w:r>
        <w:rPr>
          <w:rFonts w:ascii="SimSun" w:eastAsia="SimSun" w:hint="eastAsia"/>
          <w:sz w:val="21"/>
        </w:rPr>
        <w:t>委员会指出，农业、工业、渔业、畜牧业等以及印度经济的其他重要部门的发展规划没有认识到数以百万计的妇女参与这些</w:t>
      </w:r>
      <w:r>
        <w:rPr>
          <w:rFonts w:ascii="SimSun" w:eastAsia="SimSun" w:hint="eastAsia"/>
          <w:sz w:val="21"/>
        </w:rPr>
        <w:t>部门以谋生。实际上，规划者越来越多地认为妇女不需要独立的生计，甚至认为妇女参加工作率下降和就业份额减少，而且在过去以她们为主的经济部门</w:t>
      </w:r>
      <w:r>
        <w:rPr>
          <w:rFonts w:ascii="SimSun" w:eastAsia="SimSun"/>
          <w:sz w:val="21"/>
        </w:rPr>
        <w:t>(</w:t>
      </w:r>
      <w:r>
        <w:rPr>
          <w:rFonts w:ascii="SimSun" w:eastAsia="SimSun" w:hint="eastAsia"/>
          <w:sz w:val="21"/>
        </w:rPr>
        <w:t>农业、林业、畜牧业、家庭办工业、养蚕业、渔业、零售业</w:t>
      </w:r>
      <w:r>
        <w:rPr>
          <w:rFonts w:ascii="SimSun" w:eastAsia="SimSun"/>
          <w:sz w:val="21"/>
        </w:rPr>
        <w:t>)</w:t>
      </w:r>
      <w:r>
        <w:rPr>
          <w:rFonts w:ascii="SimSun" w:eastAsia="SimSun" w:hint="eastAsia"/>
          <w:sz w:val="21"/>
        </w:rPr>
        <w:t>中的贫穷和不安全情况的不断加剧，并非改革中的不幸问题。绝大多数妇女在经济中的这一边际化过程及所导致的社会和邦对其的忽视和贬低价值是性别、阶级和城市偏见的表现。</w:t>
      </w:r>
    </w:p>
    <w:p w:rsidR="00000000" w:rsidRDefault="009E4DB3">
      <w:pPr>
        <w:spacing w:after="240" w:line="420" w:lineRule="exact"/>
        <w:ind w:firstLine="425"/>
        <w:rPr>
          <w:rFonts w:ascii="SimSun" w:eastAsia="SimSun"/>
          <w:sz w:val="21"/>
        </w:rPr>
      </w:pPr>
      <w:r>
        <w:rPr>
          <w:rFonts w:ascii="SimSun" w:eastAsia="SimSun"/>
          <w:sz w:val="21"/>
        </w:rPr>
        <w:t xml:space="preserve">45.  </w:t>
      </w:r>
      <w:r>
        <w:rPr>
          <w:rFonts w:ascii="SimSun" w:eastAsia="SimSun" w:hint="eastAsia"/>
          <w:sz w:val="21"/>
        </w:rPr>
        <w:t>委员会把性别比率下降视为大多数妇女的不断恶化的状况的综合指示数字，以表明，在很早以前开始的这一进程在计划发展期间加速了。对教育、保健增加投资和开放政府就</w:t>
      </w:r>
      <w:r>
        <w:rPr>
          <w:rFonts w:ascii="SimSun" w:eastAsia="SimSun" w:hint="eastAsia"/>
          <w:sz w:val="21"/>
        </w:rPr>
        <w:t>业机会使很少数人受益，而加大了这少数人与大多数妇女之间的差距。即使在有特权的少数人中，对性别平等的承诺也受到以下情况的威胁：诸如嫁妆之类的社会习俗的升级，属人法</w:t>
      </w:r>
      <w:r>
        <w:rPr>
          <w:rFonts w:ascii="SimSun" w:eastAsia="SimSun"/>
          <w:sz w:val="21"/>
        </w:rPr>
        <w:t>(</w:t>
      </w:r>
      <w:r>
        <w:rPr>
          <w:rFonts w:ascii="SimSun" w:eastAsia="SimSun" w:hint="eastAsia"/>
          <w:sz w:val="21"/>
        </w:rPr>
        <w:t>包括独立以后曾“改革”的印度教法</w:t>
      </w:r>
      <w:r>
        <w:rPr>
          <w:rFonts w:ascii="SimSun" w:eastAsia="SimSun"/>
          <w:sz w:val="21"/>
        </w:rPr>
        <w:t>)</w:t>
      </w:r>
      <w:r>
        <w:rPr>
          <w:rFonts w:ascii="SimSun" w:eastAsia="SimSun" w:hint="eastAsia"/>
          <w:sz w:val="21"/>
        </w:rPr>
        <w:t>中仍存在的不平等，不执行力求对妇女实行某些保护现行法律</w:t>
      </w:r>
      <w:r>
        <w:rPr>
          <w:rFonts w:ascii="SimSun" w:eastAsia="SimSun"/>
          <w:sz w:val="21"/>
        </w:rPr>
        <w:t>(</w:t>
      </w:r>
      <w:r>
        <w:rPr>
          <w:rFonts w:ascii="SimSun" w:eastAsia="SimSun" w:hint="eastAsia"/>
          <w:sz w:val="21"/>
        </w:rPr>
        <w:t>如劳工法或刑法</w:t>
      </w:r>
      <w:r>
        <w:rPr>
          <w:rFonts w:ascii="SimSun" w:eastAsia="SimSun"/>
          <w:sz w:val="21"/>
        </w:rPr>
        <w:t>)</w:t>
      </w:r>
      <w:r>
        <w:rPr>
          <w:rFonts w:ascii="SimSun" w:eastAsia="SimSun" w:hint="eastAsia"/>
          <w:sz w:val="21"/>
        </w:rPr>
        <w:t>以及在规划过程中，“见不到”妇女的需要、关注问题和观点。</w:t>
      </w:r>
    </w:p>
    <w:p w:rsidR="00000000" w:rsidRDefault="009E4DB3">
      <w:pPr>
        <w:spacing w:after="240" w:line="420" w:lineRule="exact"/>
        <w:rPr>
          <w:rFonts w:ascii="SimHei" w:eastAsia="SimHei"/>
          <w:sz w:val="21"/>
        </w:rPr>
      </w:pPr>
      <w:r>
        <w:rPr>
          <w:rFonts w:ascii="SimHei" w:eastAsia="SimHei" w:hint="eastAsia"/>
          <w:sz w:val="21"/>
        </w:rPr>
        <w:t>概念进步以及规划妇女发展的政治</w:t>
      </w:r>
      <w:r>
        <w:rPr>
          <w:rFonts w:ascii="SimHei" w:eastAsia="SimHei"/>
          <w:sz w:val="21"/>
        </w:rPr>
        <w:t>(1977</w:t>
      </w:r>
      <w:r>
        <w:rPr>
          <w:rFonts w:ascii="SimHei" w:eastAsia="SimHei" w:hint="eastAsia"/>
          <w:sz w:val="21"/>
        </w:rPr>
        <w:t>—</w:t>
      </w:r>
      <w:r>
        <w:rPr>
          <w:rFonts w:ascii="SimHei" w:eastAsia="SimHei"/>
          <w:sz w:val="21"/>
        </w:rPr>
        <w:t>1980</w:t>
      </w:r>
      <w:r>
        <w:rPr>
          <w:rFonts w:ascii="SimHei" w:eastAsia="SimHei" w:hint="eastAsia"/>
          <w:sz w:val="21"/>
        </w:rPr>
        <w:t>年</w:t>
      </w:r>
      <w:r>
        <w:rPr>
          <w:rFonts w:ascii="SimHei" w:eastAsia="SimHei"/>
          <w:sz w:val="21"/>
        </w:rPr>
        <w:t>)</w:t>
      </w:r>
    </w:p>
    <w:p w:rsidR="00000000" w:rsidRDefault="009E4DB3">
      <w:pPr>
        <w:spacing w:after="240" w:line="420" w:lineRule="exact"/>
        <w:ind w:firstLine="425"/>
        <w:rPr>
          <w:rFonts w:ascii="SimSun" w:eastAsia="SimSun"/>
          <w:sz w:val="21"/>
        </w:rPr>
      </w:pPr>
      <w:r>
        <w:rPr>
          <w:rFonts w:ascii="SimSun" w:eastAsia="SimSun"/>
          <w:sz w:val="21"/>
        </w:rPr>
        <w:t xml:space="preserve">46.  </w:t>
      </w:r>
      <w:r>
        <w:rPr>
          <w:rFonts w:ascii="SimSun" w:eastAsia="SimSun" w:hint="eastAsia"/>
          <w:sz w:val="21"/>
        </w:rPr>
        <w:t>只是在</w:t>
      </w:r>
      <w:r>
        <w:rPr>
          <w:rFonts w:ascii="SimSun" w:eastAsia="SimSun"/>
          <w:sz w:val="21"/>
        </w:rPr>
        <w:t>1977</w:t>
      </w:r>
      <w:r>
        <w:rPr>
          <w:rFonts w:ascii="SimSun" w:eastAsia="SimSun" w:hint="eastAsia"/>
          <w:sz w:val="21"/>
        </w:rPr>
        <w:t>年和</w:t>
      </w:r>
      <w:r>
        <w:rPr>
          <w:rFonts w:ascii="SimSun" w:eastAsia="SimSun"/>
          <w:sz w:val="21"/>
        </w:rPr>
        <w:t>1980</w:t>
      </w:r>
      <w:r>
        <w:rPr>
          <w:rFonts w:ascii="SimSun" w:eastAsia="SimSun" w:hint="eastAsia"/>
          <w:sz w:val="21"/>
        </w:rPr>
        <w:t>年之间才开展了政策审查方面的一些严肃的工作。其中最重要的三项工作是：</w:t>
      </w:r>
      <w:r>
        <w:rPr>
          <w:rFonts w:ascii="SimSun" w:eastAsia="SimSun"/>
          <w:sz w:val="21"/>
        </w:rPr>
        <w:t>1977</w:t>
      </w:r>
      <w:r>
        <w:rPr>
          <w:rFonts w:ascii="SimSun" w:eastAsia="SimSun" w:hint="eastAsia"/>
          <w:sz w:val="21"/>
        </w:rPr>
        <w:t>—</w:t>
      </w:r>
      <w:r>
        <w:rPr>
          <w:rFonts w:ascii="SimSun" w:eastAsia="SimSun"/>
          <w:sz w:val="21"/>
        </w:rPr>
        <w:t>1978</w:t>
      </w:r>
      <w:r>
        <w:rPr>
          <w:rFonts w:ascii="SimSun" w:eastAsia="SimSun" w:hint="eastAsia"/>
          <w:sz w:val="21"/>
        </w:rPr>
        <w:t>年妇女就</w:t>
      </w:r>
      <w:r>
        <w:rPr>
          <w:rFonts w:ascii="SimSun" w:eastAsia="SimSun" w:hint="eastAsia"/>
          <w:sz w:val="21"/>
        </w:rPr>
        <w:t>业问题工作组的报告；</w:t>
      </w:r>
      <w:r>
        <w:rPr>
          <w:rFonts w:ascii="SimSun" w:eastAsia="SimSun"/>
          <w:sz w:val="21"/>
        </w:rPr>
        <w:t>1977</w:t>
      </w:r>
      <w:r>
        <w:rPr>
          <w:rFonts w:ascii="SimSun" w:eastAsia="SimSun" w:hint="eastAsia"/>
          <w:sz w:val="21"/>
        </w:rPr>
        <w:t>—</w:t>
      </w:r>
      <w:r>
        <w:rPr>
          <w:rFonts w:ascii="SimSun" w:eastAsia="SimSun"/>
          <w:sz w:val="21"/>
        </w:rPr>
        <w:t>1978</w:t>
      </w:r>
      <w:r>
        <w:rPr>
          <w:rFonts w:ascii="SimSun" w:eastAsia="SimSun" w:hint="eastAsia"/>
          <w:sz w:val="21"/>
        </w:rPr>
        <w:t>年农村妇女村级组织发展工作组报告及</w:t>
      </w:r>
      <w:r>
        <w:rPr>
          <w:rFonts w:ascii="SimSun" w:eastAsia="SimSun"/>
          <w:sz w:val="21"/>
        </w:rPr>
        <w:t>1977</w:t>
      </w:r>
      <w:r>
        <w:rPr>
          <w:rFonts w:ascii="SimSun" w:eastAsia="SimSun" w:hint="eastAsia"/>
          <w:sz w:val="21"/>
        </w:rPr>
        <w:t>—</w:t>
      </w:r>
      <w:r>
        <w:rPr>
          <w:rFonts w:ascii="SimSun" w:eastAsia="SimSun"/>
          <w:sz w:val="21"/>
        </w:rPr>
        <w:t>1978</w:t>
      </w:r>
      <w:r>
        <w:rPr>
          <w:rFonts w:ascii="SimSun" w:eastAsia="SimSun" w:hint="eastAsia"/>
          <w:sz w:val="21"/>
        </w:rPr>
        <w:t>年，妇女成人教育方案工作组报告以及</w:t>
      </w:r>
      <w:r>
        <w:rPr>
          <w:rFonts w:ascii="SimSun" w:eastAsia="SimSun"/>
          <w:sz w:val="21"/>
        </w:rPr>
        <w:t>1979</w:t>
      </w:r>
      <w:r>
        <w:rPr>
          <w:rFonts w:ascii="SimSun" w:eastAsia="SimSun" w:hint="eastAsia"/>
          <w:sz w:val="21"/>
        </w:rPr>
        <w:t>—</w:t>
      </w:r>
      <w:r>
        <w:rPr>
          <w:rFonts w:ascii="SimSun" w:eastAsia="SimSun"/>
          <w:sz w:val="21"/>
        </w:rPr>
        <w:t>1980</w:t>
      </w:r>
      <w:r>
        <w:rPr>
          <w:rFonts w:ascii="SimSun" w:eastAsia="SimSun" w:hint="eastAsia"/>
          <w:sz w:val="21"/>
        </w:rPr>
        <w:t>年，全国妇女参加农业和农村发展及其作用委员会的报告。</w:t>
      </w:r>
    </w:p>
    <w:p w:rsidR="00000000" w:rsidRDefault="009E4DB3">
      <w:pPr>
        <w:spacing w:after="240" w:line="420" w:lineRule="exact"/>
        <w:ind w:firstLine="425"/>
        <w:rPr>
          <w:rFonts w:ascii="SimSun" w:eastAsia="SimSun"/>
          <w:sz w:val="21"/>
        </w:rPr>
      </w:pPr>
      <w:r>
        <w:rPr>
          <w:rFonts w:ascii="SimSun" w:eastAsia="SimSun"/>
          <w:sz w:val="21"/>
        </w:rPr>
        <w:t xml:space="preserve">47.  </w:t>
      </w:r>
      <w:r>
        <w:rPr>
          <w:rFonts w:ascii="SimSun" w:eastAsia="SimSun" w:hint="eastAsia"/>
          <w:sz w:val="21"/>
        </w:rPr>
        <w:t>这些工作明确标志在印度的妇女发展战略和基本问题概念化中的分水岭。实际上，印度的议程甚至通过不结盟运动关于妇女和发展问题特别会议</w:t>
      </w:r>
      <w:r>
        <w:rPr>
          <w:rFonts w:ascii="SimSun" w:eastAsia="SimSun"/>
          <w:sz w:val="21"/>
        </w:rPr>
        <w:t>(</w:t>
      </w:r>
      <w:r>
        <w:rPr>
          <w:rFonts w:ascii="SimSun" w:eastAsia="SimSun" w:hint="eastAsia"/>
          <w:sz w:val="21"/>
        </w:rPr>
        <w:t>巴格达，</w:t>
      </w:r>
      <w:r>
        <w:rPr>
          <w:rFonts w:ascii="SimSun" w:eastAsia="SimSun"/>
          <w:sz w:val="21"/>
        </w:rPr>
        <w:t>1979</w:t>
      </w:r>
      <w:r>
        <w:rPr>
          <w:rFonts w:ascii="SimSun" w:eastAsia="SimSun" w:hint="eastAsia"/>
          <w:sz w:val="21"/>
        </w:rPr>
        <w:t>年</w:t>
      </w:r>
      <w:r>
        <w:rPr>
          <w:rFonts w:ascii="SimSun" w:eastAsia="SimSun"/>
          <w:sz w:val="21"/>
        </w:rPr>
        <w:t>)</w:t>
      </w:r>
      <w:r>
        <w:rPr>
          <w:rFonts w:ascii="SimSun" w:eastAsia="SimSun" w:hint="eastAsia"/>
          <w:sz w:val="21"/>
        </w:rPr>
        <w:t>的媒介，以及印度在妇女地位委员会和十年中期哥本哈根会议</w:t>
      </w:r>
      <w:r>
        <w:rPr>
          <w:rFonts w:ascii="SimSun" w:eastAsia="SimSun"/>
          <w:sz w:val="21"/>
        </w:rPr>
        <w:t>(1980</w:t>
      </w:r>
      <w:r>
        <w:rPr>
          <w:rFonts w:ascii="SimSun" w:eastAsia="SimSun" w:hint="eastAsia"/>
          <w:sz w:val="21"/>
        </w:rPr>
        <w:t>年</w:t>
      </w:r>
      <w:r>
        <w:rPr>
          <w:rFonts w:ascii="SimSun" w:eastAsia="SimSun"/>
          <w:sz w:val="21"/>
        </w:rPr>
        <w:t>)</w:t>
      </w:r>
      <w:r>
        <w:rPr>
          <w:rFonts w:ascii="SimSun" w:eastAsia="SimSun" w:hint="eastAsia"/>
          <w:sz w:val="21"/>
        </w:rPr>
        <w:t>和行动纲领筹备委员会的成员资格，已纳入联合国十年中期行动纲领。联合国十年中期会议秘书长承认</w:t>
      </w:r>
      <w:r>
        <w:rPr>
          <w:rFonts w:ascii="SimSun" w:eastAsia="SimSun" w:hint="eastAsia"/>
          <w:sz w:val="21"/>
        </w:rPr>
        <w:t>印度对于强调第三世界关于发展的观点和把就业、健康和教育作为十年议程的分主题所做的贡献。</w:t>
      </w:r>
    </w:p>
    <w:p w:rsidR="00000000" w:rsidRDefault="009E4DB3">
      <w:pPr>
        <w:spacing w:after="240" w:line="420" w:lineRule="exact"/>
        <w:ind w:firstLine="425"/>
        <w:rPr>
          <w:rFonts w:ascii="SimSun" w:eastAsia="SimSun"/>
          <w:sz w:val="21"/>
        </w:rPr>
      </w:pPr>
      <w:r>
        <w:rPr>
          <w:rFonts w:ascii="SimSun" w:eastAsia="SimSun"/>
          <w:sz w:val="21"/>
        </w:rPr>
        <w:t xml:space="preserve">48.  </w:t>
      </w:r>
      <w:r>
        <w:rPr>
          <w:rFonts w:ascii="SimSun" w:eastAsia="SimSun" w:hint="eastAsia"/>
          <w:sz w:val="21"/>
        </w:rPr>
        <w:t>这些年发展起来的概念方法查明妇女的发展需要具有多方面，横跨经济、社会和政治各种部门，要求明确审查妇女在各部门</w:t>
      </w:r>
      <w:r>
        <w:rPr>
          <w:rFonts w:ascii="SimSun" w:eastAsia="SimSun"/>
          <w:sz w:val="21"/>
        </w:rPr>
        <w:t>(</w:t>
      </w:r>
      <w:r>
        <w:rPr>
          <w:rFonts w:ascii="SimSun" w:eastAsia="SimSun" w:hint="eastAsia"/>
          <w:sz w:val="21"/>
        </w:rPr>
        <w:t>农业和相关的领域、工业、劳工和就业、动力、环境、能源、科学和技术以及社会和基础设施部门</w:t>
      </w:r>
      <w:r>
        <w:rPr>
          <w:rFonts w:ascii="SimSun" w:eastAsia="SimSun"/>
          <w:sz w:val="21"/>
        </w:rPr>
        <w:t>)</w:t>
      </w:r>
      <w:r>
        <w:rPr>
          <w:rFonts w:ascii="SimSun" w:eastAsia="SimSun" w:hint="eastAsia"/>
          <w:sz w:val="21"/>
        </w:rPr>
        <w:t>中的状况。此种明确审查需要三种业务战略：</w:t>
      </w:r>
    </w:p>
    <w:p w:rsidR="00000000" w:rsidRDefault="009E4DB3">
      <w:pPr>
        <w:spacing w:after="240" w:line="420" w:lineRule="exact"/>
        <w:ind w:left="1440" w:hanging="480"/>
        <w:rPr>
          <w:rFonts w:ascii="SimSun" w:eastAsia="SimSun"/>
          <w:sz w:val="21"/>
        </w:rPr>
      </w:pPr>
      <w:r>
        <w:rPr>
          <w:rFonts w:ascii="SimSun" w:eastAsia="SimSun"/>
          <w:sz w:val="21"/>
        </w:rPr>
        <w:t xml:space="preserve">(a)  </w:t>
      </w:r>
      <w:r>
        <w:rPr>
          <w:rFonts w:ascii="SimSun" w:eastAsia="SimSun" w:hint="eastAsia"/>
          <w:sz w:val="21"/>
        </w:rPr>
        <w:t>在各级的各种部门发展</w:t>
      </w:r>
      <w:r>
        <w:rPr>
          <w:rFonts w:ascii="SimSun" w:eastAsia="SimSun"/>
          <w:sz w:val="21"/>
        </w:rPr>
        <w:t>/</w:t>
      </w:r>
      <w:r>
        <w:rPr>
          <w:rFonts w:ascii="SimSun" w:eastAsia="SimSun" w:hint="eastAsia"/>
          <w:sz w:val="21"/>
        </w:rPr>
        <w:t>规划机构中建立单位；</w:t>
      </w:r>
    </w:p>
    <w:p w:rsidR="00000000" w:rsidRDefault="009E4DB3">
      <w:pPr>
        <w:spacing w:after="240" w:line="420" w:lineRule="exact"/>
        <w:ind w:left="1440" w:hanging="480"/>
        <w:rPr>
          <w:rFonts w:ascii="SimSun" w:eastAsia="SimSun"/>
          <w:sz w:val="21"/>
        </w:rPr>
      </w:pPr>
      <w:r>
        <w:rPr>
          <w:rFonts w:ascii="SimSun" w:eastAsia="SimSun"/>
          <w:sz w:val="21"/>
        </w:rPr>
        <w:t xml:space="preserve">(b)  </w:t>
      </w:r>
      <w:r>
        <w:rPr>
          <w:rFonts w:ascii="SimSun" w:eastAsia="SimSun" w:hint="eastAsia"/>
          <w:sz w:val="21"/>
        </w:rPr>
        <w:t>在各种部门的拨款中指定用于对妇女投资的份额，而不是将妇女降至只是专门为妇女的方案和专门的妇女机构中，以及</w:t>
      </w:r>
    </w:p>
    <w:p w:rsidR="00000000" w:rsidRDefault="009E4DB3">
      <w:pPr>
        <w:spacing w:after="240" w:line="420" w:lineRule="exact"/>
        <w:ind w:left="1440" w:hanging="480"/>
        <w:rPr>
          <w:rFonts w:ascii="SimSun" w:eastAsia="SimSun"/>
          <w:sz w:val="21"/>
        </w:rPr>
      </w:pPr>
      <w:r>
        <w:rPr>
          <w:rFonts w:ascii="SimSun" w:eastAsia="SimSun"/>
          <w:sz w:val="21"/>
        </w:rPr>
        <w:t>(c</w:t>
      </w:r>
      <w:r>
        <w:rPr>
          <w:rFonts w:ascii="SimSun" w:eastAsia="SimSun"/>
          <w:sz w:val="21"/>
        </w:rPr>
        <w:t xml:space="preserve">)  </w:t>
      </w:r>
      <w:r>
        <w:rPr>
          <w:rFonts w:ascii="SimSun" w:eastAsia="SimSun" w:hint="eastAsia"/>
          <w:sz w:val="21"/>
        </w:rPr>
        <w:t>通过妇女自己在基层的集体组织促进农村就业与发展</w:t>
      </w:r>
      <w:r>
        <w:rPr>
          <w:rFonts w:ascii="SimSun" w:eastAsia="SimSun"/>
          <w:sz w:val="21"/>
        </w:rPr>
        <w:t>(</w:t>
      </w:r>
      <w:r>
        <w:rPr>
          <w:rFonts w:ascii="SimSun" w:eastAsia="SimSun" w:hint="eastAsia"/>
          <w:sz w:val="21"/>
        </w:rPr>
        <w:t>由于自营职业妇女协会、野生物基金会、</w:t>
      </w:r>
      <w:r>
        <w:rPr>
          <w:rFonts w:ascii="SimSun" w:eastAsia="SimSun"/>
          <w:sz w:val="21"/>
        </w:rPr>
        <w:t>Annapoorna</w:t>
      </w:r>
      <w:r>
        <w:rPr>
          <w:rFonts w:ascii="SimSun" w:eastAsia="SimSun" w:hint="eastAsia"/>
          <w:sz w:val="21"/>
        </w:rPr>
        <w:t>妇女组织的工作已产生此种组织的自发的本土的模式，其表现出的经济、社会和政治活力为其他地方的其他人提供了赋予权力的希望。</w:t>
      </w:r>
      <w:r>
        <w:rPr>
          <w:rFonts w:ascii="SimSun" w:eastAsia="SimSun"/>
          <w:sz w:val="21"/>
        </w:rPr>
        <w:t>)</w:t>
      </w:r>
    </w:p>
    <w:p w:rsidR="00000000" w:rsidRDefault="009E4DB3">
      <w:pPr>
        <w:spacing w:after="240" w:line="420" w:lineRule="exact"/>
        <w:ind w:firstLine="425"/>
        <w:rPr>
          <w:rFonts w:ascii="SimSun" w:eastAsia="SimSun"/>
          <w:sz w:val="21"/>
        </w:rPr>
      </w:pPr>
      <w:r>
        <w:rPr>
          <w:rFonts w:ascii="SimSun" w:eastAsia="SimSun"/>
          <w:sz w:val="21"/>
        </w:rPr>
        <w:t>49.  1979</w:t>
      </w:r>
      <w:r>
        <w:rPr>
          <w:rFonts w:ascii="SimSun" w:eastAsia="SimSun" w:hint="eastAsia"/>
          <w:sz w:val="21"/>
        </w:rPr>
        <w:t>年</w:t>
      </w:r>
      <w:r>
        <w:rPr>
          <w:rFonts w:ascii="SimSun" w:eastAsia="SimSun"/>
          <w:sz w:val="21"/>
        </w:rPr>
        <w:t>12</w:t>
      </w:r>
      <w:r>
        <w:rPr>
          <w:rFonts w:ascii="SimSun" w:eastAsia="SimSun" w:hint="eastAsia"/>
          <w:sz w:val="21"/>
        </w:rPr>
        <w:t>月发布的第六个五年计划</w:t>
      </w:r>
      <w:r>
        <w:rPr>
          <w:rFonts w:ascii="SimSun" w:eastAsia="SimSun"/>
          <w:sz w:val="21"/>
        </w:rPr>
        <w:t>(1979</w:t>
      </w:r>
      <w:r>
        <w:rPr>
          <w:rFonts w:ascii="SimSun" w:eastAsia="SimSun" w:hint="eastAsia"/>
          <w:sz w:val="21"/>
        </w:rPr>
        <w:t>—</w:t>
      </w:r>
      <w:r>
        <w:rPr>
          <w:rFonts w:ascii="SimSun" w:eastAsia="SimSun"/>
          <w:sz w:val="21"/>
        </w:rPr>
        <w:t>1984</w:t>
      </w:r>
      <w:r>
        <w:rPr>
          <w:rFonts w:ascii="SimSun" w:eastAsia="SimSun" w:hint="eastAsia"/>
          <w:sz w:val="21"/>
        </w:rPr>
        <w:t>年</w:t>
      </w:r>
      <w:r>
        <w:rPr>
          <w:rFonts w:ascii="SimSun" w:eastAsia="SimSun"/>
          <w:sz w:val="21"/>
        </w:rPr>
        <w:t>)</w:t>
      </w:r>
      <w:r>
        <w:rPr>
          <w:rFonts w:ascii="SimSun" w:eastAsia="SimSun" w:hint="eastAsia"/>
          <w:sz w:val="21"/>
        </w:rPr>
        <w:t>文件明确承认未能在社会和经济生活中消除差异和不公正现象。它还指出，如果不能实现妇女地位的重大改变，就无法实现控制人口的目标。本文件中将妇女问题列入关于就业、人力和农村发展的各章中，这与早些时候只是在关于社会服务</w:t>
      </w:r>
      <w:r>
        <w:rPr>
          <w:rFonts w:ascii="SimSun" w:eastAsia="SimSun" w:hint="eastAsia"/>
          <w:sz w:val="21"/>
        </w:rPr>
        <w:t>的章节中提及妇女的计划截然不同。计划提出需要进行“管理革新”和“收集关于发展援助的按性别分配数据”，它承认以前的忽视需要更好的资料流动和新的机制，以确保妇女得到政府关注和支持的“应得份额”，以及“增长的同等机会和分配上的公正”。对农村妇女组织的支助建议与农村穷人的组织基于同样的原则，即要加强其“议价的能力和获得发展援助的机会”。</w:t>
      </w:r>
    </w:p>
    <w:p w:rsidR="00000000" w:rsidRDefault="009E4DB3">
      <w:pPr>
        <w:spacing w:after="240" w:line="420" w:lineRule="exact"/>
        <w:ind w:firstLine="425"/>
        <w:rPr>
          <w:rFonts w:ascii="SimSun" w:eastAsia="SimSun"/>
          <w:sz w:val="21"/>
        </w:rPr>
      </w:pPr>
      <w:r>
        <w:rPr>
          <w:rFonts w:ascii="SimSun" w:eastAsia="SimSun"/>
          <w:sz w:val="21"/>
        </w:rPr>
        <w:t xml:space="preserve">50.  </w:t>
      </w:r>
      <w:r>
        <w:rPr>
          <w:rFonts w:ascii="SimSun" w:eastAsia="SimSun" w:hint="eastAsia"/>
          <w:sz w:val="21"/>
        </w:rPr>
        <w:t>然而，这一概念进步没有与之配套的规定的措施。由于</w:t>
      </w:r>
      <w:r>
        <w:rPr>
          <w:rFonts w:ascii="SimSun" w:eastAsia="SimSun"/>
          <w:sz w:val="21"/>
        </w:rPr>
        <w:t>1980</w:t>
      </w:r>
      <w:r>
        <w:rPr>
          <w:rFonts w:ascii="SimSun" w:eastAsia="SimSun" w:hint="eastAsia"/>
          <w:sz w:val="21"/>
        </w:rPr>
        <w:t>年政府的变化，这一文件未能实施。任命了一个新的计划委员会。然而，它仍有重要意义，它是</w:t>
      </w:r>
      <w:r>
        <w:rPr>
          <w:rFonts w:ascii="SimSun" w:eastAsia="SimSun"/>
          <w:sz w:val="21"/>
        </w:rPr>
        <w:t>1980</w:t>
      </w:r>
      <w:r>
        <w:rPr>
          <w:rFonts w:ascii="SimSun" w:eastAsia="SimSun" w:hint="eastAsia"/>
          <w:sz w:val="21"/>
        </w:rPr>
        <w:t>至</w:t>
      </w:r>
      <w:r>
        <w:rPr>
          <w:rFonts w:ascii="SimSun" w:eastAsia="SimSun"/>
          <w:sz w:val="21"/>
        </w:rPr>
        <w:t>1995</w:t>
      </w:r>
      <w:r>
        <w:rPr>
          <w:rFonts w:ascii="SimSun" w:eastAsia="SimSun" w:hint="eastAsia"/>
          <w:sz w:val="21"/>
        </w:rPr>
        <w:t>年的妇女发展</w:t>
      </w:r>
      <w:r>
        <w:rPr>
          <w:rFonts w:ascii="SimSun" w:eastAsia="SimSun" w:hint="eastAsia"/>
          <w:sz w:val="21"/>
        </w:rPr>
        <w:t>的较晚阶段的前进台阶。</w:t>
      </w:r>
    </w:p>
    <w:p w:rsidR="00000000" w:rsidRDefault="009E4DB3">
      <w:pPr>
        <w:spacing w:after="240" w:line="420" w:lineRule="exact"/>
        <w:rPr>
          <w:rFonts w:ascii="SimHei" w:eastAsia="SimHei"/>
          <w:sz w:val="21"/>
        </w:rPr>
      </w:pPr>
      <w:r>
        <w:rPr>
          <w:rFonts w:ascii="SimHei" w:eastAsia="SimHei" w:hint="eastAsia"/>
          <w:sz w:val="21"/>
        </w:rPr>
        <w:t>第六个五年计划</w:t>
      </w:r>
      <w:r>
        <w:rPr>
          <w:rFonts w:ascii="SimHei" w:eastAsia="SimHei"/>
          <w:sz w:val="21"/>
        </w:rPr>
        <w:t>(1980</w:t>
      </w:r>
      <w:r>
        <w:rPr>
          <w:rFonts w:ascii="SimHei" w:eastAsia="SimHei" w:hint="eastAsia"/>
          <w:sz w:val="21"/>
        </w:rPr>
        <w:t>—</w:t>
      </w:r>
      <w:r>
        <w:rPr>
          <w:rFonts w:ascii="SimHei" w:eastAsia="SimHei"/>
          <w:sz w:val="21"/>
        </w:rPr>
        <w:t>1985</w:t>
      </w:r>
      <w:r>
        <w:rPr>
          <w:rFonts w:ascii="SimHei" w:eastAsia="SimHei" w:hint="eastAsia"/>
          <w:sz w:val="21"/>
        </w:rPr>
        <w:t>年</w:t>
      </w:r>
      <w:r>
        <w:rPr>
          <w:rFonts w:ascii="SimHei" w:eastAsia="SimHei"/>
          <w:sz w:val="21"/>
        </w:rPr>
        <w:t>)</w:t>
      </w:r>
      <w:r>
        <w:rPr>
          <w:rFonts w:ascii="SimHei" w:eastAsia="SimHei" w:hint="eastAsia"/>
          <w:sz w:val="21"/>
        </w:rPr>
        <w:t>，来自妇女运动的压力</w:t>
      </w:r>
    </w:p>
    <w:p w:rsidR="00000000" w:rsidRDefault="009E4DB3">
      <w:pPr>
        <w:spacing w:after="240" w:line="420" w:lineRule="exact"/>
        <w:ind w:firstLine="425"/>
        <w:rPr>
          <w:rFonts w:ascii="SimSun" w:eastAsia="SimSun"/>
          <w:sz w:val="21"/>
        </w:rPr>
      </w:pPr>
      <w:r>
        <w:rPr>
          <w:rFonts w:ascii="SimSun" w:eastAsia="SimSun"/>
          <w:sz w:val="21"/>
        </w:rPr>
        <w:t>51.  1980</w:t>
      </w:r>
      <w:r>
        <w:rPr>
          <w:rFonts w:ascii="SimSun" w:eastAsia="SimSun" w:hint="eastAsia"/>
          <w:sz w:val="21"/>
        </w:rPr>
        <w:t>年</w:t>
      </w:r>
      <w:r>
        <w:rPr>
          <w:rFonts w:ascii="SimSun" w:eastAsia="SimSun"/>
          <w:sz w:val="21"/>
        </w:rPr>
        <w:t>8</w:t>
      </w:r>
      <w:r>
        <w:rPr>
          <w:rFonts w:ascii="SimSun" w:eastAsia="SimSun" w:hint="eastAsia"/>
          <w:sz w:val="21"/>
        </w:rPr>
        <w:t>月，新的计划委员会发布的第六个计划纲要使妇女重新回到社会服务，而且未反映各种官方专家小组于</w:t>
      </w:r>
      <w:r>
        <w:rPr>
          <w:rFonts w:ascii="SimSun" w:eastAsia="SimSun"/>
          <w:sz w:val="21"/>
        </w:rPr>
        <w:t>1975</w:t>
      </w:r>
      <w:r>
        <w:rPr>
          <w:rFonts w:ascii="SimSun" w:eastAsia="SimSun" w:hint="eastAsia"/>
          <w:sz w:val="21"/>
        </w:rPr>
        <w:t>—</w:t>
      </w:r>
      <w:r>
        <w:rPr>
          <w:rFonts w:ascii="SimSun" w:eastAsia="SimSun"/>
          <w:sz w:val="21"/>
        </w:rPr>
        <w:t>1980</w:t>
      </w:r>
      <w:r>
        <w:rPr>
          <w:rFonts w:ascii="SimSun" w:eastAsia="SimSun" w:hint="eastAsia"/>
          <w:sz w:val="21"/>
        </w:rPr>
        <w:t>年之间进行的任何准备工作，而且，它也未反映印度出席联合国或不结盟运动的国际会议的代表团主张的方法和观点。</w:t>
      </w:r>
    </w:p>
    <w:p w:rsidR="00000000" w:rsidRDefault="009E4DB3">
      <w:pPr>
        <w:spacing w:after="240" w:line="420" w:lineRule="exact"/>
        <w:ind w:firstLine="425"/>
        <w:rPr>
          <w:rFonts w:ascii="SimSun" w:eastAsia="SimSun"/>
          <w:sz w:val="21"/>
        </w:rPr>
      </w:pPr>
      <w:r>
        <w:rPr>
          <w:rFonts w:ascii="SimSun" w:eastAsia="SimSun"/>
          <w:sz w:val="21"/>
        </w:rPr>
        <w:t xml:space="preserve">52.  </w:t>
      </w:r>
      <w:r>
        <w:rPr>
          <w:rFonts w:ascii="SimSun" w:eastAsia="SimSun" w:hint="eastAsia"/>
          <w:sz w:val="21"/>
        </w:rPr>
        <w:t>从这时起，全国妇女组织的干预开始对这一计划过程产生一些影响。从此开始劳工和就业部、社会福利部和乡村发展部内设立的少数关于妇女的单位与不断壮大的妇女运动和专门从事妇女研究的学者之间的合</w:t>
      </w:r>
      <w:r>
        <w:rPr>
          <w:rFonts w:ascii="SimSun" w:eastAsia="SimSun" w:hint="eastAsia"/>
          <w:sz w:val="21"/>
        </w:rPr>
        <w:t>作伙伴关系和联盟的时期。七个妇女组织</w:t>
      </w:r>
      <w:r>
        <w:rPr>
          <w:rFonts w:ascii="SimSun" w:eastAsia="SimSun"/>
          <w:sz w:val="21"/>
        </w:rPr>
        <w:t>1980</w:t>
      </w:r>
      <w:r>
        <w:rPr>
          <w:rFonts w:ascii="SimSun" w:eastAsia="SimSun" w:hint="eastAsia"/>
          <w:sz w:val="21"/>
        </w:rPr>
        <w:t>年联合提交的一份备忘录和来自女议员的支持说服计划委员会首次在印度计划史上列入关于妇女和发展问题的一章。</w:t>
      </w:r>
    </w:p>
    <w:p w:rsidR="00000000" w:rsidRDefault="009E4DB3">
      <w:pPr>
        <w:spacing w:after="240" w:line="420" w:lineRule="exact"/>
        <w:ind w:firstLine="425"/>
        <w:rPr>
          <w:rFonts w:ascii="SimSun" w:eastAsia="SimSun"/>
          <w:sz w:val="21"/>
        </w:rPr>
      </w:pPr>
      <w:r>
        <w:rPr>
          <w:rFonts w:ascii="SimSun" w:eastAsia="SimSun"/>
          <w:sz w:val="21"/>
        </w:rPr>
        <w:t xml:space="preserve">53.  </w:t>
      </w:r>
      <w:r>
        <w:rPr>
          <w:rFonts w:ascii="SimSun" w:eastAsia="SimSun" w:hint="eastAsia"/>
          <w:sz w:val="21"/>
        </w:rPr>
        <w:t>该章承认，妇女地位的持续低下是“独立就业和收入”的机会不定造成的。该章把各种人口趋势</w:t>
      </w:r>
      <w:r>
        <w:rPr>
          <w:rFonts w:ascii="SimSun" w:eastAsia="SimSun"/>
          <w:sz w:val="21"/>
        </w:rPr>
        <w:t>(</w:t>
      </w:r>
      <w:r>
        <w:rPr>
          <w:rFonts w:ascii="SimSun" w:eastAsia="SimSun" w:hint="eastAsia"/>
          <w:sz w:val="21"/>
        </w:rPr>
        <w:t>较高的死亡率、较低的经济参加率、文盲和性别比率</w:t>
      </w:r>
      <w:r>
        <w:rPr>
          <w:rFonts w:ascii="SimSun" w:eastAsia="SimSun"/>
          <w:sz w:val="21"/>
        </w:rPr>
        <w:t>)</w:t>
      </w:r>
      <w:r>
        <w:rPr>
          <w:rFonts w:ascii="SimSun" w:eastAsia="SimSun" w:hint="eastAsia"/>
          <w:sz w:val="21"/>
        </w:rPr>
        <w:t>列为严重关切的问题，并进一步界定妇女发展的一个多方面但又相互依赖的战略，这一战略依其本身的性质“将取决于总体的发展进程”。在强调“以家庭为中心”的减少贫穷的战略</w:t>
      </w:r>
      <w:r>
        <w:rPr>
          <w:rFonts w:ascii="SimSun" w:eastAsia="SimSun"/>
          <w:sz w:val="21"/>
        </w:rPr>
        <w:t>(</w:t>
      </w:r>
      <w:r>
        <w:rPr>
          <w:rFonts w:ascii="SimSun" w:eastAsia="SimSun" w:hint="eastAsia"/>
          <w:sz w:val="21"/>
        </w:rPr>
        <w:t>在整个</w:t>
      </w:r>
      <w:r>
        <w:rPr>
          <w:rFonts w:ascii="SimSun" w:eastAsia="SimSun"/>
          <w:sz w:val="21"/>
        </w:rPr>
        <w:t>80</w:t>
      </w:r>
      <w:r>
        <w:rPr>
          <w:rFonts w:ascii="SimSun" w:eastAsia="SimSun" w:hint="eastAsia"/>
          <w:sz w:val="21"/>
        </w:rPr>
        <w:t>年代受到妇女参与发展学者的攻击</w:t>
      </w:r>
      <w:r>
        <w:rPr>
          <w:rFonts w:ascii="SimSun" w:eastAsia="SimSun"/>
          <w:sz w:val="21"/>
        </w:rPr>
        <w:t>)</w:t>
      </w:r>
      <w:r>
        <w:rPr>
          <w:rFonts w:ascii="SimSun" w:eastAsia="SimSun" w:hint="eastAsia"/>
          <w:sz w:val="21"/>
        </w:rPr>
        <w:t>的同时，又以“经</w:t>
      </w:r>
      <w:r>
        <w:rPr>
          <w:rFonts w:ascii="SimSun" w:eastAsia="SimSun" w:hint="eastAsia"/>
          <w:sz w:val="21"/>
        </w:rPr>
        <w:t>济独立将加速改进妇女的地位”的话来加以限定。</w:t>
      </w:r>
    </w:p>
    <w:p w:rsidR="00000000" w:rsidRDefault="009E4DB3">
      <w:pPr>
        <w:spacing w:after="240" w:line="420" w:lineRule="exact"/>
        <w:ind w:firstLine="425"/>
        <w:rPr>
          <w:rFonts w:ascii="SimSun" w:eastAsia="SimSun"/>
          <w:sz w:val="21"/>
        </w:rPr>
      </w:pPr>
      <w:r>
        <w:rPr>
          <w:rFonts w:ascii="SimSun" w:eastAsia="SimSun"/>
          <w:sz w:val="21"/>
        </w:rPr>
        <w:t xml:space="preserve">54.  </w:t>
      </w:r>
      <w:r>
        <w:rPr>
          <w:rFonts w:ascii="SimSun" w:eastAsia="SimSun" w:hint="eastAsia"/>
          <w:sz w:val="21"/>
        </w:rPr>
        <w:t>政府再分配政策方面的一个明显的改善是承诺在转让，诸如农业和宅基土地等资产情况下，政府将努力为丈夫和妻子提供共有的所有权。</w:t>
      </w:r>
    </w:p>
    <w:p w:rsidR="00000000" w:rsidRDefault="009E4DB3">
      <w:pPr>
        <w:spacing w:after="240" w:line="420" w:lineRule="exact"/>
        <w:ind w:firstLine="425"/>
        <w:rPr>
          <w:rFonts w:ascii="SimSun" w:eastAsia="SimSun"/>
          <w:sz w:val="21"/>
        </w:rPr>
      </w:pPr>
      <w:r>
        <w:rPr>
          <w:rFonts w:ascii="SimSun" w:eastAsia="SimSun"/>
          <w:sz w:val="21"/>
        </w:rPr>
        <w:t xml:space="preserve">55.  </w:t>
      </w:r>
      <w:r>
        <w:rPr>
          <w:rFonts w:ascii="SimSun" w:eastAsia="SimSun" w:hint="eastAsia"/>
          <w:sz w:val="21"/>
        </w:rPr>
        <w:t>计划提倡加强基层的妇女民间组织以便“为应用社会立法及其有效执行和提供律师服务援助创造合适的气氛”。此种基层组织“作为妇女有效参加影响其生活的决策以及促进各级妇女充分发展工作的渠道”，也是十分必要的。计划明确建议政府积极促进此种集体，并将它们与可以各种形式提供支助的机构相联系。</w:t>
      </w:r>
    </w:p>
    <w:p w:rsidR="00000000" w:rsidRDefault="009E4DB3">
      <w:pPr>
        <w:spacing w:after="240" w:line="420" w:lineRule="exact"/>
        <w:ind w:firstLine="425"/>
        <w:rPr>
          <w:rFonts w:ascii="SimSun" w:eastAsia="SimSun"/>
          <w:sz w:val="21"/>
        </w:rPr>
      </w:pPr>
      <w:r>
        <w:rPr>
          <w:rFonts w:ascii="SimSun" w:eastAsia="SimSun"/>
          <w:sz w:val="21"/>
        </w:rPr>
        <w:t xml:space="preserve">56.  </w:t>
      </w:r>
      <w:r>
        <w:rPr>
          <w:rFonts w:ascii="SimSun" w:eastAsia="SimSun" w:hint="eastAsia"/>
          <w:sz w:val="21"/>
        </w:rPr>
        <w:t>教育方面的重点是特别支助服务，以扩大</w:t>
      </w:r>
      <w:r>
        <w:rPr>
          <w:rFonts w:ascii="SimSun" w:eastAsia="SimSun" w:hint="eastAsia"/>
          <w:sz w:val="21"/>
        </w:rPr>
        <w:t>妇女获得各种形式教育的机会。计划认识到，需要把儿童保育服务作为对女童教育以及对各阶层工作母亲的一种支助，而且要求政府部门为其女职工提供此种职务。然而，劳工部关于在政府和所有其他雇主之间合作的全国儿童保育和产妇福利方案的创新计划</w:t>
      </w:r>
      <w:r>
        <w:rPr>
          <w:rFonts w:ascii="SimSun" w:eastAsia="SimSun"/>
          <w:sz w:val="21"/>
        </w:rPr>
        <w:t>(</w:t>
      </w:r>
      <w:r>
        <w:rPr>
          <w:rFonts w:ascii="SimSun" w:eastAsia="SimSun" w:hint="eastAsia"/>
          <w:sz w:val="21"/>
        </w:rPr>
        <w:t>该计划于</w:t>
      </w:r>
      <w:r>
        <w:rPr>
          <w:rFonts w:ascii="SimSun" w:eastAsia="SimSun"/>
          <w:sz w:val="21"/>
        </w:rPr>
        <w:t>1979</w:t>
      </w:r>
      <w:r>
        <w:rPr>
          <w:rFonts w:ascii="SimSun" w:eastAsia="SimSun" w:hint="eastAsia"/>
          <w:sz w:val="21"/>
        </w:rPr>
        <w:t>年已获得全国工会和一些妇女组织的口头支持</w:t>
      </w:r>
      <w:r>
        <w:rPr>
          <w:rFonts w:ascii="SimSun" w:eastAsia="SimSun"/>
          <w:sz w:val="21"/>
        </w:rPr>
        <w:t>)</w:t>
      </w:r>
      <w:r>
        <w:rPr>
          <w:rFonts w:ascii="SimSun" w:eastAsia="SimSun" w:hint="eastAsia"/>
          <w:sz w:val="21"/>
        </w:rPr>
        <w:t>却未被采纳。</w:t>
      </w:r>
    </w:p>
    <w:p w:rsidR="00000000" w:rsidRDefault="009E4DB3">
      <w:pPr>
        <w:spacing w:after="240" w:line="420" w:lineRule="exact"/>
        <w:ind w:firstLine="425"/>
        <w:rPr>
          <w:rFonts w:ascii="SimSun" w:eastAsia="SimSun"/>
          <w:sz w:val="21"/>
        </w:rPr>
      </w:pPr>
      <w:r>
        <w:rPr>
          <w:rFonts w:ascii="SimSun" w:eastAsia="SimSun"/>
          <w:sz w:val="21"/>
        </w:rPr>
        <w:t xml:space="preserve">57.  </w:t>
      </w:r>
      <w:r>
        <w:rPr>
          <w:rFonts w:ascii="SimSun" w:eastAsia="SimSun" w:hint="eastAsia"/>
          <w:sz w:val="21"/>
        </w:rPr>
        <w:t>在农村青年自营职业培训方案中出现妇女配额制度和三分之一的公式。人们普遍认为，最好扩大男女合校的教育机构而不要提倡单独的妇女理工专科学校。同样，第六个计划不是将妇女的就业归到一些倾向妇女的部门，而是提议在</w:t>
      </w:r>
      <w:r>
        <w:rPr>
          <w:rFonts w:ascii="SimSun" w:eastAsia="SimSun" w:hint="eastAsia"/>
          <w:sz w:val="21"/>
        </w:rPr>
        <w:t>那些“妇女就业率低或下降”的部门采取一些“纠正措施”。</w:t>
      </w:r>
    </w:p>
    <w:p w:rsidR="00000000" w:rsidRDefault="009E4DB3">
      <w:pPr>
        <w:spacing w:after="240" w:line="420" w:lineRule="exact"/>
        <w:rPr>
          <w:rFonts w:ascii="SimHei" w:eastAsia="SimHei"/>
          <w:sz w:val="21"/>
        </w:rPr>
      </w:pPr>
      <w:r>
        <w:rPr>
          <w:rFonts w:ascii="SimHei" w:eastAsia="SimHei" w:hint="eastAsia"/>
          <w:sz w:val="21"/>
        </w:rPr>
        <w:t>第七个五年计划</w:t>
      </w:r>
      <w:r>
        <w:rPr>
          <w:rFonts w:ascii="SimHei" w:eastAsia="SimHei"/>
          <w:sz w:val="21"/>
        </w:rPr>
        <w:t>(1985</w:t>
      </w:r>
      <w:r>
        <w:rPr>
          <w:rFonts w:ascii="SimHei" w:eastAsia="SimHei" w:hint="eastAsia"/>
          <w:sz w:val="21"/>
        </w:rPr>
        <w:t>—</w:t>
      </w:r>
      <w:r>
        <w:rPr>
          <w:rFonts w:ascii="SimHei" w:eastAsia="SimHei"/>
          <w:sz w:val="21"/>
        </w:rPr>
        <w:t>1990</w:t>
      </w:r>
      <w:r>
        <w:rPr>
          <w:rFonts w:ascii="SimHei" w:eastAsia="SimHei" w:hint="eastAsia"/>
          <w:sz w:val="21"/>
        </w:rPr>
        <w:t>年</w:t>
      </w:r>
      <w:r>
        <w:rPr>
          <w:rFonts w:ascii="SimHei" w:eastAsia="SimHei"/>
          <w:sz w:val="21"/>
        </w:rPr>
        <w:t>)</w:t>
      </w:r>
    </w:p>
    <w:p w:rsidR="00000000" w:rsidRDefault="009E4DB3">
      <w:pPr>
        <w:spacing w:after="240" w:line="420" w:lineRule="exact"/>
        <w:ind w:firstLine="425"/>
        <w:rPr>
          <w:rFonts w:ascii="SimSun" w:eastAsia="SimSun"/>
          <w:sz w:val="21"/>
        </w:rPr>
      </w:pPr>
      <w:r>
        <w:rPr>
          <w:rFonts w:ascii="SimSun" w:eastAsia="SimSun"/>
          <w:sz w:val="21"/>
        </w:rPr>
        <w:t xml:space="preserve">58.  </w:t>
      </w:r>
      <w:r>
        <w:rPr>
          <w:rFonts w:ascii="SimSun" w:eastAsia="SimSun" w:hint="eastAsia"/>
          <w:sz w:val="21"/>
        </w:rPr>
        <w:t>由于第七个计划强调就业和生产率两个方面，方针文件突出以“加速开发人力资源”直接克服贫穷、失业和区域不均衡问题的战略。人们更为强调向失业者，特别是妇女和青年提供有收益的就业。文件重申围绕社会－经济活动将妇女组织起来的战略，以实现使妇女项目经济上可行并为全面提高妇女地位增加其社会力量的两项目标。</w:t>
      </w:r>
    </w:p>
    <w:p w:rsidR="00000000" w:rsidRDefault="009E4DB3">
      <w:pPr>
        <w:spacing w:after="240" w:line="420" w:lineRule="exact"/>
        <w:ind w:firstLine="425"/>
        <w:rPr>
          <w:rFonts w:ascii="SimSun" w:eastAsia="SimSun"/>
          <w:sz w:val="21"/>
        </w:rPr>
      </w:pPr>
      <w:r>
        <w:rPr>
          <w:rFonts w:ascii="SimSun" w:eastAsia="SimSun"/>
          <w:sz w:val="21"/>
        </w:rPr>
        <w:t xml:space="preserve">59.  </w:t>
      </w:r>
      <w:r>
        <w:rPr>
          <w:rFonts w:ascii="SimSun" w:eastAsia="SimSun" w:hint="eastAsia"/>
          <w:sz w:val="21"/>
        </w:rPr>
        <w:t>实际计划文件一章表明在使用男女平等主义语言方面的一些进步</w:t>
      </w:r>
      <w:r>
        <w:rPr>
          <w:rFonts w:ascii="SimSun" w:eastAsia="SimSun"/>
          <w:sz w:val="21"/>
        </w:rPr>
        <w:t>(</w:t>
      </w:r>
      <w:r>
        <w:rPr>
          <w:rFonts w:ascii="SimSun" w:eastAsia="SimSun" w:hint="eastAsia"/>
          <w:sz w:val="21"/>
        </w:rPr>
        <w:t>“在将妇女限制于压抑环境中处于支配地位制度”</w:t>
      </w:r>
      <w:r>
        <w:rPr>
          <w:rFonts w:ascii="SimSun" w:eastAsia="SimSun" w:hint="eastAsia"/>
          <w:sz w:val="21"/>
        </w:rPr>
        <w:t>的作用</w:t>
      </w:r>
      <w:r>
        <w:rPr>
          <w:rFonts w:ascii="SimSun" w:eastAsia="SimSun"/>
          <w:sz w:val="21"/>
        </w:rPr>
        <w:t>)</w:t>
      </w:r>
      <w:r>
        <w:rPr>
          <w:rFonts w:ascii="SimSun" w:eastAsia="SimSun" w:hint="eastAsia"/>
          <w:sz w:val="21"/>
        </w:rPr>
        <w:t>；实际上承认妇女在农业及相关部门的重要作用以及在实际的社会现实与整个社会对其的认识之间存在有差距。然而，在确定具体的战略过程中，存在一种滑回到专门的妇女部门的趋势，并拒绝扩大配额或特殊组成部分的计划方法。</w:t>
      </w:r>
    </w:p>
    <w:p w:rsidR="00000000" w:rsidRDefault="009E4DB3">
      <w:pPr>
        <w:spacing w:after="240" w:line="420" w:lineRule="exact"/>
        <w:ind w:firstLine="425"/>
        <w:rPr>
          <w:rFonts w:ascii="SimSun" w:eastAsia="SimSun"/>
          <w:sz w:val="21"/>
        </w:rPr>
      </w:pPr>
      <w:r>
        <w:rPr>
          <w:rFonts w:ascii="SimSun" w:eastAsia="SimSun"/>
          <w:sz w:val="21"/>
        </w:rPr>
        <w:t xml:space="preserve">60.  </w:t>
      </w:r>
      <w:r>
        <w:rPr>
          <w:rFonts w:ascii="SimSun" w:eastAsia="SimSun" w:hint="eastAsia"/>
          <w:sz w:val="21"/>
        </w:rPr>
        <w:t>在政府之外，还有一些妇女组织和学者正在审查自</w:t>
      </w:r>
      <w:r>
        <w:rPr>
          <w:rFonts w:ascii="SimSun" w:eastAsia="SimSun"/>
          <w:sz w:val="21"/>
        </w:rPr>
        <w:t>1980</w:t>
      </w:r>
      <w:r>
        <w:rPr>
          <w:rFonts w:ascii="SimSun" w:eastAsia="SimSun" w:hint="eastAsia"/>
          <w:sz w:val="21"/>
        </w:rPr>
        <w:t>年以来的变化，并将其意见和要求汇总提到政府面前。为在内罗毕举行的联合国十年末会议正在做准备。印度政府主办了第二次关于妇女和发展问题的不结盟运动会议以便为内罗毕会议提供投入。</w:t>
      </w:r>
      <w:r>
        <w:rPr>
          <w:rFonts w:ascii="SimSun" w:eastAsia="SimSun"/>
          <w:sz w:val="21"/>
        </w:rPr>
        <w:t>1984</w:t>
      </w:r>
      <w:r>
        <w:rPr>
          <w:rFonts w:ascii="SimSun" w:eastAsia="SimSun" w:hint="eastAsia"/>
          <w:sz w:val="21"/>
        </w:rPr>
        <w:t>年，在劳工组织发起的亚非农村妇女组织和发展问题会议上，印</w:t>
      </w:r>
      <w:r>
        <w:rPr>
          <w:rFonts w:ascii="SimSun" w:eastAsia="SimSun" w:hint="eastAsia"/>
          <w:sz w:val="21"/>
        </w:rPr>
        <w:t>度的官方或非官方的方法和实验均受到亚洲和非洲与会者的好评。题为“妇女、资源和权力”的报告载有许多关于通过增加对农村贫苦妇女的集体组织的投资，在最初阶段在其现有专门知识和技能基础上发展的战略，可能创造就业机会、减少贫穷、教育、提高生产率和赋予妇女权力的经验教训。</w:t>
      </w:r>
    </w:p>
    <w:p w:rsidR="00000000" w:rsidRDefault="009E4DB3">
      <w:pPr>
        <w:spacing w:after="240" w:line="420" w:lineRule="exact"/>
        <w:ind w:firstLine="425"/>
        <w:rPr>
          <w:rFonts w:ascii="SimSun" w:eastAsia="SimSun"/>
          <w:sz w:val="21"/>
        </w:rPr>
      </w:pPr>
      <w:r>
        <w:rPr>
          <w:rFonts w:ascii="SimSun" w:eastAsia="SimSun"/>
          <w:sz w:val="21"/>
        </w:rPr>
        <w:t xml:space="preserve">61.  </w:t>
      </w:r>
      <w:r>
        <w:rPr>
          <w:rFonts w:ascii="SimSun" w:eastAsia="SimSun" w:hint="eastAsia"/>
          <w:sz w:val="21"/>
        </w:rPr>
        <w:t>这些背景事件促使乡村发展局和妇女和儿童发展局以及劳工和就业部采取一些大胆的措施。这表明以上部门更加明确、更多致力于进行一些严肃的再思考、收集资料以及投资努力，以期望在政治优先次序上有明显的变化。</w:t>
      </w:r>
    </w:p>
    <w:p w:rsidR="00000000" w:rsidRDefault="009E4DB3">
      <w:pPr>
        <w:spacing w:after="240" w:line="420" w:lineRule="exact"/>
        <w:ind w:firstLine="425"/>
        <w:rPr>
          <w:rFonts w:ascii="SimSun" w:eastAsia="SimSun"/>
          <w:sz w:val="21"/>
        </w:rPr>
      </w:pPr>
      <w:r>
        <w:rPr>
          <w:rFonts w:ascii="SimSun" w:eastAsia="SimSun"/>
          <w:sz w:val="21"/>
        </w:rPr>
        <w:t xml:space="preserve">62.  </w:t>
      </w:r>
      <w:r>
        <w:rPr>
          <w:rFonts w:ascii="SimSun" w:eastAsia="SimSun" w:hint="eastAsia"/>
          <w:sz w:val="21"/>
        </w:rPr>
        <w:t>尽管计划文件未采用“特殊组成部分”</w:t>
      </w:r>
      <w:r>
        <w:rPr>
          <w:rFonts w:ascii="SimSun" w:eastAsia="SimSun" w:hint="eastAsia"/>
          <w:sz w:val="21"/>
        </w:rPr>
        <w:t>或配额办法，但乡村发展局仍宣布，除第</w:t>
      </w:r>
      <w:r>
        <w:rPr>
          <w:rFonts w:ascii="SimSun" w:eastAsia="SimSun"/>
          <w:sz w:val="21"/>
        </w:rPr>
        <w:t>6</w:t>
      </w:r>
      <w:r>
        <w:rPr>
          <w:rFonts w:ascii="SimSun" w:eastAsia="SimSun" w:hint="eastAsia"/>
          <w:sz w:val="21"/>
        </w:rPr>
        <w:t>个计划中期起实施的专为妇女的实验方案</w:t>
      </w:r>
      <w:r>
        <w:rPr>
          <w:rFonts w:ascii="SimSun" w:eastAsia="SimSun"/>
          <w:sz w:val="21"/>
        </w:rPr>
        <w:t>(</w:t>
      </w:r>
      <w:r>
        <w:rPr>
          <w:rFonts w:ascii="SimSun" w:eastAsia="SimSun" w:hint="eastAsia"/>
          <w:sz w:val="21"/>
        </w:rPr>
        <w:t>农村地区妇女和儿童的发展</w:t>
      </w:r>
      <w:r>
        <w:rPr>
          <w:rFonts w:ascii="SimSun" w:eastAsia="SimSun"/>
          <w:sz w:val="21"/>
        </w:rPr>
        <w:t>)</w:t>
      </w:r>
      <w:r>
        <w:rPr>
          <w:rFonts w:ascii="SimSun" w:eastAsia="SimSun" w:hint="eastAsia"/>
          <w:sz w:val="21"/>
        </w:rPr>
        <w:t>外，在农村地区的所有克服贫穷方案中须有</w:t>
      </w:r>
      <w:r>
        <w:rPr>
          <w:rFonts w:ascii="SimSun" w:eastAsia="SimSun"/>
          <w:sz w:val="21"/>
        </w:rPr>
        <w:t>30</w:t>
      </w:r>
      <w:r>
        <w:rPr>
          <w:rFonts w:ascii="SimSun" w:eastAsia="SimSun" w:hint="eastAsia"/>
          <w:sz w:val="21"/>
        </w:rPr>
        <w:t>％的妇女配额。独立的研究机构对所有这些方案进行的同时评价，开始定期监测并定期向议会报告在妇女配额方面取得的成就进展。已采取初步措施以开始把对性别问题的认识作为乡村发展官员的培训的必要组成部分。</w:t>
      </w:r>
    </w:p>
    <w:p w:rsidR="00000000" w:rsidRDefault="009E4DB3">
      <w:pPr>
        <w:spacing w:after="240" w:line="420" w:lineRule="exact"/>
        <w:ind w:firstLine="425"/>
        <w:rPr>
          <w:rFonts w:ascii="SimSun" w:eastAsia="SimSun"/>
          <w:sz w:val="21"/>
        </w:rPr>
      </w:pPr>
      <w:r>
        <w:rPr>
          <w:rFonts w:ascii="SimSun" w:eastAsia="SimSun"/>
          <w:sz w:val="21"/>
        </w:rPr>
        <w:t xml:space="preserve">63.  </w:t>
      </w:r>
      <w:r>
        <w:rPr>
          <w:rFonts w:ascii="SimSun" w:eastAsia="SimSun" w:hint="eastAsia"/>
          <w:sz w:val="21"/>
        </w:rPr>
        <w:t>乡村发展局任命的一个特别工作组建议，此种强制性列入对性别问题认识培训的做法于各类公务员的所有培训都是必要的。这一建议获得乡村发展局和妇女和儿童发展局的支持，并获得人</w:t>
      </w:r>
      <w:r>
        <w:rPr>
          <w:rFonts w:ascii="SimSun" w:eastAsia="SimSun" w:hint="eastAsia"/>
          <w:sz w:val="21"/>
        </w:rPr>
        <w:t>事和培训局的积极反应。</w:t>
      </w:r>
    </w:p>
    <w:p w:rsidR="00000000" w:rsidRDefault="009E4DB3">
      <w:pPr>
        <w:spacing w:after="240" w:line="420" w:lineRule="exact"/>
        <w:ind w:firstLine="425"/>
        <w:rPr>
          <w:rFonts w:ascii="SimSun" w:eastAsia="SimSun"/>
          <w:sz w:val="21"/>
        </w:rPr>
      </w:pPr>
      <w:r>
        <w:rPr>
          <w:rFonts w:ascii="SimSun" w:eastAsia="SimSun"/>
          <w:sz w:val="21"/>
        </w:rPr>
        <w:t xml:space="preserve">64.  </w:t>
      </w:r>
      <w:r>
        <w:rPr>
          <w:rFonts w:ascii="SimSun" w:eastAsia="SimSun" w:hint="eastAsia"/>
          <w:sz w:val="21"/>
        </w:rPr>
        <w:t>由乡村发展局和妇女和儿童发展局发起的一些试验性培训方案产生的另一个目标旨在使受益人的组织在以贫穷妇女为对象的所有方案中成为一个中心和共同的组成部分。妇女和儿童发展局以及劳工部实行了有此目标的创新和灵活的方案。</w:t>
      </w:r>
    </w:p>
    <w:p w:rsidR="00000000" w:rsidRDefault="009E4DB3">
      <w:pPr>
        <w:spacing w:after="240" w:line="420" w:lineRule="exact"/>
        <w:ind w:firstLine="425"/>
        <w:rPr>
          <w:rFonts w:ascii="SimSun" w:eastAsia="SimSun"/>
          <w:sz w:val="21"/>
        </w:rPr>
      </w:pPr>
      <w:r>
        <w:rPr>
          <w:rFonts w:ascii="SimSun" w:eastAsia="SimSun"/>
          <w:sz w:val="21"/>
        </w:rPr>
        <w:t xml:space="preserve">65.  </w:t>
      </w:r>
      <w:r>
        <w:rPr>
          <w:rFonts w:ascii="SimSun" w:eastAsia="SimSun" w:hint="eastAsia"/>
          <w:sz w:val="21"/>
        </w:rPr>
        <w:t>然而，乡村发展局旨在通过为克服贫穷方案指定拨款</w:t>
      </w:r>
      <w:r>
        <w:rPr>
          <w:rFonts w:ascii="SimSun" w:eastAsia="SimSun"/>
          <w:sz w:val="21"/>
        </w:rPr>
        <w:t>30</w:t>
      </w:r>
      <w:r>
        <w:rPr>
          <w:rFonts w:ascii="SimSun" w:eastAsia="SimSun" w:hint="eastAsia"/>
          <w:sz w:val="21"/>
        </w:rPr>
        <w:t>％而实行“特殊组成部分”的方法以配合受益人</w:t>
      </w:r>
      <w:r>
        <w:rPr>
          <w:rFonts w:ascii="SimSun" w:eastAsia="SimSun"/>
          <w:sz w:val="21"/>
        </w:rPr>
        <w:t>30</w:t>
      </w:r>
      <w:r>
        <w:rPr>
          <w:rFonts w:ascii="SimSun" w:eastAsia="SimSun" w:hint="eastAsia"/>
          <w:sz w:val="21"/>
        </w:rPr>
        <w:t>％配额的最后尝试，却遇到了阻力。必须等到第</w:t>
      </w:r>
      <w:r>
        <w:rPr>
          <w:rFonts w:ascii="SimSun" w:eastAsia="SimSun"/>
          <w:sz w:val="21"/>
        </w:rPr>
        <w:t>8</w:t>
      </w:r>
      <w:r>
        <w:rPr>
          <w:rFonts w:ascii="SimSun" w:eastAsia="SimSun" w:hint="eastAsia"/>
          <w:sz w:val="21"/>
        </w:rPr>
        <w:t>个五年计划方能做出此决定。</w:t>
      </w:r>
    </w:p>
    <w:p w:rsidR="00000000" w:rsidRDefault="009E4DB3">
      <w:pPr>
        <w:spacing w:after="240" w:line="420" w:lineRule="exact"/>
        <w:ind w:firstLine="425"/>
        <w:rPr>
          <w:rFonts w:ascii="SimSun" w:eastAsia="SimSun"/>
          <w:sz w:val="21"/>
        </w:rPr>
      </w:pPr>
      <w:r>
        <w:rPr>
          <w:rFonts w:ascii="SimSun" w:eastAsia="SimSun"/>
          <w:sz w:val="21"/>
        </w:rPr>
        <w:t xml:space="preserve">66.  </w:t>
      </w:r>
      <w:r>
        <w:rPr>
          <w:rFonts w:ascii="SimSun" w:eastAsia="SimSun" w:hint="eastAsia"/>
          <w:sz w:val="21"/>
        </w:rPr>
        <w:t>新政府还把直到那时是社会福利部的一个部门的妇女福利和发展处转变为一个完整的妇女和</w:t>
      </w:r>
      <w:r>
        <w:rPr>
          <w:rFonts w:ascii="SimSun" w:eastAsia="SimSun" w:hint="eastAsia"/>
          <w:sz w:val="21"/>
        </w:rPr>
        <w:t>儿童发展局，并将其与教育、文化、体育和青年事务等局一道转给人力资源发展部。</w:t>
      </w:r>
    </w:p>
    <w:p w:rsidR="00000000" w:rsidRDefault="009E4DB3">
      <w:pPr>
        <w:spacing w:after="240" w:line="420" w:lineRule="exact"/>
        <w:ind w:firstLine="425"/>
        <w:rPr>
          <w:rFonts w:ascii="SimSun" w:eastAsia="SimSun"/>
          <w:sz w:val="21"/>
        </w:rPr>
      </w:pPr>
      <w:r>
        <w:rPr>
          <w:rFonts w:ascii="SimSun" w:eastAsia="SimSun"/>
          <w:sz w:val="21"/>
        </w:rPr>
        <w:t xml:space="preserve">67.  </w:t>
      </w:r>
      <w:r>
        <w:rPr>
          <w:rFonts w:ascii="SimSun" w:eastAsia="SimSun" w:hint="eastAsia"/>
          <w:sz w:val="21"/>
        </w:rPr>
        <w:t>拟定一个新的教育政策标志着进行性别问题宣传的又一次机会，妇女组织和妇女问题研究小组从外界发动有系统的压力。她们动员关心教育改革的人士</w:t>
      </w:r>
      <w:r>
        <w:rPr>
          <w:rFonts w:ascii="SimSun" w:eastAsia="SimSun"/>
          <w:sz w:val="21"/>
        </w:rPr>
        <w:t>(</w:t>
      </w:r>
      <w:r>
        <w:rPr>
          <w:rFonts w:ascii="SimSun" w:eastAsia="SimSun" w:hint="eastAsia"/>
          <w:sz w:val="21"/>
        </w:rPr>
        <w:t>甚至大学赠款委员会</w:t>
      </w:r>
      <w:r>
        <w:rPr>
          <w:rFonts w:ascii="SimSun" w:eastAsia="SimSun"/>
          <w:sz w:val="21"/>
        </w:rPr>
        <w:t>)</w:t>
      </w:r>
      <w:r>
        <w:rPr>
          <w:rFonts w:ascii="SimSun" w:eastAsia="SimSun" w:hint="eastAsia"/>
          <w:sz w:val="21"/>
        </w:rPr>
        <w:t>，为教育机构的新作用进行游说，使其成为性别平等价值观的自觉宣传者。为了有效发挥这一作用，需要使教师、学生和教育行政人员更多地接受妇女斗争的影响和更多参与妇女为改变其边际化、从属的和受压迫的地位所进行的斗争。这最终可以改变他们对于妇女的实际作用、贡献、负担和压制的观念和观点</w:t>
      </w:r>
      <w:r>
        <w:rPr>
          <w:rFonts w:ascii="SimSun" w:eastAsia="SimSun" w:hint="eastAsia"/>
          <w:sz w:val="21"/>
        </w:rPr>
        <w:t>。这一思想转变可使课程这样的传统工具改变，使研究和培训成为改变后代思想倾向的强有力的思想工具。</w:t>
      </w:r>
    </w:p>
    <w:p w:rsidR="00000000" w:rsidRDefault="009E4DB3">
      <w:pPr>
        <w:spacing w:after="240" w:line="420" w:lineRule="exact"/>
        <w:ind w:firstLine="425"/>
        <w:rPr>
          <w:rFonts w:ascii="SimSun" w:eastAsia="SimSun"/>
          <w:sz w:val="21"/>
        </w:rPr>
      </w:pPr>
      <w:r>
        <w:rPr>
          <w:rFonts w:ascii="SimSun" w:eastAsia="SimSun"/>
          <w:sz w:val="21"/>
        </w:rPr>
        <w:t xml:space="preserve">68.  </w:t>
      </w:r>
      <w:r>
        <w:rPr>
          <w:rFonts w:ascii="SimSun" w:eastAsia="SimSun" w:hint="eastAsia"/>
          <w:sz w:val="21"/>
        </w:rPr>
        <w:t>经过一年的妇女运动施加压力和政府中的内部斗争的努力，导致在全国教育政策内列入关于妇女平等教育的两段内容。它首次传达了以下信息：在扩大妇女获得各种教育机会的同时，教育系统的所有机构必须通过改变社会对性别的理解，为实现真正赋予妇女权力而承担重大责任。从概念上来说，这是一个突破。</w:t>
      </w:r>
    </w:p>
    <w:p w:rsidR="00000000" w:rsidRDefault="009E4DB3">
      <w:pPr>
        <w:spacing w:after="240" w:line="420" w:lineRule="exact"/>
        <w:ind w:firstLine="425"/>
        <w:rPr>
          <w:rFonts w:ascii="SimSun" w:eastAsia="SimSun"/>
          <w:sz w:val="21"/>
        </w:rPr>
      </w:pPr>
      <w:r>
        <w:rPr>
          <w:rFonts w:ascii="SimSun" w:eastAsia="SimSun"/>
          <w:sz w:val="21"/>
        </w:rPr>
        <w:t xml:space="preserve">69.  </w:t>
      </w:r>
      <w:r>
        <w:rPr>
          <w:rFonts w:ascii="SimSun" w:eastAsia="SimSun" w:hint="eastAsia"/>
          <w:sz w:val="21"/>
        </w:rPr>
        <w:t>另一个突破是关于妇女在乡村行政委员会机构中的有效代表权问题。印度政府决定为妇女草拟一个全国远景计划开始了一系列在妇女和儿</w:t>
      </w:r>
      <w:r>
        <w:rPr>
          <w:rFonts w:ascii="SimSun" w:eastAsia="SimSun" w:hint="eastAsia"/>
          <w:sz w:val="21"/>
        </w:rPr>
        <w:t>童发展局的领导下的行动。与此平行的措施是任命全国自谋职业妇女委员会，以帮助表明在非正规部门工作的妇女问题、需要和愿望。在工人和经济活动的全国统计中，她们中的许多人仍被漏掉。</w:t>
      </w:r>
    </w:p>
    <w:p w:rsidR="00000000" w:rsidRDefault="009E4DB3">
      <w:pPr>
        <w:spacing w:after="240" w:line="420" w:lineRule="exact"/>
        <w:ind w:firstLine="425"/>
        <w:rPr>
          <w:rFonts w:ascii="SimSun" w:eastAsia="SimSun"/>
          <w:sz w:val="21"/>
        </w:rPr>
      </w:pPr>
      <w:r>
        <w:rPr>
          <w:rFonts w:ascii="SimSun" w:eastAsia="SimSun"/>
          <w:sz w:val="21"/>
        </w:rPr>
        <w:t xml:space="preserve">70.  </w:t>
      </w:r>
      <w:r>
        <w:rPr>
          <w:rFonts w:ascii="SimSun" w:eastAsia="SimSun" w:hint="eastAsia"/>
          <w:sz w:val="21"/>
        </w:rPr>
        <w:t>全国远景计划</w:t>
      </w:r>
      <w:r>
        <w:rPr>
          <w:rFonts w:ascii="SimSun" w:eastAsia="SimSun"/>
          <w:sz w:val="21"/>
        </w:rPr>
        <w:t>(1988</w:t>
      </w:r>
      <w:r>
        <w:rPr>
          <w:rFonts w:ascii="SimSun" w:eastAsia="SimSun" w:hint="eastAsia"/>
          <w:sz w:val="21"/>
        </w:rPr>
        <w:t>年</w:t>
      </w:r>
      <w:r>
        <w:rPr>
          <w:rFonts w:ascii="SimSun" w:eastAsia="SimSun"/>
          <w:sz w:val="21"/>
        </w:rPr>
        <w:t>)</w:t>
      </w:r>
      <w:r>
        <w:rPr>
          <w:rFonts w:ascii="SimSun" w:eastAsia="SimSun" w:hint="eastAsia"/>
          <w:sz w:val="21"/>
        </w:rPr>
        <w:t>要求增加妇女在地方自治机构、邦议会和议会决策一级的参与和名额。该计划提议在各级为妇女保留</w:t>
      </w:r>
      <w:r>
        <w:rPr>
          <w:rFonts w:ascii="SimSun" w:eastAsia="SimSun"/>
          <w:sz w:val="21"/>
        </w:rPr>
        <w:t>30</w:t>
      </w:r>
      <w:r>
        <w:rPr>
          <w:rFonts w:ascii="SimSun" w:eastAsia="SimSun" w:hint="eastAsia"/>
          <w:sz w:val="21"/>
        </w:rPr>
        <w:t>％的名额，它在最初几年，可能必须通过任命填充这些席位。</w:t>
      </w:r>
    </w:p>
    <w:p w:rsidR="00000000" w:rsidRDefault="009E4DB3">
      <w:pPr>
        <w:spacing w:after="240" w:line="420" w:lineRule="exact"/>
        <w:rPr>
          <w:rFonts w:ascii="SimHei" w:eastAsia="SimHei"/>
          <w:sz w:val="21"/>
        </w:rPr>
      </w:pPr>
      <w:r>
        <w:rPr>
          <w:rFonts w:ascii="SimHei" w:eastAsia="SimHei" w:hint="eastAsia"/>
          <w:sz w:val="21"/>
        </w:rPr>
        <w:t>第八个五年计划</w:t>
      </w:r>
      <w:r>
        <w:rPr>
          <w:rFonts w:ascii="SimHei" w:eastAsia="SimHei"/>
          <w:sz w:val="21"/>
        </w:rPr>
        <w:t>(1992</w:t>
      </w:r>
      <w:r>
        <w:rPr>
          <w:rFonts w:ascii="SimHei" w:eastAsia="SimHei" w:hint="eastAsia"/>
          <w:sz w:val="21"/>
        </w:rPr>
        <w:t>—</w:t>
      </w:r>
      <w:r>
        <w:rPr>
          <w:rFonts w:ascii="SimHei" w:eastAsia="SimHei"/>
          <w:sz w:val="21"/>
        </w:rPr>
        <w:t>1997</w:t>
      </w:r>
      <w:r>
        <w:rPr>
          <w:rFonts w:ascii="SimHei" w:eastAsia="SimHei" w:hint="eastAsia"/>
          <w:sz w:val="21"/>
        </w:rPr>
        <w:t>年</w:t>
      </w:r>
      <w:r>
        <w:rPr>
          <w:rFonts w:ascii="SimHei" w:eastAsia="SimHei"/>
          <w:sz w:val="21"/>
        </w:rPr>
        <w:t>)</w:t>
      </w:r>
    </w:p>
    <w:p w:rsidR="00000000" w:rsidRDefault="009E4DB3">
      <w:pPr>
        <w:spacing w:after="240" w:line="420" w:lineRule="exact"/>
        <w:ind w:firstLine="425"/>
        <w:rPr>
          <w:rFonts w:ascii="SimSun" w:eastAsia="SimSun"/>
          <w:sz w:val="21"/>
        </w:rPr>
      </w:pPr>
      <w:r>
        <w:rPr>
          <w:rFonts w:ascii="SimSun" w:eastAsia="SimSun"/>
          <w:sz w:val="21"/>
        </w:rPr>
        <w:t xml:space="preserve">71.  </w:t>
      </w:r>
      <w:r>
        <w:rPr>
          <w:rFonts w:ascii="SimSun" w:eastAsia="SimSun" w:hint="eastAsia"/>
          <w:sz w:val="21"/>
        </w:rPr>
        <w:t>第八个计划是在新经济政策实现了宏观经济稳定进程和结构调整进展的背景下制定的。关于妇女发展部分的新特点是关</w:t>
      </w:r>
      <w:r>
        <w:rPr>
          <w:rFonts w:ascii="SimSun" w:eastAsia="SimSun" w:hint="eastAsia"/>
          <w:sz w:val="21"/>
        </w:rPr>
        <w:t>于反对对妇女施加暴力的一段和两页“情况分析”。该“情况分析”强调了妇女的较高死亡率、受教育水平较低和失业率增加的问题；关于妇女工作价值的“概念、方法和观念”偏见，加上妇女集中在非正规部门，导致临时工制、得不到劳工法的保护以及无法获得信贷、技术以及其他类型的发展援助。</w:t>
      </w:r>
    </w:p>
    <w:p w:rsidR="00000000" w:rsidRDefault="009E4DB3">
      <w:pPr>
        <w:spacing w:after="240" w:line="420" w:lineRule="exact"/>
        <w:ind w:firstLine="425"/>
        <w:rPr>
          <w:rFonts w:ascii="SimSun" w:eastAsia="SimSun"/>
          <w:sz w:val="21"/>
        </w:rPr>
      </w:pPr>
      <w:r>
        <w:rPr>
          <w:rFonts w:ascii="SimSun" w:eastAsia="SimSun"/>
          <w:sz w:val="21"/>
        </w:rPr>
        <w:t xml:space="preserve">72.  </w:t>
      </w:r>
      <w:r>
        <w:rPr>
          <w:rFonts w:ascii="SimSun" w:eastAsia="SimSun" w:hint="eastAsia"/>
          <w:sz w:val="21"/>
        </w:rPr>
        <w:t>第八个计划的战略是“确保各种部门的发展利益不忽视妇女，并执行特别方案以补充一般方案”。该计划重申，组成和加强“表达地方妇女需要并在权力下放的计划和执行中发挥重要作用”的基层组织的战略；并强调在基层一级的保健、教育、就业和福利方案提供的</w:t>
      </w:r>
      <w:r>
        <w:rPr>
          <w:rFonts w:ascii="SimSun" w:eastAsia="SimSun" w:hint="eastAsia"/>
          <w:sz w:val="21"/>
        </w:rPr>
        <w:t>服务的集中和统一。</w:t>
      </w:r>
    </w:p>
    <w:p w:rsidR="00000000" w:rsidRDefault="009E4DB3">
      <w:pPr>
        <w:spacing w:after="240" w:line="420" w:lineRule="exact"/>
        <w:ind w:firstLine="425"/>
        <w:rPr>
          <w:rFonts w:ascii="SimSun" w:eastAsia="SimSun"/>
          <w:sz w:val="21"/>
        </w:rPr>
      </w:pPr>
      <w:r>
        <w:rPr>
          <w:rFonts w:ascii="SimSun" w:eastAsia="SimSun"/>
          <w:sz w:val="21"/>
        </w:rPr>
        <w:t xml:space="preserve">73.  </w:t>
      </w:r>
      <w:r>
        <w:rPr>
          <w:rFonts w:ascii="SimSun" w:eastAsia="SimSun" w:hint="eastAsia"/>
          <w:sz w:val="21"/>
        </w:rPr>
        <w:t>有一段内容有关女童并有“特殊方案”的承诺。</w:t>
      </w:r>
    </w:p>
    <w:p w:rsidR="00000000" w:rsidRDefault="009E4DB3">
      <w:pPr>
        <w:spacing w:after="240" w:line="420" w:lineRule="exact"/>
        <w:ind w:firstLine="425"/>
        <w:rPr>
          <w:rFonts w:ascii="SimSun" w:eastAsia="SimSun"/>
          <w:sz w:val="21"/>
        </w:rPr>
      </w:pPr>
      <w:r>
        <w:rPr>
          <w:rFonts w:ascii="SimSun" w:eastAsia="SimSun"/>
          <w:sz w:val="21"/>
        </w:rPr>
        <w:t xml:space="preserve">74.  </w:t>
      </w:r>
      <w:r>
        <w:rPr>
          <w:rFonts w:ascii="SimSun" w:eastAsia="SimSun" w:hint="eastAsia"/>
          <w:sz w:val="21"/>
        </w:rPr>
        <w:t>计划提及教育和营养、法律扫盲和“对妇女作用的社会态度和观念的改变”对于“赋予权力”是十分必要的。</w:t>
      </w:r>
    </w:p>
    <w:p w:rsidR="00000000" w:rsidRDefault="009E4DB3">
      <w:pPr>
        <w:spacing w:after="240" w:line="420" w:lineRule="exact"/>
        <w:ind w:firstLine="425"/>
        <w:rPr>
          <w:rFonts w:ascii="SimSun" w:eastAsia="SimSun"/>
          <w:sz w:val="21"/>
        </w:rPr>
      </w:pPr>
      <w:r>
        <w:rPr>
          <w:rFonts w:ascii="SimSun" w:eastAsia="SimSun"/>
          <w:sz w:val="21"/>
        </w:rPr>
        <w:t xml:space="preserve">75.  </w:t>
      </w:r>
      <w:r>
        <w:rPr>
          <w:rFonts w:ascii="SimSun" w:eastAsia="SimSun" w:hint="eastAsia"/>
          <w:sz w:val="21"/>
        </w:rPr>
        <w:t>然而，只是在专对妇女的方案中才提及妇女。未提及妇女配额或拨款中专门指定的份额。</w:t>
      </w:r>
    </w:p>
    <w:p w:rsidR="00000000" w:rsidRDefault="009E4DB3">
      <w:pPr>
        <w:spacing w:after="240" w:line="420" w:lineRule="exact"/>
        <w:ind w:firstLine="425"/>
        <w:rPr>
          <w:rFonts w:ascii="SimSun" w:eastAsia="SimSun"/>
          <w:sz w:val="21"/>
        </w:rPr>
      </w:pPr>
      <w:r>
        <w:rPr>
          <w:rFonts w:ascii="SimSun" w:eastAsia="SimSun"/>
          <w:sz w:val="21"/>
        </w:rPr>
        <w:t xml:space="preserve">76.  </w:t>
      </w:r>
      <w:r>
        <w:rPr>
          <w:rFonts w:ascii="SimSun" w:eastAsia="SimSun" w:hint="eastAsia"/>
          <w:sz w:val="21"/>
        </w:rPr>
        <w:t>在此期间的最显著的发展是在</w:t>
      </w:r>
      <w:r>
        <w:rPr>
          <w:rFonts w:ascii="SimSun" w:eastAsia="SimSun"/>
          <w:sz w:val="21"/>
        </w:rPr>
        <w:t>1992</w:t>
      </w:r>
      <w:r>
        <w:rPr>
          <w:rFonts w:ascii="SimSun" w:eastAsia="SimSun" w:hint="eastAsia"/>
          <w:sz w:val="21"/>
        </w:rPr>
        <w:t>年通过第</w:t>
      </w:r>
      <w:r>
        <w:rPr>
          <w:rFonts w:ascii="SimSun" w:eastAsia="SimSun"/>
          <w:sz w:val="21"/>
        </w:rPr>
        <w:t>73</w:t>
      </w:r>
      <w:r>
        <w:rPr>
          <w:rFonts w:ascii="SimSun" w:eastAsia="SimSun" w:hint="eastAsia"/>
          <w:sz w:val="21"/>
        </w:rPr>
        <w:t>次和</w:t>
      </w:r>
      <w:r>
        <w:rPr>
          <w:rFonts w:ascii="SimSun" w:eastAsia="SimSun"/>
          <w:sz w:val="21"/>
        </w:rPr>
        <w:t>74</w:t>
      </w:r>
      <w:r>
        <w:rPr>
          <w:rFonts w:ascii="SimSun" w:eastAsia="SimSun" w:hint="eastAsia"/>
          <w:sz w:val="21"/>
        </w:rPr>
        <w:t>次</w:t>
      </w:r>
      <w:r>
        <w:rPr>
          <w:rFonts w:ascii="SimSun" w:eastAsia="SimSun"/>
          <w:sz w:val="21"/>
        </w:rPr>
        <w:t>(</w:t>
      </w:r>
      <w:r>
        <w:rPr>
          <w:rFonts w:ascii="SimSun" w:eastAsia="SimSun" w:hint="eastAsia"/>
          <w:sz w:val="21"/>
        </w:rPr>
        <w:t>宪法</w:t>
      </w:r>
      <w:r>
        <w:rPr>
          <w:rFonts w:ascii="SimSun" w:eastAsia="SimSun"/>
          <w:sz w:val="21"/>
        </w:rPr>
        <w:t>)</w:t>
      </w:r>
      <w:r>
        <w:rPr>
          <w:rFonts w:ascii="SimSun" w:eastAsia="SimSun" w:hint="eastAsia"/>
          <w:sz w:val="21"/>
        </w:rPr>
        <w:t>修正案。该修正案授予地方管理机构宪法地位，规定定期选举和更广泛的权力</w:t>
      </w:r>
      <w:r>
        <w:rPr>
          <w:rFonts w:ascii="SimSun" w:eastAsia="SimSun"/>
          <w:sz w:val="21"/>
        </w:rPr>
        <w:t>/</w:t>
      </w:r>
      <w:r>
        <w:rPr>
          <w:rFonts w:ascii="SimSun" w:eastAsia="SimSun" w:hint="eastAsia"/>
          <w:sz w:val="21"/>
        </w:rPr>
        <w:t>资源和为妇女保留</w:t>
      </w:r>
      <w:r>
        <w:rPr>
          <w:rFonts w:ascii="SimSun" w:eastAsia="SimSun"/>
          <w:sz w:val="21"/>
        </w:rPr>
        <w:t>1/3</w:t>
      </w:r>
      <w:r>
        <w:rPr>
          <w:rFonts w:ascii="SimSun" w:eastAsia="SimSun" w:hint="eastAsia"/>
          <w:sz w:val="21"/>
        </w:rPr>
        <w:t>的席位，其中包括以上各级机构中已经保留的各类贱民种姓</w:t>
      </w:r>
      <w:r>
        <w:rPr>
          <w:rFonts w:ascii="SimSun" w:eastAsia="SimSun"/>
          <w:sz w:val="21"/>
        </w:rPr>
        <w:t>/</w:t>
      </w:r>
      <w:r>
        <w:rPr>
          <w:rFonts w:ascii="SimSun" w:eastAsia="SimSun" w:hint="eastAsia"/>
          <w:sz w:val="21"/>
        </w:rPr>
        <w:t>贱民部落以及官员。自</w:t>
      </w:r>
      <w:r>
        <w:rPr>
          <w:rFonts w:ascii="SimSun" w:eastAsia="SimSun"/>
          <w:sz w:val="21"/>
        </w:rPr>
        <w:t>1993</w:t>
      </w:r>
      <w:r>
        <w:rPr>
          <w:rFonts w:ascii="SimSun" w:eastAsia="SimSun" w:hint="eastAsia"/>
          <w:sz w:val="21"/>
        </w:rPr>
        <w:t>年以来举行过选举的各邦毫无困难地得到妇女无论是作为投票人还是候选人的响应。</w:t>
      </w:r>
    </w:p>
    <w:p w:rsidR="00000000" w:rsidRDefault="009E4DB3">
      <w:pPr>
        <w:spacing w:after="240" w:line="420" w:lineRule="exact"/>
        <w:ind w:firstLine="425"/>
        <w:rPr>
          <w:rFonts w:ascii="SimSun" w:eastAsia="SimSun"/>
          <w:sz w:val="21"/>
        </w:rPr>
      </w:pPr>
      <w:r>
        <w:rPr>
          <w:rFonts w:ascii="SimSun" w:eastAsia="SimSun"/>
          <w:sz w:val="21"/>
        </w:rPr>
        <w:t xml:space="preserve">77.  </w:t>
      </w:r>
      <w:r>
        <w:rPr>
          <w:rFonts w:ascii="SimSun" w:eastAsia="SimSun" w:hint="eastAsia"/>
          <w:sz w:val="21"/>
        </w:rPr>
        <w:t>在</w:t>
      </w:r>
      <w:r>
        <w:rPr>
          <w:rFonts w:ascii="SimSun" w:eastAsia="SimSun"/>
          <w:sz w:val="21"/>
        </w:rPr>
        <w:t>1996</w:t>
      </w:r>
      <w:r>
        <w:rPr>
          <w:rFonts w:ascii="SimSun" w:eastAsia="SimSun" w:hint="eastAsia"/>
          <w:sz w:val="21"/>
        </w:rPr>
        <w:t>年的普选中，大多数政党承认妇女对在邦和国家一级保留名额的要求。新政府把这一点列入共同最低纲领。目前提交议会审议的有一个在议会和邦立法机构中为妇女保留</w:t>
      </w:r>
      <w:r>
        <w:rPr>
          <w:rFonts w:ascii="SimSun" w:eastAsia="SimSun"/>
          <w:sz w:val="21"/>
        </w:rPr>
        <w:t>1/3</w:t>
      </w:r>
      <w:r>
        <w:rPr>
          <w:rFonts w:ascii="SimSun" w:eastAsia="SimSun" w:hint="eastAsia"/>
          <w:sz w:val="21"/>
        </w:rPr>
        <w:t>席位的议案。</w:t>
      </w:r>
    </w:p>
    <w:p w:rsidR="00000000" w:rsidRDefault="009E4DB3">
      <w:pPr>
        <w:spacing w:after="240" w:line="420" w:lineRule="exact"/>
        <w:rPr>
          <w:rFonts w:ascii="SimHei" w:eastAsia="SimHei"/>
          <w:sz w:val="21"/>
        </w:rPr>
      </w:pPr>
      <w:r>
        <w:rPr>
          <w:rFonts w:ascii="SimHei" w:eastAsia="SimHei" w:hint="eastAsia"/>
          <w:sz w:val="21"/>
        </w:rPr>
        <w:t>第九个计划的方针文件</w:t>
      </w:r>
      <w:r>
        <w:rPr>
          <w:rFonts w:ascii="SimHei" w:eastAsia="SimHei"/>
          <w:sz w:val="21"/>
        </w:rPr>
        <w:t>(1997</w:t>
      </w:r>
      <w:r>
        <w:rPr>
          <w:rFonts w:ascii="SimHei" w:eastAsia="SimHei" w:hint="eastAsia"/>
          <w:sz w:val="21"/>
        </w:rPr>
        <w:t>—</w:t>
      </w:r>
      <w:r>
        <w:rPr>
          <w:rFonts w:ascii="SimHei" w:eastAsia="SimHei"/>
          <w:sz w:val="21"/>
        </w:rPr>
        <w:t>2002</w:t>
      </w:r>
      <w:r>
        <w:rPr>
          <w:rFonts w:ascii="SimHei" w:eastAsia="SimHei" w:hint="eastAsia"/>
          <w:sz w:val="21"/>
        </w:rPr>
        <w:t>年</w:t>
      </w:r>
      <w:r>
        <w:rPr>
          <w:rFonts w:ascii="SimHei" w:eastAsia="SimHei"/>
          <w:sz w:val="21"/>
        </w:rPr>
        <w:t>)</w:t>
      </w:r>
    </w:p>
    <w:p w:rsidR="00000000" w:rsidRDefault="009E4DB3">
      <w:pPr>
        <w:spacing w:after="240" w:line="420" w:lineRule="exact"/>
        <w:ind w:firstLine="425"/>
        <w:rPr>
          <w:rFonts w:ascii="SimSun" w:eastAsia="SimSun"/>
          <w:sz w:val="21"/>
        </w:rPr>
      </w:pPr>
      <w:r>
        <w:rPr>
          <w:rFonts w:ascii="SimSun" w:eastAsia="SimSun"/>
          <w:sz w:val="21"/>
        </w:rPr>
        <w:t>78.  1997</w:t>
      </w:r>
      <w:r>
        <w:rPr>
          <w:rFonts w:ascii="SimSun" w:eastAsia="SimSun" w:hint="eastAsia"/>
          <w:sz w:val="21"/>
        </w:rPr>
        <w:t>年</w:t>
      </w:r>
      <w:r>
        <w:rPr>
          <w:rFonts w:ascii="SimSun" w:eastAsia="SimSun"/>
          <w:sz w:val="21"/>
        </w:rPr>
        <w:t>1</w:t>
      </w:r>
      <w:r>
        <w:rPr>
          <w:rFonts w:ascii="SimSun" w:eastAsia="SimSun" w:hint="eastAsia"/>
          <w:sz w:val="21"/>
        </w:rPr>
        <w:t>月公布的第九个计划的方针文件标志着印度计划史上的另一个分水岭。它宣布，赋予妇女权力是该计划的目标之一；并把对公共领域中的社会基础设施的控制转交给妇女团体作为该计划的一项战略</w:t>
      </w:r>
      <w:r>
        <w:rPr>
          <w:rFonts w:ascii="SimSun" w:eastAsia="SimSun" w:hint="eastAsia"/>
          <w:sz w:val="21"/>
        </w:rPr>
        <w:t>。该方针文件要求把妇女部分计划作为每个部门的计划的一部分，以查明流向妇女的利益以及计划和方案对妇女的影响。它要求把依靠妇女自助组织作为一项战略。它宣布，把流向妇女和儿童的利益作为决定拨款优先次序的基本标准之一。在提交本报告时，正在进行草拟详细的关于计划的提议的工作。此时的一个特点是磋商过程，数以百计的基层妇女组织正在此磋商过程中讨论方针文件，和拟订可有助于实现方针文件规定的赋予妇女权力的目标的建议。在编写本报告时，这些组织正在与计划委员会和各部密切相互交流，以形成第</w:t>
      </w:r>
      <w:r>
        <w:rPr>
          <w:rFonts w:ascii="SimSun" w:eastAsia="SimSun"/>
          <w:sz w:val="21"/>
        </w:rPr>
        <w:t>9</w:t>
      </w:r>
      <w:r>
        <w:rPr>
          <w:rFonts w:ascii="SimSun" w:eastAsia="SimSun" w:hint="eastAsia"/>
          <w:sz w:val="21"/>
        </w:rPr>
        <w:t>个计划。这一动员和磋商过程是在北京会议之</w:t>
      </w:r>
      <w:r>
        <w:rPr>
          <w:rFonts w:ascii="SimSun" w:eastAsia="SimSun" w:hint="eastAsia"/>
          <w:sz w:val="21"/>
        </w:rPr>
        <w:t>前开始的进程的继续。</w:t>
      </w:r>
    </w:p>
    <w:p w:rsidR="00000000" w:rsidRDefault="009E4DB3">
      <w:pPr>
        <w:spacing w:after="240" w:line="420" w:lineRule="exact"/>
        <w:jc w:val="center"/>
        <w:rPr>
          <w:rFonts w:ascii="SimHei" w:eastAsia="SimHei"/>
          <w:sz w:val="24"/>
        </w:rPr>
      </w:pPr>
      <w:r>
        <w:rPr>
          <w:rFonts w:ascii="SimSun" w:eastAsia="SimSun"/>
          <w:sz w:val="21"/>
        </w:rPr>
        <w:br w:type="page"/>
      </w:r>
      <w:r>
        <w:rPr>
          <w:rFonts w:ascii="SimHei" w:eastAsia="SimHei" w:hint="eastAsia"/>
          <w:sz w:val="24"/>
        </w:rPr>
        <w:t>第二部分</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w:t>
      </w:r>
      <w:r>
        <w:rPr>
          <w:rFonts w:ascii="SimHei" w:eastAsia="SimHei" w:hint="eastAsia"/>
          <w:sz w:val="24"/>
        </w:rPr>
        <w:t>条和第</w:t>
      </w:r>
      <w:r>
        <w:rPr>
          <w:rFonts w:ascii="SimHei" w:eastAsia="SimHei"/>
          <w:sz w:val="24"/>
        </w:rPr>
        <w:t>2</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79.  </w:t>
      </w:r>
      <w:r>
        <w:rPr>
          <w:rFonts w:ascii="SimSun" w:eastAsia="SimSun" w:hint="eastAsia"/>
          <w:sz w:val="21"/>
        </w:rPr>
        <w:t>《印度宪法》第</w:t>
      </w:r>
      <w:r>
        <w:rPr>
          <w:rFonts w:ascii="SimSun" w:eastAsia="SimSun"/>
          <w:sz w:val="21"/>
        </w:rPr>
        <w:t>14</w:t>
      </w:r>
      <w:r>
        <w:rPr>
          <w:rFonts w:ascii="SimSun" w:eastAsia="SimSun" w:hint="eastAsia"/>
          <w:sz w:val="21"/>
        </w:rPr>
        <w:t>条确保妇女的平等权利；第</w:t>
      </w:r>
      <w:r>
        <w:rPr>
          <w:rFonts w:ascii="SimSun" w:eastAsia="SimSun"/>
          <w:sz w:val="21"/>
        </w:rPr>
        <w:t>15(1)</w:t>
      </w:r>
      <w:r>
        <w:rPr>
          <w:rFonts w:ascii="SimSun" w:eastAsia="SimSun" w:hint="eastAsia"/>
          <w:sz w:val="21"/>
        </w:rPr>
        <w:t>条特别禁止基于性别的歧视。宪法第</w:t>
      </w:r>
      <w:r>
        <w:rPr>
          <w:rFonts w:ascii="SimSun" w:eastAsia="SimSun"/>
          <w:sz w:val="21"/>
        </w:rPr>
        <w:t>16</w:t>
      </w:r>
      <w:r>
        <w:rPr>
          <w:rFonts w:ascii="SimSun" w:eastAsia="SimSun" w:hint="eastAsia"/>
          <w:sz w:val="21"/>
        </w:rPr>
        <w:t>条规定，在有关政府就业或对任何职务的任命的事项上，人人机会平等，并特别禁止除其他以外基于性别的歧视。这些条都可由法院审理并构成我们的法律－宪法结构的基础。同时，《印度宪法》第</w:t>
      </w:r>
      <w:r>
        <w:rPr>
          <w:rFonts w:ascii="SimSun" w:eastAsia="SimSun"/>
          <w:sz w:val="21"/>
        </w:rPr>
        <w:t>15(3)</w:t>
      </w:r>
      <w:r>
        <w:rPr>
          <w:rFonts w:ascii="SimSun" w:eastAsia="SimSun" w:hint="eastAsia"/>
          <w:sz w:val="21"/>
        </w:rPr>
        <w:t>条规定，通过授权各邦为妇女做出特别规定，采取有利于妇女的纠正歧视措施和积极行动。</w:t>
      </w:r>
    </w:p>
    <w:p w:rsidR="00000000" w:rsidRDefault="009E4DB3">
      <w:pPr>
        <w:spacing w:after="240" w:line="420" w:lineRule="exact"/>
        <w:ind w:firstLine="425"/>
        <w:rPr>
          <w:rFonts w:ascii="SimSun" w:eastAsia="SimSun"/>
          <w:sz w:val="21"/>
        </w:rPr>
      </w:pPr>
      <w:r>
        <w:rPr>
          <w:rFonts w:ascii="SimSun" w:eastAsia="SimSun"/>
          <w:sz w:val="21"/>
        </w:rPr>
        <w:t xml:space="preserve">80.  </w:t>
      </w:r>
      <w:r>
        <w:rPr>
          <w:rFonts w:ascii="SimSun" w:eastAsia="SimSun" w:hint="eastAsia"/>
          <w:sz w:val="21"/>
        </w:rPr>
        <w:t>宪法的邦政策指导原则还对邦施加各种确保平等和消除歧视的义务。这些指导原则载于《印度宪法》</w:t>
      </w:r>
      <w:r>
        <w:rPr>
          <w:rFonts w:ascii="SimSun" w:eastAsia="SimSun" w:hint="eastAsia"/>
          <w:sz w:val="21"/>
        </w:rPr>
        <w:t>的第四部分，它责成邦特别以确保男女平等获得足够的谋生手段的权利作为政策目标；男女同工同酬；确保男女工人的健康和能力不受伤害以及公民不会迫于经济需要而从事不适合其年龄和能力的职业。而且，规定每个印度公民均有责任废弃损害妇女尊严的习俗。</w:t>
      </w:r>
    </w:p>
    <w:p w:rsidR="00000000" w:rsidRDefault="009E4DB3">
      <w:pPr>
        <w:spacing w:after="240" w:line="420" w:lineRule="exact"/>
        <w:ind w:firstLine="425"/>
        <w:rPr>
          <w:rFonts w:ascii="SimSun" w:eastAsia="SimSun"/>
          <w:sz w:val="21"/>
        </w:rPr>
      </w:pPr>
      <w:r>
        <w:rPr>
          <w:rFonts w:ascii="SimSun" w:eastAsia="SimSun"/>
          <w:sz w:val="21"/>
        </w:rPr>
        <w:t xml:space="preserve">81.  </w:t>
      </w:r>
      <w:r>
        <w:rPr>
          <w:rFonts w:ascii="SimSun" w:eastAsia="SimSun" w:hint="eastAsia"/>
          <w:sz w:val="21"/>
        </w:rPr>
        <w:t>如前章所述，尽管这些原则严格说来不应由法院审理，但印度的最高法院通过其司法能动性，对这些不受法院审理的规定注入了活力，并向邦发布执行它们的各项指示。最高法院最近在三个重要领域发布了一些指示，提及整个国家需要一个统一的民法典；宪法中承诺实行义务教育但未实现以及保护妇女的</w:t>
      </w:r>
      <w:r>
        <w:rPr>
          <w:rFonts w:ascii="SimSun" w:eastAsia="SimSun" w:hint="eastAsia"/>
          <w:sz w:val="21"/>
        </w:rPr>
        <w:t>财产权利。这对于各少数社团关于婚姻和财产的各种属人法以及对于政府的教育政策都具有重要的影响。这些裁决导致在国内开展关于以除其他外继续审查包括属人法在内的法律的方法，弥合在宪法担保的法律上的平等和消除歧视的承诺与事实状况之间差距的必要性的重要辩论。</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3</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82.  </w:t>
      </w:r>
      <w:r>
        <w:rPr>
          <w:rFonts w:ascii="SimSun" w:eastAsia="SimSun" w:hint="eastAsia"/>
          <w:sz w:val="21"/>
        </w:rPr>
        <w:t>如前所述，消灭基于性别的歧视是印度宪法结构的基本要素之一。事实上，宪法授权邦采取有利于妇女的积极的区别对待措施，以抵消妇女所面临的长期积累的歧视和贫困。而且如前述，宪法的四次基本条款，即关于男女在政治、经济和社会领域的平等权利和机会规定的基本权利</w:t>
      </w:r>
      <w:r>
        <w:rPr>
          <w:rFonts w:ascii="SimSun" w:eastAsia="SimSun" w:hint="eastAsia"/>
          <w:sz w:val="21"/>
        </w:rPr>
        <w:t>，禁止基于宗教、种族、种姓、性别等的歧视，授权邦采取有利于妇女的纠正歧视措施的条款，以及男女在政府就业方面的平等机会的条款，都是可由法院审理的要求，而且可以通过印度的高等法院和最高法院的命令管辖权加以纠正。</w:t>
      </w:r>
    </w:p>
    <w:p w:rsidR="00000000" w:rsidRDefault="009E4DB3">
      <w:pPr>
        <w:spacing w:after="240" w:line="420" w:lineRule="exact"/>
        <w:ind w:firstLine="425"/>
        <w:rPr>
          <w:rFonts w:ascii="SimSun" w:eastAsia="SimSun"/>
          <w:sz w:val="21"/>
        </w:rPr>
      </w:pPr>
      <w:r>
        <w:rPr>
          <w:rFonts w:ascii="SimSun" w:eastAsia="SimSun"/>
          <w:sz w:val="21"/>
        </w:rPr>
        <w:t xml:space="preserve">83.  </w:t>
      </w:r>
      <w:r>
        <w:rPr>
          <w:rFonts w:ascii="SimSun" w:eastAsia="SimSun" w:hint="eastAsia"/>
          <w:sz w:val="21"/>
        </w:rPr>
        <w:t>平等权利是一项基本权利。然而，针对它的体制力量同样是强有力的，并能控制和形成人们的思想倾向。诸如种姓、阶层、社团、宗教、地方、家庭、职业之类的因素均结合在一起，对男女产生同样的影响，并使他们把性别不平等作为无需质疑的己知前提来接受。</w:t>
      </w:r>
    </w:p>
    <w:p w:rsidR="00000000" w:rsidRDefault="009E4DB3">
      <w:pPr>
        <w:spacing w:after="240" w:line="420" w:lineRule="exact"/>
        <w:ind w:firstLine="425"/>
        <w:rPr>
          <w:rFonts w:ascii="SimSun" w:eastAsia="SimSun"/>
          <w:sz w:val="21"/>
        </w:rPr>
      </w:pPr>
      <w:r>
        <w:rPr>
          <w:rFonts w:ascii="SimSun" w:eastAsia="SimSun"/>
          <w:sz w:val="21"/>
        </w:rPr>
        <w:t xml:space="preserve">84.  </w:t>
      </w:r>
      <w:r>
        <w:rPr>
          <w:rFonts w:ascii="SimSun" w:eastAsia="SimSun" w:hint="eastAsia"/>
          <w:sz w:val="21"/>
        </w:rPr>
        <w:t>为法律上平等而斗争也是印度妇女运动主要关切的问题之</w:t>
      </w:r>
      <w:r>
        <w:rPr>
          <w:rFonts w:ascii="SimSun" w:eastAsia="SimSun" w:hint="eastAsia"/>
          <w:sz w:val="21"/>
        </w:rPr>
        <w:t>一。在父母家庭或婚姻家庭中，为了获得教育和技能以及在职业中，法律权利对妇女至关重要。妇女平等运动的第一阶段的中心是其所面临的三大问题：童婚、强迫孀居和财产权利。第二个运动与自由斗争和颁布《印度宪法》后展开的辩论相关。它集中于印度教法法案并强调妇女未得到承认与男人平等。只有通过适当的法律和发展一个执行这些法律的有效机制，才能有效地减少歧视，如果不是消除的话。</w:t>
      </w:r>
    </w:p>
    <w:p w:rsidR="00000000" w:rsidRDefault="009E4DB3">
      <w:pPr>
        <w:spacing w:after="240" w:line="420" w:lineRule="exact"/>
        <w:ind w:firstLine="425"/>
        <w:rPr>
          <w:rFonts w:ascii="SimSun" w:eastAsia="SimSun"/>
          <w:sz w:val="21"/>
        </w:rPr>
      </w:pPr>
      <w:r>
        <w:rPr>
          <w:rFonts w:ascii="SimSun" w:eastAsia="SimSun"/>
          <w:sz w:val="21"/>
        </w:rPr>
        <w:t xml:space="preserve">85.  </w:t>
      </w:r>
      <w:r>
        <w:rPr>
          <w:rFonts w:ascii="SimSun" w:eastAsia="SimSun" w:hint="eastAsia"/>
          <w:sz w:val="21"/>
        </w:rPr>
        <w:t>邦还颁布了各种法律以实现宪法规定的任务，即一个不存在歧视或不平等的社会，并定期进行修正以跟上不断出现的需求。</w:t>
      </w:r>
    </w:p>
    <w:p w:rsidR="00000000" w:rsidRDefault="009E4DB3">
      <w:pPr>
        <w:spacing w:after="240" w:line="420" w:lineRule="exact"/>
        <w:ind w:firstLine="425"/>
        <w:rPr>
          <w:rFonts w:ascii="SimSun" w:eastAsia="SimSun"/>
          <w:sz w:val="21"/>
        </w:rPr>
      </w:pPr>
      <w:r>
        <w:rPr>
          <w:rFonts w:ascii="SimSun" w:eastAsia="SimSun"/>
          <w:sz w:val="21"/>
        </w:rPr>
        <w:t xml:space="preserve">86.  </w:t>
      </w:r>
      <w:r>
        <w:rPr>
          <w:rFonts w:ascii="SimSun" w:eastAsia="SimSun" w:hint="eastAsia"/>
          <w:sz w:val="21"/>
        </w:rPr>
        <w:t>实际上，妇女大量参加印</w:t>
      </w:r>
      <w:r>
        <w:rPr>
          <w:rFonts w:ascii="SimSun" w:eastAsia="SimSun" w:hint="eastAsia"/>
          <w:sz w:val="21"/>
        </w:rPr>
        <w:t>度的自由斗争，为自独立伊始便有的一些非常进步的立法铺平了道路。在最初年间通过了一些重要的立法以确保妇女的平等权利，特别是印度教妇女的平等权利。这些法律涉及结婚年龄，一夫一妻制，男女平等财产权利，给予妇女收养子女的权利以及已婚男子收养子女必须征得妻子同意</w:t>
      </w:r>
      <w:r>
        <w:rPr>
          <w:rFonts w:ascii="SimSun" w:eastAsia="SimSun"/>
          <w:sz w:val="21"/>
        </w:rPr>
        <w:t>1955</w:t>
      </w:r>
      <w:r>
        <w:rPr>
          <w:rFonts w:ascii="SimSun" w:eastAsia="SimSun" w:hint="eastAsia"/>
          <w:sz w:val="21"/>
        </w:rPr>
        <w:t>年《印度教婚姻法》；</w:t>
      </w:r>
      <w:r>
        <w:rPr>
          <w:rFonts w:ascii="SimSun" w:eastAsia="SimSun"/>
          <w:sz w:val="21"/>
        </w:rPr>
        <w:t>1956</w:t>
      </w:r>
      <w:r>
        <w:rPr>
          <w:rFonts w:ascii="SimSun" w:eastAsia="SimSun" w:hint="eastAsia"/>
          <w:sz w:val="21"/>
        </w:rPr>
        <w:t>年《印度教继承法》；</w:t>
      </w:r>
      <w:r>
        <w:rPr>
          <w:rFonts w:ascii="SimSun" w:eastAsia="SimSun"/>
          <w:sz w:val="21"/>
        </w:rPr>
        <w:t>1956</w:t>
      </w:r>
      <w:r>
        <w:rPr>
          <w:rFonts w:ascii="SimSun" w:eastAsia="SimSun" w:hint="eastAsia"/>
          <w:sz w:val="21"/>
        </w:rPr>
        <w:t>年《印度教收养和扶养法》</w:t>
      </w:r>
      <w:r>
        <w:rPr>
          <w:rFonts w:ascii="SimSun" w:eastAsia="SimSun"/>
          <w:sz w:val="21"/>
        </w:rPr>
        <w:t>)</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87.  </w:t>
      </w:r>
      <w:r>
        <w:rPr>
          <w:rFonts w:ascii="SimSun" w:eastAsia="SimSun" w:hint="eastAsia"/>
          <w:sz w:val="21"/>
        </w:rPr>
        <w:t>前不久，还对印度帕亚人社团的属人法进行了修正，以给予妇女平等权利</w:t>
      </w:r>
      <w:r>
        <w:rPr>
          <w:rFonts w:ascii="SimSun" w:eastAsia="SimSun"/>
          <w:sz w:val="21"/>
        </w:rPr>
        <w:t>(1986</w:t>
      </w:r>
      <w:r>
        <w:rPr>
          <w:rFonts w:ascii="SimSun" w:eastAsia="SimSun" w:hint="eastAsia"/>
          <w:sz w:val="21"/>
        </w:rPr>
        <w:t>年《印度帕亚人婚姻和离婚修正法》，和</w:t>
      </w:r>
      <w:r>
        <w:rPr>
          <w:rFonts w:ascii="SimSun" w:eastAsia="SimSun"/>
          <w:sz w:val="21"/>
        </w:rPr>
        <w:t>1925</w:t>
      </w:r>
      <w:r>
        <w:rPr>
          <w:rFonts w:ascii="SimSun" w:eastAsia="SimSun" w:hint="eastAsia"/>
          <w:sz w:val="21"/>
        </w:rPr>
        <w:t>年《印度继承法》</w:t>
      </w:r>
      <w:r>
        <w:rPr>
          <w:rFonts w:ascii="SimSun" w:eastAsia="SimSun"/>
          <w:sz w:val="21"/>
        </w:rPr>
        <w:t>)</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88.  </w:t>
      </w:r>
      <w:r>
        <w:rPr>
          <w:rFonts w:ascii="SimSun" w:eastAsia="SimSun" w:hint="eastAsia"/>
          <w:sz w:val="21"/>
        </w:rPr>
        <w:t>印度教</w:t>
      </w:r>
      <w:r>
        <w:rPr>
          <w:rFonts w:ascii="SimSun" w:eastAsia="SimSun" w:hint="eastAsia"/>
          <w:sz w:val="21"/>
        </w:rPr>
        <w:t>属人法和基督教属人法均经过大的修正以便给予妇女更大的继承权、收养权和离婚权利。一夫一妻制也被规定为强制性的。然而，一些少数民族和其他社团的属人法仍未改变，其根据的政策是，此种改变的要求必须来自这些社团本身，然后邦才能干预。</w:t>
      </w:r>
    </w:p>
    <w:p w:rsidR="00000000" w:rsidRDefault="009E4DB3">
      <w:pPr>
        <w:spacing w:after="240" w:line="420" w:lineRule="exact"/>
        <w:ind w:firstLine="425"/>
        <w:rPr>
          <w:rFonts w:ascii="SimSun" w:eastAsia="SimSun"/>
          <w:sz w:val="21"/>
        </w:rPr>
      </w:pPr>
      <w:r>
        <w:rPr>
          <w:rFonts w:ascii="SimSun" w:eastAsia="SimSun"/>
          <w:sz w:val="21"/>
        </w:rPr>
        <w:t xml:space="preserve">89.  </w:t>
      </w:r>
      <w:r>
        <w:rPr>
          <w:rFonts w:ascii="SimSun" w:eastAsia="SimSun" w:hint="eastAsia"/>
          <w:sz w:val="21"/>
        </w:rPr>
        <w:t>为确保这些法律保障措施实际到达妇女，印度政府颁布了</w:t>
      </w:r>
      <w:r>
        <w:rPr>
          <w:rFonts w:ascii="SimSun" w:eastAsia="SimSun"/>
          <w:sz w:val="21"/>
        </w:rPr>
        <w:t>1990</w:t>
      </w:r>
      <w:r>
        <w:rPr>
          <w:rFonts w:ascii="SimSun" w:eastAsia="SimSun" w:hint="eastAsia"/>
          <w:sz w:val="21"/>
        </w:rPr>
        <w:t>年《全国妇女委员会法》，这是一项议会法，成立法定的全国委员会，以监督为妇女提供的宪法和法律保障措施的运用，有选择地处理侵权的个别案例，并审查法律和规则以确保其不以任何方式歧视妇女。该法规定政府必须将载有委员会的建议的年度</w:t>
      </w:r>
      <w:r>
        <w:rPr>
          <w:rFonts w:ascii="SimSun" w:eastAsia="SimSun" w:hint="eastAsia"/>
          <w:sz w:val="21"/>
        </w:rPr>
        <w:t>报告提交给议会，并附上“已采取行动”的报告以及未就建议</w:t>
      </w:r>
      <w:r>
        <w:rPr>
          <w:rFonts w:ascii="SimSun" w:eastAsia="SimSun"/>
          <w:sz w:val="21"/>
        </w:rPr>
        <w:t>(</w:t>
      </w:r>
      <w:r>
        <w:rPr>
          <w:rFonts w:ascii="SimSun" w:eastAsia="SimSun" w:hint="eastAsia"/>
          <w:sz w:val="21"/>
        </w:rPr>
        <w:t>如果有的话</w:t>
      </w:r>
      <w:r>
        <w:rPr>
          <w:rFonts w:ascii="SimSun" w:eastAsia="SimSun"/>
          <w:sz w:val="21"/>
        </w:rPr>
        <w:t>)</w:t>
      </w:r>
      <w:r>
        <w:rPr>
          <w:rFonts w:ascii="SimSun" w:eastAsia="SimSun" w:hint="eastAsia"/>
          <w:sz w:val="21"/>
        </w:rPr>
        <w:t>采取行动的理由。</w:t>
      </w:r>
    </w:p>
    <w:p w:rsidR="00000000" w:rsidRDefault="009E4DB3">
      <w:pPr>
        <w:spacing w:after="240" w:line="420" w:lineRule="exact"/>
        <w:ind w:firstLine="425"/>
        <w:rPr>
          <w:rFonts w:ascii="SimSun" w:eastAsia="SimSun"/>
          <w:sz w:val="21"/>
        </w:rPr>
      </w:pPr>
      <w:r>
        <w:rPr>
          <w:rFonts w:ascii="SimSun" w:eastAsia="SimSun"/>
          <w:sz w:val="21"/>
        </w:rPr>
        <w:t xml:space="preserve">90.  </w:t>
      </w:r>
      <w:r>
        <w:rPr>
          <w:rFonts w:ascii="SimSun" w:eastAsia="SimSun" w:hint="eastAsia"/>
          <w:sz w:val="21"/>
        </w:rPr>
        <w:t>印度正进行若干平行和独立的努力，以使与土地、租赁和财产、工作地点的性骚扰、劳工法等相关的法律对性别问题具有敏感性。</w:t>
      </w:r>
    </w:p>
    <w:p w:rsidR="00000000" w:rsidRDefault="009E4DB3">
      <w:pPr>
        <w:spacing w:after="240" w:line="420" w:lineRule="exact"/>
        <w:ind w:firstLine="425"/>
        <w:rPr>
          <w:rFonts w:ascii="SimSun" w:eastAsia="SimSun"/>
          <w:sz w:val="21"/>
        </w:rPr>
      </w:pPr>
      <w:r>
        <w:rPr>
          <w:rFonts w:ascii="SimSun" w:eastAsia="SimSun"/>
          <w:sz w:val="21"/>
        </w:rPr>
        <w:t xml:space="preserve">91.  </w:t>
      </w:r>
      <w:r>
        <w:rPr>
          <w:rFonts w:ascii="SimSun" w:eastAsia="SimSun" w:hint="eastAsia"/>
          <w:sz w:val="21"/>
        </w:rPr>
        <w:t>印度的一些邦设立了类似的邦妇女委员会以作为各邦的妇女问题调查官行事。到编写本报告时止，除了全国委员会以外，共有</w:t>
      </w:r>
      <w:r>
        <w:rPr>
          <w:rFonts w:ascii="SimSun" w:eastAsia="SimSun"/>
          <w:sz w:val="21"/>
        </w:rPr>
        <w:t>9</w:t>
      </w:r>
      <w:r>
        <w:rPr>
          <w:rFonts w:ascii="SimSun" w:eastAsia="SimSun" w:hint="eastAsia"/>
          <w:sz w:val="21"/>
        </w:rPr>
        <w:t>个邦设立了邦委员会。</w:t>
      </w:r>
    </w:p>
    <w:p w:rsidR="00000000" w:rsidRDefault="009E4DB3">
      <w:pPr>
        <w:spacing w:after="240" w:line="420" w:lineRule="exact"/>
        <w:ind w:firstLine="425"/>
        <w:rPr>
          <w:rFonts w:ascii="SimSun" w:eastAsia="SimSun"/>
          <w:sz w:val="21"/>
        </w:rPr>
      </w:pPr>
      <w:r>
        <w:rPr>
          <w:rFonts w:ascii="SimSun" w:eastAsia="SimSun"/>
          <w:sz w:val="21"/>
        </w:rPr>
        <w:t xml:space="preserve">92.  </w:t>
      </w:r>
      <w:r>
        <w:rPr>
          <w:rFonts w:ascii="SimSun" w:eastAsia="SimSun" w:hint="eastAsia"/>
          <w:sz w:val="21"/>
        </w:rPr>
        <w:t>最近，作为第四次妇女问题世界会议的后续行动，印度政府草拟了赋予妇女权力的全国政策草案。这是一个概述邦对性别歧视问题的法律、体制和方案反应的政策声明</w:t>
      </w:r>
      <w:r>
        <w:rPr>
          <w:rFonts w:ascii="SimSun" w:eastAsia="SimSun" w:hint="eastAsia"/>
          <w:sz w:val="21"/>
        </w:rPr>
        <w:t>。该政策目前还在等待正式定稿和核准。除其他外，该政策声明使对包括属人法在内的法律的审查成为一项政策任务。</w:t>
      </w:r>
    </w:p>
    <w:p w:rsidR="00000000" w:rsidRDefault="009E4DB3">
      <w:pPr>
        <w:spacing w:after="240" w:line="420" w:lineRule="exact"/>
        <w:ind w:firstLine="425"/>
        <w:rPr>
          <w:rFonts w:ascii="SimSun" w:eastAsia="SimSun"/>
          <w:sz w:val="21"/>
        </w:rPr>
      </w:pPr>
      <w:r>
        <w:rPr>
          <w:rFonts w:ascii="SimSun" w:eastAsia="SimSun"/>
          <w:sz w:val="21"/>
        </w:rPr>
        <w:t>93.  1980</w:t>
      </w:r>
      <w:r>
        <w:rPr>
          <w:rFonts w:ascii="SimSun" w:eastAsia="SimSun" w:hint="eastAsia"/>
          <w:sz w:val="21"/>
        </w:rPr>
        <w:t>年代的几乎每项反对对妇女施加的基于性别的暴力的运动都导致保护妇女的新的立法。每项法规均使惩罚条款更严格，为未决案件规定时限以及对被害人给予补偿。人们力求通过以下方式解决不同形式的暴力问题：立法改革，警察的组织和工作的创新，促使政府官员敏感的措施，传媒宣传运动以及新的体制结构。</w:t>
      </w:r>
    </w:p>
    <w:p w:rsidR="00000000" w:rsidRDefault="009E4DB3">
      <w:pPr>
        <w:spacing w:after="240" w:line="420" w:lineRule="exact"/>
        <w:ind w:firstLine="425"/>
        <w:rPr>
          <w:rFonts w:ascii="SimSun" w:eastAsia="SimSun"/>
          <w:sz w:val="21"/>
        </w:rPr>
      </w:pPr>
      <w:r>
        <w:rPr>
          <w:rFonts w:ascii="SimSun" w:eastAsia="SimSun"/>
          <w:sz w:val="21"/>
        </w:rPr>
        <w:t>94.  1983</w:t>
      </w:r>
      <w:r>
        <w:rPr>
          <w:rFonts w:ascii="SimSun" w:eastAsia="SimSun" w:hint="eastAsia"/>
          <w:sz w:val="21"/>
        </w:rPr>
        <w:t>年《反强奸法》的修正案是继最高法院在</w:t>
      </w:r>
      <w:r>
        <w:rPr>
          <w:rFonts w:ascii="SimSun" w:eastAsia="SimSun"/>
          <w:sz w:val="21"/>
        </w:rPr>
        <w:t>Mathura</w:t>
      </w:r>
      <w:r>
        <w:rPr>
          <w:rFonts w:ascii="SimSun" w:eastAsia="SimSun" w:hint="eastAsia"/>
          <w:sz w:val="21"/>
        </w:rPr>
        <w:t>强奸案的判决后针对《印度刑法典》的条款开展</w:t>
      </w:r>
      <w:r>
        <w:rPr>
          <w:rFonts w:ascii="SimSun" w:eastAsia="SimSun" w:hint="eastAsia"/>
          <w:sz w:val="21"/>
        </w:rPr>
        <w:t>持续运动的结果。作为政府在立法问题上的重要反应，该修正案对于妇女运动意义重大，而且把监管强奸的概念确定为法理学的新概念，并将举证责任转给刑事被告，如果性侵犯被证实的话。在《印度证据法》和《刑事诉讼法典》中也有一些重要的修正。</w:t>
      </w:r>
    </w:p>
    <w:p w:rsidR="00000000" w:rsidRDefault="009E4DB3">
      <w:pPr>
        <w:spacing w:after="240" w:line="420" w:lineRule="exact"/>
        <w:ind w:firstLine="425"/>
        <w:rPr>
          <w:rFonts w:ascii="SimSun" w:eastAsia="SimSun"/>
          <w:sz w:val="21"/>
        </w:rPr>
      </w:pPr>
      <w:r>
        <w:rPr>
          <w:rFonts w:ascii="SimSun" w:eastAsia="SimSun"/>
          <w:sz w:val="21"/>
        </w:rPr>
        <w:t xml:space="preserve">95.  </w:t>
      </w:r>
      <w:r>
        <w:rPr>
          <w:rFonts w:ascii="SimSun" w:eastAsia="SimSun" w:hint="eastAsia"/>
          <w:sz w:val="21"/>
        </w:rPr>
        <w:t>在无组织部门的工人的状况是人们极为关注的问题。尽管印度批准了诸如国际劳工组织的国际公约，并有诸如《最低限度工资法》、《合同工法》以及《同等报酬法》等法律，但由于这些法律的执行情况很差，使妇女无法从法律保障措施受益。</w:t>
      </w:r>
    </w:p>
    <w:p w:rsidR="00000000" w:rsidRDefault="009E4DB3">
      <w:pPr>
        <w:spacing w:after="240" w:line="420" w:lineRule="exact"/>
        <w:ind w:firstLine="425"/>
        <w:rPr>
          <w:rFonts w:ascii="SimSun" w:eastAsia="SimSun"/>
          <w:sz w:val="21"/>
        </w:rPr>
      </w:pPr>
      <w:r>
        <w:rPr>
          <w:rFonts w:ascii="SimSun" w:eastAsia="SimSun"/>
          <w:sz w:val="21"/>
        </w:rPr>
        <w:t xml:space="preserve">96.  </w:t>
      </w:r>
      <w:r>
        <w:rPr>
          <w:rFonts w:ascii="SimSun" w:eastAsia="SimSun" w:hint="eastAsia"/>
          <w:sz w:val="21"/>
        </w:rPr>
        <w:t>在一次</w:t>
      </w:r>
      <w:r>
        <w:rPr>
          <w:rFonts w:ascii="SimSun" w:eastAsia="SimSun"/>
          <w:sz w:val="21"/>
        </w:rPr>
        <w:t>1994</w:t>
      </w:r>
      <w:r>
        <w:rPr>
          <w:rFonts w:ascii="SimSun" w:eastAsia="SimSun" w:hint="eastAsia"/>
          <w:sz w:val="21"/>
        </w:rPr>
        <w:t>年全国妇女委员会开展关于“无组织部门</w:t>
      </w:r>
      <w:r>
        <w:rPr>
          <w:rFonts w:ascii="SimSun" w:eastAsia="SimSun" w:hint="eastAsia"/>
          <w:sz w:val="21"/>
        </w:rPr>
        <w:t>中的妇女”的公开调查中，法官认识到需要有克服这些障碍的新机制。例如，以建筑工人为例，法官建议成立一个由政府、雇主和工人代表组成的三方建筑劳工委员会，以确保执行这些法律。</w:t>
      </w:r>
    </w:p>
    <w:p w:rsidR="00000000" w:rsidRDefault="009E4DB3">
      <w:pPr>
        <w:spacing w:after="240" w:line="420" w:lineRule="exact"/>
        <w:ind w:firstLine="425"/>
        <w:rPr>
          <w:rFonts w:ascii="SimSun" w:eastAsia="SimSun"/>
          <w:sz w:val="21"/>
        </w:rPr>
      </w:pPr>
      <w:r>
        <w:rPr>
          <w:rFonts w:ascii="SimSun" w:eastAsia="SimSun"/>
          <w:sz w:val="21"/>
        </w:rPr>
        <w:t xml:space="preserve">97.  </w:t>
      </w:r>
      <w:r>
        <w:rPr>
          <w:rFonts w:ascii="SimSun" w:eastAsia="SimSun" w:hint="eastAsia"/>
          <w:sz w:val="21"/>
        </w:rPr>
        <w:t>大量妇女未能充分利用根据宪法和其他法律条款提供的利益。存在一些阻止妇女谋求法律补救的威摄因素。律师服务援助的不足，程序上的缺陷和延误，缺少关于法律和诉讼程序的基本知识以及长期拖延的审判，仍然妨碍妇女获得法律补救的机会。</w:t>
      </w:r>
    </w:p>
    <w:p w:rsidR="00000000" w:rsidRDefault="009E4DB3">
      <w:pPr>
        <w:spacing w:after="240" w:line="420" w:lineRule="exact"/>
        <w:ind w:firstLine="425"/>
        <w:rPr>
          <w:rFonts w:ascii="SimSun" w:eastAsia="SimSun"/>
          <w:sz w:val="21"/>
        </w:rPr>
      </w:pPr>
      <w:r>
        <w:rPr>
          <w:rFonts w:ascii="SimSun" w:eastAsia="SimSun"/>
          <w:sz w:val="21"/>
        </w:rPr>
        <w:t xml:space="preserve">98.  </w:t>
      </w:r>
      <w:r>
        <w:rPr>
          <w:rFonts w:ascii="SimSun" w:eastAsia="SimSun" w:hint="eastAsia"/>
          <w:sz w:val="21"/>
        </w:rPr>
        <w:t>需要确保不论财务能力或性别如何同样获得法律服务，是长期困扰印度政府的问题。法律委员会的一些分析和报告对</w:t>
      </w:r>
      <w:r>
        <w:rPr>
          <w:rFonts w:ascii="SimSun" w:eastAsia="SimSun" w:hint="eastAsia"/>
          <w:sz w:val="21"/>
        </w:rPr>
        <w:t>此说得很清楚。在由一个专家小组承担的全面扫盲运动的评价中，还强调了法律扫盲的重要性。</w:t>
      </w:r>
    </w:p>
    <w:p w:rsidR="00000000" w:rsidRDefault="009E4DB3">
      <w:pPr>
        <w:spacing w:after="240" w:line="420" w:lineRule="exact"/>
        <w:ind w:firstLine="425"/>
        <w:rPr>
          <w:rFonts w:ascii="SimSun" w:eastAsia="SimSun"/>
          <w:sz w:val="21"/>
        </w:rPr>
      </w:pPr>
      <w:r>
        <w:rPr>
          <w:rFonts w:ascii="SimSun" w:eastAsia="SimSun"/>
          <w:sz w:val="21"/>
        </w:rPr>
        <w:t xml:space="preserve">99.  </w:t>
      </w:r>
      <w:r>
        <w:rPr>
          <w:rFonts w:ascii="SimSun" w:eastAsia="SimSun" w:hint="eastAsia"/>
          <w:sz w:val="21"/>
        </w:rPr>
        <w:t>律师服务援助始于</w:t>
      </w:r>
      <w:r>
        <w:rPr>
          <w:rFonts w:ascii="SimSun" w:eastAsia="SimSun"/>
          <w:sz w:val="21"/>
        </w:rPr>
        <w:t>1970</w:t>
      </w:r>
      <w:r>
        <w:rPr>
          <w:rFonts w:ascii="SimSun" w:eastAsia="SimSun" w:hint="eastAsia"/>
          <w:sz w:val="21"/>
        </w:rPr>
        <w:t>年。</w:t>
      </w:r>
      <w:r>
        <w:rPr>
          <w:rFonts w:ascii="SimSun" w:eastAsia="SimSun"/>
          <w:sz w:val="21"/>
        </w:rPr>
        <w:t>1979</w:t>
      </w:r>
      <w:r>
        <w:rPr>
          <w:rFonts w:ascii="SimSun" w:eastAsia="SimSun" w:hint="eastAsia"/>
          <w:sz w:val="21"/>
        </w:rPr>
        <w:t>年设立了一个执行律师援助服务的委员会，并在全国的邦和县一级成立了律师服务援助组织。</w:t>
      </w:r>
      <w:r>
        <w:rPr>
          <w:rFonts w:ascii="SimSun" w:eastAsia="SimSun"/>
          <w:sz w:val="21"/>
        </w:rPr>
        <w:t>1987</w:t>
      </w:r>
      <w:r>
        <w:rPr>
          <w:rFonts w:ascii="SimSun" w:eastAsia="SimSun" w:hint="eastAsia"/>
          <w:sz w:val="21"/>
        </w:rPr>
        <w:t>年《律师服务管理机构法》为援助有资格享受免费律师服务援助的特殊类群体</w:t>
      </w:r>
      <w:r>
        <w:rPr>
          <w:rFonts w:ascii="SimSun" w:eastAsia="SimSun"/>
          <w:sz w:val="21"/>
        </w:rPr>
        <w:t>(</w:t>
      </w:r>
      <w:r>
        <w:rPr>
          <w:rFonts w:ascii="SimSun" w:eastAsia="SimSun" w:hint="eastAsia"/>
          <w:sz w:val="21"/>
        </w:rPr>
        <w:t>包括妇女在内</w:t>
      </w:r>
      <w:r>
        <w:rPr>
          <w:rFonts w:ascii="SimSun" w:eastAsia="SimSun"/>
          <w:sz w:val="21"/>
        </w:rPr>
        <w:t>)</w:t>
      </w:r>
      <w:r>
        <w:rPr>
          <w:rFonts w:ascii="SimSun" w:eastAsia="SimSun" w:hint="eastAsia"/>
          <w:sz w:val="21"/>
        </w:rPr>
        <w:t>成立了组织。</w:t>
      </w:r>
    </w:p>
    <w:p w:rsidR="00000000" w:rsidRDefault="009E4DB3">
      <w:pPr>
        <w:spacing w:after="240" w:line="420" w:lineRule="exact"/>
        <w:ind w:firstLine="425"/>
        <w:rPr>
          <w:rFonts w:ascii="SimSun" w:eastAsia="SimSun"/>
          <w:sz w:val="21"/>
        </w:rPr>
      </w:pPr>
      <w:r>
        <w:rPr>
          <w:rFonts w:ascii="SimSun" w:eastAsia="SimSun"/>
          <w:sz w:val="21"/>
        </w:rPr>
        <w:t>100.  1984</w:t>
      </w:r>
      <w:r>
        <w:rPr>
          <w:rFonts w:ascii="SimSun" w:eastAsia="SimSun" w:hint="eastAsia"/>
          <w:sz w:val="21"/>
        </w:rPr>
        <w:t>年的《家庭法院法》旨在加速案件的审理和取消一些繁琐的法律程序。执行快捷和收费不多的司法工作的人民法院工作顺利。然而，律师服务援助方面的经验因邦而异。</w:t>
      </w:r>
    </w:p>
    <w:p w:rsidR="00000000" w:rsidRDefault="009E4DB3">
      <w:pPr>
        <w:spacing w:after="240" w:line="420" w:lineRule="exact"/>
        <w:ind w:firstLine="425"/>
        <w:rPr>
          <w:rFonts w:ascii="SimSun" w:eastAsia="SimSun"/>
          <w:sz w:val="21"/>
        </w:rPr>
      </w:pPr>
      <w:r>
        <w:rPr>
          <w:rFonts w:ascii="SimSun" w:eastAsia="SimSun"/>
          <w:sz w:val="21"/>
        </w:rPr>
        <w:t xml:space="preserve">101.  </w:t>
      </w:r>
      <w:r>
        <w:rPr>
          <w:rFonts w:ascii="SimSun" w:eastAsia="SimSun" w:hint="eastAsia"/>
          <w:sz w:val="21"/>
        </w:rPr>
        <w:t>印度还有公</w:t>
      </w:r>
      <w:r>
        <w:rPr>
          <w:rFonts w:ascii="SimSun" w:eastAsia="SimSun" w:hint="eastAsia"/>
          <w:sz w:val="21"/>
        </w:rPr>
        <w:t>共利益诉讼的牢固传统。按照最高法院的解释，“如果对某人或特定的一类人的法律上的侵害或伤害是因侵犯任何宪法或法律权利所造成，或者违反任何宪法或法律规定而强加任何负担，或者法律权威受到威胁，或威胁进行任何此种法律上侵害或伤害或负担，而此人或特定的一类人由于贫穷、残疾或处于不利的社会或经济地位而无法向法院谋求任何救助，公众中的任何成员均可申请法院发出适当的指示、裁定或命令”。其结果是为法院提出新的调查目标，并导致加强政府部门的责任制。</w:t>
      </w:r>
    </w:p>
    <w:p w:rsidR="00000000" w:rsidRDefault="009E4DB3">
      <w:pPr>
        <w:spacing w:after="240" w:line="420" w:lineRule="exact"/>
        <w:ind w:firstLine="425"/>
        <w:rPr>
          <w:rFonts w:ascii="SimSun" w:eastAsia="SimSun"/>
          <w:sz w:val="21"/>
        </w:rPr>
      </w:pPr>
      <w:r>
        <w:rPr>
          <w:rFonts w:ascii="SimSun" w:eastAsia="SimSun"/>
          <w:sz w:val="21"/>
        </w:rPr>
        <w:t xml:space="preserve">102.  </w:t>
      </w:r>
      <w:r>
        <w:rPr>
          <w:rFonts w:ascii="SimSun" w:eastAsia="SimSun" w:hint="eastAsia"/>
          <w:sz w:val="21"/>
        </w:rPr>
        <w:t>法律扫盲或准法律培训同样具有头等重要意义。在过去几年中，印度政府以</w:t>
      </w:r>
      <w:r>
        <w:rPr>
          <w:rFonts w:ascii="SimSun" w:eastAsia="SimSun" w:hint="eastAsia"/>
          <w:sz w:val="21"/>
        </w:rPr>
        <w:t>及非政府组织大规模地编写和散发关于法律扫盲的材料。一个主要的例子是一套</w:t>
      </w:r>
      <w:r>
        <w:rPr>
          <w:rFonts w:ascii="SimSun" w:eastAsia="SimSun"/>
          <w:sz w:val="21"/>
        </w:rPr>
        <w:t>10</w:t>
      </w:r>
      <w:r>
        <w:rPr>
          <w:rFonts w:ascii="SimSun" w:eastAsia="SimSun" w:hint="eastAsia"/>
          <w:sz w:val="21"/>
        </w:rPr>
        <w:t>个小册子组成的题为“我们的法律”的丛书，由妇女和儿童发展局出版，强调了妇女可拥有权利的显著特点。</w:t>
      </w:r>
    </w:p>
    <w:p w:rsidR="00000000" w:rsidRDefault="009E4DB3">
      <w:pPr>
        <w:spacing w:after="240" w:line="420" w:lineRule="exact"/>
        <w:ind w:firstLine="425"/>
        <w:rPr>
          <w:rFonts w:ascii="SimSun" w:eastAsia="SimSun"/>
          <w:sz w:val="21"/>
        </w:rPr>
      </w:pPr>
      <w:r>
        <w:rPr>
          <w:rFonts w:ascii="SimSun" w:eastAsia="SimSun"/>
          <w:sz w:val="21"/>
        </w:rPr>
        <w:t xml:space="preserve">103.  </w:t>
      </w:r>
      <w:r>
        <w:rPr>
          <w:rFonts w:ascii="SimSun" w:eastAsia="SimSun" w:hint="eastAsia"/>
          <w:sz w:val="21"/>
        </w:rPr>
        <w:t>法律扫盲通过若干战略进行：提高认识方案、培训兼介绍单元课程，文献传播，促进敏感性讲习班以及包括电影、戏剧、歌曲、广告牌的多媒体运动和基于问题的讨论。后续行动方案已纳入这些方案中的一些方案的结构和设计中。因此，它们非常有效。正在大规模做出这些努力。政府正在制定一个全国传播计划，各邦政府正在通过现有的机构制定邦一级传播计划。</w:t>
      </w:r>
    </w:p>
    <w:p w:rsidR="00000000" w:rsidRDefault="009E4DB3">
      <w:pPr>
        <w:spacing w:after="240" w:line="420" w:lineRule="exact"/>
        <w:ind w:firstLine="425"/>
        <w:rPr>
          <w:rFonts w:ascii="SimSun" w:eastAsia="SimSun"/>
          <w:sz w:val="21"/>
        </w:rPr>
      </w:pPr>
      <w:r>
        <w:rPr>
          <w:rFonts w:ascii="SimSun" w:eastAsia="SimSun"/>
          <w:sz w:val="21"/>
        </w:rPr>
        <w:t>10</w:t>
      </w:r>
      <w:r>
        <w:rPr>
          <w:rFonts w:ascii="SimSun" w:eastAsia="SimSun"/>
          <w:sz w:val="21"/>
        </w:rPr>
        <w:t xml:space="preserve">4.  </w:t>
      </w:r>
      <w:r>
        <w:rPr>
          <w:rFonts w:ascii="SimSun" w:eastAsia="SimSun" w:hint="eastAsia"/>
          <w:sz w:val="21"/>
        </w:rPr>
        <w:t>人们设想将法律资料纳入为下述各种基层男女公务员的培训课程：村保健工作人员、幼儿园工作者、学校教员、土地记录保管员、警察和森林工作人员以及乡村行政委员会</w:t>
      </w:r>
      <w:r>
        <w:rPr>
          <w:rFonts w:ascii="SimSun" w:eastAsia="SimSun"/>
          <w:sz w:val="21"/>
        </w:rPr>
        <w:t>(</w:t>
      </w:r>
      <w:r>
        <w:rPr>
          <w:rFonts w:ascii="SimSun" w:eastAsia="SimSun" w:hint="eastAsia"/>
          <w:sz w:val="21"/>
        </w:rPr>
        <w:t>地方自治单位</w:t>
      </w:r>
      <w:r>
        <w:rPr>
          <w:rFonts w:ascii="SimSun" w:eastAsia="SimSun"/>
          <w:sz w:val="21"/>
        </w:rPr>
        <w:t>)</w:t>
      </w:r>
      <w:r>
        <w:rPr>
          <w:rFonts w:ascii="SimSun" w:eastAsia="SimSun" w:hint="eastAsia"/>
          <w:sz w:val="21"/>
        </w:rPr>
        <w:t>成员。而且，学校课本、甚至大学课本将含有法律资料。为了使教材实现实际的目的，显然，必须大大提高文化水平。</w:t>
      </w:r>
    </w:p>
    <w:p w:rsidR="00000000" w:rsidRDefault="009E4DB3">
      <w:pPr>
        <w:spacing w:after="240" w:line="420" w:lineRule="exact"/>
        <w:ind w:firstLine="425"/>
        <w:rPr>
          <w:rFonts w:ascii="SimSun" w:eastAsia="SimSun"/>
          <w:sz w:val="21"/>
        </w:rPr>
      </w:pPr>
      <w:r>
        <w:rPr>
          <w:rFonts w:ascii="SimSun" w:eastAsia="SimSun"/>
          <w:sz w:val="21"/>
        </w:rPr>
        <w:t xml:space="preserve">105.  </w:t>
      </w:r>
      <w:r>
        <w:rPr>
          <w:rFonts w:ascii="SimSun" w:eastAsia="SimSun" w:hint="eastAsia"/>
          <w:sz w:val="21"/>
        </w:rPr>
        <w:t>准法律培训方案也扩及为妇女工作的非政府组织、基层一级和社区的成员，试点性地包括妇女在内。或许最终能把它作为一个真正以群众为基础的方案来开展，诸如卓有成效的“全面扫盲运动，”该运动使印度许多县完全做到实用识字。通过建立地方</w:t>
      </w:r>
      <w:r>
        <w:rPr>
          <w:rFonts w:ascii="SimSun" w:eastAsia="SimSun" w:hint="eastAsia"/>
          <w:sz w:val="21"/>
        </w:rPr>
        <w:t>网络和利用其他有关的支助机构，还将向妇女提供组织援助，使她们按照收到的资料采取行动。这将成为全国妇女资料中心的一个重要活动。该中心目前处于建成的最后阶段。</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4</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106.  </w:t>
      </w:r>
      <w:r>
        <w:rPr>
          <w:rFonts w:ascii="SimSun" w:eastAsia="SimSun" w:hint="eastAsia"/>
          <w:sz w:val="21"/>
        </w:rPr>
        <w:t>纠正歧视措施或有利于妇女的积极区别对待概念不仅仅是自独立以来印度政治思想的一个基本特点，而且也来源于宪法本身的一个基本上授权性质的条款。宪法的第</w:t>
      </w:r>
      <w:r>
        <w:rPr>
          <w:rFonts w:ascii="SimSun" w:eastAsia="SimSun"/>
          <w:sz w:val="21"/>
        </w:rPr>
        <w:t>15(3)</w:t>
      </w:r>
      <w:r>
        <w:rPr>
          <w:rFonts w:ascii="SimSun" w:eastAsia="SimSun" w:hint="eastAsia"/>
          <w:sz w:val="21"/>
        </w:rPr>
        <w:t>条因而规定，将不把有利于妇女和儿童的特殊措施解释为违反平等的原则。然而，宪法在上述规定之后，又在第</w:t>
      </w:r>
      <w:r>
        <w:rPr>
          <w:rFonts w:ascii="SimSun" w:eastAsia="SimSun"/>
          <w:sz w:val="21"/>
        </w:rPr>
        <w:t>16</w:t>
      </w:r>
      <w:r>
        <w:rPr>
          <w:rFonts w:ascii="SimSun" w:eastAsia="SimSun" w:hint="eastAsia"/>
          <w:sz w:val="21"/>
        </w:rPr>
        <w:t>条中禁止有关政府就业机会的任何歧视，但处于不利地位类别或阶层的人除外。</w:t>
      </w:r>
    </w:p>
    <w:p w:rsidR="00000000" w:rsidRDefault="009E4DB3">
      <w:pPr>
        <w:spacing w:after="240" w:line="420" w:lineRule="exact"/>
        <w:ind w:firstLine="425"/>
        <w:rPr>
          <w:rFonts w:ascii="SimSun" w:eastAsia="SimSun"/>
          <w:sz w:val="21"/>
        </w:rPr>
      </w:pPr>
      <w:r>
        <w:rPr>
          <w:rFonts w:ascii="SimSun" w:eastAsia="SimSun"/>
          <w:sz w:val="21"/>
        </w:rPr>
        <w:t>107.</w:t>
      </w:r>
      <w:r>
        <w:rPr>
          <w:rFonts w:ascii="SimSun" w:eastAsia="SimSun"/>
          <w:sz w:val="21"/>
        </w:rPr>
        <w:t xml:space="preserve">  </w:t>
      </w:r>
      <w:r>
        <w:rPr>
          <w:rFonts w:ascii="SimSun" w:eastAsia="SimSun" w:hint="eastAsia"/>
          <w:sz w:val="21"/>
        </w:rPr>
        <w:t>邦广泛利用这一纠正歧视措施的概念，努力提高妇女地位。自</w:t>
      </w:r>
      <w:r>
        <w:rPr>
          <w:rFonts w:ascii="SimSun" w:eastAsia="SimSun"/>
          <w:sz w:val="21"/>
        </w:rPr>
        <w:t>80</w:t>
      </w:r>
      <w:r>
        <w:rPr>
          <w:rFonts w:ascii="SimSun" w:eastAsia="SimSun" w:hint="eastAsia"/>
          <w:sz w:val="21"/>
        </w:rPr>
        <w:t>年代初期的第六个五年计划以来，妇女在各种发展计划中特殊配额构成印度计划中的一大特色。因此，在我们所有重大的消灭贫穷方案中</w:t>
      </w:r>
      <w:r>
        <w:rPr>
          <w:rFonts w:ascii="SimSun" w:eastAsia="SimSun"/>
          <w:sz w:val="21"/>
        </w:rPr>
        <w:t>(</w:t>
      </w:r>
      <w:r>
        <w:rPr>
          <w:rFonts w:ascii="SimSun" w:eastAsia="SimSun" w:hint="eastAsia"/>
          <w:sz w:val="21"/>
        </w:rPr>
        <w:t>包括资产捐赠和工资就业的计划在内），为妇女的保留份额达到</w:t>
      </w:r>
      <w:r>
        <w:rPr>
          <w:rFonts w:ascii="SimSun" w:eastAsia="SimSun"/>
          <w:sz w:val="21"/>
        </w:rPr>
        <w:t>30</w:t>
      </w:r>
      <w:r>
        <w:rPr>
          <w:rFonts w:ascii="SimSun" w:eastAsia="SimSun" w:hint="eastAsia"/>
          <w:sz w:val="21"/>
        </w:rPr>
        <w:t>％至</w:t>
      </w:r>
      <w:r>
        <w:rPr>
          <w:rFonts w:ascii="SimSun" w:eastAsia="SimSun"/>
          <w:sz w:val="21"/>
        </w:rPr>
        <w:t>40</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108.  </w:t>
      </w:r>
      <w:r>
        <w:rPr>
          <w:rFonts w:ascii="SimSun" w:eastAsia="SimSun" w:hint="eastAsia"/>
          <w:sz w:val="21"/>
        </w:rPr>
        <w:t>最近邦利用宪法的这一授权条款做出一项重大的修正，据此修正，在所有地方管理机构中为妇女保留席位已成为一项宪法任务。根据这些修正，在乡村行政委员会和市政委员会中将为妇女保留所有选举席位的三分之一。而且，这些机构中的主席职位的三分之一也将为妇女保留</w:t>
      </w:r>
      <w:r>
        <w:rPr>
          <w:rFonts w:ascii="SimSun" w:eastAsia="SimSun" w:hint="eastAsia"/>
          <w:sz w:val="21"/>
        </w:rPr>
        <w:t>。通过这些条款就妇女参加决策而言，正在进行一场悄悄的革命。根据新条款的选举，在印度所有的邦均是强制性的。在一些已举行了这种选举的邦，妇女赢得的席位占所有席位的</w:t>
      </w:r>
      <w:r>
        <w:rPr>
          <w:rFonts w:ascii="SimSun" w:eastAsia="SimSun"/>
          <w:sz w:val="21"/>
        </w:rPr>
        <w:t>40</w:t>
      </w:r>
      <w:r>
        <w:rPr>
          <w:rFonts w:ascii="SimSun" w:eastAsia="SimSun" w:hint="eastAsia"/>
          <w:sz w:val="21"/>
        </w:rPr>
        <w:t>％以上。据一项保守的估计，一旦完成所有选举，仅在农村地区，至少就将有</w:t>
      </w:r>
      <w:r>
        <w:rPr>
          <w:rFonts w:ascii="SimSun" w:eastAsia="SimSun"/>
          <w:sz w:val="21"/>
        </w:rPr>
        <w:t>80</w:t>
      </w:r>
      <w:r>
        <w:rPr>
          <w:rFonts w:ascii="SimSun" w:eastAsia="SimSun" w:hint="eastAsia"/>
          <w:sz w:val="21"/>
        </w:rPr>
        <w:t>万妇女担任公职。</w:t>
      </w:r>
    </w:p>
    <w:p w:rsidR="00000000" w:rsidRDefault="009E4DB3">
      <w:pPr>
        <w:spacing w:after="240" w:line="420" w:lineRule="exact"/>
        <w:ind w:firstLine="425"/>
        <w:rPr>
          <w:rFonts w:ascii="SimSun" w:eastAsia="SimSun"/>
          <w:sz w:val="21"/>
        </w:rPr>
      </w:pPr>
      <w:r>
        <w:rPr>
          <w:rFonts w:ascii="SimSun" w:eastAsia="SimSun"/>
          <w:sz w:val="21"/>
        </w:rPr>
        <w:t xml:space="preserve">109.  </w:t>
      </w:r>
      <w:r>
        <w:rPr>
          <w:rFonts w:ascii="SimSun" w:eastAsia="SimSun" w:hint="eastAsia"/>
          <w:sz w:val="21"/>
        </w:rPr>
        <w:t>为了响应来自包括妇女组织、议员和政党各方面的要求，政府提出修正宪法</w:t>
      </w:r>
      <w:r>
        <w:rPr>
          <w:rFonts w:ascii="SimSun" w:eastAsia="SimSun"/>
          <w:sz w:val="21"/>
        </w:rPr>
        <w:t>(</w:t>
      </w:r>
      <w:r>
        <w:rPr>
          <w:rFonts w:ascii="SimSun" w:eastAsia="SimSun" w:hint="eastAsia"/>
          <w:sz w:val="21"/>
        </w:rPr>
        <w:t>对宪法提议的第</w:t>
      </w:r>
      <w:r>
        <w:rPr>
          <w:rFonts w:ascii="SimSun" w:eastAsia="SimSun"/>
          <w:sz w:val="21"/>
        </w:rPr>
        <w:t>81</w:t>
      </w:r>
      <w:r>
        <w:rPr>
          <w:rFonts w:ascii="SimSun" w:eastAsia="SimSun" w:hint="eastAsia"/>
          <w:sz w:val="21"/>
        </w:rPr>
        <w:t>次修正</w:t>
      </w:r>
      <w:r>
        <w:rPr>
          <w:rFonts w:ascii="SimSun" w:eastAsia="SimSun"/>
          <w:sz w:val="21"/>
        </w:rPr>
        <w:t>)</w:t>
      </w:r>
      <w:r>
        <w:rPr>
          <w:rFonts w:ascii="SimSun" w:eastAsia="SimSun" w:hint="eastAsia"/>
          <w:sz w:val="21"/>
        </w:rPr>
        <w:t>，规定在国家议会和邦立法机构中为妇女保留</w:t>
      </w:r>
      <w:r>
        <w:rPr>
          <w:rFonts w:ascii="SimSun" w:eastAsia="SimSun"/>
          <w:sz w:val="21"/>
        </w:rPr>
        <w:t>33.33</w:t>
      </w:r>
      <w:r>
        <w:rPr>
          <w:rFonts w:ascii="SimSun" w:eastAsia="SimSun" w:hint="eastAsia"/>
          <w:sz w:val="21"/>
        </w:rPr>
        <w:t>％席位的法案。这个法案被提交给筛选委员会。此后，该委员会最后确定了其建议，目前正待审议。</w:t>
      </w:r>
    </w:p>
    <w:p w:rsidR="00000000" w:rsidRDefault="009E4DB3">
      <w:pPr>
        <w:spacing w:after="240" w:line="420" w:lineRule="exact"/>
        <w:ind w:firstLine="425"/>
        <w:rPr>
          <w:rFonts w:ascii="SimSun" w:eastAsia="SimSun"/>
          <w:sz w:val="21"/>
        </w:rPr>
      </w:pPr>
      <w:r>
        <w:rPr>
          <w:rFonts w:ascii="SimSun" w:eastAsia="SimSun"/>
          <w:sz w:val="21"/>
        </w:rPr>
        <w:t xml:space="preserve">110.  </w:t>
      </w:r>
      <w:r>
        <w:rPr>
          <w:rFonts w:ascii="SimSun" w:eastAsia="SimSun" w:hint="eastAsia"/>
          <w:sz w:val="21"/>
        </w:rPr>
        <w:t>还</w:t>
      </w:r>
      <w:r>
        <w:rPr>
          <w:rFonts w:ascii="SimSun" w:eastAsia="SimSun" w:hint="eastAsia"/>
          <w:sz w:val="21"/>
        </w:rPr>
        <w:t>有一项政府正在审议的提议，要求实现在政府就业中为妇女保留最低限度的比例。然而，现正在根据宪法第</w:t>
      </w:r>
      <w:r>
        <w:rPr>
          <w:rFonts w:ascii="SimSun" w:eastAsia="SimSun"/>
          <w:sz w:val="21"/>
        </w:rPr>
        <w:t>16</w:t>
      </w:r>
      <w:r>
        <w:rPr>
          <w:rFonts w:ascii="SimSun" w:eastAsia="SimSun" w:hint="eastAsia"/>
          <w:sz w:val="21"/>
        </w:rPr>
        <w:t>条对此进行审查，该条特别禁止关于政府就业机会上的歧视，但处境不利类别的人除外。</w:t>
      </w:r>
    </w:p>
    <w:p w:rsidR="00000000" w:rsidRDefault="009E4DB3">
      <w:pPr>
        <w:spacing w:after="240" w:line="420" w:lineRule="exact"/>
        <w:ind w:firstLine="425"/>
        <w:rPr>
          <w:rFonts w:ascii="SimSun" w:eastAsia="SimSun"/>
          <w:sz w:val="21"/>
        </w:rPr>
      </w:pPr>
      <w:r>
        <w:rPr>
          <w:rFonts w:ascii="SimSun" w:eastAsia="SimSun"/>
          <w:sz w:val="21"/>
        </w:rPr>
        <w:t xml:space="preserve">111.  </w:t>
      </w:r>
      <w:r>
        <w:rPr>
          <w:rFonts w:ascii="SimSun" w:eastAsia="SimSun" w:hint="eastAsia"/>
          <w:sz w:val="21"/>
        </w:rPr>
        <w:t>至于保护产妇的纠正歧视措施，邦于</w:t>
      </w:r>
      <w:r>
        <w:rPr>
          <w:rFonts w:ascii="SimSun" w:eastAsia="SimSun"/>
          <w:sz w:val="21"/>
        </w:rPr>
        <w:t>1961</w:t>
      </w:r>
      <w:r>
        <w:rPr>
          <w:rFonts w:ascii="SimSun" w:eastAsia="SimSun" w:hint="eastAsia"/>
          <w:sz w:val="21"/>
        </w:rPr>
        <w:t>年颁布了《产妇津贴法》，并使之适用于每个企业、农场、矿山或工厂。该法规定在妇女实际缺勤期间，按日平均工资支付产妇津贴。</w:t>
      </w:r>
      <w:r>
        <w:rPr>
          <w:rFonts w:ascii="SimSun" w:eastAsia="SimSun"/>
          <w:sz w:val="21"/>
        </w:rPr>
        <w:t>1976</w:t>
      </w:r>
      <w:r>
        <w:rPr>
          <w:rFonts w:ascii="SimSun" w:eastAsia="SimSun" w:hint="eastAsia"/>
          <w:sz w:val="21"/>
        </w:rPr>
        <w:t>年</w:t>
      </w:r>
      <w:r>
        <w:rPr>
          <w:rFonts w:ascii="SimSun" w:eastAsia="SimSun"/>
          <w:sz w:val="21"/>
        </w:rPr>
        <w:t>4</w:t>
      </w:r>
      <w:r>
        <w:rPr>
          <w:rFonts w:ascii="SimSun" w:eastAsia="SimSun" w:hint="eastAsia"/>
          <w:sz w:val="21"/>
        </w:rPr>
        <w:t>月对该法进行修正，以涵盖那些不属于</w:t>
      </w:r>
      <w:r>
        <w:rPr>
          <w:rFonts w:ascii="SimSun" w:eastAsia="SimSun"/>
          <w:sz w:val="21"/>
        </w:rPr>
        <w:t>1948</w:t>
      </w:r>
      <w:r>
        <w:rPr>
          <w:rFonts w:ascii="SimSun" w:eastAsia="SimSun" w:hint="eastAsia"/>
          <w:sz w:val="21"/>
        </w:rPr>
        <w:t>年《雇员邦保险法》范围之内的妇女。</w:t>
      </w:r>
    </w:p>
    <w:p w:rsidR="00000000" w:rsidRDefault="009E4DB3">
      <w:pPr>
        <w:spacing w:after="240" w:line="420" w:lineRule="exact"/>
        <w:ind w:firstLine="425"/>
        <w:rPr>
          <w:rFonts w:ascii="SimSun" w:eastAsia="SimSun"/>
          <w:sz w:val="21"/>
        </w:rPr>
      </w:pPr>
      <w:r>
        <w:rPr>
          <w:rFonts w:ascii="SimSun" w:eastAsia="SimSun"/>
          <w:sz w:val="21"/>
        </w:rPr>
        <w:t xml:space="preserve">112.  </w:t>
      </w:r>
      <w:r>
        <w:rPr>
          <w:rFonts w:ascii="SimSun" w:eastAsia="SimSun" w:hint="eastAsia"/>
          <w:sz w:val="21"/>
        </w:rPr>
        <w:t>最近有项修正该法的建议，鉴于印度人口不断增加，应将此种津贴只限</w:t>
      </w:r>
      <w:r>
        <w:rPr>
          <w:rFonts w:ascii="SimSun" w:eastAsia="SimSun" w:hint="eastAsia"/>
          <w:sz w:val="21"/>
        </w:rPr>
        <w:t>于两个孩子。这一提议由于妇女组织和全国妇女委员会的强烈反对而作罢。</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5</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113.  </w:t>
      </w:r>
      <w:r>
        <w:rPr>
          <w:rFonts w:ascii="SimSun" w:eastAsia="SimSun" w:hint="eastAsia"/>
          <w:sz w:val="21"/>
        </w:rPr>
        <w:t>尽管立法和司法的主动行动已构成印度消除歧视行为、定型的作用和地位不平等的努力的主干，但这种主动行动从来不会是足够的。在诸如印度这样的古老的社会组织中，单凭法律或司法主动行动是不会实现持久的改革的。社会化过程如此深刻而有坚固基础，乃至无法仅仅通过立法来解决。执法机构和机关往往仍怀有强烈的性别偏见。而且，限制妇女的流动性和获得资源机会的偏见是深深扎根于社会和经济利益集团以及不平等的权力关系之中的。父权制的控制跨越种姓和社团的</w:t>
      </w:r>
      <w:r>
        <w:rPr>
          <w:rFonts w:ascii="SimSun" w:eastAsia="SimSun" w:hint="eastAsia"/>
          <w:sz w:val="21"/>
        </w:rPr>
        <w:t>障碍重新表明和显示自己的权威，对实现我们宪法梦想的性别公正社会、免除剥削形成威胁。因此，有必要改变人们的思想倾向，在所有部门和在压迫和从属的各级，实现社会的重新定向。这种认识本身是由于印度妇女已成为“革命的力量”的事实。她们涌入每个讲坛，冲击每个职务，要求有权发表她们的意见和决定议程。</w:t>
      </w:r>
    </w:p>
    <w:p w:rsidR="00000000" w:rsidRDefault="009E4DB3">
      <w:pPr>
        <w:spacing w:after="240" w:line="420" w:lineRule="exact"/>
        <w:ind w:firstLine="425"/>
        <w:rPr>
          <w:rFonts w:ascii="SimSun" w:eastAsia="SimSun"/>
          <w:sz w:val="21"/>
        </w:rPr>
      </w:pPr>
      <w:r>
        <w:rPr>
          <w:rFonts w:ascii="SimSun" w:eastAsia="SimSun"/>
          <w:sz w:val="21"/>
        </w:rPr>
        <w:t xml:space="preserve">114.  </w:t>
      </w:r>
      <w:r>
        <w:rPr>
          <w:rFonts w:ascii="SimSun" w:eastAsia="SimSun" w:hint="eastAsia"/>
          <w:sz w:val="21"/>
        </w:rPr>
        <w:t>在印度，家庭的作用至关重要。尽管家庭的力量、尊重老人和牢固的家庭价值观是跨越宗教、文化、语言和种姓的印度社会的永久特色，但家庭也经常是歧视和从属地位的场地。正是在家庭中对女童和妇女的暴力达到令人吃惊的程度。女婴非</w:t>
      </w:r>
      <w:r>
        <w:rPr>
          <w:rFonts w:ascii="SimSun" w:eastAsia="SimSun" w:hint="eastAsia"/>
          <w:sz w:val="21"/>
        </w:rPr>
        <w:t>法堕胎、杀婴、嫁妆暴力和酷刑仍然在很大程度上是隐蔽的；而且，尽管有宪法保障，而且法网恢恢。这些罪行经常未受到惩罚。</w:t>
      </w:r>
    </w:p>
    <w:p w:rsidR="00000000" w:rsidRDefault="009E4DB3">
      <w:pPr>
        <w:spacing w:after="240" w:line="420" w:lineRule="exact"/>
        <w:ind w:firstLine="425"/>
        <w:rPr>
          <w:rFonts w:ascii="SimSun" w:eastAsia="SimSun"/>
          <w:sz w:val="21"/>
        </w:rPr>
      </w:pPr>
      <w:r>
        <w:rPr>
          <w:rFonts w:ascii="SimSun" w:eastAsia="SimSun"/>
          <w:sz w:val="21"/>
        </w:rPr>
        <w:t xml:space="preserve">115.  </w:t>
      </w:r>
      <w:r>
        <w:rPr>
          <w:rFonts w:ascii="SimSun" w:eastAsia="SimSun" w:hint="eastAsia"/>
          <w:sz w:val="21"/>
        </w:rPr>
        <w:t>印度政府和一些非政府部门采取了一些主动行动，作为改变人们的思想观念和促使男女性别具有敏感性努力的一部分。除了印刷和电子传媒、歌曲、标语及街头剧以外，还发动多媒体宣传运动以激发人们的敏感性。</w:t>
      </w:r>
    </w:p>
    <w:p w:rsidR="00000000" w:rsidRDefault="009E4DB3">
      <w:pPr>
        <w:spacing w:after="240" w:line="420" w:lineRule="exact"/>
        <w:ind w:firstLine="425"/>
        <w:rPr>
          <w:rFonts w:ascii="SimSun" w:eastAsia="SimSun"/>
          <w:sz w:val="21"/>
        </w:rPr>
      </w:pPr>
      <w:r>
        <w:rPr>
          <w:rFonts w:ascii="SimSun" w:eastAsia="SimSun"/>
          <w:sz w:val="21"/>
        </w:rPr>
        <w:t xml:space="preserve">116.  </w:t>
      </w:r>
      <w:r>
        <w:rPr>
          <w:rFonts w:ascii="SimSun" w:eastAsia="SimSun" w:hint="eastAsia"/>
          <w:sz w:val="21"/>
        </w:rPr>
        <w:t>社区动员的创新战略正在日益被用于教育领域。通过全面扫盲运动，全国扫盲团在提高人们对性别平等的问题的认识方面发挥了重要作用，如妇女发展方案</w:t>
      </w:r>
      <w:r>
        <w:rPr>
          <w:rFonts w:ascii="SimSun" w:eastAsia="SimSun"/>
          <w:sz w:val="21"/>
        </w:rPr>
        <w:t>(</w:t>
      </w:r>
      <w:r>
        <w:rPr>
          <w:rFonts w:ascii="SimSun" w:eastAsia="SimSun" w:hint="eastAsia"/>
          <w:sz w:val="21"/>
        </w:rPr>
        <w:t>“</w:t>
      </w:r>
      <w:r>
        <w:rPr>
          <w:rFonts w:ascii="SimSun" w:eastAsia="SimSun"/>
          <w:sz w:val="21"/>
        </w:rPr>
        <w:t>Mahila Samakhaya</w:t>
      </w:r>
      <w:r>
        <w:rPr>
          <w:rFonts w:ascii="SimSun" w:eastAsia="SimSun" w:hint="eastAsia"/>
          <w:sz w:val="21"/>
        </w:rPr>
        <w:t>”</w:t>
      </w:r>
      <w:r>
        <w:rPr>
          <w:rFonts w:ascii="SimSun" w:eastAsia="SimSun"/>
          <w:sz w:val="21"/>
        </w:rPr>
        <w:t>)</w:t>
      </w:r>
      <w:r>
        <w:rPr>
          <w:rFonts w:ascii="SimSun" w:eastAsia="SimSun" w:hint="eastAsia"/>
          <w:sz w:val="21"/>
        </w:rPr>
        <w:t>和其他</w:t>
      </w:r>
      <w:r>
        <w:rPr>
          <w:rFonts w:ascii="SimSun" w:eastAsia="SimSun" w:hint="eastAsia"/>
          <w:sz w:val="21"/>
        </w:rPr>
        <w:t>方案所做的一样。基本的最终目标是使妇女成为社会转变的原动力、创造者和生产者，而不再只是被动的既定习俗的接受者和消费者。</w:t>
      </w:r>
    </w:p>
    <w:p w:rsidR="00000000" w:rsidRDefault="009E4DB3">
      <w:pPr>
        <w:spacing w:after="240" w:line="420" w:lineRule="exact"/>
        <w:ind w:firstLine="425"/>
        <w:rPr>
          <w:rFonts w:ascii="SimSun" w:eastAsia="SimSun"/>
          <w:sz w:val="21"/>
        </w:rPr>
      </w:pPr>
      <w:r>
        <w:rPr>
          <w:rFonts w:ascii="SimSun" w:eastAsia="SimSun"/>
          <w:sz w:val="21"/>
        </w:rPr>
        <w:t xml:space="preserve">117.  </w:t>
      </w:r>
      <w:r>
        <w:rPr>
          <w:rFonts w:ascii="SimSun" w:eastAsia="SimSun" w:hint="eastAsia"/>
          <w:sz w:val="21"/>
        </w:rPr>
        <w:t>教育领域中的主动行动的另一个方面是努力实现从性别的角度对课程、教科书和教材的修改。全国教育研究和培训委员会和全国教育计划和管理研究所正在通过各邦政府和邦委员会协调这些努力。</w:t>
      </w:r>
    </w:p>
    <w:p w:rsidR="00000000" w:rsidRDefault="009E4DB3">
      <w:pPr>
        <w:spacing w:after="240" w:line="420" w:lineRule="exact"/>
        <w:ind w:firstLine="425"/>
        <w:rPr>
          <w:rFonts w:ascii="SimSun" w:eastAsia="SimSun"/>
          <w:sz w:val="21"/>
        </w:rPr>
      </w:pPr>
      <w:r>
        <w:rPr>
          <w:rFonts w:ascii="SimSun" w:eastAsia="SimSun"/>
          <w:sz w:val="21"/>
        </w:rPr>
        <w:t xml:space="preserve">118.  </w:t>
      </w:r>
      <w:r>
        <w:rPr>
          <w:rFonts w:ascii="SimSun" w:eastAsia="SimSun" w:hint="eastAsia"/>
          <w:sz w:val="21"/>
        </w:rPr>
        <w:t>国家机构的核心任务之一就是倡导从全部政府机制内部和整个社会改变态度和价值观。印度政府成功利用了北京会议前两年的期间，与数百个非政府组织、各邦政府、议员以及妇女运动一道，就妇女地位和状况的各方面问</w:t>
      </w:r>
      <w:r>
        <w:rPr>
          <w:rFonts w:ascii="SimSun" w:eastAsia="SimSun" w:hint="eastAsia"/>
          <w:sz w:val="21"/>
        </w:rPr>
        <w:t>题发动了全国范围内的动员与磋商进程。在这两年期间，在全国对妇女的观念的改变和对妇女问题和呼声的重视和阐述都是本国历史上从未有过的。就提出与赋予妇女权力相关的问题并确保这些问题处于中心地位而言，到北京之前的预备期在这个国家中发挥了重要的作用。磋商并不新鲜：在</w:t>
      </w:r>
      <w:r>
        <w:rPr>
          <w:rFonts w:ascii="SimSun" w:eastAsia="SimSun"/>
          <w:sz w:val="21"/>
        </w:rPr>
        <w:t>70</w:t>
      </w:r>
      <w:r>
        <w:rPr>
          <w:rFonts w:ascii="SimSun" w:eastAsia="SimSun" w:hint="eastAsia"/>
          <w:sz w:val="21"/>
        </w:rPr>
        <w:t>年代和</w:t>
      </w:r>
      <w:r>
        <w:rPr>
          <w:rFonts w:ascii="SimSun" w:eastAsia="SimSun"/>
          <w:sz w:val="21"/>
        </w:rPr>
        <w:t>80</w:t>
      </w:r>
      <w:r>
        <w:rPr>
          <w:rFonts w:ascii="SimSun" w:eastAsia="SimSun" w:hint="eastAsia"/>
          <w:sz w:val="21"/>
        </w:rPr>
        <w:t>年代也进行过磋商。新现象是出现了大量的、不仅是中间机构的穷苦妇女的基层组织。这种变化在很大程度上要归功于通过克服贫穷方案加强了投资和此种组织的战略，归功于全面扫盲运动和为响应宪法的第</w:t>
      </w:r>
      <w:r>
        <w:rPr>
          <w:rFonts w:ascii="SimSun" w:eastAsia="SimSun"/>
          <w:sz w:val="21"/>
        </w:rPr>
        <w:t>73</w:t>
      </w:r>
      <w:r>
        <w:rPr>
          <w:rFonts w:ascii="SimSun" w:eastAsia="SimSun" w:hint="eastAsia"/>
          <w:sz w:val="21"/>
        </w:rPr>
        <w:t>次和</w:t>
      </w:r>
      <w:r>
        <w:rPr>
          <w:rFonts w:ascii="SimSun" w:eastAsia="SimSun"/>
          <w:sz w:val="21"/>
        </w:rPr>
        <w:t>74</w:t>
      </w:r>
      <w:r>
        <w:rPr>
          <w:rFonts w:ascii="SimSun" w:eastAsia="SimSun" w:hint="eastAsia"/>
          <w:sz w:val="21"/>
        </w:rPr>
        <w:t>次修正案</w:t>
      </w:r>
      <w:r>
        <w:rPr>
          <w:rFonts w:ascii="SimSun" w:eastAsia="SimSun"/>
          <w:sz w:val="21"/>
        </w:rPr>
        <w:t>(</w:t>
      </w:r>
      <w:r>
        <w:rPr>
          <w:rFonts w:ascii="SimSun" w:eastAsia="SimSun" w:hint="eastAsia"/>
          <w:sz w:val="21"/>
        </w:rPr>
        <w:t>在地方政府机构中为妇女保留</w:t>
      </w:r>
      <w:r>
        <w:rPr>
          <w:rFonts w:ascii="SimSun" w:eastAsia="SimSun"/>
          <w:sz w:val="21"/>
        </w:rPr>
        <w:t>1/3</w:t>
      </w:r>
      <w:r>
        <w:rPr>
          <w:rFonts w:ascii="SimSun" w:eastAsia="SimSun" w:hint="eastAsia"/>
          <w:sz w:val="21"/>
        </w:rPr>
        <w:t>的席位</w:t>
      </w:r>
      <w:r>
        <w:rPr>
          <w:rFonts w:ascii="SimSun" w:eastAsia="SimSun"/>
          <w:sz w:val="21"/>
        </w:rPr>
        <w:t>)</w:t>
      </w:r>
      <w:r>
        <w:rPr>
          <w:rFonts w:ascii="SimSun" w:eastAsia="SimSun" w:hint="eastAsia"/>
          <w:sz w:val="21"/>
        </w:rPr>
        <w:t>所作的动员。妇女不再作为个人而是作为代表性群体出现，这一群体不同于迄今为其确定特性的家庭</w:t>
      </w:r>
      <w:r>
        <w:rPr>
          <w:rFonts w:ascii="SimSun" w:eastAsia="SimSun"/>
          <w:sz w:val="21"/>
        </w:rPr>
        <w:t>-</w:t>
      </w:r>
      <w:r>
        <w:rPr>
          <w:rFonts w:ascii="SimSun" w:eastAsia="SimSun" w:hint="eastAsia"/>
          <w:sz w:val="21"/>
        </w:rPr>
        <w:t>住户、亲属</w:t>
      </w:r>
      <w:r>
        <w:rPr>
          <w:rFonts w:ascii="SimSun" w:eastAsia="SimSun"/>
          <w:sz w:val="21"/>
        </w:rPr>
        <w:t>-</w:t>
      </w:r>
      <w:r>
        <w:rPr>
          <w:rFonts w:ascii="SimSun" w:eastAsia="SimSun" w:hint="eastAsia"/>
          <w:sz w:val="21"/>
        </w:rPr>
        <w:t>社团网络。这一进程的另一个特点是农村妇女的意见和关注问题首次在这些磋商中占主要地位。或许集体投资有助于发动削弱男性统治的两个支柱：沉默文化和社会不可见性。然而，最近宗教群体和少数民族群体对文化的特殊观点的原教旨主义的主张对性别已构成新的威胁。反对普遍价值观和宣传文化特殊性的思想信仰</w:t>
      </w:r>
      <w:r>
        <w:rPr>
          <w:rFonts w:ascii="SimSun" w:eastAsia="SimSun"/>
          <w:sz w:val="21"/>
        </w:rPr>
        <w:t>(</w:t>
      </w:r>
      <w:r>
        <w:rPr>
          <w:rFonts w:ascii="SimSun" w:eastAsia="SimSun" w:hint="eastAsia"/>
          <w:sz w:val="21"/>
        </w:rPr>
        <w:t>现代主义后等</w:t>
      </w:r>
      <w:r>
        <w:rPr>
          <w:rFonts w:ascii="SimSun" w:eastAsia="SimSun"/>
          <w:sz w:val="21"/>
        </w:rPr>
        <w:t>)</w:t>
      </w:r>
      <w:r>
        <w:rPr>
          <w:rFonts w:ascii="SimSun" w:eastAsia="SimSun" w:hint="eastAsia"/>
          <w:sz w:val="21"/>
        </w:rPr>
        <w:t>的传播已经吸引了早些时候支持性别平等的精英，从而加强了这种威胁。</w:t>
      </w:r>
    </w:p>
    <w:p w:rsidR="00000000" w:rsidRDefault="009E4DB3">
      <w:pPr>
        <w:spacing w:after="240" w:line="420" w:lineRule="exact"/>
        <w:ind w:firstLine="425"/>
        <w:rPr>
          <w:rFonts w:ascii="SimSun" w:eastAsia="SimSun"/>
          <w:sz w:val="21"/>
        </w:rPr>
      </w:pPr>
      <w:r>
        <w:rPr>
          <w:rFonts w:ascii="SimSun" w:eastAsia="SimSun"/>
          <w:sz w:val="21"/>
        </w:rPr>
        <w:t xml:space="preserve">119.  </w:t>
      </w:r>
      <w:r>
        <w:rPr>
          <w:rFonts w:ascii="SimSun" w:eastAsia="SimSun" w:hint="eastAsia"/>
          <w:sz w:val="21"/>
        </w:rPr>
        <w:t>作为其后续行动以及作为将各种关注</w:t>
      </w:r>
      <w:r>
        <w:rPr>
          <w:rFonts w:ascii="SimSun" w:eastAsia="SimSun" w:hint="eastAsia"/>
          <w:sz w:val="21"/>
        </w:rPr>
        <w:t>、动员和讲话转变为政府的思想和行动的努力的一部分，最近草拟了赋予妇女权力的国家政策并对其进行广泛的讲座和辩论。现该政策正等待正式批准。该政策将是政府把性别观点纳入规划、发展、资料和管理各个方面以及消除一切不平等和歧视的重要的政策文书。</w:t>
      </w:r>
    </w:p>
    <w:p w:rsidR="00000000" w:rsidRDefault="009E4DB3">
      <w:pPr>
        <w:spacing w:after="240" w:line="420" w:lineRule="exact"/>
        <w:ind w:firstLine="425"/>
        <w:rPr>
          <w:rFonts w:ascii="SimSun" w:eastAsia="SimSun"/>
          <w:sz w:val="21"/>
        </w:rPr>
      </w:pPr>
      <w:r>
        <w:rPr>
          <w:rFonts w:ascii="SimSun" w:eastAsia="SimSun"/>
          <w:sz w:val="21"/>
        </w:rPr>
        <w:t xml:space="preserve">120.  </w:t>
      </w:r>
      <w:r>
        <w:rPr>
          <w:rFonts w:ascii="SimSun" w:eastAsia="SimSun" w:hint="eastAsia"/>
          <w:sz w:val="21"/>
        </w:rPr>
        <w:t>全国的妇女研究中心和发展研究机构对性别问题进行了研究和阐述；为宣传、运动、集会、讲习班、研讨会、各种会议和磋商提供材料以及帮助查明问题并对其进行公开的辩论。这些都加速了改革的步伐。妇女运动还发挥双重作用：向邦提出要求和请愿和在必要的情况下，配合提供有关数据和资料。</w:t>
      </w:r>
    </w:p>
    <w:p w:rsidR="00000000" w:rsidRDefault="009E4DB3">
      <w:pPr>
        <w:spacing w:after="240" w:line="420" w:lineRule="exact"/>
        <w:ind w:firstLine="425"/>
        <w:rPr>
          <w:rFonts w:ascii="SimSun" w:eastAsia="SimSun"/>
          <w:sz w:val="21"/>
        </w:rPr>
      </w:pPr>
      <w:r>
        <w:rPr>
          <w:rFonts w:ascii="SimSun" w:eastAsia="SimSun"/>
          <w:sz w:val="21"/>
        </w:rPr>
        <w:t>121.  1988</w:t>
      </w:r>
      <w:r>
        <w:rPr>
          <w:rFonts w:ascii="SimSun" w:eastAsia="SimSun" w:hint="eastAsia"/>
          <w:sz w:val="21"/>
        </w:rPr>
        <w:t>年起草的全国妇女前景计划</w:t>
      </w:r>
      <w:r>
        <w:rPr>
          <w:rFonts w:ascii="SimSun" w:eastAsia="SimSun"/>
          <w:sz w:val="21"/>
        </w:rPr>
        <w:t>(1988-2000</w:t>
      </w:r>
      <w:r>
        <w:rPr>
          <w:rFonts w:ascii="SimSun" w:eastAsia="SimSun" w:hint="eastAsia"/>
          <w:sz w:val="21"/>
        </w:rPr>
        <w:t>年</w:t>
      </w:r>
      <w:r>
        <w:rPr>
          <w:rFonts w:ascii="SimSun" w:eastAsia="SimSun"/>
          <w:sz w:val="21"/>
        </w:rPr>
        <w:t>)</w:t>
      </w:r>
      <w:r>
        <w:rPr>
          <w:rFonts w:ascii="SimSun" w:eastAsia="SimSun" w:hint="eastAsia"/>
          <w:sz w:val="21"/>
        </w:rPr>
        <w:t>是一个国家计划，它把培训</w:t>
      </w:r>
      <w:r>
        <w:rPr>
          <w:rFonts w:ascii="SimSun" w:eastAsia="SimSun"/>
          <w:sz w:val="21"/>
        </w:rPr>
        <w:t>(</w:t>
      </w:r>
      <w:r>
        <w:rPr>
          <w:rFonts w:ascii="SimSun" w:eastAsia="SimSun" w:hint="eastAsia"/>
          <w:sz w:val="21"/>
        </w:rPr>
        <w:t>和提高认识</w:t>
      </w:r>
      <w:r>
        <w:rPr>
          <w:rFonts w:ascii="SimSun" w:eastAsia="SimSun"/>
          <w:sz w:val="21"/>
        </w:rPr>
        <w:t>)</w:t>
      </w:r>
      <w:r>
        <w:rPr>
          <w:rFonts w:ascii="SimSun" w:eastAsia="SimSun" w:hint="eastAsia"/>
          <w:sz w:val="21"/>
        </w:rPr>
        <w:t>作为改变社会态度的一个重要战略。在过去的一些年中，政府和非政府的各类机构组织了许多培训和提高认识方案。最近结束的“妇女发展培训一揽子方案”便是一个这样的例子。该方案导致全国妇女资料中心的成立。关于提高性别认识的一些单元教材已经编写和出版。这些包括关于以下问题的培训单元教材：妇女权利、就业和信贷问题、领导和组织、妇女发展公司的管理</w:t>
      </w:r>
      <w:r>
        <w:rPr>
          <w:rFonts w:ascii="SimSun" w:eastAsia="SimSun"/>
          <w:sz w:val="21"/>
        </w:rPr>
        <w:t>(</w:t>
      </w:r>
      <w:r>
        <w:rPr>
          <w:rFonts w:ascii="SimSun" w:eastAsia="SimSun" w:hint="eastAsia"/>
          <w:sz w:val="21"/>
        </w:rPr>
        <w:t>在印度的</w:t>
      </w:r>
      <w:r>
        <w:rPr>
          <w:rFonts w:ascii="SimSun" w:eastAsia="SimSun"/>
          <w:sz w:val="21"/>
        </w:rPr>
        <w:t>17</w:t>
      </w:r>
      <w:r>
        <w:rPr>
          <w:rFonts w:ascii="SimSun" w:eastAsia="SimSun" w:hint="eastAsia"/>
          <w:sz w:val="21"/>
        </w:rPr>
        <w:t>个邦中设立以协调妇女企业家能力的发展和营销</w:t>
      </w:r>
      <w:r>
        <w:rPr>
          <w:rFonts w:ascii="SimSun" w:eastAsia="SimSun"/>
          <w:sz w:val="21"/>
        </w:rPr>
        <w:t>)</w:t>
      </w:r>
      <w:r>
        <w:rPr>
          <w:rFonts w:ascii="SimSun" w:eastAsia="SimSun" w:hint="eastAsia"/>
          <w:sz w:val="21"/>
        </w:rPr>
        <w:t>、执法机构、发展</w:t>
      </w:r>
      <w:r>
        <w:rPr>
          <w:rFonts w:ascii="SimSun" w:eastAsia="SimSun" w:hint="eastAsia"/>
          <w:sz w:val="21"/>
        </w:rPr>
        <w:t>规划人员、司法部门的成员以及各种部门的行政人员的提高认识。</w:t>
      </w:r>
    </w:p>
    <w:p w:rsidR="00000000" w:rsidRDefault="009E4DB3">
      <w:pPr>
        <w:spacing w:after="240" w:line="420" w:lineRule="exact"/>
        <w:ind w:firstLine="425"/>
        <w:rPr>
          <w:rFonts w:ascii="SimSun" w:eastAsia="SimSun"/>
          <w:sz w:val="21"/>
        </w:rPr>
      </w:pPr>
      <w:r>
        <w:rPr>
          <w:rFonts w:ascii="SimSun" w:eastAsia="SimSun"/>
          <w:sz w:val="21"/>
        </w:rPr>
        <w:t xml:space="preserve">122.  </w:t>
      </w:r>
      <w:r>
        <w:rPr>
          <w:rFonts w:ascii="SimSun" w:eastAsia="SimSun" w:hint="eastAsia"/>
          <w:sz w:val="21"/>
        </w:rPr>
        <w:t>根据培训一揽子方案，全国银行管理研究所发起了促进银业家提高认识的一项重大努力。现在，提高对性别问题的敏感性已成为拉尔·巴哈杜尔·夏斯特里全国行政学院、全国警察学院和一些邦的警察培训学校</w:t>
      </w:r>
      <w:r>
        <w:rPr>
          <w:rFonts w:ascii="SimSun" w:eastAsia="SimSun"/>
          <w:sz w:val="21"/>
        </w:rPr>
        <w:t>/</w:t>
      </w:r>
      <w:r>
        <w:rPr>
          <w:rFonts w:ascii="SimSun" w:eastAsia="SimSun" w:hint="eastAsia"/>
          <w:sz w:val="21"/>
        </w:rPr>
        <w:t>学院的培训日程表上的经常项目。目前，通过印度政府人事局正在执行的有一个为期十年的重要性别培训项目，该局与各邦行政培训研究所联网发展在这些机构中的性别培训能力。一旦全国妇女资料中心成立</w:t>
      </w:r>
      <w:r>
        <w:rPr>
          <w:rFonts w:ascii="SimSun" w:eastAsia="SimSun"/>
          <w:sz w:val="21"/>
        </w:rPr>
        <w:t>(</w:t>
      </w:r>
      <w:r>
        <w:rPr>
          <w:rFonts w:ascii="SimSun" w:eastAsia="SimSun" w:hint="eastAsia"/>
          <w:sz w:val="21"/>
        </w:rPr>
        <w:t>预计将于本年内成立</w:t>
      </w:r>
      <w:r>
        <w:rPr>
          <w:rFonts w:ascii="SimSun" w:eastAsia="SimSun"/>
          <w:sz w:val="21"/>
        </w:rPr>
        <w:t>)</w:t>
      </w:r>
      <w:r>
        <w:rPr>
          <w:rFonts w:ascii="SimSun" w:eastAsia="SimSun" w:hint="eastAsia"/>
          <w:sz w:val="21"/>
        </w:rPr>
        <w:t>，它将成为在性别领域提供培训和促进敏感性、传播、建</w:t>
      </w:r>
      <w:r>
        <w:rPr>
          <w:rFonts w:ascii="SimSun" w:eastAsia="SimSun" w:hint="eastAsia"/>
          <w:sz w:val="21"/>
        </w:rPr>
        <w:t>立网络和提供资料支助的最高级主要国家机构。</w:t>
      </w:r>
    </w:p>
    <w:p w:rsidR="00000000" w:rsidRDefault="009E4DB3">
      <w:pPr>
        <w:spacing w:after="240" w:line="420" w:lineRule="exact"/>
        <w:ind w:firstLine="425"/>
        <w:rPr>
          <w:rFonts w:ascii="SimSun" w:eastAsia="SimSun"/>
          <w:sz w:val="21"/>
        </w:rPr>
      </w:pPr>
      <w:r>
        <w:rPr>
          <w:rFonts w:ascii="SimSun" w:eastAsia="SimSun"/>
          <w:sz w:val="21"/>
        </w:rPr>
        <w:t xml:space="preserve">123.  </w:t>
      </w:r>
      <w:r>
        <w:rPr>
          <w:rFonts w:ascii="SimSun" w:eastAsia="SimSun" w:hint="eastAsia"/>
          <w:sz w:val="21"/>
        </w:rPr>
        <w:t>印度最高法院通过公共利益诉讼实施的司法主动行动和印度自由媒体偶尔进行的努力也成为实现社会态度转变的重要手段。最近，一些媒体宣传组织已大量在非政府领域中出现，反对对妇女和女童的负面描绘，促进对其的正面描绘，在电子媒体中尤其如此。</w:t>
      </w:r>
    </w:p>
    <w:p w:rsidR="00000000" w:rsidRDefault="009E4DB3">
      <w:pPr>
        <w:spacing w:after="240" w:line="420" w:lineRule="exact"/>
        <w:ind w:firstLine="425"/>
        <w:rPr>
          <w:rFonts w:ascii="SimSun" w:eastAsia="SimSun"/>
          <w:sz w:val="21"/>
        </w:rPr>
      </w:pPr>
      <w:r>
        <w:rPr>
          <w:rFonts w:ascii="SimSun" w:eastAsia="SimSun"/>
          <w:sz w:val="21"/>
        </w:rPr>
        <w:t xml:space="preserve">124.  </w:t>
      </w:r>
      <w:r>
        <w:rPr>
          <w:rFonts w:ascii="SimSun" w:eastAsia="SimSun" w:hint="eastAsia"/>
          <w:sz w:val="21"/>
        </w:rPr>
        <w:t>在广告事项方面，</w:t>
      </w:r>
      <w:r>
        <w:rPr>
          <w:rFonts w:ascii="SimSun" w:eastAsia="SimSun"/>
          <w:sz w:val="21"/>
        </w:rPr>
        <w:t>1986</w:t>
      </w:r>
      <w:r>
        <w:rPr>
          <w:rFonts w:ascii="SimSun" w:eastAsia="SimSun" w:hint="eastAsia"/>
          <w:sz w:val="21"/>
        </w:rPr>
        <w:t>年议会通过的《禁止有伤风化表现妇女法》禁止通过广告、书籍、小册子等对妇女进行有伤风化的表现。此法规定的犯罪可被处以监禁或罚款。然而问题在于，尽管此法生效近十年而且有各种规定，但其应用则几乎只是</w:t>
      </w:r>
      <w:r>
        <w:rPr>
          <w:rFonts w:ascii="SimSun" w:eastAsia="SimSun" w:hint="eastAsia"/>
          <w:sz w:val="21"/>
        </w:rPr>
        <w:t>名义上的。因此，政府开始对此法详细审查以使这些条款更加严格并堵塞其施行方面的漏洞。</w:t>
      </w:r>
    </w:p>
    <w:p w:rsidR="00000000" w:rsidRDefault="009E4DB3">
      <w:pPr>
        <w:spacing w:after="240" w:line="420" w:lineRule="exact"/>
        <w:ind w:firstLine="425"/>
        <w:rPr>
          <w:rFonts w:ascii="SimSun" w:eastAsia="SimSun"/>
          <w:sz w:val="21"/>
        </w:rPr>
      </w:pPr>
      <w:r>
        <w:rPr>
          <w:rFonts w:ascii="SimSun" w:eastAsia="SimSun"/>
          <w:sz w:val="21"/>
        </w:rPr>
        <w:t xml:space="preserve">125.  </w:t>
      </w:r>
      <w:r>
        <w:rPr>
          <w:rFonts w:ascii="SimSun" w:eastAsia="SimSun" w:hint="eastAsia"/>
          <w:sz w:val="21"/>
        </w:rPr>
        <w:t>在电影和电视方面，《电影放映法》和电影审查局负责检查淫秽内容。然而，鉴于影视对暴力和明显性行为的描绘日益增多，现在人们日益增长的要求是采取行动制止此种描写。共同的意见是由制片人、导演和电影院经营者起草自律的行为准则。政府组成了一个议会委员会以调查全部问题。目前还在辩论国家媒体政策问题。</w:t>
      </w:r>
    </w:p>
    <w:p w:rsidR="00000000" w:rsidRDefault="009E4DB3">
      <w:pPr>
        <w:spacing w:after="240" w:line="420" w:lineRule="exact"/>
        <w:jc w:val="center"/>
        <w:rPr>
          <w:rFonts w:ascii="SimHei" w:eastAsia="SimHei"/>
          <w:sz w:val="24"/>
        </w:rPr>
      </w:pPr>
      <w:r>
        <w:rPr>
          <w:rFonts w:ascii="SimHei" w:eastAsia="SimHei"/>
          <w:sz w:val="24"/>
        </w:rPr>
        <w:br w:type="page"/>
      </w:r>
      <w:r>
        <w:rPr>
          <w:rFonts w:ascii="SimHei" w:eastAsia="SimHei" w:hint="eastAsia"/>
          <w:sz w:val="24"/>
        </w:rPr>
        <w:t>第</w:t>
      </w:r>
      <w:r>
        <w:rPr>
          <w:rFonts w:ascii="SimHei" w:eastAsia="SimHei"/>
          <w:sz w:val="24"/>
        </w:rPr>
        <w:t>6</w:t>
      </w:r>
      <w:r>
        <w:rPr>
          <w:rFonts w:ascii="SimHei" w:eastAsia="SimHei" w:hint="eastAsia"/>
          <w:sz w:val="24"/>
        </w:rPr>
        <w:t>条</w:t>
      </w:r>
    </w:p>
    <w:p w:rsidR="00000000" w:rsidRDefault="009E4DB3">
      <w:pPr>
        <w:spacing w:after="240" w:line="420" w:lineRule="exact"/>
        <w:jc w:val="center"/>
        <w:rPr>
          <w:rFonts w:ascii="SimHei" w:eastAsia="SimHei"/>
          <w:sz w:val="24"/>
        </w:rPr>
      </w:pPr>
      <w:r>
        <w:rPr>
          <w:rFonts w:ascii="SimHei" w:eastAsia="SimHei" w:hint="eastAsia"/>
          <w:sz w:val="24"/>
        </w:rPr>
        <w:t>贩卖妇女和卖淫</w:t>
      </w:r>
    </w:p>
    <w:p w:rsidR="00000000" w:rsidRDefault="009E4DB3">
      <w:pPr>
        <w:spacing w:after="240" w:line="420" w:lineRule="exact"/>
        <w:ind w:firstLine="425"/>
        <w:rPr>
          <w:rFonts w:ascii="SimSun" w:eastAsia="SimSun"/>
          <w:sz w:val="21"/>
        </w:rPr>
      </w:pPr>
      <w:r>
        <w:rPr>
          <w:rFonts w:ascii="SimSun" w:eastAsia="SimSun"/>
          <w:sz w:val="21"/>
        </w:rPr>
        <w:t xml:space="preserve">126.  </w:t>
      </w:r>
      <w:r>
        <w:rPr>
          <w:rFonts w:ascii="SimSun" w:eastAsia="SimSun" w:hint="eastAsia"/>
          <w:sz w:val="21"/>
        </w:rPr>
        <w:t>在印度，主要是想通过颁布立法及其执行来解决卖淫和贩卖妇女问题。在印度，大多数沦为妓女的妇女</w:t>
      </w:r>
      <w:r>
        <w:rPr>
          <w:rFonts w:ascii="SimSun" w:eastAsia="SimSun" w:hint="eastAsia"/>
          <w:sz w:val="21"/>
        </w:rPr>
        <w:t>主要是出于经济原因，有时也有一些是基于习俗和传统。通常，由于个人和家庭经济窘迫，妇女被迫从事卖淫而没有很多的选择。迄今，对于此问题的严重程度尚无科学的估计，但卖淫现象大部分集中于大城市中，其次是在小城镇中的较小集中点。</w:t>
      </w:r>
    </w:p>
    <w:p w:rsidR="00000000" w:rsidRDefault="009E4DB3">
      <w:pPr>
        <w:spacing w:after="240" w:line="420" w:lineRule="exact"/>
        <w:ind w:firstLine="425"/>
        <w:rPr>
          <w:rFonts w:ascii="SimSun" w:eastAsia="SimSun"/>
          <w:sz w:val="21"/>
        </w:rPr>
      </w:pPr>
      <w:r>
        <w:rPr>
          <w:rFonts w:ascii="SimSun" w:eastAsia="SimSun"/>
          <w:sz w:val="21"/>
        </w:rPr>
        <w:t xml:space="preserve">127.  </w:t>
      </w:r>
      <w:r>
        <w:rPr>
          <w:rFonts w:ascii="SimSun" w:eastAsia="SimSun" w:hint="eastAsia"/>
          <w:sz w:val="21"/>
        </w:rPr>
        <w:t>印度的宪法明确禁止贩卖人口。印度政府根据</w:t>
      </w:r>
      <w:r>
        <w:rPr>
          <w:rFonts w:ascii="SimSun" w:eastAsia="SimSun"/>
          <w:sz w:val="21"/>
        </w:rPr>
        <w:t>1950</w:t>
      </w:r>
      <w:r>
        <w:rPr>
          <w:rFonts w:ascii="SimSun" w:eastAsia="SimSun" w:hint="eastAsia"/>
          <w:sz w:val="21"/>
        </w:rPr>
        <w:t>年</w:t>
      </w:r>
      <w:r>
        <w:rPr>
          <w:rFonts w:ascii="SimSun" w:eastAsia="SimSun"/>
          <w:sz w:val="21"/>
        </w:rPr>
        <w:t>5</w:t>
      </w:r>
      <w:r>
        <w:rPr>
          <w:rFonts w:ascii="SimSun" w:eastAsia="SimSun" w:hint="eastAsia"/>
          <w:sz w:val="21"/>
        </w:rPr>
        <w:t>月</w:t>
      </w:r>
      <w:r>
        <w:rPr>
          <w:rFonts w:ascii="SimSun" w:eastAsia="SimSun"/>
          <w:sz w:val="21"/>
        </w:rPr>
        <w:t>9</w:t>
      </w:r>
      <w:r>
        <w:rPr>
          <w:rFonts w:ascii="SimSun" w:eastAsia="SimSun" w:hint="eastAsia"/>
          <w:sz w:val="21"/>
        </w:rPr>
        <w:t>日在纽约签署的《禁止贩卖人口及取缔意图营利使人卖淫的国际公约》于</w:t>
      </w:r>
      <w:r>
        <w:rPr>
          <w:rFonts w:ascii="SimSun" w:eastAsia="SimSun"/>
          <w:sz w:val="21"/>
        </w:rPr>
        <w:t>1956</w:t>
      </w:r>
      <w:r>
        <w:rPr>
          <w:rFonts w:ascii="SimSun" w:eastAsia="SimSun" w:hint="eastAsia"/>
          <w:sz w:val="21"/>
        </w:rPr>
        <w:t>年颁布了《禁止不道德贩卖妇女和女童法》。该法主管与卖淫相关的罪行的管理、管制与惩罚，直至</w:t>
      </w:r>
      <w:r>
        <w:rPr>
          <w:rFonts w:ascii="SimSun" w:eastAsia="SimSun"/>
          <w:sz w:val="21"/>
        </w:rPr>
        <w:t>1978</w:t>
      </w:r>
      <w:r>
        <w:rPr>
          <w:rFonts w:ascii="SimSun" w:eastAsia="SimSun" w:hint="eastAsia"/>
          <w:sz w:val="21"/>
        </w:rPr>
        <w:t>年，当时，对该法的执行作了一些微小的修正。然而，</w:t>
      </w:r>
      <w:r>
        <w:rPr>
          <w:rFonts w:ascii="SimSun" w:eastAsia="SimSun"/>
          <w:sz w:val="21"/>
        </w:rPr>
        <w:t>1986</w:t>
      </w:r>
      <w:r>
        <w:rPr>
          <w:rFonts w:ascii="SimSun" w:eastAsia="SimSun" w:hint="eastAsia"/>
          <w:sz w:val="21"/>
        </w:rPr>
        <w:t>年，由于一些为妇女工作的民间组织、宣传团体以及各类人士向政府提出一些建议，进行了修正该法的重大努力。结果是使该法的范围扩大，使惩罚条款更严厉并采取了监管待遇和被害人复原的某些最低限度标准。根据</w:t>
      </w:r>
      <w:r>
        <w:rPr>
          <w:rFonts w:ascii="SimSun" w:eastAsia="SimSun"/>
          <w:sz w:val="21"/>
        </w:rPr>
        <w:t>1986</w:t>
      </w:r>
      <w:r>
        <w:rPr>
          <w:rFonts w:ascii="SimSun" w:eastAsia="SimSun" w:hint="eastAsia"/>
          <w:sz w:val="21"/>
        </w:rPr>
        <w:t>年施行的修正条款，该法的名称改为</w:t>
      </w:r>
      <w:r>
        <w:rPr>
          <w:rFonts w:ascii="SimSun" w:eastAsia="SimSun"/>
          <w:sz w:val="21"/>
        </w:rPr>
        <w:t>1956</w:t>
      </w:r>
      <w:r>
        <w:rPr>
          <w:rFonts w:ascii="SimSun" w:eastAsia="SimSun" w:hint="eastAsia"/>
          <w:sz w:val="21"/>
        </w:rPr>
        <w:t>年《（防止）不道德贩卖法》以扩大该法的范围，包括所有人，不论男女，只要是受到出于商业目的的性剥削的人均包括在内。而且，对涉及儿童和未成年人罪行的处罚更严格，其监禁期延长并任命反贩卖警官调查在印度各邦之间有影响的犯罪。此外，该修正案提议对由于搜查从妓院找回的所有人进行体检，</w:t>
      </w:r>
      <w:r>
        <w:rPr>
          <w:rFonts w:ascii="SimSun" w:eastAsia="SimSun" w:hint="eastAsia"/>
          <w:sz w:val="21"/>
        </w:rPr>
        <w:t>而且由于此种搜查离开的妇女和女童只应由女警官讯问，如果找不到女警官，这种讯问至少要有女社会工作者在场。</w:t>
      </w:r>
    </w:p>
    <w:p w:rsidR="00000000" w:rsidRDefault="009E4DB3">
      <w:pPr>
        <w:spacing w:after="240" w:line="420" w:lineRule="exact"/>
        <w:ind w:firstLine="425"/>
        <w:rPr>
          <w:rFonts w:ascii="SimSun" w:eastAsia="SimSun"/>
          <w:sz w:val="21"/>
        </w:rPr>
      </w:pPr>
      <w:r>
        <w:rPr>
          <w:rFonts w:ascii="SimSun" w:eastAsia="SimSun"/>
          <w:sz w:val="21"/>
        </w:rPr>
        <w:t xml:space="preserve">128.  </w:t>
      </w:r>
      <w:r>
        <w:rPr>
          <w:rFonts w:ascii="SimSun" w:eastAsia="SimSun" w:hint="eastAsia"/>
          <w:sz w:val="21"/>
        </w:rPr>
        <w:t>从基本上来说，印度目前关于这个题目的法律旨在解决卖淫和贩卖问题，而不废除卖淫这种行为本身。根据该法，“卖淫”被界定为出于商业目的对人的性剥削或性虐待，而“妓女”也作相应的解释。该法中提及三类人，即未满</w:t>
      </w:r>
      <w:r>
        <w:rPr>
          <w:rFonts w:ascii="SimSun" w:eastAsia="SimSun"/>
          <w:sz w:val="21"/>
        </w:rPr>
        <w:t>16</w:t>
      </w:r>
      <w:r>
        <w:rPr>
          <w:rFonts w:ascii="SimSun" w:eastAsia="SimSun" w:hint="eastAsia"/>
          <w:sz w:val="21"/>
        </w:rPr>
        <w:t>岁的“儿童”；年满</w:t>
      </w:r>
      <w:r>
        <w:rPr>
          <w:rFonts w:ascii="SimSun" w:eastAsia="SimSun"/>
          <w:sz w:val="21"/>
        </w:rPr>
        <w:t>16</w:t>
      </w:r>
      <w:r>
        <w:rPr>
          <w:rFonts w:ascii="SimSun" w:eastAsia="SimSun" w:hint="eastAsia"/>
          <w:sz w:val="21"/>
        </w:rPr>
        <w:t>岁但不足</w:t>
      </w:r>
      <w:r>
        <w:rPr>
          <w:rFonts w:ascii="SimSun" w:eastAsia="SimSun"/>
          <w:sz w:val="21"/>
        </w:rPr>
        <w:t>18</w:t>
      </w:r>
      <w:r>
        <w:rPr>
          <w:rFonts w:ascii="SimSun" w:eastAsia="SimSun" w:hint="eastAsia"/>
          <w:sz w:val="21"/>
        </w:rPr>
        <w:t>岁的“未成年人”，以及年满</w:t>
      </w:r>
      <w:r>
        <w:rPr>
          <w:rFonts w:ascii="SimSun" w:eastAsia="SimSun"/>
          <w:sz w:val="21"/>
        </w:rPr>
        <w:t>18</w:t>
      </w:r>
      <w:r>
        <w:rPr>
          <w:rFonts w:ascii="SimSun" w:eastAsia="SimSun" w:hint="eastAsia"/>
          <w:sz w:val="21"/>
        </w:rPr>
        <w:t>岁的“成年人”。根据该法，经营妓院或允许房屋用作妓院要受惩罚，依靠卖淫业的收入为生也是如此。为卖淫拉皮条、劝诱或拐卖人也要受到最</w:t>
      </w:r>
      <w:r>
        <w:rPr>
          <w:rFonts w:ascii="SimSun" w:eastAsia="SimSun" w:hint="eastAsia"/>
          <w:sz w:val="21"/>
        </w:rPr>
        <w:t>低限度为三年的严格监禁和罚金的惩罚。如果这种犯罪是违背任何人的意愿而犯下或涉及儿童，监禁期可延长至</w:t>
      </w:r>
      <w:r>
        <w:rPr>
          <w:rFonts w:ascii="SimSun" w:eastAsia="SimSun"/>
          <w:sz w:val="21"/>
        </w:rPr>
        <w:t>14</w:t>
      </w:r>
      <w:r>
        <w:rPr>
          <w:rFonts w:ascii="SimSun" w:eastAsia="SimSun" w:hint="eastAsia"/>
          <w:sz w:val="21"/>
        </w:rPr>
        <w:t>年甚至终身监禁但不得少于</w:t>
      </w:r>
      <w:r>
        <w:rPr>
          <w:rFonts w:ascii="SimSun" w:eastAsia="SimSun"/>
          <w:sz w:val="21"/>
        </w:rPr>
        <w:t>7</w:t>
      </w:r>
      <w:r>
        <w:rPr>
          <w:rFonts w:ascii="SimSun" w:eastAsia="SimSun" w:hint="eastAsia"/>
          <w:sz w:val="21"/>
        </w:rPr>
        <w:t>年。该法规定，如果拘留任何其他人</w:t>
      </w:r>
      <w:r>
        <w:rPr>
          <w:rFonts w:ascii="SimSun" w:eastAsia="SimSun"/>
          <w:sz w:val="21"/>
        </w:rPr>
        <w:t>(</w:t>
      </w:r>
      <w:r>
        <w:rPr>
          <w:rFonts w:ascii="SimSun" w:eastAsia="SimSun" w:hint="eastAsia"/>
          <w:sz w:val="21"/>
        </w:rPr>
        <w:t>经其同意或未经其同意</w:t>
      </w:r>
      <w:r>
        <w:rPr>
          <w:rFonts w:ascii="SimSun" w:eastAsia="SimSun"/>
          <w:sz w:val="21"/>
        </w:rPr>
        <w:t>)</w:t>
      </w:r>
      <w:r>
        <w:rPr>
          <w:rFonts w:ascii="SimSun" w:eastAsia="SimSun" w:hint="eastAsia"/>
          <w:sz w:val="21"/>
        </w:rPr>
        <w:t>，则惩罚不得少于</w:t>
      </w:r>
      <w:r>
        <w:rPr>
          <w:rFonts w:ascii="SimSun" w:eastAsia="SimSun"/>
          <w:sz w:val="21"/>
        </w:rPr>
        <w:t>7</w:t>
      </w:r>
      <w:r>
        <w:rPr>
          <w:rFonts w:ascii="SimSun" w:eastAsia="SimSun" w:hint="eastAsia"/>
          <w:sz w:val="21"/>
        </w:rPr>
        <w:t>年。就儿童而言，</w:t>
      </w:r>
      <w:r>
        <w:rPr>
          <w:rFonts w:ascii="SimSun" w:eastAsia="SimSun"/>
          <w:sz w:val="21"/>
        </w:rPr>
        <w:t>1986</w:t>
      </w:r>
      <w:r>
        <w:rPr>
          <w:rFonts w:ascii="SimSun" w:eastAsia="SimSun" w:hint="eastAsia"/>
          <w:sz w:val="21"/>
        </w:rPr>
        <w:t>年实施一条重要规定声称，如果某人被发现在妓院中与一个儿童在一起，则可推定该儿童是被拘押在从事卖淫的场所，而且将受到上述惩罚。反驳此种推定的责任在于罪犯。而且，如果此种儿童被发现受到性虐待，该法则推定，此种儿童是受到以卖淫为目的的利用或剥削。</w:t>
      </w:r>
    </w:p>
    <w:p w:rsidR="00000000" w:rsidRDefault="009E4DB3">
      <w:pPr>
        <w:spacing w:after="240" w:line="420" w:lineRule="exact"/>
        <w:ind w:firstLine="425"/>
        <w:rPr>
          <w:rFonts w:ascii="SimSun" w:eastAsia="SimSun"/>
          <w:sz w:val="21"/>
        </w:rPr>
      </w:pPr>
      <w:r>
        <w:rPr>
          <w:rFonts w:ascii="SimSun" w:eastAsia="SimSun"/>
          <w:sz w:val="21"/>
        </w:rPr>
        <w:t xml:space="preserve">129.  </w:t>
      </w:r>
      <w:r>
        <w:rPr>
          <w:rFonts w:ascii="SimSun" w:eastAsia="SimSun" w:hint="eastAsia"/>
          <w:sz w:val="21"/>
        </w:rPr>
        <w:t>《（防止）不道德贩卖法》还禁止在</w:t>
      </w:r>
      <w:r>
        <w:rPr>
          <w:rFonts w:ascii="SimSun" w:eastAsia="SimSun" w:hint="eastAsia"/>
          <w:sz w:val="21"/>
        </w:rPr>
        <w:t>公共场所卖淫以及以卖淫为目的的进行勾引或拉客，</w:t>
      </w:r>
      <w:r>
        <w:rPr>
          <w:rFonts w:ascii="SimSun" w:eastAsia="SimSun"/>
          <w:sz w:val="21"/>
        </w:rPr>
        <w:t>1986</w:t>
      </w:r>
      <w:r>
        <w:rPr>
          <w:rFonts w:ascii="SimSun" w:eastAsia="SimSun" w:hint="eastAsia"/>
          <w:sz w:val="21"/>
        </w:rPr>
        <w:t>年的修正案还有一项条款，规定惩处对任何其他人进行监管、照管或照料或处于对其有权力地位而为卖淫进行教唆、帮助或造成诱奸的人判处</w:t>
      </w:r>
      <w:r>
        <w:rPr>
          <w:rFonts w:ascii="SimSun" w:eastAsia="SimSun"/>
          <w:sz w:val="21"/>
        </w:rPr>
        <w:t>7</w:t>
      </w:r>
      <w:r>
        <w:rPr>
          <w:rFonts w:ascii="SimSun" w:eastAsia="SimSun" w:hint="eastAsia"/>
          <w:sz w:val="21"/>
        </w:rPr>
        <w:t>年至</w:t>
      </w:r>
      <w:r>
        <w:rPr>
          <w:rFonts w:ascii="SimSun" w:eastAsia="SimSun"/>
          <w:sz w:val="21"/>
        </w:rPr>
        <w:t>10</w:t>
      </w:r>
      <w:r>
        <w:rPr>
          <w:rFonts w:ascii="SimSun" w:eastAsia="SimSun" w:hint="eastAsia"/>
          <w:sz w:val="21"/>
        </w:rPr>
        <w:t>年的监禁。从法律来说，邦负有责任提供可关押根据本法被判有罪的女犯的监管机构。一些条款还规定，允许警官根据本法对任何房屋进行搜查而无需搜查证以及授权警察营救在从事卖淫的场所发现的救人。</w:t>
      </w:r>
    </w:p>
    <w:p w:rsidR="00000000" w:rsidRDefault="009E4DB3">
      <w:pPr>
        <w:spacing w:after="240" w:line="420" w:lineRule="exact"/>
        <w:ind w:firstLine="425"/>
        <w:rPr>
          <w:rFonts w:ascii="SimSun" w:eastAsia="SimSun"/>
          <w:sz w:val="21"/>
        </w:rPr>
      </w:pPr>
      <w:r>
        <w:rPr>
          <w:rFonts w:ascii="SimSun" w:eastAsia="SimSun"/>
          <w:sz w:val="21"/>
        </w:rPr>
        <w:t xml:space="preserve">130.  </w:t>
      </w:r>
      <w:r>
        <w:rPr>
          <w:rFonts w:ascii="SimSun" w:eastAsia="SimSun" w:hint="eastAsia"/>
          <w:sz w:val="21"/>
        </w:rPr>
        <w:t>就司法结构而言，中央或邦政府被授权咨询高等法院的意见和设立特别法院以加快审判本法规定的罪行。还向特别法院和其他法院的院长提供一些</w:t>
      </w:r>
      <w:r>
        <w:rPr>
          <w:rFonts w:ascii="SimSun" w:eastAsia="SimSun" w:hint="eastAsia"/>
          <w:sz w:val="21"/>
        </w:rPr>
        <w:t>自由裁量权以便按简易程序审理案件。最后，该法规定任命特定地区的特别警官以处理本法规定的该地区的罪行。为了协助特别警官，各邦政府被授权设立由该地区的不超过</w:t>
      </w:r>
      <w:r>
        <w:rPr>
          <w:rFonts w:ascii="SimSun" w:eastAsia="SimSun"/>
          <w:sz w:val="21"/>
        </w:rPr>
        <w:t>5</w:t>
      </w:r>
      <w:r>
        <w:rPr>
          <w:rFonts w:ascii="SimSun" w:eastAsia="SimSun" w:hint="eastAsia"/>
          <w:sz w:val="21"/>
        </w:rPr>
        <w:t>个主要的社会工作者</w:t>
      </w:r>
      <w:r>
        <w:rPr>
          <w:rFonts w:ascii="SimSun" w:eastAsia="SimSun"/>
          <w:sz w:val="21"/>
        </w:rPr>
        <w:t>(</w:t>
      </w:r>
      <w:r>
        <w:rPr>
          <w:rFonts w:ascii="SimSun" w:eastAsia="SimSun" w:hint="eastAsia"/>
          <w:sz w:val="21"/>
        </w:rPr>
        <w:t>包括妇女</w:t>
      </w:r>
      <w:r>
        <w:rPr>
          <w:rFonts w:ascii="SimSun" w:eastAsia="SimSun"/>
          <w:sz w:val="21"/>
        </w:rPr>
        <w:t>)</w:t>
      </w:r>
      <w:r>
        <w:rPr>
          <w:rFonts w:ascii="SimSun" w:eastAsia="SimSun" w:hint="eastAsia"/>
          <w:sz w:val="21"/>
        </w:rPr>
        <w:t>组成的非正式咨询机构，向其提供执行本法的建议。而且，授权中央政府任命反贩卖警官以处理人口的贩卖和卖淫在邦之间的影响。</w:t>
      </w:r>
    </w:p>
    <w:p w:rsidR="00000000" w:rsidRDefault="009E4DB3">
      <w:pPr>
        <w:spacing w:after="240" w:line="420" w:lineRule="exact"/>
        <w:ind w:firstLine="425"/>
        <w:rPr>
          <w:rFonts w:ascii="SimSun" w:eastAsia="SimSun"/>
          <w:sz w:val="21"/>
        </w:rPr>
      </w:pPr>
      <w:r>
        <w:rPr>
          <w:rFonts w:ascii="SimSun" w:eastAsia="SimSun"/>
          <w:sz w:val="21"/>
        </w:rPr>
        <w:t xml:space="preserve">131.  </w:t>
      </w:r>
      <w:r>
        <w:rPr>
          <w:rFonts w:ascii="SimSun" w:eastAsia="SimSun" w:hint="eastAsia"/>
          <w:sz w:val="21"/>
        </w:rPr>
        <w:t>在认识到印度的某些地区可能成为从事此种行业的妇女的潜在来源地的情况下，印度政府感到开发这种起源地区对于解决妇女的性剥削问题至关重要。如上文提到的中央社会福利局的调查报告所指出的那样，经济困境和没有选</w:t>
      </w:r>
      <w:r>
        <w:rPr>
          <w:rFonts w:ascii="SimSun" w:eastAsia="SimSun" w:hint="eastAsia"/>
          <w:sz w:val="21"/>
        </w:rPr>
        <w:t>择机会是青年妇女开始和继续沦入卖淫业的主要原因，童妓、未成年人和成年人妓女的情况均如此。特别是在这些妓女来自的家庭中，在多数情况下贫穷和不稳定的家庭收入，无法获得可营销的技能和生产资源，使她们处于贫困线以下。因此，此种家庭特别易受这种剥削。因此，政府认为，需要做出重大努力查明和开发此种易受伤害的起源地区。根据上述调查中查明的县，需要制定长期的起源地区发展计划。在国内已有两个此种地区开始这样做。来自西孟加拉邦的穆尔希达巴德县的妓女占加尔各答的妓女的</w:t>
      </w:r>
      <w:r>
        <w:rPr>
          <w:rFonts w:ascii="SimSun" w:eastAsia="SimSun"/>
          <w:sz w:val="21"/>
        </w:rPr>
        <w:t>23%</w:t>
      </w:r>
      <w:r>
        <w:rPr>
          <w:rFonts w:ascii="SimSun" w:eastAsia="SimSun" w:hint="eastAsia"/>
          <w:sz w:val="21"/>
        </w:rPr>
        <w:t>。印度政府按照支助培训和就业方案，在该县为一批村庄批准了</w:t>
      </w:r>
      <w:r>
        <w:rPr>
          <w:rFonts w:ascii="SimSun" w:eastAsia="SimSun" w:hint="eastAsia"/>
          <w:sz w:val="21"/>
        </w:rPr>
        <w:t>一个丝纱生产部门中的培训兼创收项目，而过去这些村庄中的大量青年妇女流入或被卖到卖淫业中。这个项目正在由一个名叫发展对话的非政府组织执行。根据此项目，已对</w:t>
      </w:r>
      <w:r>
        <w:rPr>
          <w:rFonts w:ascii="SimSun" w:eastAsia="SimSun"/>
          <w:sz w:val="21"/>
        </w:rPr>
        <w:t>10</w:t>
      </w:r>
      <w:r>
        <w:rPr>
          <w:rFonts w:ascii="SimSun" w:eastAsia="SimSun" w:hint="eastAsia"/>
          <w:sz w:val="21"/>
        </w:rPr>
        <w:t>个村庄的</w:t>
      </w:r>
      <w:r>
        <w:rPr>
          <w:rFonts w:ascii="SimSun" w:eastAsia="SimSun"/>
          <w:sz w:val="21"/>
        </w:rPr>
        <w:t>1230</w:t>
      </w:r>
      <w:r>
        <w:rPr>
          <w:rFonts w:ascii="SimSun" w:eastAsia="SimSun" w:hint="eastAsia"/>
          <w:sz w:val="21"/>
        </w:rPr>
        <w:t>名妇女进行培训，以生产有重大增值部分的高质量的纱。这些妇女被编成小组，她们正在独立地进入市场以及管理自己的全部经济活动。由于每天收入的增加以及每月的工作天数的增加，从而导致家庭经济状况的明显好转。有迹象表明，这种做法有助于阻止这个地区的青年妇女流入出卖肉体的行业，同时提高了生活质量。</w:t>
      </w:r>
    </w:p>
    <w:p w:rsidR="00000000" w:rsidRDefault="009E4DB3">
      <w:pPr>
        <w:spacing w:after="240" w:line="420" w:lineRule="exact"/>
        <w:ind w:firstLine="425"/>
        <w:rPr>
          <w:rFonts w:ascii="SimSun" w:eastAsia="SimSun"/>
          <w:sz w:val="21"/>
        </w:rPr>
      </w:pPr>
      <w:r>
        <w:rPr>
          <w:rFonts w:ascii="SimSun" w:eastAsia="SimSun"/>
          <w:sz w:val="21"/>
        </w:rPr>
        <w:t xml:space="preserve">132.  </w:t>
      </w:r>
      <w:r>
        <w:rPr>
          <w:rFonts w:ascii="SimSun" w:eastAsia="SimSun" w:hint="eastAsia"/>
          <w:sz w:val="21"/>
        </w:rPr>
        <w:t>同样，根据同一个计划，在卡纳塔克的一个邦级</w:t>
      </w:r>
      <w:r>
        <w:rPr>
          <w:rFonts w:ascii="SimSun" w:eastAsia="SimSun" w:hint="eastAsia"/>
          <w:sz w:val="21"/>
        </w:rPr>
        <w:t>企业正在培训属于卡纳塔克邦低收入社会落后社区的</w:t>
      </w:r>
      <w:r>
        <w:rPr>
          <w:rFonts w:ascii="SimSun" w:eastAsia="SimSun"/>
          <w:sz w:val="21"/>
        </w:rPr>
        <w:t>4500</w:t>
      </w:r>
      <w:r>
        <w:rPr>
          <w:rFonts w:ascii="SimSun" w:eastAsia="SimSun" w:hint="eastAsia"/>
          <w:sz w:val="21"/>
        </w:rPr>
        <w:t>名妇女学习手工编织。在这</w:t>
      </w:r>
      <w:r>
        <w:rPr>
          <w:rFonts w:ascii="SimSun" w:eastAsia="SimSun"/>
          <w:sz w:val="21"/>
        </w:rPr>
        <w:t>4500</w:t>
      </w:r>
      <w:r>
        <w:rPr>
          <w:rFonts w:ascii="SimSun" w:eastAsia="SimSun" w:hint="eastAsia"/>
          <w:sz w:val="21"/>
        </w:rPr>
        <w:t>名妇女中，约有</w:t>
      </w:r>
      <w:r>
        <w:rPr>
          <w:rFonts w:ascii="SimSun" w:eastAsia="SimSun"/>
          <w:sz w:val="21"/>
        </w:rPr>
        <w:t>1/4</w:t>
      </w:r>
      <w:r>
        <w:rPr>
          <w:rFonts w:ascii="SimSun" w:eastAsia="SimSun" w:hint="eastAsia"/>
          <w:sz w:val="21"/>
        </w:rPr>
        <w:t>是那些按照习惯通过基于寺庙的祭献活动而受到性剥削的人。预计该项目将把重点放在此种妇女的子女身上，并力求从经济上加强此种家庭，以实现加强其对此种制度化剥削的反抗力的目标。</w:t>
      </w:r>
    </w:p>
    <w:p w:rsidR="00000000" w:rsidRDefault="009E4DB3">
      <w:pPr>
        <w:spacing w:after="240" w:line="420" w:lineRule="exact"/>
        <w:ind w:firstLine="425"/>
        <w:rPr>
          <w:rFonts w:ascii="SimSun" w:eastAsia="SimSun"/>
          <w:sz w:val="21"/>
        </w:rPr>
      </w:pPr>
      <w:r>
        <w:rPr>
          <w:rFonts w:ascii="SimSun" w:eastAsia="SimSun"/>
          <w:sz w:val="21"/>
        </w:rPr>
        <w:t xml:space="preserve">133.  </w:t>
      </w:r>
      <w:r>
        <w:rPr>
          <w:rFonts w:ascii="SimSun" w:eastAsia="SimSun" w:hint="eastAsia"/>
          <w:sz w:val="21"/>
        </w:rPr>
        <w:t>印度政府认为，也可将上述做法广泛扩大至其他起源地区，而且在今后几年中，可执行基于现行发展计划的一个综合、全面的起源地区发展方案。</w:t>
      </w:r>
    </w:p>
    <w:p w:rsidR="00000000" w:rsidRDefault="009E4DB3">
      <w:pPr>
        <w:spacing w:after="240" w:line="420" w:lineRule="exact"/>
        <w:ind w:firstLine="425"/>
        <w:rPr>
          <w:rFonts w:ascii="SimSun" w:eastAsia="SimSun"/>
          <w:sz w:val="21"/>
        </w:rPr>
      </w:pPr>
      <w:r>
        <w:rPr>
          <w:rFonts w:ascii="SimSun" w:eastAsia="SimSun"/>
          <w:sz w:val="21"/>
        </w:rPr>
        <w:t xml:space="preserve">134.  </w:t>
      </w:r>
      <w:r>
        <w:rPr>
          <w:rFonts w:ascii="SimSun" w:eastAsia="SimSun" w:hint="eastAsia"/>
          <w:sz w:val="21"/>
        </w:rPr>
        <w:t>尽管有关于儿童卖淫问题严重程度的各种不同报道，中央社会福利局的调查报告表明，童妓约</w:t>
      </w:r>
      <w:r>
        <w:rPr>
          <w:rFonts w:ascii="SimSun" w:eastAsia="SimSun" w:hint="eastAsia"/>
          <w:sz w:val="21"/>
        </w:rPr>
        <w:t>占印度妓女人口总数的</w:t>
      </w:r>
      <w:r>
        <w:rPr>
          <w:rFonts w:ascii="SimSun" w:eastAsia="SimSun"/>
          <w:sz w:val="21"/>
        </w:rPr>
        <w:t>15%</w:t>
      </w:r>
      <w:r>
        <w:rPr>
          <w:rFonts w:ascii="SimSun" w:eastAsia="SimSun" w:hint="eastAsia"/>
          <w:sz w:val="21"/>
        </w:rPr>
        <w:t>。为了解决这个问题，印度政府</w:t>
      </w:r>
      <w:r>
        <w:rPr>
          <w:rFonts w:ascii="SimSun" w:eastAsia="SimSun"/>
          <w:sz w:val="21"/>
        </w:rPr>
        <w:t>1994</w:t>
      </w:r>
      <w:r>
        <w:rPr>
          <w:rFonts w:ascii="SimSun" w:eastAsia="SimSun" w:hint="eastAsia"/>
          <w:sz w:val="21"/>
        </w:rPr>
        <w:t>年</w:t>
      </w:r>
      <w:r>
        <w:rPr>
          <w:rFonts w:ascii="SimSun" w:eastAsia="SimSun"/>
          <w:sz w:val="21"/>
        </w:rPr>
        <w:t>3</w:t>
      </w:r>
      <w:r>
        <w:rPr>
          <w:rFonts w:ascii="SimSun" w:eastAsia="SimSun" w:hint="eastAsia"/>
          <w:sz w:val="21"/>
        </w:rPr>
        <w:t>月成立了童妓问题中央咨询委员会。该委员会于</w:t>
      </w:r>
      <w:r>
        <w:rPr>
          <w:rFonts w:ascii="SimSun" w:eastAsia="SimSun"/>
          <w:sz w:val="21"/>
        </w:rPr>
        <w:t>1994</w:t>
      </w:r>
      <w:r>
        <w:rPr>
          <w:rFonts w:ascii="SimSun" w:eastAsia="SimSun" w:hint="eastAsia"/>
          <w:sz w:val="21"/>
        </w:rPr>
        <w:t>年</w:t>
      </w:r>
      <w:r>
        <w:rPr>
          <w:rFonts w:ascii="SimSun" w:eastAsia="SimSun"/>
          <w:sz w:val="21"/>
        </w:rPr>
        <w:t>5</w:t>
      </w:r>
      <w:r>
        <w:rPr>
          <w:rFonts w:ascii="SimSun" w:eastAsia="SimSun" w:hint="eastAsia"/>
          <w:sz w:val="21"/>
        </w:rPr>
        <w:t>月提交了它的最后报告。该报告提出关于执法，从红灯区清除童妓，为恢复社会生活进行咨询和职业培训的建议，并提议为执行该报告的建议设立有效的行政管理机构。它还建议将起草一个计划，以对特别警官以及在其执行公务中将处理童妓问题的监管人员进行适当的介绍情况和增强敏感性培训。</w:t>
      </w:r>
    </w:p>
    <w:p w:rsidR="00000000" w:rsidRDefault="009E4DB3">
      <w:pPr>
        <w:spacing w:after="240" w:line="420" w:lineRule="exact"/>
        <w:ind w:firstLine="425"/>
        <w:rPr>
          <w:rFonts w:ascii="SimSun" w:eastAsia="SimSun"/>
          <w:sz w:val="21"/>
        </w:rPr>
      </w:pPr>
      <w:r>
        <w:rPr>
          <w:rFonts w:ascii="SimSun" w:eastAsia="SimSun"/>
          <w:sz w:val="21"/>
        </w:rPr>
        <w:t xml:space="preserve">135.  </w:t>
      </w:r>
      <w:r>
        <w:rPr>
          <w:rFonts w:ascii="SimSun" w:eastAsia="SimSun" w:hint="eastAsia"/>
          <w:sz w:val="21"/>
        </w:rPr>
        <w:t>中央咨询委员会的报告吁请各邦政府和中央机构执行这些建议。预计在今后几年中，将会对童妓问题采取一些积极的行动。</w:t>
      </w:r>
    </w:p>
    <w:p w:rsidR="00000000" w:rsidRDefault="009E4DB3">
      <w:pPr>
        <w:spacing w:after="240" w:line="420" w:lineRule="exact"/>
        <w:ind w:firstLine="425"/>
        <w:rPr>
          <w:rFonts w:ascii="SimSun" w:eastAsia="SimSun"/>
          <w:sz w:val="21"/>
        </w:rPr>
      </w:pPr>
      <w:r>
        <w:rPr>
          <w:rFonts w:ascii="SimSun" w:eastAsia="SimSun"/>
          <w:sz w:val="21"/>
        </w:rPr>
        <w:t>136</w:t>
      </w:r>
      <w:r>
        <w:rPr>
          <w:rFonts w:ascii="SimSun" w:eastAsia="SimSun"/>
          <w:sz w:val="21"/>
        </w:rPr>
        <w:t xml:space="preserve">.  </w:t>
      </w:r>
      <w:r>
        <w:rPr>
          <w:rFonts w:ascii="SimSun" w:eastAsia="SimSun" w:hint="eastAsia"/>
          <w:sz w:val="21"/>
        </w:rPr>
        <w:t>有一些研究报告表明，现行法律倾向于惩罚实际上是受害者的妓女，而不是那些剥削者。人们认为，需要使法律更多地针对犯罪者，并帮助色情职业者恢复和获得福利。由于这个研讨会，印度政府请班加罗尔的印度大学的国家法学院对法律进行一次彻底的研究和审查，并提出必要的法律改革的建议，该法学院的最后报告已经收到，正由政府与全国妇女委员会磋商审查。</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7</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137.  </w:t>
      </w:r>
      <w:r>
        <w:rPr>
          <w:rFonts w:ascii="SimSun" w:eastAsia="SimSun" w:hint="eastAsia"/>
          <w:sz w:val="21"/>
        </w:rPr>
        <w:t>自从独立伊始，印度妇女就被给予与男子平等的权利，其中包括投票权</w:t>
      </w:r>
      <w:r>
        <w:rPr>
          <w:rFonts w:ascii="SimSun" w:eastAsia="SimSun"/>
          <w:sz w:val="21"/>
        </w:rPr>
        <w:t>(</w:t>
      </w:r>
      <w:r>
        <w:rPr>
          <w:rFonts w:ascii="SimSun" w:eastAsia="SimSun" w:hint="eastAsia"/>
          <w:sz w:val="21"/>
        </w:rPr>
        <w:t>成年人普选权</w:t>
      </w:r>
      <w:r>
        <w:rPr>
          <w:rFonts w:ascii="SimSun" w:eastAsia="SimSun"/>
          <w:sz w:val="21"/>
        </w:rPr>
        <w:t>)</w:t>
      </w:r>
      <w:r>
        <w:rPr>
          <w:rFonts w:ascii="SimSun" w:eastAsia="SimSun" w:hint="eastAsia"/>
          <w:sz w:val="21"/>
        </w:rPr>
        <w:t>和担任公职权。这种激进措施是妇女大规模参加圣雄甘地英明领导下印度的自由运动的合乎</w:t>
      </w:r>
      <w:r>
        <w:rPr>
          <w:rFonts w:ascii="SimSun" w:eastAsia="SimSun" w:hint="eastAsia"/>
          <w:sz w:val="21"/>
        </w:rPr>
        <w:t>逻辑的延伸。自由运动的非暴力性质还使各界妇女能够大量加入。在独立后的期间，妇女继续就所有问题发表意见。宪法第</w:t>
      </w:r>
      <w:r>
        <w:rPr>
          <w:rFonts w:ascii="SimSun" w:eastAsia="SimSun"/>
          <w:sz w:val="21"/>
        </w:rPr>
        <w:t>326</w:t>
      </w:r>
      <w:r>
        <w:rPr>
          <w:rFonts w:ascii="SimSun" w:eastAsia="SimSun" w:hint="eastAsia"/>
          <w:sz w:val="21"/>
        </w:rPr>
        <w:t>条保障妇女政治上的平等。选举在成年人普选权的基础上进行。第</w:t>
      </w:r>
      <w:r>
        <w:rPr>
          <w:rFonts w:ascii="SimSun" w:eastAsia="SimSun"/>
          <w:sz w:val="21"/>
        </w:rPr>
        <w:t>325</w:t>
      </w:r>
      <w:r>
        <w:rPr>
          <w:rFonts w:ascii="SimSun" w:eastAsia="SimSun" w:hint="eastAsia"/>
          <w:sz w:val="21"/>
        </w:rPr>
        <w:t>条禁止基于性别从选民名册中排除某人。</w:t>
      </w:r>
    </w:p>
    <w:p w:rsidR="00000000" w:rsidRDefault="009E4DB3">
      <w:pPr>
        <w:spacing w:after="240" w:line="420" w:lineRule="exact"/>
        <w:ind w:firstLine="425"/>
        <w:rPr>
          <w:rFonts w:ascii="SimSun" w:eastAsia="SimSun"/>
          <w:sz w:val="21"/>
        </w:rPr>
      </w:pPr>
      <w:r>
        <w:rPr>
          <w:rFonts w:ascii="SimSun" w:eastAsia="SimSun"/>
          <w:sz w:val="21"/>
        </w:rPr>
        <w:t xml:space="preserve">138.  </w:t>
      </w:r>
      <w:r>
        <w:rPr>
          <w:rFonts w:ascii="SimSun" w:eastAsia="SimSun" w:hint="eastAsia"/>
          <w:sz w:val="21"/>
        </w:rPr>
        <w:t>妇女通过参加政治生活而使其环境发生变化。例如，在印度的南方、北方和东北地区，均有反对酗酒、贩卖毒品、赌博和偷窃的集体运动。在北方的保护森林财富的保护森林运动在很大程度上也是妇女的运动。在安得拉邦的全面扫盲运动旗帜下的许多妇女运动导致全邦的禁止运动。在印度的一个北方邦哈里亚纳也发生了这</w:t>
      </w:r>
      <w:r>
        <w:rPr>
          <w:rFonts w:ascii="SimSun" w:eastAsia="SimSun" w:hint="eastAsia"/>
          <w:sz w:val="21"/>
        </w:rPr>
        <w:t>种运动。</w:t>
      </w:r>
    </w:p>
    <w:p w:rsidR="00000000" w:rsidRDefault="009E4DB3">
      <w:pPr>
        <w:spacing w:after="240" w:line="420" w:lineRule="exact"/>
        <w:ind w:firstLine="425"/>
        <w:rPr>
          <w:rFonts w:ascii="SimSun" w:eastAsia="SimSun"/>
          <w:sz w:val="21"/>
        </w:rPr>
      </w:pPr>
      <w:r>
        <w:rPr>
          <w:rFonts w:ascii="SimSun" w:eastAsia="SimSun"/>
          <w:sz w:val="21"/>
        </w:rPr>
        <w:t xml:space="preserve">139.  </w:t>
      </w:r>
      <w:r>
        <w:rPr>
          <w:rFonts w:ascii="SimSun" w:eastAsia="SimSun" w:hint="eastAsia"/>
          <w:sz w:val="21"/>
        </w:rPr>
        <w:t>尽管妇女在各种运动中居于前列，但在有组织的决策和机构中并未强烈地感到她们的存在。然而，妇女参加了政治过程—作为投票人、作为竞选的候选人，参加了邦议会和国家议会的审议。她们在各级担任职务。在个人方面，印度政治界一贯认可并高度尊重达到有权力和影响的职务的妇女，如总理、首席部长、邦长、大使等。然而，这无助于克服影响绝大多数的制度化的从属地位。这种现象是全球性的。尽管妇女作为投票人和候选人的数目剧增，但她们在选出机构中的数目停滞不前，这主要是因为各政党拒不赞助妇女候选人。</w:t>
      </w:r>
      <w:r>
        <w:rPr>
          <w:rFonts w:ascii="SimSun" w:eastAsia="SimSun"/>
          <w:sz w:val="21"/>
        </w:rPr>
        <w:t>1957</w:t>
      </w:r>
      <w:r>
        <w:rPr>
          <w:rFonts w:ascii="SimSun" w:eastAsia="SimSun" w:hint="eastAsia"/>
          <w:sz w:val="21"/>
        </w:rPr>
        <w:t>年，妇女候选人</w:t>
      </w:r>
      <w:r>
        <w:rPr>
          <w:rFonts w:ascii="SimSun" w:eastAsia="SimSun" w:hint="eastAsia"/>
          <w:sz w:val="21"/>
        </w:rPr>
        <w:t>有</w:t>
      </w:r>
      <w:r>
        <w:rPr>
          <w:rFonts w:ascii="SimSun" w:eastAsia="SimSun"/>
          <w:sz w:val="21"/>
        </w:rPr>
        <w:t>60%</w:t>
      </w:r>
      <w:r>
        <w:rPr>
          <w:rFonts w:ascii="SimSun" w:eastAsia="SimSun" w:hint="eastAsia"/>
          <w:sz w:val="21"/>
        </w:rPr>
        <w:t>当选。</w:t>
      </w:r>
      <w:r>
        <w:rPr>
          <w:rFonts w:ascii="SimSun" w:eastAsia="SimSun"/>
          <w:sz w:val="21"/>
        </w:rPr>
        <w:t>1990</w:t>
      </w:r>
      <w:r>
        <w:rPr>
          <w:rFonts w:ascii="SimSun" w:eastAsia="SimSun" w:hint="eastAsia"/>
          <w:sz w:val="21"/>
        </w:rPr>
        <w:t>年，席位和候选人人数增加很多，但只有</w:t>
      </w:r>
      <w:r>
        <w:rPr>
          <w:rFonts w:ascii="SimSun" w:eastAsia="SimSun"/>
          <w:sz w:val="21"/>
        </w:rPr>
        <w:t>11%</w:t>
      </w:r>
      <w:r>
        <w:rPr>
          <w:rFonts w:ascii="SimSun" w:eastAsia="SimSun" w:hint="eastAsia"/>
          <w:sz w:val="21"/>
        </w:rPr>
        <w:t>当选。</w:t>
      </w:r>
    </w:p>
    <w:p w:rsidR="00000000" w:rsidRDefault="009E4DB3">
      <w:pPr>
        <w:spacing w:after="240" w:line="420" w:lineRule="exact"/>
        <w:ind w:firstLine="425"/>
        <w:rPr>
          <w:rFonts w:ascii="SimSun" w:eastAsia="SimSun"/>
          <w:sz w:val="21"/>
        </w:rPr>
      </w:pPr>
      <w:r>
        <w:rPr>
          <w:rFonts w:ascii="SimSun" w:eastAsia="SimSun"/>
          <w:sz w:val="21"/>
        </w:rPr>
        <w:t xml:space="preserve">140.  </w:t>
      </w:r>
      <w:r>
        <w:rPr>
          <w:rFonts w:ascii="SimSun" w:eastAsia="SimSun" w:hint="eastAsia"/>
          <w:sz w:val="21"/>
        </w:rPr>
        <w:t>第</w:t>
      </w:r>
      <w:r>
        <w:rPr>
          <w:rFonts w:ascii="SimSun" w:eastAsia="SimSun"/>
          <w:sz w:val="21"/>
        </w:rPr>
        <w:t>73</w:t>
      </w:r>
      <w:r>
        <w:rPr>
          <w:rFonts w:ascii="SimSun" w:eastAsia="SimSun" w:hint="eastAsia"/>
          <w:sz w:val="21"/>
        </w:rPr>
        <w:t>次和</w:t>
      </w:r>
      <w:r>
        <w:rPr>
          <w:rFonts w:ascii="SimSun" w:eastAsia="SimSun"/>
          <w:sz w:val="21"/>
        </w:rPr>
        <w:t>74</w:t>
      </w:r>
      <w:r>
        <w:rPr>
          <w:rFonts w:ascii="SimSun" w:eastAsia="SimSun" w:hint="eastAsia"/>
          <w:sz w:val="21"/>
        </w:rPr>
        <w:t>次宪法修正案规定不但在所有地方政府各级的所有席位中，为妇女保留</w:t>
      </w:r>
      <w:r>
        <w:rPr>
          <w:rFonts w:ascii="SimSun" w:eastAsia="SimSun"/>
          <w:sz w:val="21"/>
        </w:rPr>
        <w:t>1/3</w:t>
      </w:r>
      <w:r>
        <w:rPr>
          <w:rFonts w:ascii="SimSun" w:eastAsia="SimSun" w:hint="eastAsia"/>
          <w:sz w:val="21"/>
        </w:rPr>
        <w:t>的席位；而且在此种机构的所有主席职务中为妇女保留</w:t>
      </w:r>
      <w:r>
        <w:rPr>
          <w:rFonts w:ascii="SimSun" w:eastAsia="SimSun"/>
          <w:sz w:val="21"/>
        </w:rPr>
        <w:t>1/3</w:t>
      </w:r>
      <w:r>
        <w:rPr>
          <w:rFonts w:ascii="SimSun" w:eastAsia="SimSun" w:hint="eastAsia"/>
          <w:sz w:val="21"/>
        </w:rPr>
        <w:t>的职务。这引发了一个为增加妇女参加决策采取纠正措施的强有力的战略，而以地方管理的最底层作为重点。全国各地对此战略的反应令人鼓舞，在一些邦中反应特别显著，当选的妇女人数大大超过配额。在全国有</w:t>
      </w:r>
      <w:r>
        <w:rPr>
          <w:rFonts w:ascii="SimSun" w:eastAsia="SimSun"/>
          <w:sz w:val="21"/>
        </w:rPr>
        <w:t>100</w:t>
      </w:r>
      <w:r>
        <w:rPr>
          <w:rFonts w:ascii="SimSun" w:eastAsia="SimSun" w:hint="eastAsia"/>
          <w:sz w:val="21"/>
        </w:rPr>
        <w:t>多万妇女担任公职。现在的挑战是，把这种大的数量转化为由实际授予权力和责任支持的有效的参加，以便决策</w:t>
      </w:r>
      <w:r>
        <w:rPr>
          <w:rFonts w:ascii="SimSun" w:eastAsia="SimSun" w:hint="eastAsia"/>
          <w:sz w:val="21"/>
        </w:rPr>
        <w:t>在妇女可进入的各级做出。这是妇女运动长期要求实现的目标。最近起草的正侍最后批准的赋予妇女权力的国家政策也坚决强调，要求继续采取纠正歧视措施，以增加妇女在各级决策中的必要足够数量。包括议员、政党、非政府组织以及积极分子在内的人口中各部分还提出这样的要求：在邦立法机构和国家议会中为妇女保留席位。为响应此要求，目前力求在议会和邦立法机构中为妇女保留三分之一席位的一个法案</w:t>
      </w:r>
      <w:r>
        <w:rPr>
          <w:rFonts w:ascii="SimSun" w:eastAsia="SimSun"/>
          <w:sz w:val="21"/>
        </w:rPr>
        <w:t>(</w:t>
      </w:r>
      <w:r>
        <w:rPr>
          <w:rFonts w:ascii="SimSun" w:eastAsia="SimSun" w:hint="eastAsia"/>
          <w:sz w:val="21"/>
        </w:rPr>
        <w:t>第</w:t>
      </w:r>
      <w:r>
        <w:rPr>
          <w:rFonts w:ascii="SimSun" w:eastAsia="SimSun"/>
          <w:sz w:val="21"/>
        </w:rPr>
        <w:t>81</w:t>
      </w:r>
      <w:r>
        <w:rPr>
          <w:rFonts w:ascii="SimSun" w:eastAsia="SimSun" w:hint="eastAsia"/>
          <w:sz w:val="21"/>
        </w:rPr>
        <w:t>次宪法修正案</w:t>
      </w:r>
      <w:r>
        <w:rPr>
          <w:rFonts w:ascii="SimSun" w:eastAsia="SimSun"/>
          <w:sz w:val="21"/>
        </w:rPr>
        <w:t>)</w:t>
      </w:r>
      <w:r>
        <w:rPr>
          <w:rFonts w:ascii="SimSun" w:eastAsia="SimSun" w:hint="eastAsia"/>
          <w:sz w:val="21"/>
        </w:rPr>
        <w:t>正待在议会中审议。</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8</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141.  </w:t>
      </w:r>
      <w:r>
        <w:rPr>
          <w:rFonts w:ascii="SimSun" w:eastAsia="SimSun" w:hint="eastAsia"/>
          <w:sz w:val="21"/>
        </w:rPr>
        <w:t>宪法规定，印度政府须向男女提供在国际上代表其利益的平等机会。就在</w:t>
      </w:r>
      <w:r>
        <w:rPr>
          <w:rFonts w:ascii="SimSun" w:eastAsia="SimSun"/>
          <w:sz w:val="21"/>
        </w:rPr>
        <w:t>50</w:t>
      </w:r>
      <w:r>
        <w:rPr>
          <w:rFonts w:ascii="SimSun" w:eastAsia="SimSun" w:hint="eastAsia"/>
          <w:sz w:val="21"/>
        </w:rPr>
        <w:t>年代，印度任命了</w:t>
      </w:r>
      <w:r>
        <w:rPr>
          <w:rFonts w:ascii="SimSun" w:eastAsia="SimSun" w:hint="eastAsia"/>
          <w:sz w:val="21"/>
        </w:rPr>
        <w:t>妇女大使</w:t>
      </w:r>
      <w:r>
        <w:rPr>
          <w:rFonts w:ascii="SimSun" w:eastAsia="SimSun"/>
          <w:sz w:val="21"/>
        </w:rPr>
        <w:t>(</w:t>
      </w:r>
      <w:r>
        <w:rPr>
          <w:rFonts w:ascii="SimSun" w:eastAsia="SimSun" w:hint="eastAsia"/>
          <w:sz w:val="21"/>
        </w:rPr>
        <w:t>在</w:t>
      </w:r>
      <w:r>
        <w:rPr>
          <w:rFonts w:ascii="SimSun" w:eastAsia="SimSun"/>
          <w:sz w:val="21"/>
        </w:rPr>
        <w:t>50</w:t>
      </w:r>
      <w:r>
        <w:rPr>
          <w:rFonts w:ascii="SimSun" w:eastAsia="SimSun" w:hint="eastAsia"/>
          <w:sz w:val="21"/>
        </w:rPr>
        <w:t>年代</w:t>
      </w:r>
      <w:r>
        <w:rPr>
          <w:rFonts w:ascii="SimSun" w:eastAsia="SimSun"/>
          <w:sz w:val="21"/>
        </w:rPr>
        <w:t>)</w:t>
      </w:r>
      <w:r>
        <w:rPr>
          <w:rFonts w:ascii="SimSun" w:eastAsia="SimSun" w:hint="eastAsia"/>
          <w:sz w:val="21"/>
        </w:rPr>
        <w:t>，外交部部长以及印度出席各种国际会议的代表团团长。印度外交官员中的女官员一结婚就必须离职的这一歧视性条件也被最高法院判定为违宪而废除。简言之，目前，在印度外交官员中有</w:t>
      </w:r>
      <w:r>
        <w:rPr>
          <w:rFonts w:ascii="SimSun" w:eastAsia="SimSun"/>
          <w:sz w:val="21"/>
        </w:rPr>
        <w:t>63</w:t>
      </w:r>
      <w:r>
        <w:rPr>
          <w:rFonts w:ascii="SimSun" w:eastAsia="SimSun" w:hint="eastAsia"/>
          <w:sz w:val="21"/>
        </w:rPr>
        <w:t>个以上的妇女，她们在印度驻外使团和在外交部担任重要职务。</w:t>
      </w:r>
    </w:p>
    <w:p w:rsidR="00000000" w:rsidRDefault="009E4DB3">
      <w:pPr>
        <w:spacing w:after="240" w:line="420" w:lineRule="exact"/>
        <w:jc w:val="center"/>
        <w:rPr>
          <w:rFonts w:ascii="SimHei" w:eastAsia="SimHei"/>
          <w:sz w:val="21"/>
        </w:rPr>
      </w:pPr>
      <w:r>
        <w:rPr>
          <w:rFonts w:ascii="SimHei" w:eastAsia="SimHei"/>
          <w:sz w:val="21"/>
        </w:rPr>
        <w:br w:type="page"/>
      </w:r>
      <w:r>
        <w:rPr>
          <w:rFonts w:ascii="SimHei" w:eastAsia="SimHei" w:hint="eastAsia"/>
          <w:sz w:val="21"/>
        </w:rPr>
        <w:t>印度外交官员中</w:t>
      </w:r>
    </w:p>
    <w:p w:rsidR="00000000" w:rsidRDefault="009E4DB3">
      <w:pPr>
        <w:spacing w:after="240" w:line="420" w:lineRule="exact"/>
        <w:jc w:val="center"/>
        <w:rPr>
          <w:rFonts w:ascii="SimHei" w:eastAsia="SimHei"/>
          <w:sz w:val="21"/>
        </w:rPr>
      </w:pPr>
      <w:r>
        <w:rPr>
          <w:rFonts w:ascii="SimHei" w:eastAsia="SimHei" w:hint="eastAsia"/>
          <w:sz w:val="21"/>
        </w:rPr>
        <w:t>女官员名单</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0"/>
        <w:gridCol w:w="2701"/>
        <w:gridCol w:w="2418"/>
        <w:gridCol w:w="3720"/>
      </w:tblGrid>
      <w:tr w:rsidR="00000000">
        <w:tblPrEx>
          <w:tblCellMar>
            <w:top w:w="0" w:type="dxa"/>
            <w:bottom w:w="0" w:type="dxa"/>
          </w:tblCellMar>
        </w:tblPrEx>
        <w:trPr>
          <w:tblHeader/>
        </w:trPr>
        <w:tc>
          <w:tcPr>
            <w:tcW w:w="640" w:type="dxa"/>
          </w:tcPr>
          <w:p w:rsidR="00000000" w:rsidRDefault="009E4DB3">
            <w:pPr>
              <w:spacing w:line="420" w:lineRule="exact"/>
              <w:jc w:val="center"/>
              <w:rPr>
                <w:rFonts w:ascii="SimSun" w:eastAsia="SimSun"/>
                <w:sz w:val="21"/>
              </w:rPr>
            </w:pPr>
            <w:r>
              <w:rPr>
                <w:rFonts w:ascii="SimSun" w:eastAsia="SimSun" w:hint="eastAsia"/>
                <w:sz w:val="21"/>
              </w:rPr>
              <w:t>序号</w:t>
            </w:r>
          </w:p>
        </w:tc>
        <w:tc>
          <w:tcPr>
            <w:tcW w:w="2701" w:type="dxa"/>
          </w:tcPr>
          <w:p w:rsidR="00000000" w:rsidRDefault="009E4DB3">
            <w:pPr>
              <w:spacing w:line="420" w:lineRule="exact"/>
              <w:rPr>
                <w:rFonts w:ascii="SimSun" w:eastAsia="SimSun"/>
                <w:sz w:val="21"/>
              </w:rPr>
            </w:pPr>
            <w:r>
              <w:rPr>
                <w:rFonts w:ascii="SimSun" w:eastAsia="SimSun" w:hint="eastAsia"/>
                <w:sz w:val="21"/>
              </w:rPr>
              <w:t>姓名</w:t>
            </w:r>
          </w:p>
        </w:tc>
        <w:tc>
          <w:tcPr>
            <w:tcW w:w="2418" w:type="dxa"/>
          </w:tcPr>
          <w:p w:rsidR="00000000" w:rsidRDefault="009E4DB3">
            <w:pPr>
              <w:spacing w:line="420" w:lineRule="exact"/>
              <w:rPr>
                <w:rFonts w:ascii="SimSun" w:eastAsia="SimSun"/>
                <w:sz w:val="21"/>
              </w:rPr>
            </w:pPr>
            <w:r>
              <w:rPr>
                <w:rFonts w:ascii="SimSun" w:eastAsia="SimSun" w:hint="eastAsia"/>
                <w:sz w:val="21"/>
              </w:rPr>
              <w:t>职衔</w:t>
            </w:r>
          </w:p>
        </w:tc>
        <w:tc>
          <w:tcPr>
            <w:tcW w:w="3720" w:type="dxa"/>
          </w:tcPr>
          <w:p w:rsidR="00000000" w:rsidRDefault="009E4DB3">
            <w:pPr>
              <w:spacing w:line="420" w:lineRule="exact"/>
              <w:rPr>
                <w:rFonts w:ascii="SimSun" w:eastAsia="SimSun"/>
                <w:sz w:val="21"/>
              </w:rPr>
            </w:pPr>
            <w:r>
              <w:rPr>
                <w:rFonts w:ascii="SimSun" w:eastAsia="SimSun" w:hint="eastAsia"/>
                <w:sz w:val="21"/>
              </w:rPr>
              <w:t>现驻地</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1.</w:t>
            </w:r>
          </w:p>
        </w:tc>
        <w:tc>
          <w:tcPr>
            <w:tcW w:w="2701" w:type="dxa"/>
          </w:tcPr>
          <w:p w:rsidR="00000000" w:rsidRDefault="009E4DB3">
            <w:pPr>
              <w:spacing w:line="420" w:lineRule="exact"/>
              <w:rPr>
                <w:rFonts w:ascii="SimSun" w:eastAsia="SimSun"/>
                <w:sz w:val="21"/>
              </w:rPr>
            </w:pPr>
            <w:r>
              <w:rPr>
                <w:rFonts w:ascii="SimSun" w:eastAsia="SimSun"/>
                <w:sz w:val="21"/>
              </w:rPr>
              <w:t>Arundhati Ghosh</w:t>
            </w:r>
          </w:p>
        </w:tc>
        <w:tc>
          <w:tcPr>
            <w:tcW w:w="2418" w:type="dxa"/>
          </w:tcPr>
          <w:p w:rsidR="00000000" w:rsidRDefault="009E4DB3">
            <w:pPr>
              <w:spacing w:line="420" w:lineRule="exact"/>
              <w:rPr>
                <w:rFonts w:ascii="SimSun" w:eastAsia="SimSun"/>
                <w:sz w:val="21"/>
              </w:rPr>
            </w:pPr>
            <w:r>
              <w:rPr>
                <w:rFonts w:ascii="SimSun" w:eastAsia="SimSun" w:hint="eastAsia"/>
                <w:sz w:val="21"/>
              </w:rPr>
              <w:t>大使常驻代表</w:t>
            </w:r>
          </w:p>
        </w:tc>
        <w:tc>
          <w:tcPr>
            <w:tcW w:w="3720" w:type="dxa"/>
          </w:tcPr>
          <w:p w:rsidR="00000000" w:rsidRDefault="009E4DB3">
            <w:pPr>
              <w:spacing w:line="420" w:lineRule="exact"/>
              <w:rPr>
                <w:rFonts w:ascii="SimSun" w:eastAsia="SimSun"/>
                <w:sz w:val="21"/>
              </w:rPr>
            </w:pPr>
            <w:r>
              <w:rPr>
                <w:rFonts w:ascii="SimSun" w:eastAsia="SimSun" w:hint="eastAsia"/>
                <w:sz w:val="21"/>
              </w:rPr>
              <w:t>日内瓦</w:t>
            </w:r>
            <w:r>
              <w:rPr>
                <w:rFonts w:ascii="SimSun" w:eastAsia="SimSun"/>
                <w:sz w:val="21"/>
              </w:rPr>
              <w:t>(</w:t>
            </w:r>
            <w:r>
              <w:rPr>
                <w:rFonts w:ascii="SimSun" w:eastAsia="SimSun" w:hint="eastAsia"/>
                <w:sz w:val="21"/>
              </w:rPr>
              <w:t>印度常驻代表团</w:t>
            </w:r>
            <w:r>
              <w:rPr>
                <w:rFonts w:ascii="SimSun" w:eastAsia="SimSun"/>
                <w:sz w:val="21"/>
              </w:rPr>
              <w:t>)</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2.</w:t>
            </w:r>
          </w:p>
        </w:tc>
        <w:tc>
          <w:tcPr>
            <w:tcW w:w="2701" w:type="dxa"/>
          </w:tcPr>
          <w:p w:rsidR="00000000" w:rsidRDefault="009E4DB3">
            <w:pPr>
              <w:spacing w:line="420" w:lineRule="exact"/>
              <w:rPr>
                <w:rFonts w:ascii="SimSun" w:eastAsia="SimSun"/>
                <w:sz w:val="21"/>
              </w:rPr>
            </w:pPr>
            <w:r>
              <w:rPr>
                <w:rFonts w:ascii="SimSun" w:eastAsia="SimSun"/>
                <w:sz w:val="21"/>
              </w:rPr>
              <w:t>Kamlesh Kumar</w:t>
            </w:r>
          </w:p>
        </w:tc>
        <w:tc>
          <w:tcPr>
            <w:tcW w:w="2418" w:type="dxa"/>
          </w:tcPr>
          <w:p w:rsidR="00000000" w:rsidRDefault="009E4DB3">
            <w:pPr>
              <w:spacing w:line="420" w:lineRule="exact"/>
              <w:rPr>
                <w:rFonts w:ascii="SimSun" w:eastAsia="SimSun"/>
                <w:sz w:val="21"/>
              </w:rPr>
            </w:pPr>
            <w:r>
              <w:rPr>
                <w:rFonts w:ascii="SimSun" w:eastAsia="SimSun" w:hint="eastAsia"/>
                <w:sz w:val="21"/>
              </w:rPr>
              <w:t>大使</w:t>
            </w:r>
          </w:p>
        </w:tc>
        <w:tc>
          <w:tcPr>
            <w:tcW w:w="3720" w:type="dxa"/>
          </w:tcPr>
          <w:p w:rsidR="00000000" w:rsidRDefault="009E4DB3">
            <w:pPr>
              <w:spacing w:line="420" w:lineRule="exact"/>
              <w:rPr>
                <w:rFonts w:ascii="SimSun" w:eastAsia="SimSun"/>
                <w:sz w:val="21"/>
              </w:rPr>
            </w:pPr>
            <w:r>
              <w:rPr>
                <w:rFonts w:ascii="SimSun" w:eastAsia="SimSun" w:hint="eastAsia"/>
                <w:sz w:val="21"/>
              </w:rPr>
              <w:t>芬兰</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3.</w:t>
            </w:r>
          </w:p>
        </w:tc>
        <w:tc>
          <w:tcPr>
            <w:tcW w:w="2701" w:type="dxa"/>
          </w:tcPr>
          <w:p w:rsidR="00000000" w:rsidRDefault="009E4DB3">
            <w:pPr>
              <w:spacing w:line="420" w:lineRule="exact"/>
              <w:jc w:val="left"/>
              <w:rPr>
                <w:rFonts w:ascii="SimSun" w:eastAsia="SimSun"/>
                <w:sz w:val="21"/>
              </w:rPr>
            </w:pPr>
            <w:r>
              <w:rPr>
                <w:rFonts w:ascii="SimSun" w:eastAsia="SimSun"/>
                <w:sz w:val="21"/>
              </w:rPr>
              <w:t>Chokila Iyer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大使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墨西哥</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4.</w:t>
            </w:r>
          </w:p>
        </w:tc>
        <w:tc>
          <w:tcPr>
            <w:tcW w:w="2701" w:type="dxa"/>
          </w:tcPr>
          <w:p w:rsidR="00000000" w:rsidRDefault="009E4DB3">
            <w:pPr>
              <w:spacing w:line="420" w:lineRule="exact"/>
              <w:jc w:val="left"/>
              <w:rPr>
                <w:rFonts w:ascii="SimSun" w:eastAsia="SimSun"/>
                <w:sz w:val="21"/>
              </w:rPr>
            </w:pPr>
            <w:r>
              <w:rPr>
                <w:rFonts w:ascii="SimSun" w:eastAsia="SimSun"/>
                <w:sz w:val="21"/>
              </w:rPr>
              <w:t>Savitri Kun</w:t>
            </w:r>
            <w:r>
              <w:rPr>
                <w:rFonts w:ascii="SimSun" w:eastAsia="SimSun"/>
                <w:sz w:val="21"/>
              </w:rPr>
              <w:t>adi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辅助秘书（联合国）</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5.</w:t>
            </w:r>
          </w:p>
        </w:tc>
        <w:tc>
          <w:tcPr>
            <w:tcW w:w="2701" w:type="dxa"/>
          </w:tcPr>
          <w:p w:rsidR="00000000" w:rsidRDefault="009E4DB3">
            <w:pPr>
              <w:spacing w:line="420" w:lineRule="exact"/>
              <w:jc w:val="left"/>
              <w:rPr>
                <w:rFonts w:ascii="SimSun" w:eastAsia="SimSun"/>
                <w:sz w:val="21"/>
              </w:rPr>
            </w:pPr>
            <w:r>
              <w:rPr>
                <w:rFonts w:ascii="SimSun" w:eastAsia="SimSun"/>
                <w:sz w:val="21"/>
              </w:rPr>
              <w:t>Madhu Bhaduri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大使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明斯克</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6.</w:t>
            </w:r>
          </w:p>
        </w:tc>
        <w:tc>
          <w:tcPr>
            <w:tcW w:w="2701" w:type="dxa"/>
          </w:tcPr>
          <w:p w:rsidR="00000000" w:rsidRDefault="009E4DB3">
            <w:pPr>
              <w:spacing w:line="420" w:lineRule="exact"/>
              <w:jc w:val="left"/>
              <w:rPr>
                <w:rFonts w:ascii="SimSun" w:eastAsia="SimSun"/>
                <w:sz w:val="21"/>
              </w:rPr>
            </w:pPr>
            <w:r>
              <w:rPr>
                <w:rFonts w:ascii="SimSun" w:eastAsia="SimSun"/>
                <w:sz w:val="21"/>
              </w:rPr>
              <w:t>Shyamala B. Cowsik</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副团长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华盛顿</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7.</w:t>
            </w:r>
          </w:p>
        </w:tc>
        <w:tc>
          <w:tcPr>
            <w:tcW w:w="2701" w:type="dxa"/>
          </w:tcPr>
          <w:p w:rsidR="00000000" w:rsidRDefault="009E4DB3">
            <w:pPr>
              <w:spacing w:line="420" w:lineRule="exact"/>
              <w:jc w:val="left"/>
              <w:rPr>
                <w:rFonts w:ascii="SimSun" w:eastAsia="SimSun"/>
                <w:sz w:val="21"/>
              </w:rPr>
            </w:pPr>
            <w:r>
              <w:rPr>
                <w:rFonts w:ascii="SimSun" w:eastAsia="SimSun"/>
                <w:sz w:val="21"/>
              </w:rPr>
              <w:t>Leela K. Ponappa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8.</w:t>
            </w:r>
          </w:p>
        </w:tc>
        <w:tc>
          <w:tcPr>
            <w:tcW w:w="2701" w:type="dxa"/>
          </w:tcPr>
          <w:p w:rsidR="00000000" w:rsidRDefault="009E4DB3">
            <w:pPr>
              <w:spacing w:line="420" w:lineRule="exact"/>
              <w:jc w:val="left"/>
              <w:rPr>
                <w:rFonts w:ascii="SimSun" w:eastAsia="SimSun"/>
                <w:sz w:val="21"/>
              </w:rPr>
            </w:pPr>
            <w:r>
              <w:rPr>
                <w:rFonts w:ascii="SimSun" w:eastAsia="SimSun"/>
                <w:sz w:val="21"/>
              </w:rPr>
              <w:t>S.U. Tripathi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大使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华沙</w:t>
            </w:r>
          </w:p>
        </w:tc>
      </w:tr>
      <w:tr w:rsidR="00000000">
        <w:tblPrEx>
          <w:tblCellMar>
            <w:top w:w="0" w:type="dxa"/>
            <w:bottom w:w="0" w:type="dxa"/>
          </w:tblCellMar>
        </w:tblPrEx>
        <w:tc>
          <w:tcPr>
            <w:tcW w:w="640" w:type="dxa"/>
          </w:tcPr>
          <w:p w:rsidR="00000000" w:rsidRDefault="009E4DB3">
            <w:pPr>
              <w:spacing w:line="420" w:lineRule="exact"/>
              <w:ind w:firstLine="170"/>
              <w:jc w:val="left"/>
              <w:rPr>
                <w:rFonts w:ascii="SimSun" w:eastAsia="SimSun"/>
                <w:sz w:val="21"/>
              </w:rPr>
            </w:pPr>
            <w:r>
              <w:rPr>
                <w:rFonts w:ascii="SimSun" w:eastAsia="SimSun"/>
                <w:sz w:val="21"/>
              </w:rPr>
              <w:t>9.</w:t>
            </w:r>
          </w:p>
        </w:tc>
        <w:tc>
          <w:tcPr>
            <w:tcW w:w="2701" w:type="dxa"/>
          </w:tcPr>
          <w:p w:rsidR="00000000" w:rsidRDefault="009E4DB3">
            <w:pPr>
              <w:spacing w:line="420" w:lineRule="exact"/>
              <w:jc w:val="left"/>
              <w:rPr>
                <w:rFonts w:ascii="SimSun" w:eastAsia="SimSun"/>
                <w:sz w:val="21"/>
              </w:rPr>
            </w:pPr>
            <w:r>
              <w:rPr>
                <w:rFonts w:ascii="SimSun" w:eastAsia="SimSun"/>
                <w:sz w:val="21"/>
              </w:rPr>
              <w:t>Veena Sikri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总领事</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香港</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10.</w:t>
            </w:r>
          </w:p>
        </w:tc>
        <w:tc>
          <w:tcPr>
            <w:tcW w:w="2701" w:type="dxa"/>
          </w:tcPr>
          <w:p w:rsidR="00000000" w:rsidRDefault="009E4DB3">
            <w:pPr>
              <w:spacing w:line="420" w:lineRule="exact"/>
              <w:jc w:val="left"/>
              <w:rPr>
                <w:rFonts w:ascii="SimSun" w:eastAsia="SimSun"/>
                <w:sz w:val="21"/>
              </w:rPr>
            </w:pPr>
            <w:r>
              <w:rPr>
                <w:rFonts w:ascii="SimSun" w:eastAsia="SimSun"/>
                <w:sz w:val="21"/>
              </w:rPr>
              <w:t>Navrekha Sharma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联合秘书（技术合作）</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11.</w:t>
            </w:r>
          </w:p>
        </w:tc>
        <w:tc>
          <w:tcPr>
            <w:tcW w:w="2701" w:type="dxa"/>
          </w:tcPr>
          <w:p w:rsidR="00000000" w:rsidRDefault="009E4DB3">
            <w:pPr>
              <w:spacing w:line="420" w:lineRule="exact"/>
              <w:jc w:val="left"/>
              <w:rPr>
                <w:rFonts w:ascii="SimSun" w:eastAsia="SimSun"/>
                <w:sz w:val="21"/>
              </w:rPr>
            </w:pPr>
            <w:r>
              <w:rPr>
                <w:rFonts w:ascii="SimSun" w:eastAsia="SimSun"/>
                <w:sz w:val="21"/>
              </w:rPr>
              <w:t>Suryakanthi Tripathi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公使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华盛顿</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12.</w:t>
            </w:r>
          </w:p>
        </w:tc>
        <w:tc>
          <w:tcPr>
            <w:tcW w:w="2701" w:type="dxa"/>
          </w:tcPr>
          <w:p w:rsidR="00000000" w:rsidRDefault="009E4DB3">
            <w:pPr>
              <w:spacing w:line="420" w:lineRule="exact"/>
              <w:jc w:val="left"/>
              <w:rPr>
                <w:rFonts w:ascii="SimSun" w:eastAsia="SimSun"/>
                <w:sz w:val="21"/>
              </w:rPr>
            </w:pPr>
            <w:r>
              <w:rPr>
                <w:rFonts w:ascii="SimSun" w:eastAsia="SimSun"/>
                <w:sz w:val="21"/>
              </w:rPr>
              <w:t>Nirupama Rao</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大使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利马</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13.</w:t>
            </w:r>
          </w:p>
        </w:tc>
        <w:tc>
          <w:tcPr>
            <w:tcW w:w="2701" w:type="dxa"/>
          </w:tcPr>
          <w:p w:rsidR="00000000" w:rsidRDefault="009E4DB3">
            <w:pPr>
              <w:spacing w:line="420" w:lineRule="exact"/>
              <w:jc w:val="left"/>
              <w:rPr>
                <w:rFonts w:ascii="SimSun" w:eastAsia="SimSun"/>
                <w:sz w:val="21"/>
              </w:rPr>
            </w:pPr>
            <w:r>
              <w:rPr>
                <w:rFonts w:ascii="SimSun" w:eastAsia="SimSun"/>
                <w:sz w:val="21"/>
              </w:rPr>
              <w:t>Meera Shan</w:t>
            </w:r>
            <w:r>
              <w:rPr>
                <w:rFonts w:ascii="SimSun" w:eastAsia="SimSun"/>
                <w:sz w:val="21"/>
              </w:rPr>
              <w:t>kar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司长（印度文化关系委员会）</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14.</w:t>
            </w:r>
          </w:p>
        </w:tc>
        <w:tc>
          <w:tcPr>
            <w:tcW w:w="2701" w:type="dxa"/>
          </w:tcPr>
          <w:p w:rsidR="00000000" w:rsidRDefault="009E4DB3">
            <w:pPr>
              <w:spacing w:line="420" w:lineRule="exact"/>
              <w:jc w:val="left"/>
              <w:rPr>
                <w:rFonts w:ascii="SimSun" w:eastAsia="SimSun"/>
                <w:sz w:val="21"/>
              </w:rPr>
            </w:pPr>
            <w:r>
              <w:rPr>
                <w:rFonts w:ascii="SimSun" w:eastAsia="SimSun"/>
                <w:sz w:val="21"/>
              </w:rPr>
              <w:t>Lakshmi Murdeshwar Puri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15.</w:t>
            </w:r>
          </w:p>
        </w:tc>
        <w:tc>
          <w:tcPr>
            <w:tcW w:w="2701" w:type="dxa"/>
          </w:tcPr>
          <w:p w:rsidR="00000000" w:rsidRDefault="009E4DB3">
            <w:pPr>
              <w:spacing w:line="420" w:lineRule="exact"/>
              <w:jc w:val="left"/>
              <w:rPr>
                <w:rFonts w:ascii="SimSun" w:eastAsia="SimSun"/>
                <w:sz w:val="21"/>
              </w:rPr>
            </w:pPr>
            <w:r>
              <w:rPr>
                <w:rFonts w:ascii="SimSun" w:eastAsia="SimSun"/>
                <w:sz w:val="21"/>
              </w:rPr>
              <w:t>Nilima Mirtra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16.</w:t>
            </w:r>
          </w:p>
        </w:tc>
        <w:tc>
          <w:tcPr>
            <w:tcW w:w="2701" w:type="dxa"/>
          </w:tcPr>
          <w:p w:rsidR="00000000" w:rsidRDefault="009E4DB3">
            <w:pPr>
              <w:spacing w:line="420" w:lineRule="exact"/>
              <w:jc w:val="left"/>
              <w:rPr>
                <w:rFonts w:ascii="SimSun" w:eastAsia="SimSun"/>
                <w:sz w:val="21"/>
              </w:rPr>
            </w:pPr>
            <w:r>
              <w:rPr>
                <w:rFonts w:ascii="SimSun" w:eastAsia="SimSun"/>
                <w:sz w:val="21"/>
              </w:rPr>
              <w:t>Sarita Bali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司长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17.</w:t>
            </w:r>
          </w:p>
        </w:tc>
        <w:tc>
          <w:tcPr>
            <w:tcW w:w="2701" w:type="dxa"/>
          </w:tcPr>
          <w:p w:rsidR="00000000" w:rsidRDefault="009E4DB3">
            <w:pPr>
              <w:spacing w:line="420" w:lineRule="exact"/>
              <w:jc w:val="left"/>
              <w:rPr>
                <w:rFonts w:ascii="SimSun" w:eastAsia="SimSun"/>
                <w:sz w:val="21"/>
              </w:rPr>
            </w:pPr>
            <w:r>
              <w:rPr>
                <w:rFonts w:ascii="SimSun" w:eastAsia="SimSun"/>
                <w:sz w:val="21"/>
              </w:rPr>
              <w:t>Lavanya Prasad</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公使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马德里</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18.</w:t>
            </w:r>
          </w:p>
        </w:tc>
        <w:tc>
          <w:tcPr>
            <w:tcW w:w="2701" w:type="dxa"/>
          </w:tcPr>
          <w:p w:rsidR="00000000" w:rsidRDefault="009E4DB3">
            <w:pPr>
              <w:spacing w:line="420" w:lineRule="exact"/>
              <w:jc w:val="left"/>
              <w:rPr>
                <w:rFonts w:ascii="SimSun" w:eastAsia="SimSun"/>
                <w:sz w:val="21"/>
              </w:rPr>
            </w:pPr>
            <w:r>
              <w:rPr>
                <w:rFonts w:ascii="SimSun" w:eastAsia="SimSun"/>
                <w:sz w:val="21"/>
              </w:rPr>
              <w:t>Neelam D. Sabharwal</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公使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北京</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19.</w:t>
            </w:r>
          </w:p>
        </w:tc>
        <w:tc>
          <w:tcPr>
            <w:tcW w:w="2701" w:type="dxa"/>
          </w:tcPr>
          <w:p w:rsidR="00000000" w:rsidRDefault="009E4DB3">
            <w:pPr>
              <w:spacing w:line="420" w:lineRule="exact"/>
              <w:jc w:val="left"/>
              <w:rPr>
                <w:rFonts w:ascii="SimSun" w:eastAsia="SimSun"/>
                <w:sz w:val="21"/>
              </w:rPr>
            </w:pPr>
            <w:r>
              <w:rPr>
                <w:rFonts w:ascii="SimSun" w:eastAsia="SimSun"/>
                <w:sz w:val="21"/>
              </w:rPr>
              <w:t>Parbati Sen Vyas</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公使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达卡</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20.</w:t>
            </w:r>
          </w:p>
        </w:tc>
        <w:tc>
          <w:tcPr>
            <w:tcW w:w="2701" w:type="dxa"/>
          </w:tcPr>
          <w:p w:rsidR="00000000" w:rsidRDefault="009E4DB3">
            <w:pPr>
              <w:spacing w:line="420" w:lineRule="exact"/>
              <w:jc w:val="left"/>
              <w:rPr>
                <w:rFonts w:ascii="SimSun" w:eastAsia="SimSun"/>
                <w:sz w:val="21"/>
              </w:rPr>
            </w:pPr>
            <w:r>
              <w:rPr>
                <w:rFonts w:ascii="SimSun" w:eastAsia="SimSun"/>
                <w:sz w:val="21"/>
              </w:rPr>
              <w:t>Neelam Deo</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大使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哥本哈根</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21.</w:t>
            </w:r>
          </w:p>
        </w:tc>
        <w:tc>
          <w:tcPr>
            <w:tcW w:w="2701" w:type="dxa"/>
          </w:tcPr>
          <w:p w:rsidR="00000000" w:rsidRDefault="009E4DB3">
            <w:pPr>
              <w:spacing w:line="420" w:lineRule="exact"/>
              <w:jc w:val="left"/>
              <w:rPr>
                <w:rFonts w:ascii="SimSun" w:eastAsia="SimSun"/>
                <w:sz w:val="21"/>
              </w:rPr>
            </w:pPr>
            <w:r>
              <w:rPr>
                <w:rFonts w:ascii="SimSun" w:eastAsia="SimSun"/>
                <w:sz w:val="21"/>
              </w:rPr>
              <w:t>Vijaya Latha Reddy</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副团长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维也纳</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22.</w:t>
            </w:r>
          </w:p>
        </w:tc>
        <w:tc>
          <w:tcPr>
            <w:tcW w:w="2701" w:type="dxa"/>
          </w:tcPr>
          <w:p w:rsidR="00000000" w:rsidRDefault="009E4DB3">
            <w:pPr>
              <w:spacing w:line="420" w:lineRule="exact"/>
              <w:jc w:val="left"/>
              <w:rPr>
                <w:rFonts w:ascii="SimSun" w:eastAsia="SimSun"/>
                <w:sz w:val="21"/>
              </w:rPr>
            </w:pPr>
            <w:r>
              <w:rPr>
                <w:rFonts w:ascii="SimSun" w:eastAsia="SimSun"/>
                <w:sz w:val="21"/>
              </w:rPr>
              <w:t>Kanwal Commar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公使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萨格勒布</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23.</w:t>
            </w:r>
          </w:p>
        </w:tc>
        <w:tc>
          <w:tcPr>
            <w:tcW w:w="2701" w:type="dxa"/>
          </w:tcPr>
          <w:p w:rsidR="00000000" w:rsidRDefault="009E4DB3">
            <w:pPr>
              <w:spacing w:line="420" w:lineRule="exact"/>
              <w:jc w:val="left"/>
              <w:rPr>
                <w:rFonts w:ascii="SimSun" w:eastAsia="SimSun"/>
                <w:sz w:val="21"/>
              </w:rPr>
            </w:pPr>
            <w:r>
              <w:rPr>
                <w:rFonts w:ascii="SimSun" w:eastAsia="SimSun"/>
                <w:sz w:val="21"/>
              </w:rPr>
              <w:t>Sujatha Singh</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24.</w:t>
            </w:r>
          </w:p>
        </w:tc>
        <w:tc>
          <w:tcPr>
            <w:tcW w:w="2701" w:type="dxa"/>
          </w:tcPr>
          <w:p w:rsidR="00000000" w:rsidRDefault="009E4DB3">
            <w:pPr>
              <w:spacing w:line="420" w:lineRule="exact"/>
              <w:jc w:val="left"/>
              <w:rPr>
                <w:rFonts w:ascii="SimSun" w:eastAsia="SimSun"/>
                <w:sz w:val="21"/>
              </w:rPr>
            </w:pPr>
            <w:r>
              <w:rPr>
                <w:rFonts w:ascii="SimSun" w:eastAsia="SimSun"/>
                <w:sz w:val="21"/>
              </w:rPr>
              <w:t>Susmita G. Thomas</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联合秘书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25.</w:t>
            </w:r>
          </w:p>
        </w:tc>
        <w:tc>
          <w:tcPr>
            <w:tcW w:w="2701" w:type="dxa"/>
          </w:tcPr>
          <w:p w:rsidR="00000000" w:rsidRDefault="009E4DB3">
            <w:pPr>
              <w:spacing w:line="420" w:lineRule="exact"/>
              <w:jc w:val="left"/>
              <w:rPr>
                <w:rFonts w:ascii="SimSun" w:eastAsia="SimSun"/>
                <w:sz w:val="21"/>
              </w:rPr>
            </w:pPr>
            <w:r>
              <w:rPr>
                <w:rFonts w:ascii="SimSun" w:eastAsia="SimSun"/>
                <w:sz w:val="21"/>
              </w:rPr>
              <w:t>Primrose Sharma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公使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伦敦</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26.</w:t>
            </w:r>
          </w:p>
        </w:tc>
        <w:tc>
          <w:tcPr>
            <w:tcW w:w="2701" w:type="dxa"/>
          </w:tcPr>
          <w:p w:rsidR="00000000" w:rsidRDefault="009E4DB3">
            <w:pPr>
              <w:spacing w:line="420" w:lineRule="exact"/>
              <w:jc w:val="left"/>
              <w:rPr>
                <w:rFonts w:ascii="SimSun" w:eastAsia="SimSun"/>
                <w:sz w:val="21"/>
              </w:rPr>
            </w:pPr>
            <w:r>
              <w:rPr>
                <w:rFonts w:ascii="SimSun" w:eastAsia="SimSun"/>
                <w:sz w:val="21"/>
              </w:rPr>
              <w:t>Homai Saha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司长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27.</w:t>
            </w:r>
          </w:p>
        </w:tc>
        <w:tc>
          <w:tcPr>
            <w:tcW w:w="2701" w:type="dxa"/>
          </w:tcPr>
          <w:p w:rsidR="00000000" w:rsidRDefault="009E4DB3">
            <w:pPr>
              <w:spacing w:line="420" w:lineRule="exact"/>
              <w:jc w:val="left"/>
              <w:rPr>
                <w:rFonts w:ascii="SimSun" w:eastAsia="SimSun"/>
                <w:sz w:val="21"/>
              </w:rPr>
            </w:pPr>
            <w:r>
              <w:rPr>
                <w:rFonts w:ascii="SimSun" w:eastAsia="SimSun"/>
                <w:sz w:val="21"/>
              </w:rPr>
              <w:t>N. Chitra Mohan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司长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28.</w:t>
            </w:r>
          </w:p>
        </w:tc>
        <w:tc>
          <w:tcPr>
            <w:tcW w:w="2701" w:type="dxa"/>
          </w:tcPr>
          <w:p w:rsidR="00000000" w:rsidRDefault="009E4DB3">
            <w:pPr>
              <w:spacing w:line="420" w:lineRule="exact"/>
              <w:jc w:val="left"/>
              <w:rPr>
                <w:rFonts w:ascii="SimSun" w:eastAsia="SimSun"/>
                <w:sz w:val="21"/>
              </w:rPr>
            </w:pPr>
            <w:r>
              <w:rPr>
                <w:rFonts w:ascii="SimSun" w:eastAsia="SimSun"/>
                <w:sz w:val="21"/>
              </w:rPr>
              <w:t>Deepa Gopalan Wadhwa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总领事</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圣但尼</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29.</w:t>
            </w:r>
          </w:p>
        </w:tc>
        <w:tc>
          <w:tcPr>
            <w:tcW w:w="2701" w:type="dxa"/>
          </w:tcPr>
          <w:p w:rsidR="00000000" w:rsidRDefault="009E4DB3">
            <w:pPr>
              <w:spacing w:line="420" w:lineRule="exact"/>
              <w:jc w:val="left"/>
              <w:rPr>
                <w:rFonts w:ascii="SimSun" w:eastAsia="SimSun"/>
                <w:sz w:val="21"/>
              </w:rPr>
            </w:pPr>
            <w:r>
              <w:rPr>
                <w:rFonts w:ascii="SimSun" w:eastAsia="SimSun"/>
                <w:sz w:val="21"/>
              </w:rPr>
              <w:t>Jordana D. Pavel</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副高级专员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哈拉雷</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30.</w:t>
            </w:r>
          </w:p>
        </w:tc>
        <w:tc>
          <w:tcPr>
            <w:tcW w:w="2701" w:type="dxa"/>
          </w:tcPr>
          <w:p w:rsidR="00000000" w:rsidRDefault="009E4DB3">
            <w:pPr>
              <w:spacing w:line="420" w:lineRule="exact"/>
              <w:jc w:val="left"/>
              <w:rPr>
                <w:rFonts w:ascii="SimSun" w:eastAsia="SimSun"/>
                <w:sz w:val="21"/>
              </w:rPr>
            </w:pPr>
            <w:r>
              <w:rPr>
                <w:rFonts w:ascii="SimSun" w:eastAsia="SimSun"/>
                <w:sz w:val="21"/>
              </w:rPr>
              <w:t>Sujata Mehta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主任</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总部（调至总理办公厅）</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31.</w:t>
            </w:r>
          </w:p>
        </w:tc>
        <w:tc>
          <w:tcPr>
            <w:tcW w:w="2701" w:type="dxa"/>
          </w:tcPr>
          <w:p w:rsidR="00000000" w:rsidRDefault="009E4DB3">
            <w:pPr>
              <w:spacing w:line="420" w:lineRule="exact"/>
              <w:jc w:val="left"/>
              <w:rPr>
                <w:rFonts w:ascii="SimSun" w:eastAsia="SimSun"/>
                <w:sz w:val="21"/>
              </w:rPr>
            </w:pPr>
            <w:r>
              <w:rPr>
                <w:rFonts w:ascii="SimSun" w:eastAsia="SimSun"/>
                <w:sz w:val="21"/>
              </w:rPr>
              <w:t>Smita Purushottam</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参赞</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路易港</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32.</w:t>
            </w:r>
          </w:p>
        </w:tc>
        <w:tc>
          <w:tcPr>
            <w:tcW w:w="2701" w:type="dxa"/>
          </w:tcPr>
          <w:p w:rsidR="00000000" w:rsidRDefault="009E4DB3">
            <w:pPr>
              <w:spacing w:line="420" w:lineRule="exact"/>
              <w:jc w:val="left"/>
              <w:rPr>
                <w:rFonts w:ascii="SimSun" w:eastAsia="SimSun"/>
                <w:sz w:val="21"/>
              </w:rPr>
            </w:pPr>
            <w:r>
              <w:rPr>
                <w:rFonts w:ascii="SimSun" w:eastAsia="SimSun"/>
                <w:sz w:val="21"/>
              </w:rPr>
              <w:t>Nengcha L. Mukhopadhyay</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领事</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纽约</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33.</w:t>
            </w:r>
          </w:p>
        </w:tc>
        <w:tc>
          <w:tcPr>
            <w:tcW w:w="2701" w:type="dxa"/>
          </w:tcPr>
          <w:p w:rsidR="00000000" w:rsidRDefault="009E4DB3">
            <w:pPr>
              <w:spacing w:line="420" w:lineRule="exact"/>
              <w:jc w:val="left"/>
              <w:rPr>
                <w:rFonts w:ascii="SimSun" w:eastAsia="SimSun"/>
                <w:sz w:val="21"/>
              </w:rPr>
            </w:pPr>
            <w:r>
              <w:rPr>
                <w:rFonts w:ascii="SimSun" w:eastAsia="SimSun"/>
                <w:sz w:val="21"/>
              </w:rPr>
              <w:t>Banarsi Bose Harrison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参赞</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布达佩斯</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34.</w:t>
            </w:r>
          </w:p>
        </w:tc>
        <w:tc>
          <w:tcPr>
            <w:tcW w:w="2701" w:type="dxa"/>
          </w:tcPr>
          <w:p w:rsidR="00000000" w:rsidRDefault="009E4DB3">
            <w:pPr>
              <w:spacing w:line="420" w:lineRule="exact"/>
              <w:jc w:val="left"/>
              <w:rPr>
                <w:rFonts w:ascii="SimSun" w:eastAsia="SimSun"/>
                <w:sz w:val="21"/>
              </w:rPr>
            </w:pPr>
            <w:r>
              <w:rPr>
                <w:rFonts w:ascii="SimSun" w:eastAsia="SimSun"/>
                <w:sz w:val="21"/>
              </w:rPr>
              <w:t>Manimekalai Murugesan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参赞</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埃及</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35.</w:t>
            </w:r>
          </w:p>
        </w:tc>
        <w:tc>
          <w:tcPr>
            <w:tcW w:w="2701" w:type="dxa"/>
          </w:tcPr>
          <w:p w:rsidR="00000000" w:rsidRDefault="009E4DB3">
            <w:pPr>
              <w:spacing w:line="420" w:lineRule="exact"/>
              <w:jc w:val="left"/>
              <w:rPr>
                <w:rFonts w:ascii="SimSun" w:eastAsia="SimSun"/>
                <w:sz w:val="21"/>
              </w:rPr>
            </w:pPr>
            <w:r>
              <w:rPr>
                <w:rFonts w:ascii="SimSun" w:eastAsia="SimSun"/>
                <w:sz w:val="21"/>
              </w:rPr>
              <w:t>Preeti Saran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司长</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36.</w:t>
            </w:r>
          </w:p>
        </w:tc>
        <w:tc>
          <w:tcPr>
            <w:tcW w:w="2701" w:type="dxa"/>
          </w:tcPr>
          <w:p w:rsidR="00000000" w:rsidRDefault="009E4DB3">
            <w:pPr>
              <w:spacing w:line="420" w:lineRule="exact"/>
              <w:jc w:val="left"/>
              <w:rPr>
                <w:rFonts w:ascii="SimSun" w:eastAsia="SimSun"/>
                <w:sz w:val="21"/>
              </w:rPr>
            </w:pPr>
            <w:r>
              <w:rPr>
                <w:rFonts w:ascii="SimSun" w:eastAsia="SimSun"/>
                <w:sz w:val="21"/>
              </w:rPr>
              <w:t>Hemalata C. Bhagirath</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参赞</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伦敦</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37.</w:t>
            </w:r>
          </w:p>
        </w:tc>
        <w:tc>
          <w:tcPr>
            <w:tcW w:w="2701" w:type="dxa"/>
          </w:tcPr>
          <w:p w:rsidR="00000000" w:rsidRDefault="009E4DB3">
            <w:pPr>
              <w:spacing w:line="420" w:lineRule="exact"/>
              <w:jc w:val="left"/>
              <w:rPr>
                <w:rFonts w:ascii="SimSun" w:eastAsia="SimSun"/>
                <w:sz w:val="21"/>
              </w:rPr>
            </w:pPr>
            <w:r>
              <w:rPr>
                <w:rFonts w:ascii="SimSun" w:eastAsia="SimSun"/>
                <w:sz w:val="21"/>
              </w:rPr>
              <w:t>Ruchi Ghanshyam</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参赞</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布鲁塞尔</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38.</w:t>
            </w:r>
          </w:p>
        </w:tc>
        <w:tc>
          <w:tcPr>
            <w:tcW w:w="2701" w:type="dxa"/>
          </w:tcPr>
          <w:p w:rsidR="00000000" w:rsidRDefault="009E4DB3">
            <w:pPr>
              <w:spacing w:line="420" w:lineRule="exact"/>
              <w:jc w:val="left"/>
              <w:rPr>
                <w:rFonts w:ascii="SimSun" w:eastAsia="SimSun"/>
                <w:sz w:val="21"/>
              </w:rPr>
            </w:pPr>
            <w:r>
              <w:rPr>
                <w:rFonts w:ascii="SimSun" w:eastAsia="SimSun"/>
                <w:sz w:val="21"/>
              </w:rPr>
              <w:t>Radhika L. Lokesh</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参赞</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华盛顿</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39.</w:t>
            </w:r>
          </w:p>
        </w:tc>
        <w:tc>
          <w:tcPr>
            <w:tcW w:w="2701" w:type="dxa"/>
          </w:tcPr>
          <w:p w:rsidR="00000000" w:rsidRDefault="009E4DB3">
            <w:pPr>
              <w:spacing w:line="420" w:lineRule="exact"/>
              <w:jc w:val="left"/>
              <w:rPr>
                <w:rFonts w:ascii="SimSun" w:eastAsia="SimSun"/>
                <w:sz w:val="21"/>
              </w:rPr>
            </w:pPr>
            <w:r>
              <w:rPr>
                <w:rFonts w:ascii="SimSun" w:eastAsia="SimSun"/>
                <w:sz w:val="21"/>
              </w:rPr>
              <w:t>Sh</w:t>
            </w:r>
            <w:r>
              <w:rPr>
                <w:rFonts w:ascii="SimSun" w:eastAsia="SimSun"/>
                <w:sz w:val="21"/>
              </w:rPr>
              <w:t>amma Jain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安卡拉</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40.</w:t>
            </w:r>
          </w:p>
        </w:tc>
        <w:tc>
          <w:tcPr>
            <w:tcW w:w="2701" w:type="dxa"/>
          </w:tcPr>
          <w:p w:rsidR="00000000" w:rsidRDefault="009E4DB3">
            <w:pPr>
              <w:spacing w:line="420" w:lineRule="exact"/>
              <w:jc w:val="left"/>
              <w:rPr>
                <w:rFonts w:ascii="SimSun" w:eastAsia="SimSun"/>
                <w:sz w:val="21"/>
              </w:rPr>
            </w:pPr>
            <w:r>
              <w:rPr>
                <w:rFonts w:ascii="SimSun" w:eastAsia="SimSun"/>
                <w:sz w:val="21"/>
              </w:rPr>
              <w:t>Anita Nayar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特拉维夫</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41.</w:t>
            </w:r>
          </w:p>
        </w:tc>
        <w:tc>
          <w:tcPr>
            <w:tcW w:w="2701" w:type="dxa"/>
          </w:tcPr>
          <w:p w:rsidR="00000000" w:rsidRDefault="009E4DB3">
            <w:pPr>
              <w:spacing w:line="420" w:lineRule="exact"/>
              <w:jc w:val="left"/>
              <w:rPr>
                <w:rFonts w:ascii="SimSun" w:eastAsia="SimSun"/>
                <w:sz w:val="21"/>
              </w:rPr>
            </w:pPr>
            <w:r>
              <w:rPr>
                <w:rFonts w:ascii="SimSun" w:eastAsia="SimSun"/>
                <w:sz w:val="21"/>
              </w:rPr>
              <w:t>Reena Poovaiah Pandey</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42.</w:t>
            </w:r>
          </w:p>
        </w:tc>
        <w:tc>
          <w:tcPr>
            <w:tcW w:w="2701" w:type="dxa"/>
          </w:tcPr>
          <w:p w:rsidR="00000000" w:rsidRDefault="009E4DB3">
            <w:pPr>
              <w:spacing w:line="420" w:lineRule="exact"/>
              <w:jc w:val="left"/>
              <w:rPr>
                <w:rFonts w:ascii="SimSun" w:eastAsia="SimSun"/>
                <w:sz w:val="21"/>
              </w:rPr>
            </w:pPr>
            <w:r>
              <w:rPr>
                <w:rFonts w:ascii="SimSun" w:eastAsia="SimSun"/>
                <w:sz w:val="21"/>
              </w:rPr>
              <w:t>Mukta Dutta Tomar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43.</w:t>
            </w:r>
          </w:p>
        </w:tc>
        <w:tc>
          <w:tcPr>
            <w:tcW w:w="2701" w:type="dxa"/>
          </w:tcPr>
          <w:p w:rsidR="00000000" w:rsidRDefault="009E4DB3">
            <w:pPr>
              <w:spacing w:line="420" w:lineRule="exact"/>
              <w:jc w:val="left"/>
              <w:rPr>
                <w:rFonts w:ascii="SimSun" w:eastAsia="SimSun"/>
                <w:sz w:val="21"/>
              </w:rPr>
            </w:pPr>
            <w:r>
              <w:rPr>
                <w:rFonts w:ascii="SimSun" w:eastAsia="SimSun"/>
                <w:sz w:val="21"/>
              </w:rPr>
              <w:t>Nandhini Iyer Krishna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纽约</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44.</w:t>
            </w:r>
          </w:p>
        </w:tc>
        <w:tc>
          <w:tcPr>
            <w:tcW w:w="2701" w:type="dxa"/>
          </w:tcPr>
          <w:p w:rsidR="00000000" w:rsidRDefault="009E4DB3">
            <w:pPr>
              <w:spacing w:line="420" w:lineRule="exact"/>
              <w:jc w:val="left"/>
              <w:rPr>
                <w:rFonts w:ascii="SimSun" w:eastAsia="SimSun"/>
                <w:sz w:val="21"/>
              </w:rPr>
            </w:pPr>
            <w:r>
              <w:rPr>
                <w:rFonts w:ascii="SimSun" w:eastAsia="SimSun"/>
                <w:sz w:val="21"/>
              </w:rPr>
              <w:t>Monika Mohta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加德满都</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45.</w:t>
            </w:r>
          </w:p>
        </w:tc>
        <w:tc>
          <w:tcPr>
            <w:tcW w:w="2701" w:type="dxa"/>
          </w:tcPr>
          <w:p w:rsidR="00000000" w:rsidRDefault="009E4DB3">
            <w:pPr>
              <w:spacing w:line="420" w:lineRule="exact"/>
              <w:jc w:val="left"/>
              <w:rPr>
                <w:rFonts w:ascii="SimSun" w:eastAsia="SimSun"/>
                <w:sz w:val="21"/>
              </w:rPr>
            </w:pPr>
            <w:r>
              <w:rPr>
                <w:rFonts w:ascii="SimSun" w:eastAsia="SimSun"/>
                <w:sz w:val="21"/>
              </w:rPr>
              <w:t>Kheya Bhattacharya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总部（调印度文化关系委员会司长）</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46.</w:t>
            </w:r>
          </w:p>
        </w:tc>
        <w:tc>
          <w:tcPr>
            <w:tcW w:w="2701" w:type="dxa"/>
          </w:tcPr>
          <w:p w:rsidR="00000000" w:rsidRDefault="009E4DB3">
            <w:pPr>
              <w:spacing w:line="420" w:lineRule="exact"/>
              <w:jc w:val="left"/>
              <w:rPr>
                <w:rFonts w:ascii="SimSun" w:eastAsia="SimSun"/>
                <w:sz w:val="21"/>
              </w:rPr>
            </w:pPr>
            <w:r>
              <w:rPr>
                <w:rFonts w:ascii="SimSun" w:eastAsia="SimSun"/>
                <w:sz w:val="21"/>
              </w:rPr>
              <w:t>Vijay Thakur Singh</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副秘书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47.</w:t>
            </w:r>
          </w:p>
        </w:tc>
        <w:tc>
          <w:tcPr>
            <w:tcW w:w="2701" w:type="dxa"/>
          </w:tcPr>
          <w:p w:rsidR="00000000" w:rsidRDefault="009E4DB3">
            <w:pPr>
              <w:spacing w:line="420" w:lineRule="exact"/>
              <w:jc w:val="left"/>
              <w:rPr>
                <w:rFonts w:ascii="SimSun" w:eastAsia="SimSun"/>
                <w:sz w:val="21"/>
              </w:rPr>
            </w:pPr>
            <w:r>
              <w:rPr>
                <w:rFonts w:ascii="SimSun" w:eastAsia="SimSun"/>
                <w:sz w:val="21"/>
              </w:rPr>
              <w:t>Narinder C</w:t>
            </w:r>
            <w:r>
              <w:rPr>
                <w:rFonts w:ascii="SimSun" w:eastAsia="SimSun"/>
                <w:sz w:val="21"/>
              </w:rPr>
              <w:t>hauhan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泰国</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48.</w:t>
            </w:r>
          </w:p>
        </w:tc>
        <w:tc>
          <w:tcPr>
            <w:tcW w:w="2701" w:type="dxa"/>
          </w:tcPr>
          <w:p w:rsidR="00000000" w:rsidRDefault="009E4DB3">
            <w:pPr>
              <w:spacing w:line="420" w:lineRule="exact"/>
              <w:jc w:val="left"/>
              <w:rPr>
                <w:rFonts w:ascii="SimSun" w:eastAsia="SimSun"/>
                <w:sz w:val="21"/>
              </w:rPr>
            </w:pPr>
            <w:r>
              <w:rPr>
                <w:rFonts w:ascii="SimSun" w:eastAsia="SimSun"/>
                <w:sz w:val="21"/>
              </w:rPr>
              <w:t>Riva Ganguly Das</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巴拿马</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49.</w:t>
            </w:r>
          </w:p>
        </w:tc>
        <w:tc>
          <w:tcPr>
            <w:tcW w:w="2701" w:type="dxa"/>
          </w:tcPr>
          <w:p w:rsidR="00000000" w:rsidRDefault="009E4DB3">
            <w:pPr>
              <w:spacing w:line="420" w:lineRule="exact"/>
              <w:jc w:val="left"/>
              <w:rPr>
                <w:rFonts w:ascii="SimSun" w:eastAsia="SimSun"/>
                <w:sz w:val="21"/>
              </w:rPr>
            </w:pPr>
            <w:r>
              <w:rPr>
                <w:rFonts w:ascii="SimSun" w:eastAsia="SimSun"/>
                <w:sz w:val="21"/>
              </w:rPr>
              <w:t>Aruna Santwan Fontana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布拉迪斯拉发</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50.</w:t>
            </w:r>
          </w:p>
        </w:tc>
        <w:tc>
          <w:tcPr>
            <w:tcW w:w="2701" w:type="dxa"/>
          </w:tcPr>
          <w:p w:rsidR="00000000" w:rsidRDefault="009E4DB3">
            <w:pPr>
              <w:spacing w:line="420" w:lineRule="exact"/>
              <w:jc w:val="left"/>
              <w:rPr>
                <w:rFonts w:ascii="SimSun" w:eastAsia="SimSun"/>
                <w:sz w:val="21"/>
              </w:rPr>
            </w:pPr>
            <w:r>
              <w:rPr>
                <w:rFonts w:ascii="SimSun" w:eastAsia="SimSun"/>
                <w:sz w:val="21"/>
              </w:rPr>
              <w:t>Gaitri Issar Kumar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加德满都</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51.</w:t>
            </w:r>
          </w:p>
        </w:tc>
        <w:tc>
          <w:tcPr>
            <w:tcW w:w="2701" w:type="dxa"/>
          </w:tcPr>
          <w:p w:rsidR="00000000" w:rsidRDefault="009E4DB3">
            <w:pPr>
              <w:spacing w:line="420" w:lineRule="exact"/>
              <w:jc w:val="left"/>
              <w:rPr>
                <w:rFonts w:ascii="SimSun" w:eastAsia="SimSun"/>
                <w:sz w:val="21"/>
              </w:rPr>
            </w:pPr>
            <w:r>
              <w:rPr>
                <w:rFonts w:ascii="SimSun" w:eastAsia="SimSun"/>
                <w:sz w:val="21"/>
              </w:rPr>
              <w:t>M. Subashini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海牙</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52.</w:t>
            </w:r>
          </w:p>
        </w:tc>
        <w:tc>
          <w:tcPr>
            <w:tcW w:w="2701" w:type="dxa"/>
          </w:tcPr>
          <w:p w:rsidR="00000000" w:rsidRDefault="009E4DB3">
            <w:pPr>
              <w:spacing w:line="420" w:lineRule="exact"/>
              <w:jc w:val="left"/>
              <w:rPr>
                <w:rFonts w:ascii="SimSun" w:eastAsia="SimSun"/>
                <w:sz w:val="21"/>
              </w:rPr>
            </w:pPr>
            <w:r>
              <w:rPr>
                <w:rFonts w:ascii="SimSun" w:eastAsia="SimSun"/>
                <w:sz w:val="21"/>
              </w:rPr>
              <w:t>Ruchira Patni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路易港</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53.</w:t>
            </w:r>
          </w:p>
        </w:tc>
        <w:tc>
          <w:tcPr>
            <w:tcW w:w="2701" w:type="dxa"/>
          </w:tcPr>
          <w:p w:rsidR="00000000" w:rsidRDefault="009E4DB3">
            <w:pPr>
              <w:spacing w:line="420" w:lineRule="exact"/>
              <w:jc w:val="left"/>
              <w:rPr>
                <w:rFonts w:ascii="SimSun" w:eastAsia="SimSun"/>
                <w:sz w:val="21"/>
              </w:rPr>
            </w:pPr>
            <w:r>
              <w:rPr>
                <w:rFonts w:ascii="SimSun" w:eastAsia="SimSun"/>
                <w:sz w:val="21"/>
              </w:rPr>
              <w:t>Sangeeta B. Mann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索菲亚</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54.</w:t>
            </w:r>
          </w:p>
        </w:tc>
        <w:tc>
          <w:tcPr>
            <w:tcW w:w="2701" w:type="dxa"/>
          </w:tcPr>
          <w:p w:rsidR="00000000" w:rsidRDefault="009E4DB3">
            <w:pPr>
              <w:spacing w:line="420" w:lineRule="exact"/>
              <w:jc w:val="left"/>
              <w:rPr>
                <w:rFonts w:ascii="SimSun" w:eastAsia="SimSun"/>
                <w:sz w:val="21"/>
              </w:rPr>
            </w:pPr>
            <w:r>
              <w:rPr>
                <w:rFonts w:ascii="SimSun" w:eastAsia="SimSun"/>
                <w:sz w:val="21"/>
              </w:rPr>
              <w:t>Renu Pall</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助理秘书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55.</w:t>
            </w:r>
          </w:p>
        </w:tc>
        <w:tc>
          <w:tcPr>
            <w:tcW w:w="2701" w:type="dxa"/>
          </w:tcPr>
          <w:p w:rsidR="00000000" w:rsidRDefault="009E4DB3">
            <w:pPr>
              <w:spacing w:line="420" w:lineRule="exact"/>
              <w:jc w:val="left"/>
              <w:rPr>
                <w:rFonts w:ascii="SimSun" w:eastAsia="SimSun"/>
                <w:sz w:val="21"/>
              </w:rPr>
            </w:pPr>
            <w:r>
              <w:rPr>
                <w:rFonts w:ascii="SimSun" w:eastAsia="SimSun"/>
                <w:sz w:val="21"/>
              </w:rPr>
              <w:t>Suchitra Durai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布宜诺斯艾利斯</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56.</w:t>
            </w:r>
          </w:p>
        </w:tc>
        <w:tc>
          <w:tcPr>
            <w:tcW w:w="2701" w:type="dxa"/>
          </w:tcPr>
          <w:p w:rsidR="00000000" w:rsidRDefault="009E4DB3">
            <w:pPr>
              <w:spacing w:line="420" w:lineRule="exact"/>
              <w:jc w:val="left"/>
              <w:rPr>
                <w:rFonts w:ascii="SimSun" w:eastAsia="SimSun"/>
                <w:sz w:val="21"/>
              </w:rPr>
            </w:pPr>
            <w:r>
              <w:rPr>
                <w:rFonts w:ascii="SimSun" w:eastAsia="SimSun"/>
                <w:sz w:val="21"/>
              </w:rPr>
              <w:t xml:space="preserve">Reenat </w:t>
            </w:r>
            <w:r>
              <w:rPr>
                <w:rFonts w:ascii="SimSun" w:eastAsia="SimSun"/>
                <w:sz w:val="21"/>
              </w:rPr>
              <w:t>Sandhu</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一秘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华盛顿</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57.</w:t>
            </w:r>
          </w:p>
        </w:tc>
        <w:tc>
          <w:tcPr>
            <w:tcW w:w="2701" w:type="dxa"/>
          </w:tcPr>
          <w:p w:rsidR="00000000" w:rsidRDefault="009E4DB3">
            <w:pPr>
              <w:spacing w:line="420" w:lineRule="exact"/>
              <w:jc w:val="left"/>
              <w:rPr>
                <w:rFonts w:ascii="SimSun" w:eastAsia="SimSun"/>
                <w:sz w:val="21"/>
              </w:rPr>
            </w:pPr>
            <w:r>
              <w:rPr>
                <w:rFonts w:ascii="SimSun" w:eastAsia="SimSun"/>
                <w:sz w:val="21"/>
              </w:rPr>
              <w:t>Nagma Mohammed Mallick</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助理秘书</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58.</w:t>
            </w:r>
          </w:p>
        </w:tc>
        <w:tc>
          <w:tcPr>
            <w:tcW w:w="2701" w:type="dxa"/>
          </w:tcPr>
          <w:p w:rsidR="00000000" w:rsidRDefault="009E4DB3">
            <w:pPr>
              <w:spacing w:line="420" w:lineRule="exact"/>
              <w:jc w:val="left"/>
              <w:rPr>
                <w:rFonts w:ascii="SimSun" w:eastAsia="SimSun"/>
                <w:sz w:val="21"/>
              </w:rPr>
            </w:pPr>
            <w:r>
              <w:rPr>
                <w:rFonts w:ascii="SimSun" w:eastAsia="SimSun"/>
                <w:sz w:val="21"/>
              </w:rPr>
              <w:t>Neena (Dr.)</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二秘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巴黎（印度常驻教科文组织代表团）</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59.</w:t>
            </w:r>
          </w:p>
        </w:tc>
        <w:tc>
          <w:tcPr>
            <w:tcW w:w="2701" w:type="dxa"/>
          </w:tcPr>
          <w:p w:rsidR="00000000" w:rsidRDefault="009E4DB3">
            <w:pPr>
              <w:spacing w:line="420" w:lineRule="exact"/>
              <w:jc w:val="left"/>
              <w:rPr>
                <w:rFonts w:ascii="SimSun" w:eastAsia="SimSun"/>
                <w:sz w:val="21"/>
              </w:rPr>
            </w:pPr>
            <w:r>
              <w:rPr>
                <w:rFonts w:ascii="SimSun" w:eastAsia="SimSun"/>
                <w:sz w:val="21"/>
              </w:rPr>
              <w:t>Manika Jain Sharma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三秘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里斯本</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60.</w:t>
            </w:r>
          </w:p>
        </w:tc>
        <w:tc>
          <w:tcPr>
            <w:tcW w:w="2701" w:type="dxa"/>
          </w:tcPr>
          <w:p w:rsidR="00000000" w:rsidRDefault="009E4DB3">
            <w:pPr>
              <w:spacing w:line="420" w:lineRule="exact"/>
              <w:jc w:val="left"/>
              <w:rPr>
                <w:rFonts w:ascii="SimSun" w:eastAsia="SimSun"/>
                <w:sz w:val="21"/>
              </w:rPr>
            </w:pPr>
            <w:r>
              <w:rPr>
                <w:rFonts w:ascii="SimSun" w:eastAsia="SimSun"/>
                <w:sz w:val="21"/>
              </w:rPr>
              <w:t>Neeta Varma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三秘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东京</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61.</w:t>
            </w:r>
          </w:p>
        </w:tc>
        <w:tc>
          <w:tcPr>
            <w:tcW w:w="2701" w:type="dxa"/>
          </w:tcPr>
          <w:p w:rsidR="00000000" w:rsidRDefault="009E4DB3">
            <w:pPr>
              <w:spacing w:line="420" w:lineRule="exact"/>
              <w:jc w:val="left"/>
              <w:rPr>
                <w:rFonts w:ascii="SimSun" w:eastAsia="SimSun"/>
                <w:sz w:val="21"/>
              </w:rPr>
            </w:pPr>
            <w:r>
              <w:rPr>
                <w:rFonts w:ascii="SimSun" w:eastAsia="SimSun"/>
                <w:sz w:val="21"/>
              </w:rPr>
              <w:t>Vani Sarraju Rao</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三秘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墨西哥城</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62.</w:t>
            </w:r>
          </w:p>
        </w:tc>
        <w:tc>
          <w:tcPr>
            <w:tcW w:w="2701" w:type="dxa"/>
          </w:tcPr>
          <w:p w:rsidR="00000000" w:rsidRDefault="009E4DB3">
            <w:pPr>
              <w:spacing w:line="420" w:lineRule="exact"/>
              <w:jc w:val="left"/>
              <w:rPr>
                <w:rFonts w:ascii="SimSun" w:eastAsia="SimSun"/>
                <w:sz w:val="21"/>
              </w:rPr>
            </w:pPr>
            <w:r>
              <w:rPr>
                <w:rFonts w:ascii="SimSun" w:eastAsia="SimSun"/>
                <w:sz w:val="21"/>
              </w:rPr>
              <w:t>Subhadarshini Tripathi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三秘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特拉维夫</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63.</w:t>
            </w:r>
          </w:p>
        </w:tc>
        <w:tc>
          <w:tcPr>
            <w:tcW w:w="2701" w:type="dxa"/>
          </w:tcPr>
          <w:p w:rsidR="00000000" w:rsidRDefault="009E4DB3">
            <w:pPr>
              <w:spacing w:line="420" w:lineRule="exact"/>
              <w:jc w:val="left"/>
              <w:rPr>
                <w:rFonts w:ascii="SimSun" w:eastAsia="SimSun"/>
                <w:sz w:val="21"/>
              </w:rPr>
            </w:pPr>
            <w:r>
              <w:rPr>
                <w:rFonts w:ascii="SimSun" w:eastAsia="SimSun"/>
                <w:sz w:val="21"/>
              </w:rPr>
              <w:t>Supriya Rangathan</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三秘</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安卡拉</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64.</w:t>
            </w:r>
          </w:p>
        </w:tc>
        <w:tc>
          <w:tcPr>
            <w:tcW w:w="2701" w:type="dxa"/>
          </w:tcPr>
          <w:p w:rsidR="00000000" w:rsidRDefault="009E4DB3">
            <w:pPr>
              <w:spacing w:line="420" w:lineRule="exact"/>
              <w:jc w:val="left"/>
              <w:rPr>
                <w:rFonts w:ascii="SimSun" w:eastAsia="SimSun"/>
                <w:sz w:val="21"/>
              </w:rPr>
            </w:pPr>
            <w:r>
              <w:rPr>
                <w:rFonts w:ascii="SimSun" w:eastAsia="SimSun"/>
                <w:sz w:val="21"/>
              </w:rPr>
              <w:t>Vijay S. Kulka</w:t>
            </w:r>
            <w:r>
              <w:rPr>
                <w:rFonts w:ascii="SimSun" w:eastAsia="SimSun"/>
                <w:sz w:val="21"/>
              </w:rPr>
              <w:t>rni</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在培训</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r w:rsidR="00000000">
        <w:tblPrEx>
          <w:tblCellMar>
            <w:top w:w="0" w:type="dxa"/>
            <w:bottom w:w="0" w:type="dxa"/>
          </w:tblCellMar>
        </w:tblPrEx>
        <w:tc>
          <w:tcPr>
            <w:tcW w:w="640" w:type="dxa"/>
          </w:tcPr>
          <w:p w:rsidR="00000000" w:rsidRDefault="009E4DB3">
            <w:pPr>
              <w:spacing w:line="420" w:lineRule="exact"/>
              <w:jc w:val="center"/>
              <w:rPr>
                <w:rFonts w:ascii="SimSun" w:eastAsia="SimSun"/>
                <w:sz w:val="21"/>
              </w:rPr>
            </w:pPr>
            <w:r>
              <w:rPr>
                <w:rFonts w:ascii="SimSun" w:eastAsia="SimSun"/>
                <w:sz w:val="21"/>
              </w:rPr>
              <w:t>65.</w:t>
            </w:r>
          </w:p>
        </w:tc>
        <w:tc>
          <w:tcPr>
            <w:tcW w:w="2701" w:type="dxa"/>
          </w:tcPr>
          <w:p w:rsidR="00000000" w:rsidRDefault="009E4DB3">
            <w:pPr>
              <w:spacing w:line="420" w:lineRule="exact"/>
              <w:jc w:val="left"/>
              <w:rPr>
                <w:rFonts w:ascii="SimSun" w:eastAsia="SimSun"/>
                <w:sz w:val="21"/>
              </w:rPr>
            </w:pPr>
            <w:r>
              <w:rPr>
                <w:rFonts w:ascii="SimSun" w:eastAsia="SimSun"/>
                <w:sz w:val="21"/>
              </w:rPr>
              <w:t>Abhilasha Tamta</w:t>
            </w:r>
          </w:p>
        </w:tc>
        <w:tc>
          <w:tcPr>
            <w:tcW w:w="2418" w:type="dxa"/>
          </w:tcPr>
          <w:p w:rsidR="00000000" w:rsidRDefault="009E4DB3">
            <w:pPr>
              <w:spacing w:line="420" w:lineRule="exact"/>
              <w:jc w:val="left"/>
              <w:rPr>
                <w:rFonts w:ascii="SimSun" w:eastAsia="SimSun"/>
                <w:sz w:val="21"/>
              </w:rPr>
            </w:pPr>
            <w:r>
              <w:rPr>
                <w:rFonts w:ascii="SimSun" w:eastAsia="SimSun" w:hint="eastAsia"/>
                <w:sz w:val="21"/>
              </w:rPr>
              <w:t>在培训</w:t>
            </w:r>
          </w:p>
        </w:tc>
        <w:tc>
          <w:tcPr>
            <w:tcW w:w="3720" w:type="dxa"/>
          </w:tcPr>
          <w:p w:rsidR="00000000" w:rsidRDefault="009E4DB3">
            <w:pPr>
              <w:spacing w:line="420" w:lineRule="exact"/>
              <w:jc w:val="left"/>
              <w:rPr>
                <w:rFonts w:ascii="SimSun" w:eastAsia="SimSun"/>
                <w:sz w:val="21"/>
              </w:rPr>
            </w:pPr>
            <w:r>
              <w:rPr>
                <w:rFonts w:ascii="SimSun" w:eastAsia="SimSun" w:hint="eastAsia"/>
                <w:sz w:val="21"/>
              </w:rPr>
              <w:t>总部</w:t>
            </w:r>
          </w:p>
        </w:tc>
      </w:tr>
    </w:tbl>
    <w:p w:rsidR="00000000" w:rsidRDefault="009E4DB3">
      <w:pPr>
        <w:spacing w:before="240" w:after="240" w:line="420" w:lineRule="exact"/>
        <w:ind w:firstLine="425"/>
        <w:rPr>
          <w:rFonts w:ascii="SimSun" w:eastAsia="SimSun"/>
          <w:sz w:val="21"/>
        </w:rPr>
      </w:pPr>
      <w:r>
        <w:rPr>
          <w:rFonts w:ascii="SimSun" w:eastAsia="SimSun"/>
          <w:sz w:val="21"/>
        </w:rPr>
        <w:t xml:space="preserve">142.  </w:t>
      </w:r>
      <w:r>
        <w:rPr>
          <w:rFonts w:ascii="SimSun" w:eastAsia="SimSun" w:hint="eastAsia"/>
          <w:sz w:val="21"/>
        </w:rPr>
        <w:t>人们会注意到印度驻日内瓦常驻代表团团长是位妇女。直到最近，一位妇女担任印度常驻教科文组织代表团团长。通常，对国际组织派出的人员是根据工作需要及人员的适合性，而不是根据性别考虑。然而，印席政府努力支持妇女参加各级国际组织的工作。以下是目前在国际组织中工作的妇女代表名单：</w:t>
      </w:r>
    </w:p>
    <w:p w:rsidR="00000000" w:rsidRDefault="009E4DB3">
      <w:pPr>
        <w:spacing w:after="240" w:line="420" w:lineRule="exact"/>
        <w:jc w:val="center"/>
        <w:rPr>
          <w:rFonts w:ascii="SimHei" w:eastAsia="SimHei"/>
          <w:sz w:val="21"/>
        </w:rPr>
      </w:pPr>
      <w:r>
        <w:rPr>
          <w:rFonts w:ascii="SimHei" w:eastAsia="SimHei" w:hint="eastAsia"/>
          <w:sz w:val="21"/>
        </w:rPr>
        <w:t>委派至国际组织的女官员名单</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4"/>
        <w:gridCol w:w="3845"/>
        <w:gridCol w:w="3845"/>
      </w:tblGrid>
      <w:tr w:rsidR="00000000">
        <w:tblPrEx>
          <w:tblCellMar>
            <w:top w:w="0" w:type="dxa"/>
            <w:bottom w:w="0" w:type="dxa"/>
          </w:tblCellMar>
        </w:tblPrEx>
        <w:tc>
          <w:tcPr>
            <w:tcW w:w="1414" w:type="dxa"/>
          </w:tcPr>
          <w:p w:rsidR="00000000" w:rsidRDefault="009E4DB3">
            <w:pPr>
              <w:spacing w:line="420" w:lineRule="exact"/>
              <w:ind w:firstLine="92"/>
              <w:jc w:val="left"/>
              <w:rPr>
                <w:rFonts w:ascii="SimSun" w:eastAsia="SimSun"/>
                <w:sz w:val="21"/>
              </w:rPr>
            </w:pPr>
            <w:r>
              <w:rPr>
                <w:rFonts w:ascii="SimSun" w:eastAsia="SimSun" w:hint="eastAsia"/>
                <w:sz w:val="21"/>
              </w:rPr>
              <w:t>序号</w:t>
            </w:r>
          </w:p>
        </w:tc>
        <w:tc>
          <w:tcPr>
            <w:tcW w:w="3845" w:type="dxa"/>
          </w:tcPr>
          <w:p w:rsidR="00000000" w:rsidRDefault="009E4DB3">
            <w:pPr>
              <w:spacing w:line="420" w:lineRule="exact"/>
              <w:jc w:val="left"/>
              <w:rPr>
                <w:rFonts w:ascii="SimSun" w:eastAsia="SimSun"/>
                <w:sz w:val="21"/>
              </w:rPr>
            </w:pPr>
            <w:r>
              <w:rPr>
                <w:rFonts w:ascii="SimSun" w:eastAsia="SimSun" w:hint="eastAsia"/>
                <w:sz w:val="21"/>
              </w:rPr>
              <w:t>姓名</w:t>
            </w:r>
          </w:p>
        </w:tc>
        <w:tc>
          <w:tcPr>
            <w:tcW w:w="3845" w:type="dxa"/>
          </w:tcPr>
          <w:p w:rsidR="00000000" w:rsidRDefault="009E4DB3">
            <w:pPr>
              <w:spacing w:line="420" w:lineRule="exact"/>
              <w:jc w:val="left"/>
              <w:rPr>
                <w:rFonts w:ascii="SimSun" w:eastAsia="SimSun"/>
                <w:sz w:val="21"/>
              </w:rPr>
            </w:pPr>
            <w:r>
              <w:rPr>
                <w:rFonts w:ascii="SimSun" w:eastAsia="SimSun" w:hint="eastAsia"/>
                <w:sz w:val="21"/>
              </w:rPr>
              <w:t>现驻地</w:t>
            </w:r>
          </w:p>
        </w:tc>
      </w:tr>
      <w:tr w:rsidR="00000000">
        <w:tblPrEx>
          <w:tblCellMar>
            <w:top w:w="0" w:type="dxa"/>
            <w:bottom w:w="0" w:type="dxa"/>
          </w:tblCellMar>
        </w:tblPrEx>
        <w:tc>
          <w:tcPr>
            <w:tcW w:w="1414" w:type="dxa"/>
          </w:tcPr>
          <w:p w:rsidR="00000000" w:rsidRDefault="009E4DB3">
            <w:pPr>
              <w:spacing w:line="420" w:lineRule="exact"/>
              <w:ind w:firstLine="92"/>
              <w:jc w:val="left"/>
              <w:rPr>
                <w:rFonts w:ascii="SimSun" w:eastAsia="SimSun"/>
                <w:sz w:val="21"/>
              </w:rPr>
            </w:pPr>
            <w:r>
              <w:rPr>
                <w:rFonts w:ascii="SimSun" w:eastAsia="SimSun"/>
                <w:sz w:val="21"/>
              </w:rPr>
              <w:t>1.</w:t>
            </w:r>
          </w:p>
        </w:tc>
        <w:tc>
          <w:tcPr>
            <w:tcW w:w="3845" w:type="dxa"/>
          </w:tcPr>
          <w:p w:rsidR="00000000" w:rsidRDefault="009E4DB3">
            <w:pPr>
              <w:spacing w:line="420" w:lineRule="exact"/>
              <w:jc w:val="left"/>
              <w:rPr>
                <w:rFonts w:ascii="SimSun" w:eastAsia="SimSun"/>
                <w:sz w:val="21"/>
              </w:rPr>
            </w:pPr>
            <w:r>
              <w:rPr>
                <w:rFonts w:ascii="SimSun" w:eastAsia="SimSun"/>
                <w:sz w:val="21"/>
              </w:rPr>
              <w:t>Nina Sibal (</w:t>
            </w:r>
            <w:r>
              <w:rPr>
                <w:rFonts w:ascii="SimSun" w:eastAsia="SimSun" w:hint="eastAsia"/>
                <w:sz w:val="21"/>
              </w:rPr>
              <w:t>联合秘书）</w:t>
            </w:r>
          </w:p>
        </w:tc>
        <w:tc>
          <w:tcPr>
            <w:tcW w:w="3845" w:type="dxa"/>
          </w:tcPr>
          <w:p w:rsidR="00000000" w:rsidRDefault="009E4DB3">
            <w:pPr>
              <w:spacing w:line="420" w:lineRule="exact"/>
              <w:jc w:val="left"/>
              <w:rPr>
                <w:rFonts w:ascii="SimSun" w:eastAsia="SimSun"/>
                <w:sz w:val="21"/>
              </w:rPr>
            </w:pPr>
            <w:r>
              <w:rPr>
                <w:rFonts w:ascii="SimSun" w:eastAsia="SimSun" w:hint="eastAsia"/>
                <w:sz w:val="21"/>
              </w:rPr>
              <w:t>纽约教科文组织代表</w:t>
            </w:r>
          </w:p>
        </w:tc>
      </w:tr>
      <w:tr w:rsidR="00000000">
        <w:tblPrEx>
          <w:tblCellMar>
            <w:top w:w="0" w:type="dxa"/>
            <w:bottom w:w="0" w:type="dxa"/>
          </w:tblCellMar>
        </w:tblPrEx>
        <w:tc>
          <w:tcPr>
            <w:tcW w:w="1414" w:type="dxa"/>
          </w:tcPr>
          <w:p w:rsidR="00000000" w:rsidRDefault="009E4DB3">
            <w:pPr>
              <w:spacing w:line="420" w:lineRule="exact"/>
              <w:ind w:firstLine="92"/>
              <w:jc w:val="left"/>
              <w:rPr>
                <w:rFonts w:ascii="SimSun" w:eastAsia="SimSun"/>
                <w:sz w:val="21"/>
              </w:rPr>
            </w:pPr>
            <w:r>
              <w:rPr>
                <w:rFonts w:ascii="SimSun" w:eastAsia="SimSun"/>
                <w:sz w:val="21"/>
              </w:rPr>
              <w:t>2.</w:t>
            </w:r>
          </w:p>
        </w:tc>
        <w:tc>
          <w:tcPr>
            <w:tcW w:w="3845" w:type="dxa"/>
          </w:tcPr>
          <w:p w:rsidR="00000000" w:rsidRDefault="009E4DB3">
            <w:pPr>
              <w:spacing w:line="420" w:lineRule="exact"/>
              <w:jc w:val="left"/>
              <w:rPr>
                <w:rFonts w:ascii="SimSun" w:eastAsia="SimSun"/>
                <w:sz w:val="21"/>
              </w:rPr>
            </w:pPr>
            <w:r>
              <w:rPr>
                <w:rFonts w:ascii="SimSun" w:eastAsia="SimSun"/>
                <w:sz w:val="21"/>
              </w:rPr>
              <w:t>Mitra Vasisht</w:t>
            </w:r>
            <w:r>
              <w:rPr>
                <w:rFonts w:ascii="SimSun" w:eastAsia="SimSun" w:hint="eastAsia"/>
                <w:sz w:val="21"/>
              </w:rPr>
              <w:t>（联</w:t>
            </w:r>
            <w:r>
              <w:rPr>
                <w:rFonts w:ascii="SimSun" w:eastAsia="SimSun" w:hint="eastAsia"/>
                <w:sz w:val="21"/>
              </w:rPr>
              <w:t>合秘书）</w:t>
            </w:r>
          </w:p>
        </w:tc>
        <w:tc>
          <w:tcPr>
            <w:tcW w:w="3845" w:type="dxa"/>
          </w:tcPr>
          <w:p w:rsidR="00000000" w:rsidRDefault="009E4DB3">
            <w:pPr>
              <w:spacing w:line="420" w:lineRule="exact"/>
              <w:jc w:val="left"/>
              <w:rPr>
                <w:rFonts w:ascii="SimSun" w:eastAsia="SimSun"/>
                <w:sz w:val="21"/>
              </w:rPr>
            </w:pPr>
            <w:r>
              <w:rPr>
                <w:rFonts w:ascii="SimSun" w:eastAsia="SimSun" w:hint="eastAsia"/>
                <w:sz w:val="21"/>
              </w:rPr>
              <w:t>对外关系官员，人口基金</w:t>
            </w:r>
          </w:p>
        </w:tc>
      </w:tr>
      <w:tr w:rsidR="00000000">
        <w:tblPrEx>
          <w:tblCellMar>
            <w:top w:w="0" w:type="dxa"/>
            <w:bottom w:w="0" w:type="dxa"/>
          </w:tblCellMar>
        </w:tblPrEx>
        <w:tc>
          <w:tcPr>
            <w:tcW w:w="1414" w:type="dxa"/>
          </w:tcPr>
          <w:p w:rsidR="00000000" w:rsidRDefault="009E4DB3">
            <w:pPr>
              <w:spacing w:line="420" w:lineRule="exact"/>
              <w:ind w:firstLine="92"/>
              <w:jc w:val="left"/>
              <w:rPr>
                <w:rFonts w:ascii="SimSun" w:eastAsia="SimSun"/>
                <w:sz w:val="21"/>
              </w:rPr>
            </w:pPr>
            <w:r>
              <w:rPr>
                <w:rFonts w:ascii="SimSun" w:eastAsia="SimSun"/>
                <w:sz w:val="21"/>
              </w:rPr>
              <w:t>3.</w:t>
            </w:r>
          </w:p>
        </w:tc>
        <w:tc>
          <w:tcPr>
            <w:tcW w:w="3845" w:type="dxa"/>
          </w:tcPr>
          <w:p w:rsidR="00000000" w:rsidRDefault="009E4DB3">
            <w:pPr>
              <w:spacing w:line="420" w:lineRule="exact"/>
              <w:jc w:val="left"/>
              <w:rPr>
                <w:rFonts w:ascii="SimSun" w:eastAsia="SimSun"/>
                <w:sz w:val="21"/>
              </w:rPr>
            </w:pPr>
            <w:r>
              <w:rPr>
                <w:rFonts w:ascii="SimSun" w:eastAsia="SimSun"/>
                <w:sz w:val="21"/>
              </w:rPr>
              <w:t>B. Mukherjee (</w:t>
            </w:r>
            <w:r>
              <w:rPr>
                <w:rFonts w:ascii="SimSun" w:eastAsia="SimSun" w:hint="eastAsia"/>
                <w:sz w:val="21"/>
              </w:rPr>
              <w:t>司长）</w:t>
            </w:r>
          </w:p>
        </w:tc>
        <w:tc>
          <w:tcPr>
            <w:tcW w:w="3845" w:type="dxa"/>
          </w:tcPr>
          <w:p w:rsidR="00000000" w:rsidRDefault="009E4DB3">
            <w:pPr>
              <w:spacing w:line="420" w:lineRule="exact"/>
              <w:jc w:val="left"/>
              <w:rPr>
                <w:rFonts w:ascii="SimSun" w:eastAsia="SimSun"/>
                <w:sz w:val="21"/>
              </w:rPr>
            </w:pPr>
            <w:r>
              <w:rPr>
                <w:rFonts w:ascii="SimSun" w:eastAsia="SimSun" w:hint="eastAsia"/>
                <w:sz w:val="21"/>
              </w:rPr>
              <w:t>助理秘书长特别助理</w:t>
            </w:r>
          </w:p>
        </w:tc>
      </w:tr>
    </w:tbl>
    <w:p w:rsidR="00000000" w:rsidRDefault="009E4DB3">
      <w:pPr>
        <w:spacing w:before="240" w:after="240" w:line="420" w:lineRule="exact"/>
        <w:jc w:val="center"/>
        <w:rPr>
          <w:rFonts w:ascii="SimHei" w:eastAsia="SimHei"/>
          <w:sz w:val="24"/>
        </w:rPr>
      </w:pPr>
      <w:r>
        <w:rPr>
          <w:rFonts w:ascii="SimHei" w:eastAsia="SimHei" w:hint="eastAsia"/>
          <w:sz w:val="24"/>
        </w:rPr>
        <w:t>第</w:t>
      </w:r>
      <w:r>
        <w:rPr>
          <w:rFonts w:ascii="SimHei" w:eastAsia="SimHei"/>
          <w:sz w:val="24"/>
        </w:rPr>
        <w:t>9</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143.  </w:t>
      </w:r>
      <w:r>
        <w:rPr>
          <w:rFonts w:ascii="SimSun" w:eastAsia="SimSun" w:hint="eastAsia"/>
          <w:sz w:val="21"/>
        </w:rPr>
        <w:t>在印度，</w:t>
      </w:r>
      <w:r>
        <w:rPr>
          <w:rFonts w:ascii="SimSun" w:eastAsia="SimSun"/>
          <w:sz w:val="21"/>
        </w:rPr>
        <w:t>1955</w:t>
      </w:r>
      <w:r>
        <w:rPr>
          <w:rFonts w:ascii="SimSun" w:eastAsia="SimSun" w:hint="eastAsia"/>
          <w:sz w:val="21"/>
        </w:rPr>
        <w:t>年的《国籍法》规定获得和终止印度国籍。根据此法，妇女拥有与男子平等的获得、改变或保留其国籍的权利。嫁给外国人的印度妇女仍可保留其印度国籍，即使她可能凭借其婚姻（即通过其丈夫国家的法律的实施而未经她本人的任何自愿行为）获得她丈夫国家的国籍。嫁给外国人的印度妇女仍保留其印度国籍，直至她放弃印度国籍或自愿获得其丈夫国家的国籍。</w:t>
      </w:r>
    </w:p>
    <w:p w:rsidR="00000000" w:rsidRDefault="009E4DB3">
      <w:pPr>
        <w:spacing w:after="240" w:line="420" w:lineRule="exact"/>
        <w:ind w:firstLine="425"/>
        <w:rPr>
          <w:rFonts w:ascii="SimSun" w:eastAsia="SimSun"/>
          <w:sz w:val="21"/>
        </w:rPr>
      </w:pPr>
      <w:r>
        <w:rPr>
          <w:rFonts w:ascii="SimSun" w:eastAsia="SimSun"/>
          <w:sz w:val="21"/>
        </w:rPr>
        <w:t xml:space="preserve">144.  </w:t>
      </w:r>
      <w:r>
        <w:rPr>
          <w:rFonts w:ascii="SimSun" w:eastAsia="SimSun" w:hint="eastAsia"/>
          <w:sz w:val="21"/>
        </w:rPr>
        <w:t>关于子女国籍的问题，过去《印度国籍法》规</w:t>
      </w:r>
      <w:r>
        <w:rPr>
          <w:rFonts w:ascii="SimSun" w:eastAsia="SimSun" w:hint="eastAsia"/>
          <w:sz w:val="21"/>
        </w:rPr>
        <w:t>定，如果子女在印度国外出生，则只有在其出生时，其父是印度公民的情况下，才将其视为印度国民。此条款违反嫁给外国人和生活在印度国外的印度妇女的利益并规定只按父亲方面的血统取得国籍的权利。</w:t>
      </w:r>
    </w:p>
    <w:p w:rsidR="00000000" w:rsidRDefault="009E4DB3">
      <w:pPr>
        <w:spacing w:after="240" w:line="420" w:lineRule="exact"/>
        <w:ind w:firstLine="425"/>
        <w:rPr>
          <w:rFonts w:ascii="SimSun" w:eastAsia="SimSun"/>
          <w:sz w:val="21"/>
        </w:rPr>
      </w:pPr>
      <w:r>
        <w:rPr>
          <w:rFonts w:ascii="SimSun" w:eastAsia="SimSun"/>
          <w:sz w:val="21"/>
        </w:rPr>
        <w:t xml:space="preserve">145.  </w:t>
      </w:r>
      <w:r>
        <w:rPr>
          <w:rFonts w:ascii="SimSun" w:eastAsia="SimSun" w:hint="eastAsia"/>
          <w:sz w:val="21"/>
        </w:rPr>
        <w:t>根据印度国批准本公约所承担的义务，已于</w:t>
      </w:r>
      <w:r>
        <w:rPr>
          <w:rFonts w:ascii="SimSun" w:eastAsia="SimSun"/>
          <w:sz w:val="21"/>
        </w:rPr>
        <w:t>1992</w:t>
      </w:r>
      <w:r>
        <w:rPr>
          <w:rFonts w:ascii="SimSun" w:eastAsia="SimSun" w:hint="eastAsia"/>
          <w:sz w:val="21"/>
        </w:rPr>
        <w:t>年修止了《国籍法》，以纠正这一不正常现象。根据经修正的条款，出生在印度国内外的子女，在其出生时，其父或其母是印度公民，即可获得印度国籍。</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10</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146.  </w:t>
      </w:r>
      <w:r>
        <w:rPr>
          <w:rFonts w:ascii="SimSun" w:eastAsia="SimSun" w:hint="eastAsia"/>
          <w:sz w:val="21"/>
        </w:rPr>
        <w:t>由于认识到教育是人力资源开发和扩大人在生活中的选择权的最重要的手段，印度宪法的制定者将对直至</w:t>
      </w:r>
      <w:r>
        <w:rPr>
          <w:rFonts w:ascii="SimSun" w:eastAsia="SimSun"/>
          <w:sz w:val="21"/>
        </w:rPr>
        <w:t>14</w:t>
      </w:r>
      <w:r>
        <w:rPr>
          <w:rFonts w:ascii="SimSun" w:eastAsia="SimSun" w:hint="eastAsia"/>
          <w:sz w:val="21"/>
        </w:rPr>
        <w:t>岁的儿童的免费</w:t>
      </w:r>
      <w:r>
        <w:rPr>
          <w:rFonts w:ascii="SimSun" w:eastAsia="SimSun" w:hint="eastAsia"/>
          <w:sz w:val="21"/>
        </w:rPr>
        <w:t>和义务教育列为邦政策的指导原则，并向邦施加一种道义和宪法的义务。最高法院在最近的判决中规定，由于宪法规定的期间已满，因此，现在，这具有基本权利的效力。</w:t>
      </w:r>
    </w:p>
    <w:p w:rsidR="00000000" w:rsidRDefault="009E4DB3">
      <w:pPr>
        <w:spacing w:after="240" w:line="420" w:lineRule="exact"/>
        <w:ind w:firstLine="425"/>
        <w:rPr>
          <w:rFonts w:ascii="SimSun" w:eastAsia="SimSun"/>
          <w:sz w:val="21"/>
        </w:rPr>
      </w:pPr>
      <w:r>
        <w:rPr>
          <w:rFonts w:ascii="SimSun" w:eastAsia="SimSun"/>
          <w:sz w:val="21"/>
        </w:rPr>
        <w:t xml:space="preserve">147.  </w:t>
      </w:r>
      <w:r>
        <w:rPr>
          <w:rFonts w:ascii="SimSun" w:eastAsia="SimSun" w:hint="eastAsia"/>
          <w:sz w:val="21"/>
        </w:rPr>
        <w:t>印度政府已宣布它打算使教育成为人的基本权利。印度宪法和《世界人权宣言》均庄严载入这一权利。促进教育和扫盲是成功进行社会和经济发展的关键。教育必须成为解放受压迫部分和实现我国巨大的人力资源的全部潜能的柱石。教育扩大了人们过上令人满意的生活的选择机会。教育拓宽了视野并培养价值观。教育和扫盲是最广泛意义上的社会公正和人类安全的基本手段。基础教育是社会变</w:t>
      </w:r>
      <w:r>
        <w:rPr>
          <w:rFonts w:ascii="SimSun" w:eastAsia="SimSun" w:hint="eastAsia"/>
          <w:sz w:val="21"/>
        </w:rPr>
        <w:t>革的最有效的促进剂。</w:t>
      </w:r>
    </w:p>
    <w:p w:rsidR="00000000" w:rsidRDefault="009E4DB3">
      <w:pPr>
        <w:spacing w:after="240" w:line="420" w:lineRule="exact"/>
        <w:ind w:firstLine="425"/>
        <w:rPr>
          <w:rFonts w:ascii="SimSun" w:eastAsia="SimSun"/>
          <w:sz w:val="21"/>
        </w:rPr>
      </w:pPr>
      <w:r>
        <w:rPr>
          <w:rFonts w:ascii="SimSun" w:eastAsia="SimSun"/>
          <w:sz w:val="21"/>
        </w:rPr>
        <w:t xml:space="preserve">148.  </w:t>
      </w:r>
      <w:r>
        <w:rPr>
          <w:rFonts w:ascii="SimSun" w:eastAsia="SimSun" w:hint="eastAsia"/>
          <w:sz w:val="21"/>
        </w:rPr>
        <w:t>性别剥夺、否定和歧视的根源在于获得教育的机会不平等以及在成就方面的性别差距。</w:t>
      </w:r>
    </w:p>
    <w:p w:rsidR="00000000" w:rsidRDefault="009E4DB3">
      <w:pPr>
        <w:spacing w:after="240" w:line="420" w:lineRule="exact"/>
        <w:ind w:firstLine="425"/>
        <w:rPr>
          <w:rFonts w:ascii="SimSun" w:eastAsia="SimSun"/>
          <w:sz w:val="21"/>
        </w:rPr>
      </w:pPr>
      <w:r>
        <w:rPr>
          <w:rFonts w:ascii="SimSun" w:eastAsia="SimSun"/>
          <w:sz w:val="21"/>
        </w:rPr>
        <w:t>149.  1992</w:t>
      </w:r>
      <w:r>
        <w:rPr>
          <w:rFonts w:ascii="SimSun" w:eastAsia="SimSun" w:hint="eastAsia"/>
          <w:sz w:val="21"/>
        </w:rPr>
        <w:t>年修订的《全国家教育政策》（</w:t>
      </w:r>
      <w:r>
        <w:rPr>
          <w:rFonts w:ascii="SimSun" w:eastAsia="SimSun"/>
          <w:sz w:val="21"/>
        </w:rPr>
        <w:t>1986</w:t>
      </w:r>
      <w:r>
        <w:rPr>
          <w:rFonts w:ascii="SimSun" w:eastAsia="SimSun" w:hint="eastAsia"/>
          <w:sz w:val="21"/>
        </w:rPr>
        <w:t>年）和《行动纲领》（</w:t>
      </w:r>
      <w:r>
        <w:rPr>
          <w:rFonts w:ascii="SimSun" w:eastAsia="SimSun"/>
          <w:sz w:val="21"/>
        </w:rPr>
        <w:t>1992</w:t>
      </w:r>
      <w:r>
        <w:rPr>
          <w:rFonts w:ascii="SimSun" w:eastAsia="SimSun" w:hint="eastAsia"/>
          <w:sz w:val="21"/>
        </w:rPr>
        <w:t>年）体现了对普及小学教育、全面扫盲和结束性别差异的无保留的重视。《全国教育政策》的一个基本任务是进行妇女平等教育。这不仅仅是结束教育程度方面的差距：它力求改变的是教育的过程和内容本身，以便改变人们和社会的思想倾向。正是这一认识强调构成印度《全国教育政策》核心的赋予权力战略。它首次传达了这样的信息：随着妇女获得各种教</w:t>
      </w:r>
      <w:r>
        <w:rPr>
          <w:rFonts w:ascii="SimSun" w:eastAsia="SimSun" w:hint="eastAsia"/>
          <w:sz w:val="21"/>
        </w:rPr>
        <w:t>育的机会的不断增加，教育系统及其所有机构必须通过改变社会对性别的理解，承担起真正赋予妇女权力的重大责任。然而，承诺与期望之间的差距仍很大，而且性别悬殊的基本现实以任何标准衡量都不容乐观，尽管特别是在第八个计划期间，有许多主动行动和积极的发展。</w:t>
      </w:r>
    </w:p>
    <w:p w:rsidR="00000000" w:rsidRDefault="009E4DB3">
      <w:pPr>
        <w:spacing w:after="240" w:line="420" w:lineRule="exact"/>
        <w:rPr>
          <w:rFonts w:ascii="SimHei" w:eastAsia="SimHei"/>
          <w:sz w:val="21"/>
        </w:rPr>
      </w:pPr>
      <w:r>
        <w:rPr>
          <w:rFonts w:ascii="SimHei" w:eastAsia="SimHei" w:hint="eastAsia"/>
          <w:sz w:val="21"/>
        </w:rPr>
        <w:t>问题：程度和原因因素</w:t>
      </w:r>
    </w:p>
    <w:p w:rsidR="00000000" w:rsidRDefault="009E4DB3">
      <w:pPr>
        <w:spacing w:after="240" w:line="420" w:lineRule="exact"/>
        <w:ind w:firstLine="425"/>
        <w:rPr>
          <w:rFonts w:ascii="SimSun" w:eastAsia="SimSun"/>
          <w:sz w:val="21"/>
        </w:rPr>
      </w:pPr>
      <w:r>
        <w:rPr>
          <w:rFonts w:ascii="SimSun" w:eastAsia="SimSun" w:hint="eastAsia"/>
          <w:sz w:val="21"/>
        </w:rPr>
        <w:t>印度是世界上妇女文盲最多的国家。在印度农村，每</w:t>
      </w:r>
      <w:r>
        <w:rPr>
          <w:rFonts w:ascii="SimSun" w:eastAsia="SimSun"/>
          <w:sz w:val="21"/>
        </w:rPr>
        <w:t>100</w:t>
      </w:r>
      <w:r>
        <w:rPr>
          <w:rFonts w:ascii="SimSun" w:eastAsia="SimSun" w:hint="eastAsia"/>
          <w:sz w:val="21"/>
        </w:rPr>
        <w:t>名各进入一年级的女生，只有</w:t>
      </w:r>
      <w:r>
        <w:rPr>
          <w:rFonts w:ascii="SimSun" w:eastAsia="SimSun"/>
          <w:sz w:val="21"/>
        </w:rPr>
        <w:t>1</w:t>
      </w:r>
      <w:r>
        <w:rPr>
          <w:rFonts w:ascii="SimSun" w:eastAsia="SimSun" w:hint="eastAsia"/>
          <w:sz w:val="21"/>
        </w:rPr>
        <w:t>名进入</w:t>
      </w:r>
      <w:r>
        <w:rPr>
          <w:rFonts w:ascii="SimSun" w:eastAsia="SimSun"/>
          <w:sz w:val="21"/>
        </w:rPr>
        <w:t>12</w:t>
      </w:r>
      <w:r>
        <w:rPr>
          <w:rFonts w:ascii="SimSun" w:eastAsia="SimSun" w:hint="eastAsia"/>
          <w:sz w:val="21"/>
        </w:rPr>
        <w:t>年级。城市地区的情况稍好一些，有</w:t>
      </w:r>
      <w:r>
        <w:rPr>
          <w:rFonts w:ascii="SimSun" w:eastAsia="SimSun"/>
          <w:sz w:val="21"/>
        </w:rPr>
        <w:t>14</w:t>
      </w:r>
      <w:r>
        <w:rPr>
          <w:rFonts w:ascii="SimSun" w:eastAsia="SimSun" w:hint="eastAsia"/>
          <w:sz w:val="21"/>
        </w:rPr>
        <w:t>名女生进入</w:t>
      </w:r>
      <w:r>
        <w:rPr>
          <w:rFonts w:ascii="SimSun" w:eastAsia="SimSun"/>
          <w:sz w:val="21"/>
        </w:rPr>
        <w:t>12</w:t>
      </w:r>
      <w:r>
        <w:rPr>
          <w:rFonts w:ascii="SimSun" w:eastAsia="SimSun" w:hint="eastAsia"/>
          <w:sz w:val="21"/>
        </w:rPr>
        <w:t>年级。在</w:t>
      </w:r>
      <w:r>
        <w:rPr>
          <w:rFonts w:ascii="SimSun" w:eastAsia="SimSun"/>
          <w:sz w:val="21"/>
        </w:rPr>
        <w:t>100</w:t>
      </w:r>
      <w:r>
        <w:rPr>
          <w:rFonts w:ascii="SimSun" w:eastAsia="SimSun" w:hint="eastAsia"/>
          <w:sz w:val="21"/>
        </w:rPr>
        <w:t>名进入</w:t>
      </w:r>
      <w:r>
        <w:rPr>
          <w:rFonts w:ascii="SimSun" w:eastAsia="SimSun"/>
          <w:sz w:val="21"/>
        </w:rPr>
        <w:t>1</w:t>
      </w:r>
      <w:r>
        <w:rPr>
          <w:rFonts w:ascii="SimSun" w:eastAsia="SimSun" w:hint="eastAsia"/>
          <w:sz w:val="21"/>
        </w:rPr>
        <w:t>年级的女生中，进入</w:t>
      </w:r>
      <w:r>
        <w:rPr>
          <w:rFonts w:ascii="SimSun" w:eastAsia="SimSun"/>
          <w:sz w:val="21"/>
        </w:rPr>
        <w:t>5</w:t>
      </w:r>
      <w:r>
        <w:rPr>
          <w:rFonts w:ascii="SimSun" w:eastAsia="SimSun" w:hint="eastAsia"/>
          <w:sz w:val="21"/>
        </w:rPr>
        <w:t>年级的不足</w:t>
      </w:r>
      <w:r>
        <w:rPr>
          <w:rFonts w:ascii="SimSun" w:eastAsia="SimSun"/>
          <w:sz w:val="21"/>
        </w:rPr>
        <w:t>40</w:t>
      </w:r>
      <w:r>
        <w:rPr>
          <w:rFonts w:ascii="SimSun" w:eastAsia="SimSun" w:hint="eastAsia"/>
          <w:sz w:val="21"/>
        </w:rPr>
        <w:t>名，缩减率达</w:t>
      </w:r>
      <w:r>
        <w:rPr>
          <w:rFonts w:ascii="SimSun" w:eastAsia="SimSun"/>
          <w:sz w:val="21"/>
        </w:rPr>
        <w:t>60%</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150.  </w:t>
      </w:r>
      <w:r>
        <w:rPr>
          <w:rFonts w:ascii="SimSun" w:eastAsia="SimSun" w:hint="eastAsia"/>
          <w:sz w:val="21"/>
        </w:rPr>
        <w:t>向妇女和少女提供</w:t>
      </w:r>
      <w:r>
        <w:rPr>
          <w:rFonts w:ascii="SimSun" w:eastAsia="SimSun" w:hint="eastAsia"/>
          <w:sz w:val="21"/>
        </w:rPr>
        <w:t>的教育系统的不足可从以下四个不同的方面看出供应、获得的机会、需求和参加。由于决定和选择是在家庭、市场和政府各级做出，因此，进行分析必须涉及所有各级。最后，必须在少女和妇女的家庭和社会作用和责任的多方面的背景下，看待少女和妇女的需要、问题和前景。</w:t>
      </w:r>
    </w:p>
    <w:p w:rsidR="00000000" w:rsidRDefault="009E4DB3">
      <w:pPr>
        <w:spacing w:after="240" w:line="420" w:lineRule="exact"/>
        <w:ind w:firstLine="425"/>
        <w:rPr>
          <w:rFonts w:ascii="SimSun" w:eastAsia="SimSun"/>
          <w:sz w:val="21"/>
        </w:rPr>
      </w:pPr>
      <w:r>
        <w:rPr>
          <w:rFonts w:ascii="SimSun" w:eastAsia="SimSun"/>
          <w:sz w:val="21"/>
        </w:rPr>
        <w:t xml:space="preserve">151.  </w:t>
      </w:r>
      <w:r>
        <w:rPr>
          <w:rFonts w:ascii="SimSun" w:eastAsia="SimSun" w:hint="eastAsia"/>
          <w:sz w:val="21"/>
        </w:rPr>
        <w:t>在供应方面，住家附近没有学校往往是女童入学和继续求学的一个障碍。与此种实际的接近密切相关的是学校教育的质量问题。同样，没有不同于男女合校的女子学校也是一个重要的因素。女童往往不上学，特别是不上中学，除非学校有分开的厕所和为女生保持一定程度的隐私，当她们升</w:t>
      </w:r>
      <w:r>
        <w:rPr>
          <w:rFonts w:ascii="SimSun" w:eastAsia="SimSun" w:hint="eastAsia"/>
          <w:sz w:val="21"/>
        </w:rPr>
        <w:t>入小学高年级时，尤其如此。</w:t>
      </w:r>
    </w:p>
    <w:p w:rsidR="00000000" w:rsidRDefault="009E4DB3">
      <w:pPr>
        <w:spacing w:after="240" w:line="420" w:lineRule="exact"/>
        <w:ind w:firstLine="425"/>
        <w:rPr>
          <w:rFonts w:ascii="SimSun" w:eastAsia="SimSun"/>
          <w:sz w:val="21"/>
        </w:rPr>
      </w:pPr>
      <w:r>
        <w:rPr>
          <w:rFonts w:ascii="SimSun" w:eastAsia="SimSun"/>
          <w:sz w:val="21"/>
        </w:rPr>
        <w:t xml:space="preserve">152.  </w:t>
      </w:r>
      <w:r>
        <w:rPr>
          <w:rFonts w:ascii="SimSun" w:eastAsia="SimSun" w:hint="eastAsia"/>
          <w:sz w:val="21"/>
        </w:rPr>
        <w:t>有时，学校有女教师可使情况改变。在对喀拉拉和比哈尔</w:t>
      </w:r>
      <w:r>
        <w:rPr>
          <w:rFonts w:ascii="SimSun" w:eastAsia="SimSun"/>
          <w:sz w:val="21"/>
        </w:rPr>
        <w:t>/</w:t>
      </w:r>
      <w:r>
        <w:rPr>
          <w:rFonts w:ascii="SimSun" w:eastAsia="SimSun" w:hint="eastAsia"/>
          <w:sz w:val="21"/>
        </w:rPr>
        <w:t>北方邦的女教师的百分比进行比较时，便突出了这一因素的作用。农村地区较差的道路和交通基础设施和有限的教师培训机构妨碍农村妇女接受教师培训。反过来，这些因素又妨碍城市妇女接受乡村地区的教学工作。这是一个恶性循环。</w:t>
      </w:r>
    </w:p>
    <w:p w:rsidR="00000000" w:rsidRDefault="009E4DB3">
      <w:pPr>
        <w:spacing w:after="240" w:line="420" w:lineRule="exact"/>
        <w:ind w:firstLine="425"/>
        <w:rPr>
          <w:rFonts w:ascii="SimSun" w:eastAsia="SimSun"/>
          <w:sz w:val="21"/>
        </w:rPr>
      </w:pPr>
      <w:r>
        <w:rPr>
          <w:rFonts w:ascii="SimSun" w:eastAsia="SimSun"/>
          <w:sz w:val="21"/>
        </w:rPr>
        <w:t xml:space="preserve">153.  </w:t>
      </w:r>
      <w:r>
        <w:rPr>
          <w:rFonts w:ascii="SimSun" w:eastAsia="SimSun" w:hint="eastAsia"/>
          <w:sz w:val="21"/>
        </w:rPr>
        <w:t>关于需求方面，提到教育问题，费用是个重要因素。即使在教育是免费的情况下，直接的和机会成本也是非常实际的。课本费、校服费、午饭费等均是贫穷家庭的重大费用。机会成本的产生是因为女童无法作家务和挣工资的损</w:t>
      </w:r>
      <w:r>
        <w:rPr>
          <w:rFonts w:ascii="SimSun" w:eastAsia="SimSun" w:hint="eastAsia"/>
          <w:sz w:val="21"/>
        </w:rPr>
        <w:t>失往往是贫苦家庭送其女儿上学的重要费用。就直接成本和机会成本而言，文化规范增加了女童上学的费用。</w:t>
      </w:r>
    </w:p>
    <w:p w:rsidR="00000000" w:rsidRDefault="009E4DB3">
      <w:pPr>
        <w:spacing w:after="240" w:line="420" w:lineRule="exact"/>
        <w:ind w:firstLine="425"/>
        <w:rPr>
          <w:rFonts w:ascii="SimSun" w:eastAsia="SimSun"/>
          <w:sz w:val="21"/>
        </w:rPr>
      </w:pPr>
      <w:r>
        <w:rPr>
          <w:rFonts w:ascii="SimSun" w:eastAsia="SimSun"/>
          <w:sz w:val="21"/>
        </w:rPr>
        <w:t xml:space="preserve">154.  </w:t>
      </w:r>
      <w:r>
        <w:rPr>
          <w:rFonts w:ascii="SimSun" w:eastAsia="SimSun" w:hint="eastAsia"/>
          <w:sz w:val="21"/>
        </w:rPr>
        <w:t>而且，在上学的费用看来是既实际又直接的同时，上学时好处却往往是遥不可见的。而且，在短期内，性别分工会掩盖女童受教育的好处。通常按社会规范女子嫁到男方家居住，往往是在另一个村居住，这就更加破坏了送女儿上学的可见到的经济利益。女儿是“别人的财富”，至多只可使别人家受益的观念，减少了送女儿上学的刺激因素。另一方面，由于缺少教育和学校培训，劳动力市场也在工资和工作等级方面歧视妇女。结果，市场信息进一步加强了</w:t>
      </w:r>
      <w:r>
        <w:rPr>
          <w:rFonts w:ascii="SimSun" w:eastAsia="SimSun" w:hint="eastAsia"/>
          <w:sz w:val="21"/>
        </w:rPr>
        <w:t>所认定的女童受教育无用论，恶性循环继续下去。嫁妆的习俗进一步加重了这种情况。女子受教育越多，新郎的教育水平就需要更高，从而增加了嫁妆的价格。</w:t>
      </w:r>
    </w:p>
    <w:p w:rsidR="00000000" w:rsidRDefault="009E4DB3">
      <w:pPr>
        <w:spacing w:after="240" w:line="420" w:lineRule="exact"/>
        <w:ind w:firstLine="425"/>
        <w:rPr>
          <w:rFonts w:ascii="SimSun" w:eastAsia="SimSun"/>
          <w:sz w:val="21"/>
        </w:rPr>
      </w:pPr>
      <w:r>
        <w:rPr>
          <w:rFonts w:ascii="SimSun" w:eastAsia="SimSun"/>
          <w:sz w:val="21"/>
        </w:rPr>
        <w:t xml:space="preserve">155.  </w:t>
      </w:r>
      <w:r>
        <w:rPr>
          <w:rFonts w:ascii="SimSun" w:eastAsia="SimSun" w:hint="eastAsia"/>
          <w:sz w:val="21"/>
        </w:rPr>
        <w:t>正如</w:t>
      </w:r>
      <w:r>
        <w:rPr>
          <w:rFonts w:ascii="SimSun" w:eastAsia="SimSun"/>
          <w:sz w:val="21"/>
        </w:rPr>
        <w:t xml:space="preserve">Amartya Sen </w:t>
      </w:r>
      <w:r>
        <w:rPr>
          <w:rFonts w:ascii="SimSun" w:eastAsia="SimSun" w:hint="eastAsia"/>
          <w:sz w:val="21"/>
        </w:rPr>
        <w:t>和</w:t>
      </w:r>
      <w:r>
        <w:rPr>
          <w:rFonts w:ascii="SimSun" w:eastAsia="SimSun"/>
          <w:sz w:val="21"/>
        </w:rPr>
        <w:t xml:space="preserve">Jean Dreze </w:t>
      </w:r>
      <w:r>
        <w:rPr>
          <w:rFonts w:ascii="SimSun" w:eastAsia="SimSun" w:hint="eastAsia"/>
          <w:sz w:val="21"/>
        </w:rPr>
        <w:t>教授在其名为“经济发展和社会机会”一书中指出的那样，尽管对男子教育来说，家庭</w:t>
      </w:r>
      <w:r>
        <w:rPr>
          <w:rFonts w:ascii="SimSun" w:eastAsia="SimSun"/>
          <w:sz w:val="21"/>
        </w:rPr>
        <w:t>/</w:t>
      </w:r>
      <w:r>
        <w:rPr>
          <w:rFonts w:ascii="SimSun" w:eastAsia="SimSun" w:hint="eastAsia"/>
          <w:sz w:val="21"/>
        </w:rPr>
        <w:t>父母的动力并不是个问题，极穷的家庭除外，对于那些家庭，工资劳动力的损失可以是个直接和眼前的不利条件；但对女子教育来说，情况往往不是这样。父母的冷淡、社会－文化规范、直接和间接费用、市场不能记录和反映女童教育的实际成本与利得、治安</w:t>
      </w:r>
      <w:r>
        <w:rPr>
          <w:rFonts w:ascii="SimSun" w:eastAsia="SimSun" w:hint="eastAsia"/>
          <w:sz w:val="21"/>
        </w:rPr>
        <w:t>状况、教育基础设施不足和不适当以及妇女在教育系统的参加程度低（女教师人数不够），以上因素综合起来使女子教育落后于男子教育。因此，需要采取解决所有这些问题的公共行动。</w:t>
      </w:r>
    </w:p>
    <w:p w:rsidR="00000000" w:rsidRDefault="009E4DB3">
      <w:pPr>
        <w:spacing w:after="240" w:line="420" w:lineRule="exact"/>
        <w:rPr>
          <w:rFonts w:ascii="SimHei" w:eastAsia="SimHei"/>
          <w:sz w:val="21"/>
        </w:rPr>
      </w:pPr>
      <w:r>
        <w:rPr>
          <w:rFonts w:ascii="SimHei" w:eastAsia="SimHei" w:hint="eastAsia"/>
          <w:sz w:val="21"/>
        </w:rPr>
        <w:t>现况和战略：</w:t>
      </w:r>
    </w:p>
    <w:p w:rsidR="00000000" w:rsidRDefault="009E4DB3">
      <w:pPr>
        <w:spacing w:after="240" w:line="420" w:lineRule="exact"/>
        <w:ind w:firstLine="425"/>
        <w:rPr>
          <w:rFonts w:ascii="SimSun" w:eastAsia="SimSun"/>
          <w:sz w:val="21"/>
        </w:rPr>
      </w:pPr>
      <w:r>
        <w:rPr>
          <w:rFonts w:ascii="SimSun" w:eastAsia="SimSun" w:hint="eastAsia"/>
          <w:sz w:val="21"/>
        </w:rPr>
        <w:t>根据基层一级的现实，</w:t>
      </w:r>
      <w:r>
        <w:rPr>
          <w:rFonts w:ascii="SimSun" w:eastAsia="SimSun"/>
          <w:sz w:val="21"/>
        </w:rPr>
        <w:t>1993</w:t>
      </w:r>
      <w:r>
        <w:rPr>
          <w:rFonts w:ascii="SimSun" w:eastAsia="SimSun" w:hint="eastAsia"/>
          <w:sz w:val="21"/>
        </w:rPr>
        <w:t>年概述的印度人人受教育的目标由以下部分组成：</w:t>
      </w:r>
    </w:p>
    <w:p w:rsidR="00000000" w:rsidRDefault="009E4DB3">
      <w:pPr>
        <w:spacing w:after="240" w:line="420" w:lineRule="exact"/>
        <w:ind w:firstLine="425"/>
        <w:rPr>
          <w:rFonts w:ascii="SimSun" w:eastAsia="SimSun"/>
          <w:sz w:val="21"/>
        </w:rPr>
      </w:pPr>
      <w:r>
        <w:rPr>
          <w:rFonts w:ascii="SimSun" w:eastAsia="SimSun" w:hint="eastAsia"/>
          <w:sz w:val="21"/>
        </w:rPr>
        <w:t>（一）</w:t>
      </w:r>
      <w:r>
        <w:rPr>
          <w:rFonts w:ascii="SimSun" w:eastAsia="SimSun"/>
          <w:sz w:val="21"/>
        </w:rPr>
        <w:t xml:space="preserve"> </w:t>
      </w:r>
      <w:r>
        <w:rPr>
          <w:rFonts w:ascii="SimSun" w:eastAsia="SimSun" w:hint="eastAsia"/>
          <w:sz w:val="21"/>
        </w:rPr>
        <w:t>为贫穷和处境不利的群体扩大早期幼儿护理和发展活动。</w:t>
      </w:r>
    </w:p>
    <w:p w:rsidR="00000000" w:rsidRDefault="009E4DB3">
      <w:pPr>
        <w:spacing w:after="240" w:line="420" w:lineRule="exact"/>
        <w:ind w:firstLine="425"/>
        <w:rPr>
          <w:rFonts w:ascii="SimSun" w:eastAsia="SimSun"/>
          <w:sz w:val="21"/>
        </w:rPr>
      </w:pPr>
      <w:r>
        <w:rPr>
          <w:rFonts w:ascii="SimSun" w:eastAsia="SimSun" w:hint="eastAsia"/>
          <w:sz w:val="21"/>
        </w:rPr>
        <w:t>（二）</w:t>
      </w:r>
      <w:r>
        <w:rPr>
          <w:rFonts w:ascii="SimSun" w:eastAsia="SimSun"/>
          <w:sz w:val="21"/>
        </w:rPr>
        <w:t xml:space="preserve"> </w:t>
      </w:r>
      <w:r>
        <w:rPr>
          <w:rFonts w:ascii="SimSun" w:eastAsia="SimSun" w:hint="eastAsia"/>
          <w:sz w:val="21"/>
        </w:rPr>
        <w:t>大大减少文盲。</w:t>
      </w:r>
    </w:p>
    <w:p w:rsidR="00000000" w:rsidRDefault="009E4DB3">
      <w:pPr>
        <w:spacing w:after="240" w:line="420" w:lineRule="exact"/>
        <w:ind w:firstLine="425"/>
        <w:rPr>
          <w:rFonts w:ascii="SimSun" w:eastAsia="SimSun"/>
          <w:sz w:val="21"/>
        </w:rPr>
      </w:pPr>
      <w:r>
        <w:rPr>
          <w:rFonts w:ascii="SimSun" w:eastAsia="SimSun" w:hint="eastAsia"/>
          <w:sz w:val="21"/>
        </w:rPr>
        <w:t>（三）</w:t>
      </w:r>
      <w:r>
        <w:rPr>
          <w:rFonts w:ascii="SimSun" w:eastAsia="SimSun"/>
          <w:sz w:val="21"/>
        </w:rPr>
        <w:t xml:space="preserve"> </w:t>
      </w:r>
      <w:r>
        <w:rPr>
          <w:rFonts w:ascii="SimSun" w:eastAsia="SimSun" w:hint="eastAsia"/>
          <w:sz w:val="21"/>
        </w:rPr>
        <w:t>普及小学教育。</w:t>
      </w:r>
    </w:p>
    <w:p w:rsidR="00000000" w:rsidRDefault="009E4DB3">
      <w:pPr>
        <w:spacing w:after="240" w:line="420" w:lineRule="exact"/>
        <w:ind w:firstLine="425"/>
        <w:rPr>
          <w:rFonts w:ascii="SimSun" w:eastAsia="SimSun"/>
          <w:sz w:val="21"/>
        </w:rPr>
      </w:pPr>
      <w:r>
        <w:rPr>
          <w:rFonts w:ascii="SimSun" w:eastAsia="SimSun" w:hint="eastAsia"/>
          <w:sz w:val="21"/>
        </w:rPr>
        <w:t>（四）</w:t>
      </w:r>
      <w:r>
        <w:rPr>
          <w:rFonts w:ascii="SimSun" w:eastAsia="SimSun"/>
          <w:sz w:val="21"/>
        </w:rPr>
        <w:t xml:space="preserve"> </w:t>
      </w:r>
      <w:r>
        <w:rPr>
          <w:rFonts w:ascii="SimSun" w:eastAsia="SimSun" w:hint="eastAsia"/>
          <w:sz w:val="21"/>
        </w:rPr>
        <w:t>提供维持教育和提高教育的机会。</w:t>
      </w:r>
    </w:p>
    <w:p w:rsidR="00000000" w:rsidRDefault="009E4DB3">
      <w:pPr>
        <w:spacing w:after="240" w:line="420" w:lineRule="exact"/>
        <w:ind w:firstLine="425"/>
        <w:rPr>
          <w:rFonts w:ascii="SimSun" w:eastAsia="SimSun"/>
          <w:sz w:val="21"/>
        </w:rPr>
      </w:pPr>
      <w:r>
        <w:rPr>
          <w:rFonts w:ascii="SimSun" w:eastAsia="SimSun" w:hint="eastAsia"/>
          <w:sz w:val="21"/>
        </w:rPr>
        <w:t>（五）</w:t>
      </w:r>
      <w:r>
        <w:rPr>
          <w:rFonts w:ascii="SimSun" w:eastAsia="SimSun"/>
          <w:sz w:val="21"/>
        </w:rPr>
        <w:t xml:space="preserve"> </w:t>
      </w:r>
      <w:r>
        <w:rPr>
          <w:rFonts w:ascii="SimSun" w:eastAsia="SimSun" w:hint="eastAsia"/>
          <w:sz w:val="21"/>
        </w:rPr>
        <w:t>建立必要的、将赋予妇女权力的结构、程序和机构和使教育成为妇女平等的手段。</w:t>
      </w:r>
    </w:p>
    <w:p w:rsidR="00000000" w:rsidRDefault="009E4DB3">
      <w:pPr>
        <w:spacing w:after="240" w:line="420" w:lineRule="exact"/>
        <w:ind w:firstLine="425"/>
        <w:rPr>
          <w:rFonts w:ascii="SimSun" w:eastAsia="SimSun"/>
          <w:sz w:val="21"/>
        </w:rPr>
      </w:pPr>
      <w:r>
        <w:rPr>
          <w:rFonts w:ascii="SimSun" w:eastAsia="SimSun" w:hint="eastAsia"/>
          <w:sz w:val="21"/>
        </w:rPr>
        <w:t>（六）</w:t>
      </w:r>
      <w:r>
        <w:rPr>
          <w:rFonts w:ascii="SimSun" w:eastAsia="SimSun"/>
          <w:sz w:val="21"/>
        </w:rPr>
        <w:t xml:space="preserve"> </w:t>
      </w:r>
      <w:r>
        <w:rPr>
          <w:rFonts w:ascii="SimSun" w:eastAsia="SimSun" w:hint="eastAsia"/>
          <w:sz w:val="21"/>
        </w:rPr>
        <w:t>改进教育的内容和过程</w:t>
      </w:r>
      <w:r>
        <w:rPr>
          <w:rFonts w:ascii="SimSun" w:eastAsia="SimSun" w:hint="eastAsia"/>
          <w:sz w:val="21"/>
        </w:rPr>
        <w:t>，使其更好地与环境相联系。</w:t>
      </w:r>
    </w:p>
    <w:p w:rsidR="00000000" w:rsidRDefault="009E4DB3">
      <w:pPr>
        <w:spacing w:after="240" w:line="420" w:lineRule="exact"/>
        <w:ind w:firstLine="425"/>
        <w:rPr>
          <w:rFonts w:ascii="SimSun" w:eastAsia="SimSun"/>
          <w:sz w:val="21"/>
        </w:rPr>
      </w:pPr>
      <w:r>
        <w:rPr>
          <w:rFonts w:ascii="SimSun" w:eastAsia="SimSun" w:hint="eastAsia"/>
          <w:sz w:val="21"/>
        </w:rPr>
        <w:t>（七）</w:t>
      </w:r>
      <w:r>
        <w:rPr>
          <w:rFonts w:ascii="SimSun" w:eastAsia="SimSun"/>
          <w:sz w:val="21"/>
        </w:rPr>
        <w:t xml:space="preserve"> </w:t>
      </w:r>
      <w:r>
        <w:rPr>
          <w:rFonts w:ascii="SimSun" w:eastAsia="SimSun" w:hint="eastAsia"/>
          <w:sz w:val="21"/>
        </w:rPr>
        <w:t>把教育作为赋予妇女权力的一种手段。</w:t>
      </w:r>
    </w:p>
    <w:p w:rsidR="00000000" w:rsidRDefault="009E4DB3">
      <w:pPr>
        <w:spacing w:after="240" w:line="420" w:lineRule="exact"/>
        <w:rPr>
          <w:rFonts w:ascii="SimHei" w:eastAsia="SimHei"/>
          <w:sz w:val="21"/>
        </w:rPr>
      </w:pPr>
      <w:r>
        <w:rPr>
          <w:rFonts w:ascii="SimHei" w:eastAsia="SimHei" w:hint="eastAsia"/>
          <w:sz w:val="21"/>
        </w:rPr>
        <w:t>早期儿童教育：</w:t>
      </w:r>
    </w:p>
    <w:p w:rsidR="00000000" w:rsidRDefault="009E4DB3">
      <w:pPr>
        <w:spacing w:after="240" w:line="420" w:lineRule="exact"/>
        <w:ind w:firstLine="425"/>
        <w:rPr>
          <w:rFonts w:ascii="SimSun" w:eastAsia="SimSun"/>
          <w:sz w:val="21"/>
        </w:rPr>
      </w:pPr>
      <w:r>
        <w:rPr>
          <w:rFonts w:ascii="SimSun" w:eastAsia="SimSun" w:hint="eastAsia"/>
          <w:sz w:val="21"/>
        </w:rPr>
        <w:t>印度早期儿童教育的主要手段是儿童发展综合性服务方案。在第八个计划期间，该方案取得显著发展。该方案开始时有</w:t>
      </w:r>
      <w:r>
        <w:rPr>
          <w:rFonts w:ascii="SimSun" w:eastAsia="SimSun"/>
          <w:sz w:val="21"/>
        </w:rPr>
        <w:t>3009</w:t>
      </w:r>
      <w:r>
        <w:rPr>
          <w:rFonts w:ascii="SimSun" w:eastAsia="SimSun" w:hint="eastAsia"/>
          <w:sz w:val="21"/>
        </w:rPr>
        <w:t>个项目覆盖</w:t>
      </w:r>
      <w:r>
        <w:rPr>
          <w:rFonts w:ascii="SimSun" w:eastAsia="SimSun"/>
          <w:sz w:val="21"/>
        </w:rPr>
        <w:t>1390</w:t>
      </w:r>
      <w:r>
        <w:rPr>
          <w:rFonts w:ascii="SimSun" w:eastAsia="SimSun" w:hint="eastAsia"/>
          <w:sz w:val="21"/>
        </w:rPr>
        <w:t>万儿童，其中</w:t>
      </w:r>
      <w:r>
        <w:rPr>
          <w:rFonts w:ascii="SimSun" w:eastAsia="SimSun"/>
          <w:sz w:val="21"/>
        </w:rPr>
        <w:t>860</w:t>
      </w:r>
      <w:r>
        <w:rPr>
          <w:rFonts w:ascii="SimSun" w:eastAsia="SimSun" w:hint="eastAsia"/>
          <w:sz w:val="21"/>
        </w:rPr>
        <w:t>万儿童是</w:t>
      </w:r>
      <w:r>
        <w:rPr>
          <w:rFonts w:ascii="SimSun" w:eastAsia="SimSun"/>
          <w:sz w:val="21"/>
        </w:rPr>
        <w:t>1995</w:t>
      </w:r>
      <w:r>
        <w:rPr>
          <w:rFonts w:ascii="SimSun" w:eastAsia="SimSun" w:hint="eastAsia"/>
          <w:sz w:val="21"/>
        </w:rPr>
        <w:t>—</w:t>
      </w:r>
      <w:r>
        <w:rPr>
          <w:rFonts w:ascii="SimSun" w:eastAsia="SimSun"/>
          <w:sz w:val="21"/>
        </w:rPr>
        <w:t>1996</w:t>
      </w:r>
      <w:r>
        <w:rPr>
          <w:rFonts w:ascii="SimSun" w:eastAsia="SimSun" w:hint="eastAsia"/>
          <w:sz w:val="21"/>
        </w:rPr>
        <w:t>年期间的</w:t>
      </w:r>
      <w:r>
        <w:rPr>
          <w:rFonts w:ascii="SimSun" w:eastAsia="SimSun"/>
          <w:sz w:val="21"/>
        </w:rPr>
        <w:t>3</w:t>
      </w:r>
      <w:r>
        <w:rPr>
          <w:rFonts w:ascii="SimSun" w:eastAsia="SimSun" w:hint="eastAsia"/>
          <w:sz w:val="21"/>
        </w:rPr>
        <w:t>—</w:t>
      </w:r>
      <w:r>
        <w:rPr>
          <w:rFonts w:ascii="SimSun" w:eastAsia="SimSun"/>
          <w:sz w:val="21"/>
        </w:rPr>
        <w:t>6</w:t>
      </w:r>
      <w:r>
        <w:rPr>
          <w:rFonts w:ascii="SimSun" w:eastAsia="SimSun" w:hint="eastAsia"/>
          <w:sz w:val="21"/>
        </w:rPr>
        <w:t>岁的学龄前儿童。在本年度该方案得到普及，因此在印度该方案的</w:t>
      </w:r>
      <w:r>
        <w:rPr>
          <w:rFonts w:ascii="SimSun" w:eastAsia="SimSun"/>
          <w:sz w:val="21"/>
        </w:rPr>
        <w:t>5614</w:t>
      </w:r>
      <w:r>
        <w:rPr>
          <w:rFonts w:ascii="SimSun" w:eastAsia="SimSun" w:hint="eastAsia"/>
          <w:sz w:val="21"/>
        </w:rPr>
        <w:t>个项目累积将覆盖</w:t>
      </w:r>
      <w:r>
        <w:rPr>
          <w:rFonts w:ascii="SimSun" w:eastAsia="SimSun"/>
          <w:sz w:val="21"/>
        </w:rPr>
        <w:t>4370</w:t>
      </w:r>
      <w:r>
        <w:rPr>
          <w:rFonts w:ascii="SimSun" w:eastAsia="SimSun" w:hint="eastAsia"/>
          <w:sz w:val="21"/>
        </w:rPr>
        <w:t>万儿童，预计其中</w:t>
      </w:r>
      <w:r>
        <w:rPr>
          <w:rFonts w:ascii="SimSun" w:eastAsia="SimSun"/>
          <w:sz w:val="21"/>
        </w:rPr>
        <w:t>2910</w:t>
      </w:r>
      <w:r>
        <w:rPr>
          <w:rFonts w:ascii="SimSun" w:eastAsia="SimSun" w:hint="eastAsia"/>
          <w:sz w:val="21"/>
        </w:rPr>
        <w:t>万儿童属于</w:t>
      </w:r>
      <w:r>
        <w:rPr>
          <w:rFonts w:ascii="SimSun" w:eastAsia="SimSun"/>
          <w:sz w:val="21"/>
        </w:rPr>
        <w:t>3</w:t>
      </w:r>
      <w:r>
        <w:rPr>
          <w:rFonts w:ascii="SimSun" w:eastAsia="SimSun" w:hint="eastAsia"/>
          <w:sz w:val="21"/>
        </w:rPr>
        <w:t>—</w:t>
      </w:r>
      <w:r>
        <w:rPr>
          <w:rFonts w:ascii="SimSun" w:eastAsia="SimSun"/>
          <w:sz w:val="21"/>
        </w:rPr>
        <w:t>6</w:t>
      </w:r>
      <w:r>
        <w:rPr>
          <w:rFonts w:ascii="SimSun" w:eastAsia="SimSun" w:hint="eastAsia"/>
          <w:sz w:val="21"/>
        </w:rPr>
        <w:t>岁年龄组。这可能占印度学龄前总人口的</w:t>
      </w:r>
      <w:r>
        <w:rPr>
          <w:rFonts w:ascii="SimSun" w:eastAsia="SimSun"/>
          <w:sz w:val="21"/>
        </w:rPr>
        <w:t>35%</w:t>
      </w:r>
      <w:r>
        <w:rPr>
          <w:rFonts w:ascii="SimSun" w:eastAsia="SimSun" w:hint="eastAsia"/>
          <w:sz w:val="21"/>
        </w:rPr>
        <w:t>至</w:t>
      </w:r>
      <w:r>
        <w:rPr>
          <w:rFonts w:ascii="SimSun" w:eastAsia="SimSun"/>
          <w:sz w:val="21"/>
        </w:rPr>
        <w:t>40%</w:t>
      </w:r>
      <w:r>
        <w:rPr>
          <w:rFonts w:ascii="SimSun" w:eastAsia="SimSun" w:hint="eastAsia"/>
          <w:sz w:val="21"/>
        </w:rPr>
        <w:t>，以及贫穷和处境不利的学龄前儿童的全部目标群体。该方案的</w:t>
      </w:r>
      <w:r>
        <w:rPr>
          <w:rFonts w:ascii="SimSun" w:eastAsia="SimSun" w:hint="eastAsia"/>
          <w:sz w:val="21"/>
        </w:rPr>
        <w:t>数次评价表明，经过幼儿园上学的儿童比那些直接进入小学的儿童有更多留下继续学习的机会。该方案的性别分类监测显示，目前覆盖的</w:t>
      </w:r>
      <w:r>
        <w:rPr>
          <w:rFonts w:ascii="SimSun" w:eastAsia="SimSun"/>
          <w:sz w:val="21"/>
        </w:rPr>
        <w:t>1050</w:t>
      </w:r>
      <w:r>
        <w:rPr>
          <w:rFonts w:ascii="SimSun" w:eastAsia="SimSun" w:hint="eastAsia"/>
          <w:sz w:val="21"/>
        </w:rPr>
        <w:t>万学龄前儿童中，有</w:t>
      </w:r>
      <w:r>
        <w:rPr>
          <w:rFonts w:ascii="SimSun" w:eastAsia="SimSun"/>
          <w:sz w:val="21"/>
        </w:rPr>
        <w:t>49%</w:t>
      </w:r>
      <w:r>
        <w:rPr>
          <w:rFonts w:ascii="SimSun" w:eastAsia="SimSun" w:hint="eastAsia"/>
          <w:sz w:val="21"/>
        </w:rPr>
        <w:t>是女童。</w:t>
      </w:r>
    </w:p>
    <w:p w:rsidR="00000000" w:rsidRDefault="009E4DB3">
      <w:pPr>
        <w:spacing w:after="240" w:line="420" w:lineRule="exact"/>
        <w:rPr>
          <w:rFonts w:ascii="SimHei" w:eastAsia="SimHei"/>
          <w:sz w:val="21"/>
        </w:rPr>
      </w:pPr>
      <w:r>
        <w:rPr>
          <w:rFonts w:ascii="SimHei" w:eastAsia="SimHei" w:hint="eastAsia"/>
          <w:sz w:val="21"/>
        </w:rPr>
        <w:t>识字率</w:t>
      </w:r>
    </w:p>
    <w:p w:rsidR="00000000" w:rsidRDefault="009E4DB3">
      <w:pPr>
        <w:spacing w:after="240" w:line="420" w:lineRule="exact"/>
        <w:ind w:firstLine="425"/>
        <w:rPr>
          <w:rFonts w:ascii="SimSun" w:eastAsia="SimSun"/>
          <w:sz w:val="21"/>
        </w:rPr>
      </w:pPr>
      <w:r>
        <w:rPr>
          <w:rFonts w:ascii="SimSun" w:eastAsia="SimSun"/>
          <w:sz w:val="21"/>
        </w:rPr>
        <w:t>1981</w:t>
      </w:r>
      <w:r>
        <w:rPr>
          <w:rFonts w:ascii="SimSun" w:eastAsia="SimSun" w:hint="eastAsia"/>
          <w:sz w:val="21"/>
        </w:rPr>
        <w:t>年妇女识字率是</w:t>
      </w:r>
      <w:r>
        <w:rPr>
          <w:rFonts w:ascii="SimSun" w:eastAsia="SimSun"/>
          <w:sz w:val="21"/>
        </w:rPr>
        <w:t>24.3%</w:t>
      </w:r>
      <w:r>
        <w:rPr>
          <w:rFonts w:ascii="SimSun" w:eastAsia="SimSun" w:hint="eastAsia"/>
          <w:sz w:val="21"/>
        </w:rPr>
        <w:t>，而男子是</w:t>
      </w:r>
      <w:r>
        <w:rPr>
          <w:rFonts w:ascii="SimSun" w:eastAsia="SimSun"/>
          <w:sz w:val="21"/>
        </w:rPr>
        <w:t>46.39%</w:t>
      </w:r>
      <w:r>
        <w:rPr>
          <w:rFonts w:ascii="SimSun" w:eastAsia="SimSun" w:hint="eastAsia"/>
          <w:sz w:val="21"/>
        </w:rPr>
        <w:t>，在</w:t>
      </w:r>
      <w:r>
        <w:rPr>
          <w:rFonts w:ascii="SimSun" w:eastAsia="SimSun"/>
          <w:sz w:val="21"/>
        </w:rPr>
        <w:t>1991</w:t>
      </w:r>
      <w:r>
        <w:rPr>
          <w:rFonts w:ascii="SimSun" w:eastAsia="SimSun" w:hint="eastAsia"/>
          <w:sz w:val="21"/>
        </w:rPr>
        <w:t>年，妇女识字率升至</w:t>
      </w:r>
      <w:r>
        <w:rPr>
          <w:rFonts w:ascii="SimSun" w:eastAsia="SimSun"/>
          <w:sz w:val="21"/>
        </w:rPr>
        <w:t>39.29%</w:t>
      </w:r>
      <w:r>
        <w:rPr>
          <w:rFonts w:ascii="SimSun" w:eastAsia="SimSun" w:hint="eastAsia"/>
          <w:sz w:val="21"/>
        </w:rPr>
        <w:t>，男子是</w:t>
      </w:r>
      <w:r>
        <w:rPr>
          <w:rFonts w:ascii="SimSun" w:eastAsia="SimSun"/>
          <w:sz w:val="21"/>
        </w:rPr>
        <w:t>64.13%</w:t>
      </w:r>
      <w:r>
        <w:rPr>
          <w:rFonts w:ascii="SimSun" w:eastAsia="SimSun" w:hint="eastAsia"/>
          <w:sz w:val="21"/>
        </w:rPr>
        <w:t>。</w:t>
      </w:r>
      <w:r>
        <w:rPr>
          <w:rFonts w:ascii="SimSun" w:eastAsia="SimSun"/>
          <w:sz w:val="21"/>
        </w:rPr>
        <w:t>1981</w:t>
      </w:r>
      <w:r>
        <w:rPr>
          <w:rFonts w:ascii="SimSun" w:eastAsia="SimSun" w:hint="eastAsia"/>
          <w:sz w:val="21"/>
        </w:rPr>
        <w:t>年，只有</w:t>
      </w:r>
      <w:r>
        <w:rPr>
          <w:rFonts w:ascii="SimSun" w:eastAsia="SimSun"/>
          <w:sz w:val="21"/>
        </w:rPr>
        <w:t>4</w:t>
      </w:r>
      <w:r>
        <w:rPr>
          <w:rFonts w:ascii="SimSun" w:eastAsia="SimSun" w:hint="eastAsia"/>
          <w:sz w:val="21"/>
        </w:rPr>
        <w:t>个邦</w:t>
      </w:r>
      <w:r>
        <w:rPr>
          <w:rFonts w:ascii="SimSun" w:eastAsia="SimSun"/>
          <w:sz w:val="21"/>
        </w:rPr>
        <w:t>/</w:t>
      </w:r>
      <w:r>
        <w:rPr>
          <w:rFonts w:ascii="SimSun" w:eastAsia="SimSun" w:hint="eastAsia"/>
          <w:sz w:val="21"/>
        </w:rPr>
        <w:t>中央直辖区的妇女识字率超过</w:t>
      </w:r>
      <w:r>
        <w:rPr>
          <w:rFonts w:ascii="SimSun" w:eastAsia="SimSun"/>
          <w:sz w:val="21"/>
        </w:rPr>
        <w:t>50%</w:t>
      </w:r>
      <w:r>
        <w:rPr>
          <w:rFonts w:ascii="SimSun" w:eastAsia="SimSun" w:hint="eastAsia"/>
          <w:sz w:val="21"/>
        </w:rPr>
        <w:t>。</w:t>
      </w:r>
      <w:r>
        <w:rPr>
          <w:rFonts w:ascii="SimSun" w:eastAsia="SimSun"/>
          <w:sz w:val="21"/>
        </w:rPr>
        <w:t>1991</w:t>
      </w:r>
      <w:r>
        <w:rPr>
          <w:rFonts w:ascii="SimSun" w:eastAsia="SimSun" w:hint="eastAsia"/>
          <w:sz w:val="21"/>
        </w:rPr>
        <w:t>年，有</w:t>
      </w:r>
      <w:r>
        <w:rPr>
          <w:rFonts w:ascii="SimSun" w:eastAsia="SimSun"/>
          <w:sz w:val="21"/>
        </w:rPr>
        <w:t>14</w:t>
      </w:r>
      <w:r>
        <w:rPr>
          <w:rFonts w:ascii="SimSun" w:eastAsia="SimSun" w:hint="eastAsia"/>
          <w:sz w:val="21"/>
        </w:rPr>
        <w:t>个邦</w:t>
      </w:r>
      <w:r>
        <w:rPr>
          <w:rFonts w:ascii="SimSun" w:eastAsia="SimSun"/>
          <w:sz w:val="21"/>
        </w:rPr>
        <w:t>/</w:t>
      </w:r>
      <w:r>
        <w:rPr>
          <w:rFonts w:ascii="SimSun" w:eastAsia="SimSun" w:hint="eastAsia"/>
          <w:sz w:val="21"/>
        </w:rPr>
        <w:t>中央直辖区属于这一类。中央和邦的主动行动的影响体现在十年间的识字率增长上：男子增长率正常为</w:t>
      </w:r>
      <w:r>
        <w:rPr>
          <w:rFonts w:ascii="SimSun" w:eastAsia="SimSun"/>
          <w:sz w:val="21"/>
        </w:rPr>
        <w:t>7.76%</w:t>
      </w:r>
      <w:r>
        <w:rPr>
          <w:rFonts w:ascii="SimSun" w:eastAsia="SimSun" w:hint="eastAsia"/>
          <w:sz w:val="21"/>
        </w:rPr>
        <w:t>，妇女增长迅速，为</w:t>
      </w:r>
      <w:r>
        <w:rPr>
          <w:rFonts w:ascii="SimSun" w:eastAsia="SimSun"/>
          <w:sz w:val="21"/>
        </w:rPr>
        <w:t>9.54%</w:t>
      </w:r>
      <w:r>
        <w:rPr>
          <w:rFonts w:ascii="SimSun" w:eastAsia="SimSun" w:hint="eastAsia"/>
          <w:sz w:val="21"/>
        </w:rPr>
        <w:t>。然而，区域间</w:t>
      </w:r>
      <w:r>
        <w:rPr>
          <w:rFonts w:ascii="SimSun" w:eastAsia="SimSun" w:hint="eastAsia"/>
          <w:sz w:val="21"/>
        </w:rPr>
        <w:t>存在很大差异，从喀拉拉邦的妇女识字几乎普及（</w:t>
      </w:r>
      <w:r>
        <w:rPr>
          <w:rFonts w:ascii="SimSun" w:eastAsia="SimSun"/>
          <w:sz w:val="21"/>
        </w:rPr>
        <w:t>86.17%</w:t>
      </w:r>
      <w:r>
        <w:rPr>
          <w:rFonts w:ascii="SimSun" w:eastAsia="SimSun" w:hint="eastAsia"/>
          <w:sz w:val="21"/>
        </w:rPr>
        <w:t>）至拉贾斯坦邦的只有</w:t>
      </w:r>
      <w:r>
        <w:rPr>
          <w:rFonts w:ascii="SimSun" w:eastAsia="SimSun"/>
          <w:sz w:val="21"/>
        </w:rPr>
        <w:t>20.44%</w:t>
      </w:r>
      <w:r>
        <w:rPr>
          <w:rFonts w:ascii="SimSun" w:eastAsia="SimSun" w:hint="eastAsia"/>
          <w:sz w:val="21"/>
        </w:rPr>
        <w:t>。同样，农村与城市的差距也很大。同时，</w:t>
      </w:r>
      <w:r>
        <w:rPr>
          <w:rFonts w:ascii="SimSun" w:eastAsia="SimSun"/>
          <w:sz w:val="21"/>
        </w:rPr>
        <w:t>1991</w:t>
      </w:r>
      <w:r>
        <w:rPr>
          <w:rFonts w:ascii="SimSun" w:eastAsia="SimSun" w:hint="eastAsia"/>
          <w:sz w:val="21"/>
        </w:rPr>
        <w:t>年，农村地区的识字率只有</w:t>
      </w:r>
      <w:r>
        <w:rPr>
          <w:rFonts w:ascii="SimSun" w:eastAsia="SimSun"/>
          <w:sz w:val="21"/>
        </w:rPr>
        <w:t>44.7%</w:t>
      </w:r>
      <w:r>
        <w:rPr>
          <w:rFonts w:ascii="SimSun" w:eastAsia="SimSun" w:hint="eastAsia"/>
          <w:sz w:val="21"/>
        </w:rPr>
        <w:t>，而城市地区则为</w:t>
      </w:r>
      <w:r>
        <w:rPr>
          <w:rFonts w:ascii="SimSun" w:eastAsia="SimSun"/>
          <w:sz w:val="21"/>
        </w:rPr>
        <w:t>73.1%</w:t>
      </w:r>
      <w:r>
        <w:rPr>
          <w:rFonts w:ascii="SimSun" w:eastAsia="SimSun" w:hint="eastAsia"/>
          <w:sz w:val="21"/>
        </w:rPr>
        <w:t>。农村地区的妇女识字率仍很低（</w:t>
      </w:r>
      <w:r>
        <w:rPr>
          <w:rFonts w:ascii="SimSun" w:eastAsia="SimSun"/>
          <w:sz w:val="21"/>
        </w:rPr>
        <w:t>30.6%</w:t>
      </w:r>
      <w:r>
        <w:rPr>
          <w:rFonts w:ascii="SimSun" w:eastAsia="SimSun" w:hint="eastAsia"/>
          <w:sz w:val="21"/>
        </w:rPr>
        <w:t>），不足城市地区妇女识字率的一半。</w:t>
      </w:r>
    </w:p>
    <w:p w:rsidR="00000000" w:rsidRDefault="009E4DB3">
      <w:pPr>
        <w:spacing w:after="240" w:line="420" w:lineRule="exact"/>
        <w:ind w:firstLine="425"/>
        <w:rPr>
          <w:rFonts w:ascii="SimSun" w:eastAsia="SimSun"/>
          <w:sz w:val="21"/>
        </w:rPr>
      </w:pPr>
      <w:r>
        <w:rPr>
          <w:rFonts w:ascii="SimSun" w:eastAsia="SimSun"/>
          <w:sz w:val="21"/>
        </w:rPr>
        <w:t xml:space="preserve">156.  </w:t>
      </w:r>
      <w:r>
        <w:rPr>
          <w:rFonts w:ascii="SimSun" w:eastAsia="SimSun" w:hint="eastAsia"/>
          <w:sz w:val="21"/>
        </w:rPr>
        <w:t>全面扫盲运动把重点放在妇女这是战略的一部分也是原则的一部分。在运动覆盖的</w:t>
      </w:r>
      <w:r>
        <w:rPr>
          <w:rFonts w:ascii="SimSun" w:eastAsia="SimSun"/>
          <w:sz w:val="21"/>
        </w:rPr>
        <w:t>356</w:t>
      </w:r>
      <w:r>
        <w:rPr>
          <w:rFonts w:ascii="SimSun" w:eastAsia="SimSun" w:hint="eastAsia"/>
          <w:sz w:val="21"/>
        </w:rPr>
        <w:t>个县中，大多数县的妇女约占方案吸收的成人的</w:t>
      </w:r>
      <w:r>
        <w:rPr>
          <w:rFonts w:ascii="SimSun" w:eastAsia="SimSun"/>
          <w:sz w:val="21"/>
        </w:rPr>
        <w:t>62%</w:t>
      </w:r>
      <w:r>
        <w:rPr>
          <w:rFonts w:ascii="SimSun" w:eastAsia="SimSun" w:hint="eastAsia"/>
          <w:sz w:val="21"/>
        </w:rPr>
        <w:t>以上。在一个县中的学员总数中一般有三分之二是妇女。至</w:t>
      </w:r>
      <w:r>
        <w:rPr>
          <w:rFonts w:ascii="SimSun" w:eastAsia="SimSun"/>
          <w:sz w:val="21"/>
        </w:rPr>
        <w:t>1995</w:t>
      </w:r>
      <w:r>
        <w:rPr>
          <w:rFonts w:ascii="SimSun" w:eastAsia="SimSun" w:hint="eastAsia"/>
          <w:sz w:val="21"/>
        </w:rPr>
        <w:t>年</w:t>
      </w:r>
      <w:r>
        <w:rPr>
          <w:rFonts w:ascii="SimSun" w:eastAsia="SimSun"/>
          <w:sz w:val="21"/>
        </w:rPr>
        <w:t>1</w:t>
      </w:r>
      <w:r>
        <w:rPr>
          <w:rFonts w:ascii="SimSun" w:eastAsia="SimSun" w:hint="eastAsia"/>
          <w:sz w:val="21"/>
        </w:rPr>
        <w:t>月，招收的</w:t>
      </w:r>
      <w:r>
        <w:rPr>
          <w:rFonts w:ascii="SimSun" w:eastAsia="SimSun"/>
          <w:sz w:val="21"/>
        </w:rPr>
        <w:t>7400</w:t>
      </w:r>
      <w:r>
        <w:rPr>
          <w:rFonts w:ascii="SimSun" w:eastAsia="SimSun" w:hint="eastAsia"/>
          <w:sz w:val="21"/>
        </w:rPr>
        <w:t>万总学员中，有</w:t>
      </w:r>
      <w:r>
        <w:rPr>
          <w:rFonts w:ascii="SimSun" w:eastAsia="SimSun"/>
          <w:sz w:val="21"/>
        </w:rPr>
        <w:t>4400</w:t>
      </w:r>
      <w:r>
        <w:rPr>
          <w:rFonts w:ascii="SimSun" w:eastAsia="SimSun" w:hint="eastAsia"/>
          <w:sz w:val="21"/>
        </w:rPr>
        <w:t>万是妇女。扫盲后运动已扩至</w:t>
      </w:r>
      <w:r>
        <w:rPr>
          <w:rFonts w:ascii="SimSun" w:eastAsia="SimSun"/>
          <w:sz w:val="21"/>
        </w:rPr>
        <w:t>134</w:t>
      </w:r>
      <w:r>
        <w:rPr>
          <w:rFonts w:ascii="SimSun" w:eastAsia="SimSun" w:hint="eastAsia"/>
          <w:sz w:val="21"/>
        </w:rPr>
        <w:t>个县。迄今，有</w:t>
      </w:r>
      <w:r>
        <w:rPr>
          <w:rFonts w:ascii="SimSun" w:eastAsia="SimSun"/>
          <w:sz w:val="21"/>
        </w:rPr>
        <w:t>4600</w:t>
      </w:r>
      <w:r>
        <w:rPr>
          <w:rFonts w:ascii="SimSun" w:eastAsia="SimSun" w:hint="eastAsia"/>
          <w:sz w:val="21"/>
        </w:rPr>
        <w:t>万人不再是文盲。妇女扫盲积极分子的热情把许多地区的扫盲运动实际上变成妇女运动。</w:t>
      </w:r>
    </w:p>
    <w:p w:rsidR="00000000" w:rsidRDefault="009E4DB3">
      <w:pPr>
        <w:spacing w:after="240" w:line="420" w:lineRule="exact"/>
        <w:rPr>
          <w:rFonts w:ascii="SimHei" w:eastAsia="SimHei"/>
          <w:sz w:val="21"/>
        </w:rPr>
      </w:pPr>
      <w:r>
        <w:rPr>
          <w:rFonts w:ascii="SimHei" w:eastAsia="SimHei" w:hint="eastAsia"/>
          <w:sz w:val="21"/>
        </w:rPr>
        <w:t>小学教育：</w:t>
      </w:r>
    </w:p>
    <w:p w:rsidR="00000000" w:rsidRDefault="009E4DB3">
      <w:pPr>
        <w:spacing w:after="240" w:line="420" w:lineRule="exact"/>
        <w:ind w:firstLine="425"/>
        <w:rPr>
          <w:rFonts w:ascii="SimSun" w:eastAsia="SimSun"/>
          <w:sz w:val="21"/>
        </w:rPr>
      </w:pPr>
      <w:r>
        <w:rPr>
          <w:rFonts w:ascii="SimSun" w:eastAsia="SimSun" w:hint="eastAsia"/>
          <w:sz w:val="21"/>
        </w:rPr>
        <w:t>根据第</w:t>
      </w:r>
      <w:r>
        <w:rPr>
          <w:rFonts w:ascii="SimSun" w:eastAsia="SimSun"/>
          <w:sz w:val="21"/>
        </w:rPr>
        <w:t>6</w:t>
      </w:r>
      <w:r>
        <w:rPr>
          <w:rFonts w:ascii="SimSun" w:eastAsia="SimSun" w:hint="eastAsia"/>
          <w:sz w:val="21"/>
        </w:rPr>
        <w:t>次教育调查，</w:t>
      </w:r>
      <w:r>
        <w:rPr>
          <w:rFonts w:ascii="SimSun" w:eastAsia="SimSun"/>
          <w:sz w:val="21"/>
        </w:rPr>
        <w:t>1993</w:t>
      </w:r>
      <w:r>
        <w:rPr>
          <w:rFonts w:ascii="SimSun" w:eastAsia="SimSun" w:hint="eastAsia"/>
          <w:sz w:val="21"/>
        </w:rPr>
        <w:t>年进入初小（一至五年级）的儿童总数是</w:t>
      </w:r>
      <w:r>
        <w:rPr>
          <w:rFonts w:ascii="SimSun" w:eastAsia="SimSun"/>
          <w:sz w:val="21"/>
        </w:rPr>
        <w:t>9774</w:t>
      </w:r>
      <w:r>
        <w:rPr>
          <w:rFonts w:ascii="SimSun" w:eastAsia="SimSun" w:hint="eastAsia"/>
          <w:sz w:val="21"/>
        </w:rPr>
        <w:t>万人，其中女童占</w:t>
      </w:r>
      <w:r>
        <w:rPr>
          <w:rFonts w:ascii="SimSun" w:eastAsia="SimSun"/>
          <w:sz w:val="21"/>
        </w:rPr>
        <w:t>43.1%</w:t>
      </w:r>
      <w:r>
        <w:rPr>
          <w:rFonts w:ascii="SimSun" w:eastAsia="SimSun" w:hint="eastAsia"/>
          <w:sz w:val="21"/>
        </w:rPr>
        <w:t>，男童占</w:t>
      </w:r>
      <w:r>
        <w:rPr>
          <w:rFonts w:ascii="SimSun" w:eastAsia="SimSun"/>
          <w:sz w:val="21"/>
        </w:rPr>
        <w:t>56.9%</w:t>
      </w:r>
      <w:r>
        <w:rPr>
          <w:rFonts w:ascii="SimSun" w:eastAsia="SimSun" w:hint="eastAsia"/>
          <w:sz w:val="21"/>
        </w:rPr>
        <w:t>。就百分比而言，这表明自第</w:t>
      </w:r>
      <w:r>
        <w:rPr>
          <w:rFonts w:ascii="SimSun" w:eastAsia="SimSun"/>
          <w:sz w:val="21"/>
        </w:rPr>
        <w:t>5</w:t>
      </w:r>
      <w:r>
        <w:rPr>
          <w:rFonts w:ascii="SimSun" w:eastAsia="SimSun" w:hint="eastAsia"/>
          <w:sz w:val="21"/>
        </w:rPr>
        <w:t>次教育调查以来的增长极小，当时女童占</w:t>
      </w:r>
      <w:r>
        <w:rPr>
          <w:rFonts w:ascii="SimSun" w:eastAsia="SimSun"/>
          <w:sz w:val="21"/>
        </w:rPr>
        <w:t>40.81%</w:t>
      </w:r>
      <w:r>
        <w:rPr>
          <w:rFonts w:ascii="SimSun" w:eastAsia="SimSun" w:hint="eastAsia"/>
          <w:sz w:val="21"/>
        </w:rPr>
        <w:t>，男童占</w:t>
      </w:r>
      <w:r>
        <w:rPr>
          <w:rFonts w:ascii="SimSun" w:eastAsia="SimSun"/>
          <w:sz w:val="21"/>
        </w:rPr>
        <w:t>59.19%</w:t>
      </w:r>
      <w:r>
        <w:rPr>
          <w:rFonts w:ascii="SimSun" w:eastAsia="SimSun" w:hint="eastAsia"/>
          <w:sz w:val="21"/>
        </w:rPr>
        <w:t>。男女学童在一至五年级的总入学率分别是</w:t>
      </w:r>
      <w:r>
        <w:rPr>
          <w:rFonts w:ascii="SimSun" w:eastAsia="SimSun"/>
          <w:sz w:val="21"/>
        </w:rPr>
        <w:t>106.20%</w:t>
      </w:r>
      <w:r>
        <w:rPr>
          <w:rFonts w:ascii="SimSun" w:eastAsia="SimSun" w:hint="eastAsia"/>
          <w:sz w:val="21"/>
        </w:rPr>
        <w:t>和</w:t>
      </w:r>
      <w:r>
        <w:rPr>
          <w:rFonts w:ascii="SimSun" w:eastAsia="SimSun"/>
          <w:sz w:val="21"/>
        </w:rPr>
        <w:t>85.02%</w:t>
      </w:r>
      <w:r>
        <w:rPr>
          <w:rFonts w:ascii="SimSun" w:eastAsia="SimSun" w:hint="eastAsia"/>
          <w:sz w:val="21"/>
        </w:rPr>
        <w:t>。同第五次教育调查中分别为</w:t>
      </w:r>
      <w:r>
        <w:rPr>
          <w:rFonts w:ascii="SimSun" w:eastAsia="SimSun"/>
          <w:sz w:val="21"/>
        </w:rPr>
        <w:t>106.42%</w:t>
      </w:r>
      <w:r>
        <w:rPr>
          <w:rFonts w:ascii="SimSun" w:eastAsia="SimSun" w:hint="eastAsia"/>
          <w:sz w:val="21"/>
        </w:rPr>
        <w:t>和</w:t>
      </w:r>
      <w:r>
        <w:rPr>
          <w:rFonts w:ascii="SimSun" w:eastAsia="SimSun"/>
          <w:sz w:val="21"/>
        </w:rPr>
        <w:t>79.89%</w:t>
      </w:r>
      <w:r>
        <w:rPr>
          <w:rFonts w:ascii="SimSun" w:eastAsia="SimSun" w:hint="eastAsia"/>
          <w:sz w:val="21"/>
        </w:rPr>
        <w:t>相比只有很小的提高。</w:t>
      </w:r>
    </w:p>
    <w:p w:rsidR="00000000" w:rsidRDefault="009E4DB3">
      <w:pPr>
        <w:spacing w:after="240" w:line="420" w:lineRule="exact"/>
        <w:ind w:firstLine="425"/>
        <w:rPr>
          <w:rFonts w:ascii="SimSun" w:eastAsia="SimSun"/>
          <w:sz w:val="21"/>
        </w:rPr>
      </w:pPr>
      <w:r>
        <w:rPr>
          <w:rFonts w:ascii="SimSun" w:eastAsia="SimSun"/>
          <w:sz w:val="21"/>
        </w:rPr>
        <w:t xml:space="preserve">157.  </w:t>
      </w:r>
      <w:r>
        <w:rPr>
          <w:rFonts w:ascii="SimSun" w:eastAsia="SimSun" w:hint="eastAsia"/>
          <w:sz w:val="21"/>
        </w:rPr>
        <w:t>保留升学对女童而言是另一项严重的损失。例如，升入五年级的女生只占一年级入学女生的</w:t>
      </w:r>
      <w:r>
        <w:rPr>
          <w:rFonts w:ascii="SimSun" w:eastAsia="SimSun"/>
          <w:sz w:val="21"/>
        </w:rPr>
        <w:t>52.04%</w:t>
      </w:r>
      <w:r>
        <w:rPr>
          <w:rFonts w:ascii="SimSun" w:eastAsia="SimSun" w:hint="eastAsia"/>
          <w:sz w:val="21"/>
        </w:rPr>
        <w:t>。在诸如拉贾斯坦之类的邦中，这个数字只是</w:t>
      </w:r>
      <w:r>
        <w:rPr>
          <w:rFonts w:ascii="SimSun" w:eastAsia="SimSun"/>
          <w:sz w:val="21"/>
        </w:rPr>
        <w:t>26.55%</w:t>
      </w:r>
      <w:r>
        <w:rPr>
          <w:rFonts w:ascii="SimSun" w:eastAsia="SimSun" w:hint="eastAsia"/>
          <w:sz w:val="21"/>
        </w:rPr>
        <w:t>，这就是说一年级入学的女生中有</w:t>
      </w:r>
      <w:r>
        <w:rPr>
          <w:rFonts w:ascii="SimSun" w:eastAsia="SimSun"/>
          <w:sz w:val="21"/>
        </w:rPr>
        <w:t>3/4</w:t>
      </w:r>
      <w:r>
        <w:rPr>
          <w:rFonts w:ascii="SimSun" w:eastAsia="SimSun" w:hint="eastAsia"/>
          <w:sz w:val="21"/>
        </w:rPr>
        <w:t>在达到五年级前辍学。</w:t>
      </w:r>
      <w:r>
        <w:rPr>
          <w:rFonts w:ascii="SimSun" w:eastAsia="SimSun"/>
          <w:sz w:val="21"/>
        </w:rPr>
        <w:t>1993</w:t>
      </w:r>
      <w:r>
        <w:rPr>
          <w:rFonts w:ascii="SimSun" w:eastAsia="SimSun" w:hint="eastAsia"/>
          <w:sz w:val="21"/>
        </w:rPr>
        <w:t>—</w:t>
      </w:r>
      <w:r>
        <w:rPr>
          <w:rFonts w:ascii="SimSun" w:eastAsia="SimSun"/>
          <w:sz w:val="21"/>
        </w:rPr>
        <w:t>1994</w:t>
      </w:r>
      <w:r>
        <w:rPr>
          <w:rFonts w:ascii="SimSun" w:eastAsia="SimSun" w:hint="eastAsia"/>
          <w:sz w:val="21"/>
        </w:rPr>
        <w:t>年期间平均而言，在小学一年级入学的女童在初小结业以前辍学者达三分之一略强（</w:t>
      </w:r>
      <w:r>
        <w:rPr>
          <w:rFonts w:ascii="SimSun" w:eastAsia="SimSun"/>
          <w:sz w:val="21"/>
        </w:rPr>
        <w:t>39%</w:t>
      </w:r>
      <w:r>
        <w:rPr>
          <w:rFonts w:ascii="SimSun" w:eastAsia="SimSun" w:hint="eastAsia"/>
          <w:sz w:val="21"/>
        </w:rPr>
        <w:t>）；在高小结业之前辍学者达半数以上，即</w:t>
      </w:r>
      <w:r>
        <w:rPr>
          <w:rFonts w:ascii="SimSun" w:eastAsia="SimSun"/>
          <w:sz w:val="21"/>
        </w:rPr>
        <w:t>57%</w:t>
      </w:r>
      <w:r>
        <w:rPr>
          <w:rFonts w:ascii="SimSun" w:eastAsia="SimSun" w:hint="eastAsia"/>
          <w:sz w:val="21"/>
        </w:rPr>
        <w:t>；余下的</w:t>
      </w:r>
      <w:r>
        <w:rPr>
          <w:rFonts w:ascii="SimSun" w:eastAsia="SimSun"/>
          <w:sz w:val="21"/>
        </w:rPr>
        <w:t>43%</w:t>
      </w:r>
      <w:r>
        <w:rPr>
          <w:rFonts w:ascii="SimSun" w:eastAsia="SimSun" w:hint="eastAsia"/>
          <w:sz w:val="21"/>
        </w:rPr>
        <w:t>达到中学阶段，另外</w:t>
      </w:r>
      <w:r>
        <w:rPr>
          <w:rFonts w:ascii="SimSun" w:eastAsia="SimSun"/>
          <w:sz w:val="21"/>
        </w:rPr>
        <w:t>10%</w:t>
      </w:r>
      <w:r>
        <w:rPr>
          <w:rFonts w:ascii="SimSun" w:eastAsia="SimSun" w:hint="eastAsia"/>
          <w:sz w:val="21"/>
        </w:rPr>
        <w:t>在结束学业前辍学。因此，只有约</w:t>
      </w:r>
      <w:r>
        <w:rPr>
          <w:rFonts w:ascii="SimSun" w:eastAsia="SimSun"/>
          <w:sz w:val="21"/>
        </w:rPr>
        <w:t>32%</w:t>
      </w:r>
      <w:r>
        <w:rPr>
          <w:rFonts w:ascii="SimSun" w:eastAsia="SimSun" w:hint="eastAsia"/>
          <w:sz w:val="21"/>
        </w:rPr>
        <w:t>的在小学一年级入学的女童达到中学结业。</w:t>
      </w:r>
    </w:p>
    <w:p w:rsidR="00000000" w:rsidRDefault="009E4DB3">
      <w:pPr>
        <w:spacing w:after="240" w:line="420" w:lineRule="exact"/>
        <w:ind w:firstLine="425"/>
        <w:rPr>
          <w:rFonts w:ascii="SimSun" w:eastAsia="SimSun"/>
          <w:sz w:val="21"/>
        </w:rPr>
      </w:pPr>
      <w:r>
        <w:rPr>
          <w:rFonts w:ascii="SimSun" w:eastAsia="SimSun"/>
          <w:sz w:val="21"/>
        </w:rPr>
        <w:t xml:space="preserve">158.  </w:t>
      </w:r>
      <w:r>
        <w:rPr>
          <w:rFonts w:ascii="SimSun" w:eastAsia="SimSun" w:hint="eastAsia"/>
          <w:sz w:val="21"/>
        </w:rPr>
        <w:t>直至</w:t>
      </w:r>
      <w:r>
        <w:rPr>
          <w:rFonts w:ascii="SimSun" w:eastAsia="SimSun"/>
          <w:sz w:val="21"/>
        </w:rPr>
        <w:t>1993</w:t>
      </w:r>
      <w:r>
        <w:rPr>
          <w:rFonts w:ascii="SimSun" w:eastAsia="SimSun" w:hint="eastAsia"/>
          <w:sz w:val="21"/>
        </w:rPr>
        <w:t>年，印度有</w:t>
      </w:r>
      <w:r>
        <w:rPr>
          <w:rFonts w:ascii="SimSun" w:eastAsia="SimSun"/>
          <w:sz w:val="21"/>
        </w:rPr>
        <w:t>57.5</w:t>
      </w:r>
      <w:r>
        <w:rPr>
          <w:rFonts w:ascii="SimSun" w:eastAsia="SimSun" w:hint="eastAsia"/>
          <w:sz w:val="21"/>
        </w:rPr>
        <w:t>万所学校，表明</w:t>
      </w:r>
      <w:r>
        <w:rPr>
          <w:rFonts w:ascii="SimSun" w:eastAsia="SimSun" w:hint="eastAsia"/>
          <w:sz w:val="21"/>
        </w:rPr>
        <w:t>自</w:t>
      </w:r>
      <w:r>
        <w:rPr>
          <w:rFonts w:ascii="SimSun" w:eastAsia="SimSun"/>
          <w:sz w:val="21"/>
        </w:rPr>
        <w:t>1983</w:t>
      </w:r>
      <w:r>
        <w:rPr>
          <w:rFonts w:ascii="SimSun" w:eastAsia="SimSun" w:hint="eastAsia"/>
          <w:sz w:val="21"/>
        </w:rPr>
        <w:t>年以来增加了</w:t>
      </w:r>
      <w:r>
        <w:rPr>
          <w:rFonts w:ascii="SimSun" w:eastAsia="SimSun"/>
          <w:sz w:val="21"/>
        </w:rPr>
        <w:t>8.78%</w:t>
      </w:r>
      <w:r>
        <w:rPr>
          <w:rFonts w:ascii="SimSun" w:eastAsia="SimSun" w:hint="eastAsia"/>
          <w:sz w:val="21"/>
        </w:rPr>
        <w:t>。即使根据第</w:t>
      </w:r>
      <w:r>
        <w:rPr>
          <w:rFonts w:ascii="SimSun" w:eastAsia="SimSun"/>
          <w:sz w:val="21"/>
        </w:rPr>
        <w:t>5</w:t>
      </w:r>
      <w:r>
        <w:rPr>
          <w:rFonts w:ascii="SimSun" w:eastAsia="SimSun" w:hint="eastAsia"/>
          <w:sz w:val="21"/>
        </w:rPr>
        <w:t>次教育调查，</w:t>
      </w:r>
      <w:r>
        <w:rPr>
          <w:rFonts w:ascii="SimSun" w:eastAsia="SimSun"/>
          <w:sz w:val="21"/>
        </w:rPr>
        <w:t>94.5%</w:t>
      </w:r>
      <w:r>
        <w:rPr>
          <w:rFonts w:ascii="SimSun" w:eastAsia="SimSun" w:hint="eastAsia"/>
          <w:sz w:val="21"/>
        </w:rPr>
        <w:t>的农村人口步行</w:t>
      </w:r>
      <w:r>
        <w:rPr>
          <w:rFonts w:ascii="SimSun" w:eastAsia="SimSun"/>
          <w:sz w:val="21"/>
        </w:rPr>
        <w:t>1</w:t>
      </w:r>
      <w:r>
        <w:rPr>
          <w:rFonts w:ascii="SimSun" w:eastAsia="SimSun" w:hint="eastAsia"/>
          <w:sz w:val="21"/>
        </w:rPr>
        <w:t>公里范围内即有学校。教育总费用占国内生产总值的比例从</w:t>
      </w:r>
      <w:r>
        <w:rPr>
          <w:rFonts w:ascii="SimSun" w:eastAsia="SimSun"/>
          <w:sz w:val="21"/>
        </w:rPr>
        <w:t>1950-1951</w:t>
      </w:r>
      <w:r>
        <w:rPr>
          <w:rFonts w:ascii="SimSun" w:eastAsia="SimSun" w:hint="eastAsia"/>
          <w:sz w:val="21"/>
        </w:rPr>
        <w:t>年的</w:t>
      </w:r>
      <w:r>
        <w:rPr>
          <w:rFonts w:ascii="SimSun" w:eastAsia="SimSun"/>
          <w:sz w:val="21"/>
        </w:rPr>
        <w:t>1.2%</w:t>
      </w:r>
      <w:r>
        <w:rPr>
          <w:rFonts w:ascii="SimSun" w:eastAsia="SimSun" w:hint="eastAsia"/>
          <w:sz w:val="21"/>
        </w:rPr>
        <w:t>增至</w:t>
      </w:r>
      <w:r>
        <w:rPr>
          <w:rFonts w:ascii="SimSun" w:eastAsia="SimSun"/>
          <w:sz w:val="21"/>
        </w:rPr>
        <w:t>3.5%</w:t>
      </w:r>
      <w:r>
        <w:rPr>
          <w:rFonts w:ascii="SimSun" w:eastAsia="SimSun" w:hint="eastAsia"/>
          <w:sz w:val="21"/>
        </w:rPr>
        <w:t>，并预定于第九个计划来达到</w:t>
      </w:r>
      <w:r>
        <w:rPr>
          <w:rFonts w:ascii="SimSun" w:eastAsia="SimSun"/>
          <w:sz w:val="21"/>
        </w:rPr>
        <w:t>6%</w:t>
      </w:r>
      <w:r>
        <w:rPr>
          <w:rFonts w:ascii="SimSun" w:eastAsia="SimSun" w:hint="eastAsia"/>
          <w:sz w:val="21"/>
        </w:rPr>
        <w:t>。用于初等教育的政府开支从</w:t>
      </w:r>
      <w:r>
        <w:rPr>
          <w:rFonts w:ascii="SimSun" w:eastAsia="SimSun"/>
          <w:sz w:val="21"/>
        </w:rPr>
        <w:t>1950</w:t>
      </w:r>
      <w:r>
        <w:rPr>
          <w:rFonts w:ascii="SimSun" w:eastAsia="SimSun" w:hint="eastAsia"/>
          <w:sz w:val="21"/>
        </w:rPr>
        <w:t>—</w:t>
      </w:r>
      <w:r>
        <w:rPr>
          <w:rFonts w:ascii="SimSun" w:eastAsia="SimSun"/>
          <w:sz w:val="21"/>
        </w:rPr>
        <w:t>1951</w:t>
      </w:r>
      <w:r>
        <w:rPr>
          <w:rFonts w:ascii="SimSun" w:eastAsia="SimSun" w:hint="eastAsia"/>
          <w:sz w:val="21"/>
        </w:rPr>
        <w:t>年占国内生产总值的</w:t>
      </w:r>
      <w:r>
        <w:rPr>
          <w:rFonts w:ascii="SimSun" w:eastAsia="SimSun"/>
          <w:sz w:val="21"/>
        </w:rPr>
        <w:t>0.46%</w:t>
      </w:r>
      <w:r>
        <w:rPr>
          <w:rFonts w:ascii="SimSun" w:eastAsia="SimSun" w:hint="eastAsia"/>
          <w:sz w:val="21"/>
        </w:rPr>
        <w:t>增至</w:t>
      </w:r>
      <w:r>
        <w:rPr>
          <w:rFonts w:ascii="SimSun" w:eastAsia="SimSun"/>
          <w:sz w:val="21"/>
        </w:rPr>
        <w:t>1989</w:t>
      </w:r>
      <w:r>
        <w:rPr>
          <w:rFonts w:ascii="SimSun" w:eastAsia="SimSun" w:hint="eastAsia"/>
          <w:sz w:val="21"/>
        </w:rPr>
        <w:t>—</w:t>
      </w:r>
      <w:r>
        <w:rPr>
          <w:rFonts w:ascii="SimSun" w:eastAsia="SimSun"/>
          <w:sz w:val="21"/>
        </w:rPr>
        <w:t>1990</w:t>
      </w:r>
      <w:r>
        <w:rPr>
          <w:rFonts w:ascii="SimSun" w:eastAsia="SimSun" w:hint="eastAsia"/>
          <w:sz w:val="21"/>
        </w:rPr>
        <w:t>年的</w:t>
      </w:r>
      <w:r>
        <w:rPr>
          <w:rFonts w:ascii="SimSun" w:eastAsia="SimSun"/>
          <w:sz w:val="21"/>
        </w:rPr>
        <w:t>1.7%</w:t>
      </w:r>
      <w:r>
        <w:rPr>
          <w:rFonts w:ascii="SimSun" w:eastAsia="SimSun" w:hint="eastAsia"/>
          <w:sz w:val="21"/>
        </w:rPr>
        <w:t>。如前所述，初等教育在政府关于教育开支总额中约占</w:t>
      </w:r>
      <w:r>
        <w:rPr>
          <w:rFonts w:ascii="SimSun" w:eastAsia="SimSun"/>
          <w:sz w:val="21"/>
        </w:rPr>
        <w:t>45%</w:t>
      </w:r>
      <w:r>
        <w:rPr>
          <w:rFonts w:ascii="SimSun" w:eastAsia="SimSun" w:hint="eastAsia"/>
          <w:sz w:val="21"/>
        </w:rPr>
        <w:t>至</w:t>
      </w:r>
      <w:r>
        <w:rPr>
          <w:rFonts w:ascii="SimSun" w:eastAsia="SimSun"/>
          <w:sz w:val="21"/>
        </w:rPr>
        <w:t>46%</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159.  </w:t>
      </w:r>
      <w:r>
        <w:rPr>
          <w:rFonts w:ascii="SimSun" w:eastAsia="SimSun" w:hint="eastAsia"/>
          <w:sz w:val="21"/>
        </w:rPr>
        <w:t>在许多邦中，女童的免费教育已成为增加参加率的努力的一部分</w:t>
      </w:r>
      <w:r>
        <w:rPr>
          <w:rFonts w:ascii="SimSun" w:eastAsia="SimSun"/>
          <w:sz w:val="21"/>
        </w:rPr>
        <w:t>(</w:t>
      </w:r>
      <w:r>
        <w:rPr>
          <w:rFonts w:ascii="SimSun" w:eastAsia="SimSun" w:hint="eastAsia"/>
          <w:sz w:val="21"/>
        </w:rPr>
        <w:t>德里、昌迪加尔、曼尼普尔、梅加拉亚、旁遮普、拉贾斯坦、北方邦、</w:t>
      </w:r>
      <w:r>
        <w:rPr>
          <w:rFonts w:ascii="SimSun" w:eastAsia="SimSun" w:hint="eastAsia"/>
          <w:sz w:val="21"/>
        </w:rPr>
        <w:t>阿萨姆、比哈尔、喜马偕尔邦、卡纳塔克、拉克沙群岛、米佐拉姆、泰米尔纳德</w:t>
      </w:r>
      <w:r>
        <w:rPr>
          <w:rFonts w:ascii="SimSun" w:eastAsia="SimSun"/>
          <w:sz w:val="21"/>
        </w:rPr>
        <w:t>)</w:t>
      </w:r>
      <w:r>
        <w:rPr>
          <w:rFonts w:ascii="SimSun" w:eastAsia="SimSun" w:hint="eastAsia"/>
          <w:sz w:val="21"/>
        </w:rPr>
        <w:t>。在安达曼和尼科巴群岛、阿伦纳恰尔邦、达德拉和纳加尔阿维利、达曼一第岛、果阿、古吉拉特、查谟和克什米尔、喀拉拉、中央邦、本地治理、锡金、特里普拉和西孟加拉各邦的政府学校提供直至十二年级的免费教育。</w:t>
      </w:r>
    </w:p>
    <w:p w:rsidR="00000000" w:rsidRDefault="009E4DB3">
      <w:pPr>
        <w:spacing w:after="240" w:line="420" w:lineRule="exact"/>
        <w:ind w:firstLine="425"/>
        <w:rPr>
          <w:rFonts w:ascii="SimSun" w:eastAsia="SimSun"/>
          <w:sz w:val="21"/>
        </w:rPr>
      </w:pPr>
      <w:r>
        <w:rPr>
          <w:rFonts w:ascii="SimSun" w:eastAsia="SimSun"/>
          <w:sz w:val="21"/>
        </w:rPr>
        <w:t xml:space="preserve">160.  </w:t>
      </w:r>
      <w:r>
        <w:rPr>
          <w:rFonts w:ascii="SimSun" w:eastAsia="SimSun" w:hint="eastAsia"/>
          <w:sz w:val="21"/>
        </w:rPr>
        <w:t>人们发现，女教师的存在历来与女童入学和继续升学有密切的联系。诸如泰米尔纳德、卡纳塔克和马哈拉施特拉之类的邦在这方面有特殊政策。按照“黑板行动”计划的规定，今后招聘的教师中，至少应有</w:t>
      </w:r>
      <w:r>
        <w:rPr>
          <w:rFonts w:ascii="SimSun" w:eastAsia="SimSun"/>
          <w:sz w:val="21"/>
        </w:rPr>
        <w:t>50%</w:t>
      </w:r>
      <w:r>
        <w:rPr>
          <w:rFonts w:ascii="SimSun" w:eastAsia="SimSun" w:hint="eastAsia"/>
          <w:sz w:val="21"/>
        </w:rPr>
        <w:t>的女教师，而且每个学校至少有一名女教师。作为</w:t>
      </w:r>
      <w:r>
        <w:rPr>
          <w:rFonts w:ascii="SimSun" w:eastAsia="SimSun" w:hint="eastAsia"/>
          <w:sz w:val="21"/>
        </w:rPr>
        <w:t>该计划的组成部分任命的</w:t>
      </w:r>
      <w:r>
        <w:rPr>
          <w:rFonts w:ascii="SimSun" w:eastAsia="SimSun"/>
          <w:sz w:val="21"/>
        </w:rPr>
        <w:t>12.7</w:t>
      </w:r>
      <w:r>
        <w:rPr>
          <w:rFonts w:ascii="SimSun" w:eastAsia="SimSun" w:hint="eastAsia"/>
          <w:sz w:val="21"/>
        </w:rPr>
        <w:t>万教师中，</w:t>
      </w:r>
      <w:r>
        <w:rPr>
          <w:rFonts w:ascii="SimSun" w:eastAsia="SimSun"/>
          <w:sz w:val="21"/>
        </w:rPr>
        <w:t>49%</w:t>
      </w:r>
      <w:r>
        <w:rPr>
          <w:rFonts w:ascii="SimSun" w:eastAsia="SimSun" w:hint="eastAsia"/>
          <w:sz w:val="21"/>
        </w:rPr>
        <w:t>或</w:t>
      </w:r>
      <w:r>
        <w:rPr>
          <w:rFonts w:ascii="SimSun" w:eastAsia="SimSun"/>
          <w:sz w:val="21"/>
        </w:rPr>
        <w:t>59690</w:t>
      </w:r>
      <w:r>
        <w:rPr>
          <w:rFonts w:ascii="SimSun" w:eastAsia="SimSun" w:hint="eastAsia"/>
          <w:sz w:val="21"/>
        </w:rPr>
        <w:t>名已是女教师。根据第</w:t>
      </w:r>
      <w:r>
        <w:rPr>
          <w:rFonts w:ascii="SimSun" w:eastAsia="SimSun"/>
          <w:sz w:val="21"/>
        </w:rPr>
        <w:t>6</w:t>
      </w:r>
      <w:r>
        <w:rPr>
          <w:rFonts w:ascii="SimSun" w:eastAsia="SimSun" w:hint="eastAsia"/>
          <w:sz w:val="21"/>
        </w:rPr>
        <w:t>次全印度教育调查，在小学中，女教师占所有教师的</w:t>
      </w:r>
      <w:r>
        <w:rPr>
          <w:rFonts w:ascii="SimSun" w:eastAsia="SimSun"/>
          <w:sz w:val="21"/>
        </w:rPr>
        <w:t>31.41%</w:t>
      </w:r>
      <w:r>
        <w:rPr>
          <w:rFonts w:ascii="SimSun" w:eastAsia="SimSun" w:hint="eastAsia"/>
          <w:sz w:val="21"/>
        </w:rPr>
        <w:t>，而</w:t>
      </w:r>
      <w:r>
        <w:rPr>
          <w:rFonts w:ascii="SimSun" w:eastAsia="SimSun"/>
          <w:sz w:val="21"/>
        </w:rPr>
        <w:t>1986</w:t>
      </w:r>
      <w:r>
        <w:rPr>
          <w:rFonts w:ascii="SimSun" w:eastAsia="SimSun" w:hint="eastAsia"/>
          <w:sz w:val="21"/>
        </w:rPr>
        <w:t>年</w:t>
      </w:r>
      <w:r>
        <w:rPr>
          <w:rFonts w:ascii="SimSun" w:eastAsia="SimSun"/>
          <w:sz w:val="21"/>
        </w:rPr>
        <w:t>(</w:t>
      </w:r>
      <w:r>
        <w:rPr>
          <w:rFonts w:ascii="SimSun" w:eastAsia="SimSun" w:hint="eastAsia"/>
          <w:sz w:val="21"/>
        </w:rPr>
        <w:t>第</w:t>
      </w:r>
      <w:r>
        <w:rPr>
          <w:rFonts w:ascii="SimSun" w:eastAsia="SimSun"/>
          <w:sz w:val="21"/>
        </w:rPr>
        <w:t>5</w:t>
      </w:r>
      <w:r>
        <w:rPr>
          <w:rFonts w:ascii="SimSun" w:eastAsia="SimSun" w:hint="eastAsia"/>
          <w:sz w:val="21"/>
        </w:rPr>
        <w:t>次全印度教育调查时</w:t>
      </w:r>
      <w:r>
        <w:rPr>
          <w:rFonts w:ascii="SimSun" w:eastAsia="SimSun"/>
          <w:sz w:val="21"/>
        </w:rPr>
        <w:t>)</w:t>
      </w:r>
      <w:r>
        <w:rPr>
          <w:rFonts w:ascii="SimSun" w:eastAsia="SimSun" w:hint="eastAsia"/>
          <w:sz w:val="21"/>
        </w:rPr>
        <w:t>为</w:t>
      </w:r>
      <w:r>
        <w:rPr>
          <w:rFonts w:ascii="SimSun" w:eastAsia="SimSun"/>
          <w:sz w:val="21"/>
        </w:rPr>
        <w:t>28.20%</w:t>
      </w:r>
      <w:r>
        <w:rPr>
          <w:rFonts w:ascii="SimSun" w:eastAsia="SimSun" w:hint="eastAsia"/>
          <w:sz w:val="21"/>
        </w:rPr>
        <w:t>。换言之，在</w:t>
      </w:r>
      <w:r>
        <w:rPr>
          <w:rFonts w:ascii="SimSun" w:eastAsia="SimSun"/>
          <w:sz w:val="21"/>
        </w:rPr>
        <w:t>1986</w:t>
      </w:r>
      <w:r>
        <w:rPr>
          <w:rFonts w:ascii="SimSun" w:eastAsia="SimSun" w:hint="eastAsia"/>
          <w:sz w:val="21"/>
        </w:rPr>
        <w:t>年和</w:t>
      </w:r>
      <w:r>
        <w:rPr>
          <w:rFonts w:ascii="SimSun" w:eastAsia="SimSun"/>
          <w:sz w:val="21"/>
        </w:rPr>
        <w:t>1993</w:t>
      </w:r>
      <w:r>
        <w:rPr>
          <w:rFonts w:ascii="SimSun" w:eastAsia="SimSun" w:hint="eastAsia"/>
          <w:sz w:val="21"/>
        </w:rPr>
        <w:t>年期间，小学一级的女教师只增加了</w:t>
      </w:r>
      <w:r>
        <w:rPr>
          <w:rFonts w:ascii="SimSun" w:eastAsia="SimSun"/>
          <w:sz w:val="21"/>
        </w:rPr>
        <w:t>3.21%</w:t>
      </w:r>
      <w:r>
        <w:rPr>
          <w:rFonts w:ascii="SimSun" w:eastAsia="SimSun" w:hint="eastAsia"/>
          <w:sz w:val="21"/>
        </w:rPr>
        <w:t>。在农村的对应数字为</w:t>
      </w:r>
      <w:r>
        <w:rPr>
          <w:rFonts w:ascii="SimSun" w:eastAsia="SimSun"/>
          <w:sz w:val="21"/>
        </w:rPr>
        <w:t>23.45%(1993</w:t>
      </w:r>
      <w:r>
        <w:rPr>
          <w:rFonts w:ascii="SimSun" w:eastAsia="SimSun" w:hint="eastAsia"/>
          <w:sz w:val="21"/>
        </w:rPr>
        <w:t>年</w:t>
      </w:r>
      <w:r>
        <w:rPr>
          <w:rFonts w:ascii="SimSun" w:eastAsia="SimSun"/>
          <w:sz w:val="21"/>
        </w:rPr>
        <w:t>)</w:t>
      </w:r>
      <w:r>
        <w:rPr>
          <w:rFonts w:ascii="SimSun" w:eastAsia="SimSun" w:hint="eastAsia"/>
          <w:sz w:val="21"/>
        </w:rPr>
        <w:t>和</w:t>
      </w:r>
      <w:r>
        <w:rPr>
          <w:rFonts w:ascii="SimSun" w:eastAsia="SimSun"/>
          <w:sz w:val="21"/>
        </w:rPr>
        <w:t>20.94%(1986</w:t>
      </w:r>
      <w:r>
        <w:rPr>
          <w:rFonts w:ascii="SimSun" w:eastAsia="SimSun" w:hint="eastAsia"/>
          <w:sz w:val="21"/>
        </w:rPr>
        <w:t>年</w:t>
      </w:r>
      <w:r>
        <w:rPr>
          <w:rFonts w:ascii="SimSun" w:eastAsia="SimSun"/>
          <w:sz w:val="21"/>
        </w:rPr>
        <w:t>)</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161.  </w:t>
      </w:r>
      <w:r>
        <w:rPr>
          <w:rFonts w:ascii="SimSun" w:eastAsia="SimSun" w:hint="eastAsia"/>
          <w:sz w:val="21"/>
        </w:rPr>
        <w:t>建立更多的高小是计划的一个优先事项。在</w:t>
      </w:r>
      <w:r>
        <w:rPr>
          <w:rFonts w:ascii="SimSun" w:eastAsia="SimSun"/>
          <w:sz w:val="21"/>
        </w:rPr>
        <w:t>1986-1993</w:t>
      </w:r>
      <w:r>
        <w:rPr>
          <w:rFonts w:ascii="SimSun" w:eastAsia="SimSun" w:hint="eastAsia"/>
          <w:sz w:val="21"/>
        </w:rPr>
        <w:t>年间，印度高小学校增长了</w:t>
      </w:r>
      <w:r>
        <w:rPr>
          <w:rFonts w:ascii="SimSun" w:eastAsia="SimSun"/>
          <w:sz w:val="21"/>
        </w:rPr>
        <w:t>15.75%</w:t>
      </w:r>
      <w:r>
        <w:rPr>
          <w:rFonts w:ascii="SimSun" w:eastAsia="SimSun" w:hint="eastAsia"/>
          <w:sz w:val="21"/>
        </w:rPr>
        <w:t>。农村增长了</w:t>
      </w:r>
      <w:r>
        <w:rPr>
          <w:rFonts w:ascii="SimSun" w:eastAsia="SimSun"/>
          <w:sz w:val="21"/>
        </w:rPr>
        <w:t>13.07%</w:t>
      </w:r>
      <w:r>
        <w:rPr>
          <w:rFonts w:ascii="SimSun" w:eastAsia="SimSun" w:hint="eastAsia"/>
          <w:sz w:val="21"/>
        </w:rPr>
        <w:t>，城市地区增长了</w:t>
      </w:r>
      <w:r>
        <w:rPr>
          <w:rFonts w:ascii="SimSun" w:eastAsia="SimSun"/>
          <w:sz w:val="21"/>
        </w:rPr>
        <w:t>27.45%</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162.</w:t>
      </w:r>
      <w:r>
        <w:rPr>
          <w:rFonts w:ascii="SimSun" w:eastAsia="SimSun"/>
          <w:sz w:val="21"/>
        </w:rPr>
        <w:t xml:space="preserve">  </w:t>
      </w:r>
      <w:r>
        <w:rPr>
          <w:rFonts w:ascii="SimSun" w:eastAsia="SimSun" w:hint="eastAsia"/>
          <w:sz w:val="21"/>
        </w:rPr>
        <w:t>为了满足无法上正规学校的女童的需要，已发展了非正规教育系统。非正规教育专为女童所设中心得到中央政府</w:t>
      </w:r>
      <w:r>
        <w:rPr>
          <w:rFonts w:ascii="SimSun" w:eastAsia="SimSun"/>
          <w:sz w:val="21"/>
        </w:rPr>
        <w:t>90%</w:t>
      </w:r>
      <w:r>
        <w:rPr>
          <w:rFonts w:ascii="SimSun" w:eastAsia="SimSun" w:hint="eastAsia"/>
          <w:sz w:val="21"/>
        </w:rPr>
        <w:t>的援助。作为对女童的特别鼓励，女童中心数目与男女中心合校的数目之比率从</w:t>
      </w:r>
      <w:r>
        <w:rPr>
          <w:rFonts w:ascii="SimSun" w:eastAsia="SimSun"/>
          <w:sz w:val="21"/>
        </w:rPr>
        <w:t>25:75</w:t>
      </w:r>
      <w:r>
        <w:rPr>
          <w:rFonts w:ascii="SimSun" w:eastAsia="SimSun" w:hint="eastAsia"/>
          <w:sz w:val="21"/>
        </w:rPr>
        <w:t>增至</w:t>
      </w:r>
      <w:r>
        <w:rPr>
          <w:rFonts w:ascii="SimSun" w:eastAsia="SimSun"/>
          <w:sz w:val="21"/>
        </w:rPr>
        <w:t>40:60</w:t>
      </w:r>
      <w:r>
        <w:rPr>
          <w:rFonts w:ascii="SimSun" w:eastAsia="SimSun" w:hint="eastAsia"/>
          <w:sz w:val="21"/>
        </w:rPr>
        <w:t>。目前，在</w:t>
      </w:r>
      <w:r>
        <w:rPr>
          <w:rFonts w:ascii="SimSun" w:eastAsia="SimSun"/>
          <w:sz w:val="21"/>
        </w:rPr>
        <w:t>27</w:t>
      </w:r>
      <w:r>
        <w:rPr>
          <w:rFonts w:ascii="SimSun" w:eastAsia="SimSun" w:hint="eastAsia"/>
          <w:sz w:val="21"/>
        </w:rPr>
        <w:t>万个中心中，有</w:t>
      </w:r>
      <w:r>
        <w:rPr>
          <w:rFonts w:ascii="SimSun" w:eastAsia="SimSun"/>
          <w:sz w:val="21"/>
        </w:rPr>
        <w:t>10</w:t>
      </w:r>
      <w:r>
        <w:rPr>
          <w:rFonts w:ascii="SimSun" w:eastAsia="SimSun" w:hint="eastAsia"/>
          <w:sz w:val="21"/>
        </w:rPr>
        <w:t>万个专门的女童中心。至</w:t>
      </w:r>
      <w:r>
        <w:rPr>
          <w:rFonts w:ascii="SimSun" w:eastAsia="SimSun"/>
          <w:sz w:val="21"/>
        </w:rPr>
        <w:t>1994</w:t>
      </w:r>
      <w:r>
        <w:rPr>
          <w:rFonts w:ascii="SimSun" w:eastAsia="SimSun" w:hint="eastAsia"/>
          <w:sz w:val="21"/>
        </w:rPr>
        <w:t>年</w:t>
      </w:r>
      <w:r>
        <w:rPr>
          <w:rFonts w:ascii="SimSun" w:eastAsia="SimSun"/>
          <w:sz w:val="21"/>
        </w:rPr>
        <w:t>3</w:t>
      </w:r>
      <w:r>
        <w:rPr>
          <w:rFonts w:ascii="SimSun" w:eastAsia="SimSun" w:hint="eastAsia"/>
          <w:sz w:val="21"/>
        </w:rPr>
        <w:t>月，在非正规教育系统中心的总入学人数为</w:t>
      </w:r>
      <w:r>
        <w:rPr>
          <w:rFonts w:ascii="SimSun" w:eastAsia="SimSun"/>
          <w:sz w:val="21"/>
        </w:rPr>
        <w:t>640</w:t>
      </w:r>
      <w:r>
        <w:rPr>
          <w:rFonts w:ascii="SimSun" w:eastAsia="SimSun" w:hint="eastAsia"/>
          <w:sz w:val="21"/>
        </w:rPr>
        <w:t>万人。</w:t>
      </w:r>
    </w:p>
    <w:p w:rsidR="00000000" w:rsidRDefault="009E4DB3">
      <w:pPr>
        <w:spacing w:after="240" w:line="420" w:lineRule="exact"/>
        <w:ind w:firstLine="425"/>
        <w:rPr>
          <w:rFonts w:ascii="SimSun" w:eastAsia="SimSun"/>
          <w:sz w:val="21"/>
        </w:rPr>
      </w:pPr>
      <w:r>
        <w:rPr>
          <w:rFonts w:ascii="SimSun" w:eastAsia="SimSun"/>
          <w:sz w:val="21"/>
        </w:rPr>
        <w:t>163. 1995</w:t>
      </w:r>
      <w:r>
        <w:rPr>
          <w:rFonts w:ascii="SimSun" w:eastAsia="SimSun" w:hint="eastAsia"/>
          <w:sz w:val="21"/>
        </w:rPr>
        <w:t>年</w:t>
      </w:r>
      <w:r>
        <w:rPr>
          <w:rFonts w:ascii="SimSun" w:eastAsia="SimSun"/>
          <w:sz w:val="21"/>
        </w:rPr>
        <w:t>8</w:t>
      </w:r>
      <w:r>
        <w:rPr>
          <w:rFonts w:ascii="SimSun" w:eastAsia="SimSun" w:hint="eastAsia"/>
          <w:sz w:val="21"/>
        </w:rPr>
        <w:t>月</w:t>
      </w:r>
      <w:r>
        <w:rPr>
          <w:rFonts w:ascii="SimSun" w:eastAsia="SimSun"/>
          <w:sz w:val="21"/>
        </w:rPr>
        <w:t>15</w:t>
      </w:r>
      <w:r>
        <w:rPr>
          <w:rFonts w:ascii="SimSun" w:eastAsia="SimSun" w:hint="eastAsia"/>
          <w:sz w:val="21"/>
        </w:rPr>
        <w:t>日发起了小学教育营养支助方案</w:t>
      </w:r>
      <w:r>
        <w:rPr>
          <w:rFonts w:ascii="SimSun" w:eastAsia="SimSun"/>
          <w:sz w:val="21"/>
        </w:rPr>
        <w:t>(</w:t>
      </w:r>
      <w:r>
        <w:rPr>
          <w:rFonts w:ascii="SimSun" w:eastAsia="SimSun" w:hint="eastAsia"/>
          <w:sz w:val="21"/>
        </w:rPr>
        <w:t>午餐</w:t>
      </w:r>
      <w:r>
        <w:rPr>
          <w:rFonts w:ascii="SimSun" w:eastAsia="SimSun"/>
          <w:sz w:val="21"/>
        </w:rPr>
        <w:t>)</w:t>
      </w:r>
      <w:r>
        <w:rPr>
          <w:rFonts w:ascii="SimSun" w:eastAsia="SimSun" w:hint="eastAsia"/>
          <w:sz w:val="21"/>
        </w:rPr>
        <w:t>以促进初等教育的普及。预计到</w:t>
      </w:r>
      <w:r>
        <w:rPr>
          <w:rFonts w:ascii="SimSun" w:eastAsia="SimSun"/>
          <w:sz w:val="21"/>
        </w:rPr>
        <w:t>1997-1998</w:t>
      </w:r>
      <w:r>
        <w:rPr>
          <w:rFonts w:ascii="SimSun" w:eastAsia="SimSun" w:hint="eastAsia"/>
          <w:sz w:val="21"/>
        </w:rPr>
        <w:t>年，该方案将被扩展到印度的所有小学中。</w:t>
      </w:r>
    </w:p>
    <w:p w:rsidR="00000000" w:rsidRDefault="009E4DB3">
      <w:pPr>
        <w:spacing w:after="240" w:line="420" w:lineRule="exact"/>
        <w:rPr>
          <w:rFonts w:ascii="SimHei" w:eastAsia="SimHei"/>
          <w:sz w:val="21"/>
        </w:rPr>
      </w:pPr>
      <w:r>
        <w:rPr>
          <w:rFonts w:ascii="SimHei" w:eastAsia="SimHei" w:hint="eastAsia"/>
          <w:sz w:val="21"/>
        </w:rPr>
        <w:t>正在进行的方案：一项审查</w:t>
      </w:r>
    </w:p>
    <w:p w:rsidR="00000000" w:rsidRDefault="009E4DB3">
      <w:pPr>
        <w:spacing w:after="240" w:line="420" w:lineRule="exact"/>
        <w:ind w:firstLine="425"/>
        <w:rPr>
          <w:rFonts w:ascii="SimSun" w:eastAsia="SimSun"/>
          <w:sz w:val="21"/>
        </w:rPr>
      </w:pPr>
      <w:r>
        <w:rPr>
          <w:rFonts w:ascii="SimSun" w:eastAsia="SimSun"/>
          <w:sz w:val="21"/>
        </w:rPr>
        <w:t xml:space="preserve">164.  </w:t>
      </w:r>
      <w:r>
        <w:rPr>
          <w:rFonts w:ascii="SimSun" w:eastAsia="SimSun" w:hint="eastAsia"/>
          <w:sz w:val="21"/>
        </w:rPr>
        <w:t>重大</w:t>
      </w:r>
      <w:r>
        <w:rPr>
          <w:rFonts w:ascii="SimSun" w:eastAsia="SimSun" w:hint="eastAsia"/>
          <w:sz w:val="21"/>
        </w:rPr>
        <w:t>的战略是发动一些创新的特殊方案，这些方案包括对印度一些教育最落后的邦进行需求和供应两方面的干预。其中最主要的干预如下：</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“妇女发展方案”</w:t>
      </w:r>
      <w:r>
        <w:rPr>
          <w:rFonts w:ascii="SimSun" w:eastAsia="SimSun"/>
          <w:sz w:val="21"/>
        </w:rPr>
        <w:t>(</w:t>
      </w:r>
      <w:r>
        <w:rPr>
          <w:rFonts w:ascii="SimSun" w:eastAsia="SimSun" w:hint="eastAsia"/>
          <w:sz w:val="21"/>
        </w:rPr>
        <w:t>在</w:t>
      </w:r>
      <w:r>
        <w:rPr>
          <w:rFonts w:ascii="SimSun" w:eastAsia="SimSun"/>
          <w:sz w:val="21"/>
        </w:rPr>
        <w:t>4</w:t>
      </w:r>
      <w:r>
        <w:rPr>
          <w:rFonts w:ascii="SimSun" w:eastAsia="SimSun" w:hint="eastAsia"/>
          <w:sz w:val="21"/>
        </w:rPr>
        <w:t>个邦：北方邦、卡纳塔克、古吉拉特和安得拉邦</w:t>
      </w:r>
      <w:r>
        <w:rPr>
          <w:rFonts w:ascii="SimSun" w:eastAsia="SimSun"/>
          <w:sz w:val="21"/>
        </w:rPr>
        <w:t>)</w:t>
      </w:r>
      <w:r>
        <w:rPr>
          <w:rFonts w:ascii="SimSun" w:eastAsia="SimSun" w:hint="eastAsia"/>
          <w:sz w:val="21"/>
        </w:rPr>
        <w:t>。这个方案的目标不是提供服务，而是实现妇女对自身观念的改变和社会对于妇女的传统作用观念的改变，以力求“创造一个妇女可以求得知识和信息的环境，以做出有知识的选择并创造一个妇女可以自己的步伐和节奏学习的环境”。</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小学教育权力下放规划</w:t>
      </w:r>
      <w:r>
        <w:rPr>
          <w:rFonts w:ascii="SimSun" w:eastAsia="SimSun"/>
          <w:sz w:val="21"/>
        </w:rPr>
        <w:t>(</w:t>
      </w:r>
      <w:r>
        <w:rPr>
          <w:rFonts w:ascii="SimSun" w:eastAsia="SimSun" w:hint="eastAsia"/>
          <w:sz w:val="21"/>
        </w:rPr>
        <w:t>在</w:t>
      </w:r>
      <w:r>
        <w:rPr>
          <w:rFonts w:ascii="SimSun" w:eastAsia="SimSun"/>
          <w:sz w:val="21"/>
        </w:rPr>
        <w:t>7</w:t>
      </w:r>
      <w:r>
        <w:rPr>
          <w:rFonts w:ascii="SimSun" w:eastAsia="SimSun" w:hint="eastAsia"/>
          <w:sz w:val="21"/>
        </w:rPr>
        <w:t>个邦：阿萨姆、哈里亚纳、马哈拉施特拉、卡纳塔克、泰米尔纳德、喀拉拉和中央邦</w:t>
      </w:r>
      <w:r>
        <w:rPr>
          <w:rFonts w:ascii="SimSun" w:eastAsia="SimSun"/>
          <w:sz w:val="21"/>
        </w:rPr>
        <w:t>)</w:t>
      </w:r>
      <w:r>
        <w:rPr>
          <w:rFonts w:ascii="SimSun" w:eastAsia="SimSun" w:hint="eastAsia"/>
          <w:sz w:val="21"/>
        </w:rPr>
        <w:t>致力于实施对普及</w:t>
      </w:r>
      <w:r>
        <w:rPr>
          <w:rFonts w:ascii="SimSun" w:eastAsia="SimSun" w:hint="eastAsia"/>
          <w:sz w:val="21"/>
        </w:rPr>
        <w:t>小学教育有特别性别重点的权力下放的战略规划。</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w:t>
      </w:r>
      <w:r>
        <w:rPr>
          <w:rFonts w:ascii="SimSun" w:eastAsia="SimSun"/>
          <w:sz w:val="21"/>
        </w:rPr>
        <w:t>Lok Jumbish</w:t>
      </w:r>
      <w:r>
        <w:rPr>
          <w:rFonts w:ascii="SimSun" w:eastAsia="SimSun" w:hint="eastAsia"/>
          <w:sz w:val="21"/>
        </w:rPr>
        <w:t>”</w:t>
      </w:r>
      <w:r>
        <w:rPr>
          <w:rFonts w:ascii="SimSun" w:eastAsia="SimSun"/>
          <w:sz w:val="21"/>
        </w:rPr>
        <w:t>—</w:t>
      </w:r>
      <w:r>
        <w:rPr>
          <w:rFonts w:ascii="SimSun" w:eastAsia="SimSun" w:hint="eastAsia"/>
          <w:sz w:val="21"/>
        </w:rPr>
        <w:t>是在教育落后的拉贾斯坦邦普及小学教育的方案，它的基本特点是强调：性别中心性、改善教师地位、权力下放、强调进程、共同意见的建设和合作伙伴关系、参与性规划和评价、坚持质量和使命模式。</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在拉贾斯担的“</w:t>
      </w:r>
      <w:r>
        <w:rPr>
          <w:rFonts w:ascii="SimSun" w:eastAsia="SimSun"/>
          <w:sz w:val="21"/>
        </w:rPr>
        <w:t>Shiksha Karmi</w:t>
      </w:r>
      <w:r>
        <w:rPr>
          <w:rFonts w:ascii="SimSun" w:eastAsia="SimSun" w:hint="eastAsia"/>
          <w:sz w:val="21"/>
        </w:rPr>
        <w:t>”项目—旨在复兴和发展小学教育，特别是在邦的边远和落后的村庄。由于缺少愿意担任教师的人被确定为重要的问题领域，该项目旨在以一个由当地受过教育居民组成的被称之为“</w:t>
      </w:r>
      <w:r>
        <w:rPr>
          <w:rFonts w:ascii="SimSun" w:eastAsia="SimSun"/>
          <w:sz w:val="21"/>
        </w:rPr>
        <w:t>Shiksha Karmis</w:t>
      </w:r>
      <w:r>
        <w:rPr>
          <w:rFonts w:ascii="SimSun" w:eastAsia="SimSun" w:hint="eastAsia"/>
          <w:sz w:val="21"/>
        </w:rPr>
        <w:t>”的小组取代单教师学校中的教师</w:t>
      </w:r>
      <w:r>
        <w:rPr>
          <w:rFonts w:ascii="SimSun" w:eastAsia="SimSun" w:hint="eastAsia"/>
          <w:sz w:val="21"/>
        </w:rPr>
        <w:t>，该小组中至少有</w:t>
      </w:r>
      <w:r>
        <w:rPr>
          <w:rFonts w:ascii="SimSun" w:eastAsia="SimSun"/>
          <w:sz w:val="21"/>
        </w:rPr>
        <w:t>10%</w:t>
      </w:r>
      <w:r>
        <w:rPr>
          <w:rFonts w:ascii="SimSun" w:eastAsia="SimSun" w:hint="eastAsia"/>
          <w:sz w:val="21"/>
        </w:rPr>
        <w:t>必须是妇女。</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北方邦基本教育项目</w:t>
      </w:r>
      <w:r>
        <w:rPr>
          <w:rFonts w:ascii="SimSun" w:eastAsia="SimSun"/>
          <w:sz w:val="21"/>
        </w:rPr>
        <w:t>(</w:t>
      </w:r>
      <w:r>
        <w:rPr>
          <w:rFonts w:ascii="SimSun" w:eastAsia="SimSun" w:hint="eastAsia"/>
          <w:sz w:val="21"/>
        </w:rPr>
        <w:t>北方邦的</w:t>
      </w:r>
      <w:r>
        <w:rPr>
          <w:rFonts w:ascii="SimSun" w:eastAsia="SimSun"/>
          <w:sz w:val="21"/>
        </w:rPr>
        <w:t>10</w:t>
      </w:r>
      <w:r>
        <w:rPr>
          <w:rFonts w:ascii="SimSun" w:eastAsia="SimSun" w:hint="eastAsia"/>
          <w:sz w:val="21"/>
        </w:rPr>
        <w:t>个县</w:t>
      </w:r>
      <w:r>
        <w:rPr>
          <w:rFonts w:ascii="SimSun" w:eastAsia="SimSun"/>
          <w:sz w:val="21"/>
        </w:rPr>
        <w:t>)</w:t>
      </w:r>
      <w:r>
        <w:rPr>
          <w:rFonts w:ascii="SimSun" w:eastAsia="SimSun" w:hint="eastAsia"/>
          <w:sz w:val="21"/>
        </w:rPr>
        <w:t>—致力于实施对不同年龄组学生提供集中服务的复合学校的概念。</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安得拉邦小学教育项目—实行通过加强教师培训和通过学校建设活动进行干预的两面战略。</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比哈尔教育项目—妇女发展方案—构想把教育作为妇女平等和赋予妇女权力决定性干预。在力求改进教育内容和过程，建立培训教师和社区的制度，制定与各政党、积极分子、民间机构及教师等的广泛的伙伴关系，使乡村学校和非正规教育系统向人民负责的同时，它利用妇女发展方案进程使妇女能集中起来获得知识和信息、询问问题以</w:t>
      </w:r>
      <w:r>
        <w:rPr>
          <w:rFonts w:ascii="SimSun" w:eastAsia="SimSun" w:hint="eastAsia"/>
          <w:sz w:val="21"/>
        </w:rPr>
        <w:t>及采取基于问题的集体行动。</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远程教育—全国开放学校制定了旨在向以下人员提供供选择就学办法的创新项目：</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达到实用识字程度的新的有读写能力的人。</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具有基本识字技能的早期学校辍学者。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已掌握了识字技能从非正规教育系统辍学的人。</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参加了非正规教育方案以及其识字技能略有改善的学习者。</w:t>
      </w:r>
    </w:p>
    <w:p w:rsidR="00000000" w:rsidRDefault="009E4DB3">
      <w:pPr>
        <w:spacing w:after="240" w:line="420" w:lineRule="exact"/>
        <w:rPr>
          <w:rFonts w:ascii="SimHei" w:eastAsia="SimHei"/>
          <w:sz w:val="21"/>
        </w:rPr>
      </w:pPr>
      <w:r>
        <w:rPr>
          <w:rFonts w:ascii="SimHei" w:eastAsia="SimHei" w:hint="eastAsia"/>
          <w:sz w:val="21"/>
        </w:rPr>
        <w:t>中学教育：</w:t>
      </w:r>
    </w:p>
    <w:p w:rsidR="00000000" w:rsidRDefault="009E4DB3">
      <w:pPr>
        <w:spacing w:after="240" w:line="420" w:lineRule="exact"/>
        <w:ind w:firstLine="425"/>
        <w:rPr>
          <w:rFonts w:ascii="SimSun" w:eastAsia="SimSun"/>
          <w:sz w:val="21"/>
        </w:rPr>
      </w:pPr>
      <w:r>
        <w:rPr>
          <w:rFonts w:ascii="SimSun" w:eastAsia="SimSun" w:hint="eastAsia"/>
          <w:sz w:val="21"/>
        </w:rPr>
        <w:t>女童接受中学教育的情况极差。根据教育局的临时统计数字，</w:t>
      </w:r>
      <w:r>
        <w:rPr>
          <w:rFonts w:ascii="SimSun" w:eastAsia="SimSun"/>
          <w:sz w:val="21"/>
        </w:rPr>
        <w:t>1993</w:t>
      </w:r>
      <w:r>
        <w:rPr>
          <w:rFonts w:ascii="SimSun" w:eastAsia="SimSun" w:hint="eastAsia"/>
          <w:sz w:val="21"/>
        </w:rPr>
        <w:t>—</w:t>
      </w:r>
      <w:r>
        <w:rPr>
          <w:rFonts w:ascii="SimSun" w:eastAsia="SimSun"/>
          <w:sz w:val="21"/>
        </w:rPr>
        <w:t>1994</w:t>
      </w:r>
      <w:r>
        <w:rPr>
          <w:rFonts w:ascii="SimSun" w:eastAsia="SimSun" w:hint="eastAsia"/>
          <w:sz w:val="21"/>
        </w:rPr>
        <w:t>年间，中学</w:t>
      </w:r>
      <w:r>
        <w:rPr>
          <w:rFonts w:ascii="SimSun" w:eastAsia="SimSun"/>
          <w:sz w:val="21"/>
        </w:rPr>
        <w:t>(</w:t>
      </w:r>
      <w:r>
        <w:rPr>
          <w:rFonts w:ascii="SimSun" w:eastAsia="SimSun" w:hint="eastAsia"/>
          <w:sz w:val="21"/>
        </w:rPr>
        <w:t>九年级至十年级</w:t>
      </w:r>
      <w:r>
        <w:rPr>
          <w:rFonts w:ascii="SimSun" w:eastAsia="SimSun"/>
          <w:sz w:val="21"/>
        </w:rPr>
        <w:t>)</w:t>
      </w:r>
      <w:r>
        <w:rPr>
          <w:rFonts w:ascii="SimSun" w:eastAsia="SimSun" w:hint="eastAsia"/>
          <w:sz w:val="21"/>
        </w:rPr>
        <w:t>每</w:t>
      </w:r>
      <w:r>
        <w:rPr>
          <w:rFonts w:ascii="SimSun" w:eastAsia="SimSun"/>
          <w:sz w:val="21"/>
        </w:rPr>
        <w:t>100</w:t>
      </w:r>
      <w:r>
        <w:rPr>
          <w:rFonts w:ascii="SimSun" w:eastAsia="SimSun" w:hint="eastAsia"/>
          <w:sz w:val="21"/>
        </w:rPr>
        <w:t>名男生入学时，只有</w:t>
      </w:r>
      <w:r>
        <w:rPr>
          <w:rFonts w:ascii="SimSun" w:eastAsia="SimSun"/>
          <w:sz w:val="21"/>
        </w:rPr>
        <w:t>55</w:t>
      </w:r>
      <w:r>
        <w:rPr>
          <w:rFonts w:ascii="SimSun" w:eastAsia="SimSun" w:hint="eastAsia"/>
          <w:sz w:val="21"/>
        </w:rPr>
        <w:t>名女生入学。同样，按一年级招收学生的百分比计算，中学女生的辍学率为</w:t>
      </w:r>
      <w:r>
        <w:rPr>
          <w:rFonts w:ascii="SimSun" w:eastAsia="SimSun"/>
          <w:sz w:val="21"/>
        </w:rPr>
        <w:t>74.5%</w:t>
      </w:r>
      <w:r>
        <w:rPr>
          <w:rFonts w:ascii="SimSun" w:eastAsia="SimSun" w:hint="eastAsia"/>
          <w:sz w:val="21"/>
        </w:rPr>
        <w:t>，而男生是</w:t>
      </w:r>
      <w:r>
        <w:rPr>
          <w:rFonts w:ascii="SimSun" w:eastAsia="SimSun"/>
          <w:sz w:val="21"/>
        </w:rPr>
        <w:t>68.4</w:t>
      </w:r>
      <w:r>
        <w:rPr>
          <w:rFonts w:ascii="SimSun" w:eastAsia="SimSun"/>
          <w:sz w:val="21"/>
        </w:rPr>
        <w:t>1%</w:t>
      </w:r>
      <w:r>
        <w:rPr>
          <w:rFonts w:ascii="SimSun" w:eastAsia="SimSun" w:hint="eastAsia"/>
          <w:sz w:val="21"/>
        </w:rPr>
        <w:t>。根据第</w:t>
      </w:r>
      <w:r>
        <w:rPr>
          <w:rFonts w:ascii="SimSun" w:eastAsia="SimSun"/>
          <w:sz w:val="21"/>
        </w:rPr>
        <w:t>6</w:t>
      </w:r>
      <w:r>
        <w:rPr>
          <w:rFonts w:ascii="SimSun" w:eastAsia="SimSun" w:hint="eastAsia"/>
          <w:sz w:val="21"/>
        </w:rPr>
        <w:t>次全印度教育调查，中学女生的入学率增长了</w:t>
      </w:r>
      <w:r>
        <w:rPr>
          <w:rFonts w:ascii="SimSun" w:eastAsia="SimSun"/>
          <w:sz w:val="21"/>
        </w:rPr>
        <w:t>50%</w:t>
      </w:r>
      <w:r>
        <w:rPr>
          <w:rFonts w:ascii="SimSun" w:eastAsia="SimSun" w:hint="eastAsia"/>
          <w:sz w:val="21"/>
        </w:rPr>
        <w:t>，而男生的增长率为</w:t>
      </w:r>
      <w:r>
        <w:rPr>
          <w:rFonts w:ascii="SimSun" w:eastAsia="SimSun"/>
          <w:sz w:val="21"/>
        </w:rPr>
        <w:t>21%</w:t>
      </w:r>
      <w:r>
        <w:rPr>
          <w:rFonts w:ascii="SimSun" w:eastAsia="SimSun" w:hint="eastAsia"/>
          <w:sz w:val="21"/>
        </w:rPr>
        <w:t>。就入学百分比而言，这些数字仍然很小。</w:t>
      </w:r>
      <w:r>
        <w:rPr>
          <w:rFonts w:ascii="SimSun" w:eastAsia="SimSun"/>
          <w:sz w:val="21"/>
        </w:rPr>
        <w:t>1993</w:t>
      </w:r>
      <w:r>
        <w:rPr>
          <w:rFonts w:ascii="SimSun" w:eastAsia="SimSun" w:hint="eastAsia"/>
          <w:sz w:val="21"/>
        </w:rPr>
        <w:t>年的增长率为</w:t>
      </w:r>
      <w:r>
        <w:rPr>
          <w:rFonts w:ascii="SimSun" w:eastAsia="SimSun"/>
          <w:sz w:val="21"/>
        </w:rPr>
        <w:t>36.15%</w:t>
      </w:r>
      <w:r>
        <w:rPr>
          <w:rFonts w:ascii="SimSun" w:eastAsia="SimSun" w:hint="eastAsia"/>
          <w:sz w:val="21"/>
        </w:rPr>
        <w:t>，农村与城市分开计算，农村地区为</w:t>
      </w:r>
      <w:r>
        <w:rPr>
          <w:rFonts w:ascii="SimSun" w:eastAsia="SimSun"/>
          <w:sz w:val="21"/>
        </w:rPr>
        <w:t>32%</w:t>
      </w:r>
      <w:r>
        <w:rPr>
          <w:rFonts w:ascii="SimSun" w:eastAsia="SimSun" w:hint="eastAsia"/>
          <w:sz w:val="21"/>
        </w:rPr>
        <w:t>，而城市地区为</w:t>
      </w:r>
      <w:r>
        <w:rPr>
          <w:rFonts w:ascii="SimSun" w:eastAsia="SimSun"/>
          <w:sz w:val="21"/>
        </w:rPr>
        <w:t>42%</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165.  </w:t>
      </w:r>
      <w:r>
        <w:rPr>
          <w:rFonts w:ascii="SimSun" w:eastAsia="SimSun" w:hint="eastAsia"/>
          <w:sz w:val="21"/>
        </w:rPr>
        <w:t>在高中阶段，女生的入学率从</w:t>
      </w:r>
      <w:r>
        <w:rPr>
          <w:rFonts w:ascii="SimSun" w:eastAsia="SimSun"/>
          <w:sz w:val="21"/>
        </w:rPr>
        <w:t>1986</w:t>
      </w:r>
      <w:r>
        <w:rPr>
          <w:rFonts w:ascii="SimSun" w:eastAsia="SimSun" w:hint="eastAsia"/>
          <w:sz w:val="21"/>
        </w:rPr>
        <w:t>年至</w:t>
      </w:r>
      <w:r>
        <w:rPr>
          <w:rFonts w:ascii="SimSun" w:eastAsia="SimSun"/>
          <w:sz w:val="21"/>
        </w:rPr>
        <w:t>1993</w:t>
      </w:r>
      <w:r>
        <w:rPr>
          <w:rFonts w:ascii="SimSun" w:eastAsia="SimSun" w:hint="eastAsia"/>
          <w:sz w:val="21"/>
        </w:rPr>
        <w:t>年增加</w:t>
      </w:r>
      <w:r>
        <w:rPr>
          <w:rFonts w:ascii="SimSun" w:eastAsia="SimSun"/>
          <w:sz w:val="21"/>
        </w:rPr>
        <w:t>53.97%</w:t>
      </w:r>
      <w:r>
        <w:rPr>
          <w:rFonts w:ascii="SimSun" w:eastAsia="SimSun" w:hint="eastAsia"/>
          <w:sz w:val="21"/>
        </w:rPr>
        <w:t>。就十一年级和十二年级的入学总数的百分比而言，</w:t>
      </w:r>
      <w:r>
        <w:rPr>
          <w:rFonts w:ascii="SimSun" w:eastAsia="SimSun"/>
          <w:sz w:val="21"/>
        </w:rPr>
        <w:t>1993</w:t>
      </w:r>
      <w:r>
        <w:rPr>
          <w:rFonts w:ascii="SimSun" w:eastAsia="SimSun" w:hint="eastAsia"/>
          <w:sz w:val="21"/>
        </w:rPr>
        <w:t>年，女生占</w:t>
      </w:r>
      <w:r>
        <w:rPr>
          <w:rFonts w:ascii="SimSun" w:eastAsia="SimSun"/>
          <w:sz w:val="21"/>
        </w:rPr>
        <w:t>34.69%</w:t>
      </w:r>
      <w:r>
        <w:rPr>
          <w:rFonts w:ascii="SimSun" w:eastAsia="SimSun" w:hint="eastAsia"/>
          <w:sz w:val="21"/>
        </w:rPr>
        <w:t>。农村地区的相应数字为</w:t>
      </w:r>
      <w:r>
        <w:rPr>
          <w:rFonts w:ascii="SimSun" w:eastAsia="SimSun"/>
          <w:sz w:val="21"/>
        </w:rPr>
        <w:t>28.85%</w:t>
      </w:r>
      <w:r>
        <w:rPr>
          <w:rFonts w:ascii="SimSun" w:eastAsia="SimSun" w:hint="eastAsia"/>
          <w:sz w:val="21"/>
        </w:rPr>
        <w:t>，城市地区为</w:t>
      </w:r>
      <w:r>
        <w:rPr>
          <w:rFonts w:ascii="SimSun" w:eastAsia="SimSun"/>
          <w:sz w:val="21"/>
        </w:rPr>
        <w:t>37.78%</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166.  </w:t>
      </w:r>
      <w:r>
        <w:rPr>
          <w:rFonts w:ascii="SimSun" w:eastAsia="SimSun" w:hint="eastAsia"/>
          <w:sz w:val="21"/>
        </w:rPr>
        <w:t>在供应方面，第</w:t>
      </w:r>
      <w:r>
        <w:rPr>
          <w:rFonts w:ascii="SimSun" w:eastAsia="SimSun"/>
          <w:sz w:val="21"/>
        </w:rPr>
        <w:t>6</w:t>
      </w:r>
      <w:r>
        <w:rPr>
          <w:rFonts w:ascii="SimSun" w:eastAsia="SimSun" w:hint="eastAsia"/>
          <w:sz w:val="21"/>
        </w:rPr>
        <w:t>次教育调查显示与</w:t>
      </w:r>
      <w:r>
        <w:rPr>
          <w:rFonts w:ascii="SimSun" w:eastAsia="SimSun"/>
          <w:sz w:val="21"/>
        </w:rPr>
        <w:t>1986</w:t>
      </w:r>
      <w:r>
        <w:rPr>
          <w:rFonts w:ascii="SimSun" w:eastAsia="SimSun" w:hint="eastAsia"/>
          <w:sz w:val="21"/>
        </w:rPr>
        <w:t>年相比，中学数目增加</w:t>
      </w:r>
      <w:r>
        <w:rPr>
          <w:rFonts w:ascii="SimSun" w:eastAsia="SimSun"/>
          <w:sz w:val="21"/>
        </w:rPr>
        <w:t>25%</w:t>
      </w:r>
      <w:r>
        <w:rPr>
          <w:rFonts w:ascii="SimSun" w:eastAsia="SimSun" w:hint="eastAsia"/>
          <w:sz w:val="21"/>
        </w:rPr>
        <w:t>，高</w:t>
      </w:r>
      <w:r>
        <w:rPr>
          <w:rFonts w:ascii="SimSun" w:eastAsia="SimSun" w:hint="eastAsia"/>
          <w:sz w:val="21"/>
        </w:rPr>
        <w:t>中数目增加</w:t>
      </w:r>
      <w:r>
        <w:rPr>
          <w:rFonts w:ascii="SimSun" w:eastAsia="SimSun"/>
          <w:sz w:val="21"/>
        </w:rPr>
        <w:t>52%</w:t>
      </w:r>
      <w:r>
        <w:rPr>
          <w:rFonts w:ascii="SimSun" w:eastAsia="SimSun" w:hint="eastAsia"/>
          <w:sz w:val="21"/>
        </w:rPr>
        <w:t>。在相应期间，小学数增长</w:t>
      </w:r>
      <w:r>
        <w:rPr>
          <w:rFonts w:ascii="SimSun" w:eastAsia="SimSun"/>
          <w:sz w:val="21"/>
        </w:rPr>
        <w:t>8.78%</w:t>
      </w:r>
      <w:r>
        <w:rPr>
          <w:rFonts w:ascii="SimSun" w:eastAsia="SimSun" w:hint="eastAsia"/>
          <w:sz w:val="21"/>
        </w:rPr>
        <w:t>，高小数增加</w:t>
      </w:r>
      <w:r>
        <w:rPr>
          <w:rFonts w:ascii="SimSun" w:eastAsia="SimSun"/>
          <w:sz w:val="21"/>
        </w:rPr>
        <w:t>15.75%</w:t>
      </w:r>
      <w:r>
        <w:rPr>
          <w:rFonts w:ascii="SimSun" w:eastAsia="SimSun" w:hint="eastAsia"/>
          <w:sz w:val="21"/>
        </w:rPr>
        <w:t>。就拥有学校的居住区而言，有小学的增长</w:t>
      </w:r>
      <w:r>
        <w:rPr>
          <w:rFonts w:ascii="SimSun" w:eastAsia="SimSun"/>
          <w:sz w:val="21"/>
        </w:rPr>
        <w:t>6.10%</w:t>
      </w:r>
      <w:r>
        <w:rPr>
          <w:rFonts w:ascii="SimSun" w:eastAsia="SimSun" w:hint="eastAsia"/>
          <w:sz w:val="21"/>
        </w:rPr>
        <w:t>；有高小的增长</w:t>
      </w:r>
      <w:r>
        <w:rPr>
          <w:rFonts w:ascii="SimSun" w:eastAsia="SimSun"/>
          <w:sz w:val="21"/>
        </w:rPr>
        <w:t>13.00%</w:t>
      </w:r>
      <w:r>
        <w:rPr>
          <w:rFonts w:ascii="SimSun" w:eastAsia="SimSun" w:hint="eastAsia"/>
          <w:sz w:val="21"/>
        </w:rPr>
        <w:t>；有中学的增长</w:t>
      </w:r>
      <w:r>
        <w:rPr>
          <w:rFonts w:ascii="SimSun" w:eastAsia="SimSun"/>
          <w:sz w:val="21"/>
        </w:rPr>
        <w:t>22.13%</w:t>
      </w:r>
      <w:r>
        <w:rPr>
          <w:rFonts w:ascii="SimSun" w:eastAsia="SimSun" w:hint="eastAsia"/>
          <w:sz w:val="21"/>
        </w:rPr>
        <w:t>；有高中的增长</w:t>
      </w:r>
      <w:r>
        <w:rPr>
          <w:rFonts w:ascii="SimSun" w:eastAsia="SimSun"/>
          <w:sz w:val="21"/>
        </w:rPr>
        <w:t>33.72%</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167.  </w:t>
      </w:r>
      <w:r>
        <w:rPr>
          <w:rFonts w:ascii="SimSun" w:eastAsia="SimSun" w:hint="eastAsia"/>
          <w:sz w:val="21"/>
        </w:rPr>
        <w:t>目前对中学教育领域中的干预活动可列举如下：</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在许多邦中实行免费中学教育。</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在</w:t>
      </w:r>
      <w:r>
        <w:rPr>
          <w:rFonts w:ascii="SimSun" w:eastAsia="SimSun"/>
          <w:sz w:val="21"/>
        </w:rPr>
        <w:t>Navodaya Vidyalayas</w:t>
      </w:r>
      <w:r>
        <w:rPr>
          <w:rFonts w:ascii="SimSun" w:eastAsia="SimSun" w:hint="eastAsia"/>
          <w:sz w:val="21"/>
        </w:rPr>
        <w:t>和</w:t>
      </w:r>
      <w:r>
        <w:rPr>
          <w:rFonts w:ascii="SimSun" w:eastAsia="SimSun"/>
          <w:sz w:val="21"/>
        </w:rPr>
        <w:t>Kendriya Vidayalayas(</w:t>
      </w:r>
      <w:r>
        <w:rPr>
          <w:rFonts w:ascii="SimSun" w:eastAsia="SimSun" w:hint="eastAsia"/>
          <w:sz w:val="21"/>
        </w:rPr>
        <w:t>中央政府设立的特殊学校</w:t>
      </w:r>
      <w:r>
        <w:rPr>
          <w:rFonts w:ascii="SimSun" w:eastAsia="SimSun"/>
          <w:sz w:val="21"/>
        </w:rPr>
        <w:t>)</w:t>
      </w:r>
      <w:r>
        <w:rPr>
          <w:rFonts w:ascii="SimSun" w:eastAsia="SimSun" w:hint="eastAsia"/>
          <w:sz w:val="21"/>
        </w:rPr>
        <w:t>向升入十二年级的女生提供免费教育。在</w:t>
      </w:r>
      <w:r>
        <w:rPr>
          <w:rFonts w:ascii="SimSun" w:eastAsia="SimSun"/>
          <w:sz w:val="21"/>
        </w:rPr>
        <w:t>Navodaya Vidayalayas</w:t>
      </w:r>
      <w:r>
        <w:rPr>
          <w:rFonts w:ascii="SimSun" w:eastAsia="SimSun" w:hint="eastAsia"/>
          <w:sz w:val="21"/>
        </w:rPr>
        <w:t>和高级研究中心，学生中的三分之一必须是</w:t>
      </w:r>
      <w:r>
        <w:rPr>
          <w:rFonts w:ascii="SimSun" w:eastAsia="SimSun" w:hint="eastAsia"/>
          <w:sz w:val="21"/>
        </w:rPr>
        <w:t>女生。</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中央社会福利局为具有小学、中学、录取入学和中等水平的妇女</w:t>
      </w:r>
      <w:r>
        <w:rPr>
          <w:rFonts w:ascii="SimSun" w:eastAsia="SimSun"/>
          <w:sz w:val="21"/>
        </w:rPr>
        <w:t>/</w:t>
      </w:r>
      <w:r>
        <w:rPr>
          <w:rFonts w:ascii="SimSun" w:eastAsia="SimSun" w:hint="eastAsia"/>
          <w:sz w:val="21"/>
        </w:rPr>
        <w:t>少女开设各种浓缩课程，以适应辍学者的需要，而且安排由诸如邦教育局或委员会之类的相关机构为合格的候选人颁发证书。</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对易受伤害的人口群体，即贱民种姓和贱名部落少女提供特殊方案。这些方案由福利部供资，并由邦政府执行，以对这些群体的少女提供奖学金、学生宿舍设施、</w:t>
      </w:r>
      <w:r>
        <w:rPr>
          <w:rFonts w:ascii="SimSun" w:eastAsia="SimSun"/>
          <w:sz w:val="21"/>
        </w:rPr>
        <w:t xml:space="preserve"> </w:t>
      </w:r>
      <w:r>
        <w:rPr>
          <w:rFonts w:ascii="SimSun" w:eastAsia="SimSun" w:hint="eastAsia"/>
          <w:sz w:val="21"/>
        </w:rPr>
        <w:t>免费校服及课本。</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订有支持培训科学和数学教师培训的计划。</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一个新的主动行动是实施援助民间组织的一个计划，以加强中学和高中的女生的食宿</w:t>
      </w:r>
      <w:r>
        <w:rPr>
          <w:rFonts w:ascii="SimSun" w:eastAsia="SimSun"/>
          <w:sz w:val="21"/>
        </w:rPr>
        <w:t>/</w:t>
      </w:r>
      <w:r>
        <w:rPr>
          <w:rFonts w:ascii="SimSun" w:eastAsia="SimSun" w:hint="eastAsia"/>
          <w:sz w:val="21"/>
        </w:rPr>
        <w:t>宿舍设施。在第八个计划期间，将有</w:t>
      </w:r>
      <w:r>
        <w:rPr>
          <w:rFonts w:ascii="SimSun" w:eastAsia="SimSun"/>
          <w:sz w:val="21"/>
        </w:rPr>
        <w:t>3580</w:t>
      </w:r>
      <w:r>
        <w:rPr>
          <w:rFonts w:ascii="SimSun" w:eastAsia="SimSun" w:hint="eastAsia"/>
          <w:sz w:val="21"/>
        </w:rPr>
        <w:t>个女生受益于这个</w:t>
      </w:r>
      <w:r>
        <w:rPr>
          <w:rFonts w:ascii="SimSun" w:eastAsia="SimSun" w:hint="eastAsia"/>
          <w:sz w:val="21"/>
        </w:rPr>
        <w:t>主动行动。</w:t>
      </w:r>
    </w:p>
    <w:p w:rsidR="00000000" w:rsidRDefault="009E4DB3">
      <w:pPr>
        <w:spacing w:after="240" w:line="420" w:lineRule="exact"/>
        <w:rPr>
          <w:rFonts w:ascii="SimHei" w:eastAsia="SimHei"/>
          <w:sz w:val="21"/>
        </w:rPr>
      </w:pPr>
      <w:r>
        <w:rPr>
          <w:rFonts w:ascii="SimHei" w:eastAsia="SimHei" w:hint="eastAsia"/>
          <w:sz w:val="21"/>
        </w:rPr>
        <w:t>高等教育、技术培训和职业培训</w:t>
      </w:r>
    </w:p>
    <w:p w:rsidR="00000000" w:rsidRDefault="009E4DB3">
      <w:pPr>
        <w:spacing w:after="240" w:line="420" w:lineRule="exact"/>
        <w:ind w:firstLine="425"/>
        <w:rPr>
          <w:rFonts w:ascii="SimSun" w:eastAsia="SimSun"/>
          <w:sz w:val="21"/>
        </w:rPr>
      </w:pPr>
      <w:r>
        <w:rPr>
          <w:rFonts w:ascii="SimSun" w:eastAsia="SimSun" w:hint="eastAsia"/>
          <w:sz w:val="21"/>
        </w:rPr>
        <w:t>过去</w:t>
      </w:r>
      <w:r>
        <w:rPr>
          <w:rFonts w:ascii="SimSun" w:eastAsia="SimSun"/>
          <w:sz w:val="21"/>
        </w:rPr>
        <w:t>40</w:t>
      </w:r>
      <w:r>
        <w:rPr>
          <w:rFonts w:ascii="SimSun" w:eastAsia="SimSun" w:hint="eastAsia"/>
          <w:sz w:val="21"/>
        </w:rPr>
        <w:t>年的努力使进入大学的女生人数大增。</w:t>
      </w:r>
      <w:r>
        <w:rPr>
          <w:rFonts w:ascii="SimSun" w:eastAsia="SimSun"/>
          <w:sz w:val="21"/>
        </w:rPr>
        <w:t>1950</w:t>
      </w:r>
      <w:r>
        <w:rPr>
          <w:rFonts w:ascii="SimSun" w:eastAsia="SimSun" w:hint="eastAsia"/>
          <w:sz w:val="21"/>
        </w:rPr>
        <w:t>—</w:t>
      </w:r>
      <w:r>
        <w:rPr>
          <w:rFonts w:ascii="SimSun" w:eastAsia="SimSun"/>
          <w:sz w:val="21"/>
        </w:rPr>
        <w:t>1951</w:t>
      </w:r>
      <w:r>
        <w:rPr>
          <w:rFonts w:ascii="SimSun" w:eastAsia="SimSun" w:hint="eastAsia"/>
          <w:sz w:val="21"/>
        </w:rPr>
        <w:t>年，上大学的女生为</w:t>
      </w:r>
      <w:r>
        <w:rPr>
          <w:rFonts w:ascii="SimSun" w:eastAsia="SimSun"/>
          <w:sz w:val="21"/>
        </w:rPr>
        <w:t>4</w:t>
      </w:r>
      <w:r>
        <w:rPr>
          <w:rFonts w:ascii="SimSun" w:eastAsia="SimSun" w:hint="eastAsia"/>
          <w:sz w:val="21"/>
        </w:rPr>
        <w:t>万人。现在这一人数已增加</w:t>
      </w:r>
      <w:r>
        <w:rPr>
          <w:rFonts w:ascii="SimSun" w:eastAsia="SimSun"/>
          <w:sz w:val="21"/>
        </w:rPr>
        <w:t>51</w:t>
      </w:r>
      <w:r>
        <w:rPr>
          <w:rFonts w:ascii="SimSun" w:eastAsia="SimSun" w:hint="eastAsia"/>
          <w:sz w:val="21"/>
        </w:rPr>
        <w:t>倍。</w:t>
      </w:r>
      <w:r>
        <w:rPr>
          <w:rFonts w:ascii="SimSun" w:eastAsia="SimSun"/>
          <w:sz w:val="21"/>
        </w:rPr>
        <w:t>1995</w:t>
      </w:r>
      <w:r>
        <w:rPr>
          <w:rFonts w:ascii="SimSun" w:eastAsia="SimSun" w:hint="eastAsia"/>
          <w:sz w:val="21"/>
        </w:rPr>
        <w:t>—</w:t>
      </w:r>
      <w:r>
        <w:rPr>
          <w:rFonts w:ascii="SimSun" w:eastAsia="SimSun"/>
          <w:sz w:val="21"/>
        </w:rPr>
        <w:t>1996</w:t>
      </w:r>
      <w:r>
        <w:rPr>
          <w:rFonts w:ascii="SimSun" w:eastAsia="SimSun" w:hint="eastAsia"/>
          <w:sz w:val="21"/>
        </w:rPr>
        <w:t>年，全国有</w:t>
      </w:r>
      <w:r>
        <w:rPr>
          <w:rFonts w:ascii="SimSun" w:eastAsia="SimSun"/>
          <w:sz w:val="21"/>
        </w:rPr>
        <w:t>206.5</w:t>
      </w:r>
      <w:r>
        <w:rPr>
          <w:rFonts w:ascii="SimSun" w:eastAsia="SimSun" w:hint="eastAsia"/>
          <w:sz w:val="21"/>
        </w:rPr>
        <w:t>万妇女进入各种大学和理工专科学校。</w:t>
      </w:r>
    </w:p>
    <w:p w:rsidR="00000000" w:rsidRDefault="009E4DB3">
      <w:pPr>
        <w:spacing w:after="240" w:line="420" w:lineRule="exact"/>
        <w:ind w:firstLine="425"/>
        <w:rPr>
          <w:rFonts w:ascii="SimSun" w:eastAsia="SimSun"/>
          <w:sz w:val="21"/>
        </w:rPr>
      </w:pPr>
      <w:r>
        <w:rPr>
          <w:rFonts w:ascii="SimSun" w:eastAsia="SimSun"/>
          <w:sz w:val="21"/>
        </w:rPr>
        <w:t xml:space="preserve">168.  </w:t>
      </w:r>
      <w:r>
        <w:rPr>
          <w:rFonts w:ascii="SimSun" w:eastAsia="SimSun" w:hint="eastAsia"/>
          <w:sz w:val="21"/>
        </w:rPr>
        <w:t>妇女参加技术和专业高等教育方案的人数也有显著增加。从</w:t>
      </w:r>
      <w:r>
        <w:rPr>
          <w:rFonts w:ascii="SimSun" w:eastAsia="SimSun"/>
          <w:sz w:val="21"/>
        </w:rPr>
        <w:t>1950</w:t>
      </w:r>
      <w:r>
        <w:rPr>
          <w:rFonts w:ascii="SimSun" w:eastAsia="SimSun" w:hint="eastAsia"/>
          <w:sz w:val="21"/>
        </w:rPr>
        <w:t>—</w:t>
      </w:r>
      <w:r>
        <w:rPr>
          <w:rFonts w:ascii="SimSun" w:eastAsia="SimSun"/>
          <w:sz w:val="21"/>
        </w:rPr>
        <w:t>1951</w:t>
      </w:r>
      <w:r>
        <w:rPr>
          <w:rFonts w:ascii="SimSun" w:eastAsia="SimSun" w:hint="eastAsia"/>
          <w:sz w:val="21"/>
        </w:rPr>
        <w:t>年的</w:t>
      </w:r>
      <w:r>
        <w:rPr>
          <w:rFonts w:ascii="SimSun" w:eastAsia="SimSun"/>
          <w:sz w:val="21"/>
        </w:rPr>
        <w:t>6000</w:t>
      </w:r>
      <w:r>
        <w:rPr>
          <w:rFonts w:ascii="SimSun" w:eastAsia="SimSun" w:hint="eastAsia"/>
          <w:sz w:val="21"/>
        </w:rPr>
        <w:t>名妇女增至</w:t>
      </w:r>
      <w:r>
        <w:rPr>
          <w:rFonts w:ascii="SimSun" w:eastAsia="SimSun"/>
          <w:sz w:val="21"/>
        </w:rPr>
        <w:t>1986</w:t>
      </w:r>
      <w:r>
        <w:rPr>
          <w:rFonts w:ascii="SimSun" w:eastAsia="SimSun" w:hint="eastAsia"/>
          <w:sz w:val="21"/>
        </w:rPr>
        <w:t>—</w:t>
      </w:r>
      <w:r>
        <w:rPr>
          <w:rFonts w:ascii="SimSun" w:eastAsia="SimSun"/>
          <w:sz w:val="21"/>
        </w:rPr>
        <w:t>1987</w:t>
      </w:r>
      <w:r>
        <w:rPr>
          <w:rFonts w:ascii="SimSun" w:eastAsia="SimSun" w:hint="eastAsia"/>
          <w:sz w:val="21"/>
        </w:rPr>
        <w:t>年的</w:t>
      </w:r>
      <w:r>
        <w:rPr>
          <w:rFonts w:ascii="SimSun" w:eastAsia="SimSun"/>
          <w:sz w:val="21"/>
        </w:rPr>
        <w:t>14.1</w:t>
      </w:r>
      <w:r>
        <w:rPr>
          <w:rFonts w:ascii="SimSun" w:eastAsia="SimSun" w:hint="eastAsia"/>
          <w:sz w:val="21"/>
        </w:rPr>
        <w:t>万人，增加</w:t>
      </w:r>
      <w:r>
        <w:rPr>
          <w:rFonts w:ascii="SimSun" w:eastAsia="SimSun"/>
          <w:sz w:val="21"/>
        </w:rPr>
        <w:t>23</w:t>
      </w:r>
      <w:r>
        <w:rPr>
          <w:rFonts w:ascii="SimSun" w:eastAsia="SimSun" w:hint="eastAsia"/>
          <w:sz w:val="21"/>
        </w:rPr>
        <w:t>倍。在印度的</w:t>
      </w:r>
      <w:r>
        <w:rPr>
          <w:rFonts w:ascii="SimSun" w:eastAsia="SimSun"/>
          <w:sz w:val="21"/>
        </w:rPr>
        <w:t>5</w:t>
      </w:r>
      <w:r>
        <w:rPr>
          <w:rFonts w:ascii="SimSun" w:eastAsia="SimSun" w:hint="eastAsia"/>
          <w:sz w:val="21"/>
        </w:rPr>
        <w:t>所工学院和在其他与工程和技术相关的院校中，</w:t>
      </w:r>
      <w:r>
        <w:rPr>
          <w:rFonts w:ascii="SimSun" w:eastAsia="SimSun"/>
          <w:sz w:val="21"/>
        </w:rPr>
        <w:t>1951</w:t>
      </w:r>
      <w:r>
        <w:rPr>
          <w:rFonts w:ascii="SimSun" w:eastAsia="SimSun" w:hint="eastAsia"/>
          <w:sz w:val="21"/>
        </w:rPr>
        <w:t>年有</w:t>
      </w:r>
      <w:r>
        <w:rPr>
          <w:rFonts w:ascii="SimSun" w:eastAsia="SimSun"/>
          <w:sz w:val="21"/>
        </w:rPr>
        <w:t>40</w:t>
      </w:r>
      <w:r>
        <w:rPr>
          <w:rFonts w:ascii="SimSun" w:eastAsia="SimSun" w:hint="eastAsia"/>
          <w:sz w:val="21"/>
        </w:rPr>
        <w:t>个女生，或者说占学生总数的</w:t>
      </w:r>
      <w:r>
        <w:rPr>
          <w:rFonts w:ascii="SimSun" w:eastAsia="SimSun"/>
          <w:sz w:val="21"/>
        </w:rPr>
        <w:t>0.34%</w:t>
      </w:r>
      <w:r>
        <w:rPr>
          <w:rFonts w:ascii="SimSun" w:eastAsia="SimSun" w:hint="eastAsia"/>
          <w:sz w:val="21"/>
        </w:rPr>
        <w:t>；现已增至学生总数的</w:t>
      </w:r>
      <w:r>
        <w:rPr>
          <w:rFonts w:ascii="SimSun" w:eastAsia="SimSun"/>
          <w:sz w:val="21"/>
        </w:rPr>
        <w:t>13.1</w:t>
      </w:r>
      <w:r>
        <w:rPr>
          <w:rFonts w:ascii="SimSun" w:eastAsia="SimSun"/>
          <w:sz w:val="21"/>
        </w:rPr>
        <w:t>%</w:t>
      </w:r>
      <w:r>
        <w:rPr>
          <w:rFonts w:ascii="SimSun" w:eastAsia="SimSun" w:hint="eastAsia"/>
          <w:sz w:val="21"/>
        </w:rPr>
        <w:t>或有</w:t>
      </w:r>
      <w:r>
        <w:rPr>
          <w:rFonts w:ascii="SimSun" w:eastAsia="SimSun"/>
          <w:sz w:val="21"/>
        </w:rPr>
        <w:t>7.83</w:t>
      </w:r>
      <w:r>
        <w:rPr>
          <w:rFonts w:ascii="SimSun" w:eastAsia="SimSun" w:hint="eastAsia"/>
          <w:sz w:val="21"/>
        </w:rPr>
        <w:t>万女生。</w:t>
      </w:r>
    </w:p>
    <w:p w:rsidR="00000000" w:rsidRDefault="009E4DB3">
      <w:pPr>
        <w:spacing w:after="240" w:line="420" w:lineRule="exact"/>
        <w:ind w:firstLine="425"/>
        <w:rPr>
          <w:rFonts w:ascii="SimSun" w:eastAsia="SimSun"/>
          <w:sz w:val="21"/>
        </w:rPr>
      </w:pPr>
      <w:r>
        <w:rPr>
          <w:rFonts w:ascii="SimSun" w:eastAsia="SimSun"/>
          <w:sz w:val="21"/>
        </w:rPr>
        <w:t xml:space="preserve">169.  </w:t>
      </w:r>
      <w:r>
        <w:rPr>
          <w:rFonts w:ascii="SimSun" w:eastAsia="SimSun" w:hint="eastAsia"/>
          <w:sz w:val="21"/>
        </w:rPr>
        <w:t>在高中一年级有职业教育的规定。在初中阶段实行了职业前教育计划，这样便可在九年级和十年级本身介绍简单的可出售的技能，以便预先做出更高年级的选择。然而，迄今，在十一和十二年级职业课程中，女生只占入学者的</w:t>
      </w:r>
      <w:r>
        <w:rPr>
          <w:rFonts w:ascii="SimSun" w:eastAsia="SimSun"/>
          <w:sz w:val="21"/>
        </w:rPr>
        <w:t>22%</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170.  </w:t>
      </w:r>
      <w:r>
        <w:rPr>
          <w:rFonts w:ascii="SimSun" w:eastAsia="SimSun" w:hint="eastAsia"/>
          <w:sz w:val="21"/>
        </w:rPr>
        <w:t>对于完成十年级而后辍学的女生，正在设计强调企业家精神的职业培训方案。这是中央赞助的计划，自觉致力于向妇女介绍新的和不断出现的技术。</w:t>
      </w:r>
    </w:p>
    <w:p w:rsidR="00000000" w:rsidRDefault="009E4DB3">
      <w:pPr>
        <w:spacing w:after="240" w:line="420" w:lineRule="exact"/>
        <w:ind w:firstLine="425"/>
        <w:rPr>
          <w:rFonts w:ascii="SimSun" w:eastAsia="SimSun"/>
          <w:sz w:val="21"/>
        </w:rPr>
      </w:pPr>
      <w:r>
        <w:rPr>
          <w:rFonts w:ascii="SimSun" w:eastAsia="SimSun"/>
          <w:sz w:val="21"/>
        </w:rPr>
        <w:t xml:space="preserve">171.  </w:t>
      </w:r>
      <w:r>
        <w:rPr>
          <w:rFonts w:ascii="SimSun" w:eastAsia="SimSun" w:hint="eastAsia"/>
          <w:sz w:val="21"/>
        </w:rPr>
        <w:t>中央社会福利局是与为妇女工作的非政府组织联网的组织，根据该局实施的一个职业培训计划，妇女受到各行业的职业培训，并</w:t>
      </w:r>
      <w:r>
        <w:rPr>
          <w:rFonts w:ascii="SimSun" w:eastAsia="SimSun" w:hint="eastAsia"/>
          <w:sz w:val="21"/>
        </w:rPr>
        <w:t>导致获得各邦的技术教育局的证书。在第八个计划的前三年间，</w:t>
      </w:r>
      <w:r>
        <w:rPr>
          <w:rFonts w:ascii="SimSun" w:eastAsia="SimSun"/>
          <w:sz w:val="21"/>
        </w:rPr>
        <w:t>10</w:t>
      </w:r>
      <w:r>
        <w:rPr>
          <w:rFonts w:ascii="SimSun" w:eastAsia="SimSun" w:hint="eastAsia"/>
          <w:sz w:val="21"/>
        </w:rPr>
        <w:t>万名妇女获得此计划下颁发的证书，导致在正规部门的引人注目的就业能力。</w:t>
      </w:r>
    </w:p>
    <w:p w:rsidR="00000000" w:rsidRDefault="009E4DB3">
      <w:pPr>
        <w:spacing w:after="240" w:line="420" w:lineRule="exact"/>
        <w:ind w:firstLine="425"/>
        <w:rPr>
          <w:rFonts w:ascii="SimSun" w:eastAsia="SimSun"/>
          <w:sz w:val="21"/>
        </w:rPr>
      </w:pPr>
      <w:r>
        <w:rPr>
          <w:rFonts w:ascii="SimSun" w:eastAsia="SimSun"/>
          <w:sz w:val="21"/>
        </w:rPr>
        <w:t xml:space="preserve">172.  </w:t>
      </w:r>
      <w:r>
        <w:rPr>
          <w:rFonts w:ascii="SimSun" w:eastAsia="SimSun" w:hint="eastAsia"/>
          <w:sz w:val="21"/>
        </w:rPr>
        <w:t>此外，有一些培训计划与创造就业机会有关，诸如，农村青年自营职业培训</w:t>
      </w:r>
      <w:r>
        <w:rPr>
          <w:rFonts w:ascii="SimSun" w:eastAsia="SimSun"/>
          <w:sz w:val="21"/>
        </w:rPr>
        <w:t>(40%</w:t>
      </w:r>
      <w:r>
        <w:rPr>
          <w:rFonts w:ascii="SimSun" w:eastAsia="SimSun" w:hint="eastAsia"/>
          <w:sz w:val="21"/>
        </w:rPr>
        <w:t>为妇女保留</w:t>
      </w:r>
      <w:r>
        <w:rPr>
          <w:rFonts w:ascii="SimSun" w:eastAsia="SimSun"/>
          <w:sz w:val="21"/>
        </w:rPr>
        <w:t>)</w:t>
      </w:r>
      <w:r>
        <w:rPr>
          <w:rFonts w:ascii="SimSun" w:eastAsia="SimSun" w:hint="eastAsia"/>
          <w:sz w:val="21"/>
        </w:rPr>
        <w:t>、挪威发合机构和支助培训和就业方案</w:t>
      </w:r>
      <w:r>
        <w:rPr>
          <w:rFonts w:ascii="SimSun" w:eastAsia="SimSun"/>
          <w:sz w:val="21"/>
        </w:rPr>
        <w:t>(</w:t>
      </w:r>
      <w:r>
        <w:rPr>
          <w:rFonts w:ascii="SimSun" w:eastAsia="SimSun" w:hint="eastAsia"/>
          <w:sz w:val="21"/>
        </w:rPr>
        <w:t>妇女和儿童发展局</w:t>
      </w:r>
      <w:r>
        <w:rPr>
          <w:rFonts w:ascii="SimSun" w:eastAsia="SimSun"/>
          <w:sz w:val="21"/>
        </w:rPr>
        <w:t>)</w:t>
      </w:r>
      <w:r>
        <w:rPr>
          <w:rFonts w:ascii="SimSun" w:eastAsia="SimSun" w:hint="eastAsia"/>
          <w:sz w:val="21"/>
        </w:rPr>
        <w:t>、尼赫鲁职业计划、银行电子数据处理方案、印度小型工业发展银行等。以上计划或是专门针对妇女或对妇女有分列的目标和保留额。</w:t>
      </w:r>
    </w:p>
    <w:p w:rsidR="00000000" w:rsidRDefault="009E4DB3">
      <w:pPr>
        <w:spacing w:after="240" w:line="420" w:lineRule="exact"/>
        <w:ind w:firstLine="425"/>
        <w:rPr>
          <w:rFonts w:ascii="SimSun" w:eastAsia="SimSun"/>
          <w:sz w:val="21"/>
        </w:rPr>
      </w:pPr>
      <w:r>
        <w:rPr>
          <w:rFonts w:ascii="SimSun" w:eastAsia="SimSun"/>
          <w:sz w:val="21"/>
        </w:rPr>
        <w:t xml:space="preserve">173.  </w:t>
      </w:r>
      <w:r>
        <w:rPr>
          <w:rFonts w:ascii="SimSun" w:eastAsia="SimSun" w:hint="eastAsia"/>
          <w:sz w:val="21"/>
        </w:rPr>
        <w:t>劳工部通过以下部门开展一些职业培训方案：</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妇女职业培训学校：</w:t>
      </w:r>
      <w:r>
        <w:rPr>
          <w:rFonts w:ascii="SimSun" w:eastAsia="SimSun"/>
          <w:sz w:val="21"/>
        </w:rPr>
        <w:t>1</w:t>
      </w:r>
      <w:r>
        <w:rPr>
          <w:rFonts w:ascii="SimSun" w:eastAsia="SimSun" w:hint="eastAsia"/>
          <w:sz w:val="21"/>
        </w:rPr>
        <w:t>所全国职业培训学院和</w:t>
      </w:r>
      <w:r>
        <w:rPr>
          <w:rFonts w:ascii="SimSun" w:eastAsia="SimSun"/>
          <w:sz w:val="21"/>
        </w:rPr>
        <w:t>10</w:t>
      </w:r>
      <w:r>
        <w:rPr>
          <w:rFonts w:ascii="SimSun" w:eastAsia="SimSun" w:hint="eastAsia"/>
          <w:sz w:val="21"/>
        </w:rPr>
        <w:t>所可容纳</w:t>
      </w:r>
      <w:r>
        <w:rPr>
          <w:rFonts w:ascii="SimSun" w:eastAsia="SimSun"/>
          <w:sz w:val="21"/>
        </w:rPr>
        <w:t>14</w:t>
      </w:r>
      <w:r>
        <w:rPr>
          <w:rFonts w:ascii="SimSun" w:eastAsia="SimSun"/>
          <w:sz w:val="21"/>
        </w:rPr>
        <w:t>96</w:t>
      </w:r>
      <w:r>
        <w:rPr>
          <w:rFonts w:ascii="SimSun" w:eastAsia="SimSun" w:hint="eastAsia"/>
          <w:sz w:val="21"/>
        </w:rPr>
        <w:t>名妇女的区域职业培训学院。</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邦政府得到关于妇女的印度技术院校和在一般印度技术院校中的妇女分部的援助。目前有</w:t>
      </w:r>
      <w:r>
        <w:rPr>
          <w:rFonts w:ascii="SimSun" w:eastAsia="SimSun"/>
          <w:sz w:val="21"/>
        </w:rPr>
        <w:t>189</w:t>
      </w:r>
      <w:r>
        <w:rPr>
          <w:rFonts w:ascii="SimSun" w:eastAsia="SimSun" w:hint="eastAsia"/>
          <w:sz w:val="21"/>
        </w:rPr>
        <w:t>个妇女印度技术院校和在一般印度技术院校中的</w:t>
      </w:r>
      <w:r>
        <w:rPr>
          <w:rFonts w:ascii="SimSun" w:eastAsia="SimSun"/>
          <w:sz w:val="21"/>
        </w:rPr>
        <w:t>211</w:t>
      </w:r>
      <w:r>
        <w:rPr>
          <w:rFonts w:ascii="SimSun" w:eastAsia="SimSun" w:hint="eastAsia"/>
          <w:sz w:val="21"/>
        </w:rPr>
        <w:t>个妇女分部，经认可的容纳妇女的能力为</w:t>
      </w:r>
      <w:r>
        <w:rPr>
          <w:rFonts w:ascii="SimSun" w:eastAsia="SimSun"/>
          <w:sz w:val="21"/>
        </w:rPr>
        <w:t>32609</w:t>
      </w:r>
      <w:r>
        <w:rPr>
          <w:rFonts w:ascii="SimSun" w:eastAsia="SimSun" w:hint="eastAsia"/>
          <w:sz w:val="21"/>
        </w:rPr>
        <w:t>个位子。按照世界银行援助的方案，将设立</w:t>
      </w:r>
      <w:r>
        <w:rPr>
          <w:rFonts w:ascii="SimSun" w:eastAsia="SimSun"/>
          <w:sz w:val="21"/>
        </w:rPr>
        <w:t>100</w:t>
      </w:r>
      <w:r>
        <w:rPr>
          <w:rFonts w:ascii="SimSun" w:eastAsia="SimSun" w:hint="eastAsia"/>
          <w:sz w:val="21"/>
        </w:rPr>
        <w:t>个新的妇女印度技术院校或在一般印度技术院校中的妇女分部，并在其中的</w:t>
      </w:r>
      <w:r>
        <w:rPr>
          <w:rFonts w:ascii="SimSun" w:eastAsia="SimSun"/>
          <w:sz w:val="21"/>
        </w:rPr>
        <w:t>64</w:t>
      </w:r>
      <w:r>
        <w:rPr>
          <w:rFonts w:ascii="SimSun" w:eastAsia="SimSun" w:hint="eastAsia"/>
          <w:sz w:val="21"/>
        </w:rPr>
        <w:t>个院校将引进新行业。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1986</w:t>
      </w:r>
      <w:r>
        <w:rPr>
          <w:rFonts w:ascii="SimSun" w:eastAsia="SimSun" w:hint="eastAsia"/>
          <w:sz w:val="21"/>
        </w:rPr>
        <w:t>—</w:t>
      </w:r>
      <w:r>
        <w:rPr>
          <w:rFonts w:ascii="SimSun" w:eastAsia="SimSun"/>
          <w:sz w:val="21"/>
        </w:rPr>
        <w:t>1987</w:t>
      </w:r>
      <w:r>
        <w:rPr>
          <w:rFonts w:ascii="SimSun" w:eastAsia="SimSun" w:hint="eastAsia"/>
          <w:sz w:val="21"/>
        </w:rPr>
        <w:t>年间发起了对残疾妇女的职业康复中心计划，以通过职业培训向残疾妇女提供康复服务。印度有</w:t>
      </w:r>
      <w:r>
        <w:rPr>
          <w:rFonts w:ascii="SimSun" w:eastAsia="SimSun"/>
          <w:sz w:val="21"/>
        </w:rPr>
        <w:t>17</w:t>
      </w:r>
      <w:r>
        <w:rPr>
          <w:rFonts w:ascii="SimSun" w:eastAsia="SimSun" w:hint="eastAsia"/>
          <w:sz w:val="21"/>
        </w:rPr>
        <w:t>个职业康复中心。</w:t>
      </w:r>
    </w:p>
    <w:p w:rsidR="00000000" w:rsidRDefault="009E4DB3">
      <w:pPr>
        <w:spacing w:after="240" w:line="420" w:lineRule="exact"/>
        <w:ind w:firstLine="425"/>
        <w:rPr>
          <w:rFonts w:ascii="SimSun" w:eastAsia="SimSun"/>
          <w:sz w:val="21"/>
        </w:rPr>
      </w:pPr>
      <w:r>
        <w:rPr>
          <w:rFonts w:ascii="SimSun" w:eastAsia="SimSun"/>
          <w:sz w:val="21"/>
        </w:rPr>
        <w:t xml:space="preserve">174.  </w:t>
      </w:r>
      <w:r>
        <w:rPr>
          <w:rFonts w:ascii="SimSun" w:eastAsia="SimSun" w:hint="eastAsia"/>
          <w:sz w:val="21"/>
        </w:rPr>
        <w:t>教育局支助各邦政府开设的理工专</w:t>
      </w:r>
      <w:r>
        <w:rPr>
          <w:rFonts w:ascii="SimSun" w:eastAsia="SimSun" w:hint="eastAsia"/>
          <w:sz w:val="21"/>
        </w:rPr>
        <w:t>科学校。在印度的</w:t>
      </w:r>
      <w:r>
        <w:rPr>
          <w:rFonts w:ascii="SimSun" w:eastAsia="SimSun"/>
          <w:sz w:val="21"/>
        </w:rPr>
        <w:t>450</w:t>
      </w:r>
      <w:r>
        <w:rPr>
          <w:rFonts w:ascii="SimSun" w:eastAsia="SimSun" w:hint="eastAsia"/>
          <w:sz w:val="21"/>
        </w:rPr>
        <w:t>所理工专科学校中，有</w:t>
      </w:r>
      <w:r>
        <w:rPr>
          <w:rFonts w:ascii="SimSun" w:eastAsia="SimSun"/>
          <w:sz w:val="21"/>
        </w:rPr>
        <w:t>45</w:t>
      </w:r>
      <w:r>
        <w:rPr>
          <w:rFonts w:ascii="SimSun" w:eastAsia="SimSun" w:hint="eastAsia"/>
          <w:sz w:val="21"/>
        </w:rPr>
        <w:t>个是专门指定为妇女开设的。</w:t>
      </w:r>
    </w:p>
    <w:p w:rsidR="00000000" w:rsidRDefault="009E4DB3">
      <w:pPr>
        <w:spacing w:after="240" w:line="420" w:lineRule="exact"/>
        <w:ind w:firstLine="425"/>
        <w:rPr>
          <w:rFonts w:ascii="SimSun" w:eastAsia="SimSun"/>
          <w:sz w:val="21"/>
        </w:rPr>
      </w:pPr>
      <w:r>
        <w:rPr>
          <w:rFonts w:ascii="SimSun" w:eastAsia="SimSun"/>
          <w:sz w:val="21"/>
        </w:rPr>
        <w:t xml:space="preserve">175.  </w:t>
      </w:r>
      <w:r>
        <w:rPr>
          <w:rFonts w:ascii="SimSun" w:eastAsia="SimSun" w:hint="eastAsia"/>
          <w:sz w:val="21"/>
        </w:rPr>
        <w:t>然而，就覆盖面而言，政府通过理工专科学校、印度技术院校、区域职业培训学院及高中阶段的职业培训所做的一切努力，仍严重不够。还需要做大量的工作。就职业培训后的后续行动和咨询而言，也还要做许多工作。</w:t>
      </w:r>
    </w:p>
    <w:p w:rsidR="00000000" w:rsidRDefault="009E4DB3">
      <w:pPr>
        <w:spacing w:after="240" w:line="420" w:lineRule="exact"/>
        <w:rPr>
          <w:rFonts w:ascii="SimHei" w:eastAsia="SimHei"/>
          <w:sz w:val="21"/>
        </w:rPr>
      </w:pPr>
      <w:r>
        <w:rPr>
          <w:rFonts w:ascii="SimHei" w:eastAsia="SimHei" w:hint="eastAsia"/>
          <w:sz w:val="21"/>
        </w:rPr>
        <w:t>非歧视性教育和培训材料</w:t>
      </w:r>
    </w:p>
    <w:p w:rsidR="00000000" w:rsidRDefault="009E4DB3">
      <w:pPr>
        <w:spacing w:after="240" w:line="420" w:lineRule="exact"/>
        <w:ind w:firstLine="425"/>
        <w:rPr>
          <w:rFonts w:ascii="SimSun" w:eastAsia="SimSun"/>
          <w:sz w:val="21"/>
        </w:rPr>
      </w:pPr>
      <w:r>
        <w:rPr>
          <w:rFonts w:ascii="SimSun" w:eastAsia="SimSun" w:hint="eastAsia"/>
          <w:sz w:val="21"/>
        </w:rPr>
        <w:t>课程修订、培训材料修订和提高教师的敏感性是</w:t>
      </w:r>
      <w:r>
        <w:rPr>
          <w:rFonts w:ascii="SimSun" w:eastAsia="SimSun"/>
          <w:sz w:val="21"/>
        </w:rPr>
        <w:t>1986</w:t>
      </w:r>
      <w:r>
        <w:rPr>
          <w:rFonts w:ascii="SimSun" w:eastAsia="SimSun" w:hint="eastAsia"/>
          <w:sz w:val="21"/>
        </w:rPr>
        <w:t>年国家教育政策中确定的三个优先领域。全国教育研究和培训委员会是对此负责的主要机构；负责该项工作的还有全国教育计划和管理研究所。在小学教育权力下放规划中，这些是</w:t>
      </w:r>
      <w:r>
        <w:rPr>
          <w:rFonts w:ascii="SimSun" w:eastAsia="SimSun" w:hint="eastAsia"/>
          <w:sz w:val="21"/>
        </w:rPr>
        <w:t>对该方案的主要投入。全国妇女政策草案也提议将此作为中央和邦机构的一个普遍任务。全国教育研究和培训委员会制定的最低限度学习标准正在由各邦进一步发展和实施，性别问题正在进入实际的处理过程之中。</w:t>
      </w:r>
    </w:p>
    <w:p w:rsidR="00000000" w:rsidRDefault="009E4DB3">
      <w:pPr>
        <w:spacing w:after="240" w:line="420" w:lineRule="exact"/>
        <w:ind w:firstLine="425"/>
        <w:rPr>
          <w:rFonts w:ascii="SimSun" w:eastAsia="SimSun"/>
          <w:sz w:val="21"/>
        </w:rPr>
      </w:pPr>
      <w:r>
        <w:rPr>
          <w:rFonts w:ascii="SimSun" w:eastAsia="SimSun"/>
          <w:sz w:val="21"/>
        </w:rPr>
        <w:t xml:space="preserve">176.  </w:t>
      </w:r>
      <w:r>
        <w:rPr>
          <w:rFonts w:ascii="SimSun" w:eastAsia="SimSun" w:hint="eastAsia"/>
          <w:sz w:val="21"/>
        </w:rPr>
        <w:t>大学赠款委员会向在开设妇女学习中心的</w:t>
      </w:r>
      <w:r>
        <w:rPr>
          <w:rFonts w:ascii="SimSun" w:eastAsia="SimSun"/>
          <w:sz w:val="21"/>
        </w:rPr>
        <w:t>22</w:t>
      </w:r>
      <w:r>
        <w:rPr>
          <w:rFonts w:ascii="SimSun" w:eastAsia="SimSun" w:hint="eastAsia"/>
          <w:sz w:val="21"/>
        </w:rPr>
        <w:t>所大学提供援助。这些中心的任务是作为促进资料中心帮助这些大学形成其课程、研究议程和社区发展活动。该委员会最近同意支助由印度的妇女研究</w:t>
      </w:r>
      <w:r>
        <w:rPr>
          <w:rFonts w:ascii="SimSun" w:eastAsia="SimSun"/>
          <w:sz w:val="21"/>
        </w:rPr>
        <w:t>(</w:t>
      </w:r>
      <w:r>
        <w:rPr>
          <w:rFonts w:ascii="SimSun" w:eastAsia="SimSun" w:hint="eastAsia"/>
          <w:sz w:val="21"/>
        </w:rPr>
        <w:t>按定义是多学科的</w:t>
      </w:r>
      <w:r>
        <w:rPr>
          <w:rFonts w:ascii="SimSun" w:eastAsia="SimSun"/>
          <w:sz w:val="21"/>
        </w:rPr>
        <w:t>)</w:t>
      </w:r>
      <w:r>
        <w:rPr>
          <w:rFonts w:ascii="SimSun" w:eastAsia="SimSun" w:hint="eastAsia"/>
          <w:sz w:val="21"/>
        </w:rPr>
        <w:t>学者制定的针对不同学科教师的概念</w:t>
      </w:r>
      <w:r>
        <w:rPr>
          <w:rFonts w:ascii="SimSun" w:eastAsia="SimSun"/>
          <w:sz w:val="21"/>
        </w:rPr>
        <w:t>/</w:t>
      </w:r>
      <w:r>
        <w:rPr>
          <w:rFonts w:ascii="SimSun" w:eastAsia="SimSun" w:hint="eastAsia"/>
          <w:sz w:val="21"/>
        </w:rPr>
        <w:t>方法论特别进修和情况介绍方案。妇女和儿童发展局也为此向德里的一些大学提供援协助。该委</w:t>
      </w:r>
      <w:r>
        <w:rPr>
          <w:rFonts w:ascii="SimSun" w:eastAsia="SimSun" w:hint="eastAsia"/>
          <w:sz w:val="21"/>
        </w:rPr>
        <w:t>员会还放宽了对妇女的年龄限制以增加其参加院校方案的机会，因为许多妇女在结婚和生产后希望从事职业。根据国家教育政策规定的任务，英迪拉·甘地开放大学</w:t>
      </w:r>
      <w:r>
        <w:rPr>
          <w:rFonts w:ascii="SimSun" w:eastAsia="SimSun"/>
          <w:sz w:val="21"/>
        </w:rPr>
        <w:t>(</w:t>
      </w:r>
      <w:r>
        <w:rPr>
          <w:rFonts w:ascii="SimSun" w:eastAsia="SimSun" w:hint="eastAsia"/>
          <w:sz w:val="21"/>
        </w:rPr>
        <w:t>该大学是远程教育的最高学府</w:t>
      </w:r>
      <w:r>
        <w:rPr>
          <w:rFonts w:ascii="SimSun" w:eastAsia="SimSun"/>
          <w:sz w:val="21"/>
        </w:rPr>
        <w:t>)</w:t>
      </w:r>
      <w:r>
        <w:rPr>
          <w:rFonts w:ascii="SimSun" w:eastAsia="SimSun" w:hint="eastAsia"/>
          <w:sz w:val="21"/>
        </w:rPr>
        <w:t>制定了关于赋予妇女权力的多方面、多目标和多媒体方案。学生的目标群体包括政府的基层公务员以及非政府组织和具有各种正规教育水平的人员。</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11</w:t>
      </w:r>
      <w:r>
        <w:rPr>
          <w:rFonts w:ascii="SimHei" w:eastAsia="SimHei" w:hint="eastAsia"/>
          <w:sz w:val="24"/>
        </w:rPr>
        <w:t>条</w:t>
      </w:r>
    </w:p>
    <w:p w:rsidR="00000000" w:rsidRDefault="009E4DB3">
      <w:pPr>
        <w:spacing w:after="240" w:line="420" w:lineRule="exact"/>
        <w:jc w:val="center"/>
        <w:rPr>
          <w:rFonts w:ascii="SimHei" w:eastAsia="SimHei"/>
          <w:sz w:val="24"/>
        </w:rPr>
      </w:pPr>
      <w:r>
        <w:rPr>
          <w:rFonts w:ascii="SimHei" w:eastAsia="SimHei" w:hint="eastAsia"/>
          <w:sz w:val="24"/>
        </w:rPr>
        <w:t>就业机会的平等</w:t>
      </w:r>
    </w:p>
    <w:p w:rsidR="00000000" w:rsidRDefault="009E4DB3">
      <w:pPr>
        <w:spacing w:after="240" w:line="420" w:lineRule="exact"/>
        <w:ind w:firstLine="425"/>
        <w:rPr>
          <w:rFonts w:ascii="SimSun" w:eastAsia="SimSun"/>
          <w:sz w:val="21"/>
        </w:rPr>
      </w:pPr>
      <w:r>
        <w:rPr>
          <w:rFonts w:ascii="SimSun" w:eastAsia="SimSun"/>
          <w:sz w:val="21"/>
        </w:rPr>
        <w:t xml:space="preserve">177.  </w:t>
      </w:r>
      <w:r>
        <w:rPr>
          <w:rFonts w:ascii="SimSun" w:eastAsia="SimSun" w:hint="eastAsia"/>
          <w:sz w:val="21"/>
        </w:rPr>
        <w:t>印度的宪法就有关邦以下的任何职务的就业和任命的事项向所有公民给予平等机会。它明令禁止有关任何此种就业或职务的除其他外基于性别的歧视。宪法第</w:t>
      </w:r>
      <w:r>
        <w:rPr>
          <w:rFonts w:ascii="SimSun" w:eastAsia="SimSun"/>
          <w:sz w:val="21"/>
        </w:rPr>
        <w:t>39</w:t>
      </w:r>
      <w:r>
        <w:rPr>
          <w:rFonts w:ascii="SimSun" w:eastAsia="SimSun" w:hint="eastAsia"/>
          <w:sz w:val="21"/>
        </w:rPr>
        <w:t>条责成邦推行使男女公民平等</w:t>
      </w:r>
      <w:r>
        <w:rPr>
          <w:rFonts w:ascii="SimSun" w:eastAsia="SimSun" w:hint="eastAsia"/>
          <w:sz w:val="21"/>
        </w:rPr>
        <w:t>获得足够的谋生手段的权利。</w:t>
      </w:r>
    </w:p>
    <w:p w:rsidR="00000000" w:rsidRDefault="009E4DB3">
      <w:pPr>
        <w:spacing w:after="240" w:line="420" w:lineRule="exact"/>
        <w:ind w:firstLine="425"/>
        <w:rPr>
          <w:rFonts w:ascii="SimSun" w:eastAsia="SimSun"/>
          <w:sz w:val="21"/>
        </w:rPr>
      </w:pPr>
      <w:r>
        <w:rPr>
          <w:rFonts w:ascii="SimSun" w:eastAsia="SimSun"/>
          <w:sz w:val="21"/>
        </w:rPr>
        <w:t xml:space="preserve">178.  </w:t>
      </w:r>
      <w:r>
        <w:rPr>
          <w:rFonts w:ascii="SimSun" w:eastAsia="SimSun" w:hint="eastAsia"/>
          <w:sz w:val="21"/>
        </w:rPr>
        <w:t>印度宪法规定的工作权利，不是可在法院强制执行的基本权利。鉴于发展中国家的种种经济限制因素，宪法责成邦应在其经济能力和发展的范围内，做出确保工作权利的有效规定。为了实现宪法的这一指令，印度政府一再实行各种加强妇女就业机会的方案。</w:t>
      </w:r>
    </w:p>
    <w:p w:rsidR="00000000" w:rsidRDefault="009E4DB3">
      <w:pPr>
        <w:spacing w:after="240" w:line="420" w:lineRule="exact"/>
        <w:ind w:firstLine="425"/>
        <w:rPr>
          <w:rFonts w:ascii="SimSun" w:eastAsia="SimSun"/>
          <w:sz w:val="21"/>
        </w:rPr>
      </w:pPr>
      <w:r>
        <w:rPr>
          <w:rFonts w:ascii="SimSun" w:eastAsia="SimSun"/>
          <w:sz w:val="21"/>
        </w:rPr>
        <w:t xml:space="preserve">179.  </w:t>
      </w:r>
      <w:r>
        <w:rPr>
          <w:rFonts w:ascii="SimSun" w:eastAsia="SimSun" w:hint="eastAsia"/>
          <w:sz w:val="21"/>
        </w:rPr>
        <w:t>《同等报酬法》禁止在征聘时或在征聘后的服务条件方面对妇女歧视。宪法的第</w:t>
      </w:r>
      <w:r>
        <w:rPr>
          <w:rFonts w:ascii="SimSun" w:eastAsia="SimSun"/>
          <w:sz w:val="21"/>
        </w:rPr>
        <w:t>16</w:t>
      </w:r>
      <w:r>
        <w:rPr>
          <w:rFonts w:ascii="SimSun" w:eastAsia="SimSun" w:hint="eastAsia"/>
          <w:sz w:val="21"/>
        </w:rPr>
        <w:t>条指示邦特别关注促进人民中较弱部分的教育和经济利益。根据这些指令，各种劳动法中的特别条款规定对工厂、矿山、农场、商店和商业机构中的女工提供保护和福利。</w:t>
      </w:r>
    </w:p>
    <w:p w:rsidR="00000000" w:rsidRDefault="009E4DB3">
      <w:pPr>
        <w:spacing w:after="240" w:line="420" w:lineRule="exact"/>
        <w:ind w:firstLine="425"/>
        <w:rPr>
          <w:rFonts w:ascii="SimSun" w:eastAsia="SimSun"/>
          <w:sz w:val="21"/>
        </w:rPr>
      </w:pPr>
      <w:r>
        <w:rPr>
          <w:rFonts w:ascii="SimSun" w:eastAsia="SimSun"/>
          <w:sz w:val="21"/>
        </w:rPr>
        <w:t>180</w:t>
      </w:r>
      <w:r>
        <w:rPr>
          <w:rFonts w:ascii="SimSun" w:eastAsia="SimSun"/>
          <w:sz w:val="21"/>
        </w:rPr>
        <w:t xml:space="preserve">.  </w:t>
      </w:r>
      <w:r>
        <w:rPr>
          <w:rFonts w:ascii="SimSun" w:eastAsia="SimSun" w:hint="eastAsia"/>
          <w:sz w:val="21"/>
        </w:rPr>
        <w:t>从法律上来说，就专业和就业选择来说对妇女没有限制，但按照依据相关的国际劳工组织公约对某些危险的就业形式做出的限制除外。然而，在实践中，可以看到妇女仍然集中于在传统上被视为妇女独占领域的职业。有时，由于某些传统的陈规，在某些领域对妇女就业实行了事实上的限制。在一些案件中，印度的一些法院指出，鉴于当代的知识和经验，根据传统的男女分工作用而歧视妇女是不合适的。法院判定，要实现男女间的真正平等，重要的是不得强迫任何人担任按照性别事先确定的角色，而每个人都应得到便于其做出选择的可能性和机会。</w:t>
      </w:r>
      <w:r>
        <w:rPr>
          <w:rFonts w:ascii="SimSun" w:eastAsia="SimSun"/>
          <w:sz w:val="21"/>
        </w:rPr>
        <w:t>(W.A. Baid</w:t>
      </w:r>
      <w:r>
        <w:rPr>
          <w:rFonts w:ascii="SimSun" w:eastAsia="SimSun"/>
          <w:sz w:val="21"/>
        </w:rPr>
        <w:t xml:space="preserve"> </w:t>
      </w:r>
      <w:r>
        <w:rPr>
          <w:rFonts w:ascii="SimSun" w:eastAsia="SimSun" w:hint="eastAsia"/>
          <w:sz w:val="21"/>
        </w:rPr>
        <w:t>诉印度联邦案，</w:t>
      </w:r>
      <w:r>
        <w:rPr>
          <w:rFonts w:ascii="SimSun" w:eastAsia="SimSun"/>
          <w:sz w:val="21"/>
        </w:rPr>
        <w:t>A.I.R. 1976</w:t>
      </w:r>
      <w:r>
        <w:rPr>
          <w:rFonts w:ascii="SimSun" w:eastAsia="SimSun" w:hint="eastAsia"/>
          <w:sz w:val="21"/>
        </w:rPr>
        <w:t>德里</w:t>
      </w:r>
      <w:r>
        <w:rPr>
          <w:rFonts w:ascii="SimSun" w:eastAsia="SimSun"/>
          <w:sz w:val="21"/>
        </w:rPr>
        <w:t>302</w:t>
      </w:r>
      <w:r>
        <w:rPr>
          <w:rFonts w:ascii="SimSun" w:eastAsia="SimSun" w:hint="eastAsia"/>
          <w:sz w:val="21"/>
        </w:rPr>
        <w:t>；</w:t>
      </w:r>
      <w:r>
        <w:rPr>
          <w:rFonts w:ascii="SimSun" w:eastAsia="SimSun"/>
          <w:sz w:val="21"/>
        </w:rPr>
        <w:t>A.N.Rajamma</w:t>
      </w:r>
      <w:r>
        <w:rPr>
          <w:rFonts w:ascii="SimSun" w:eastAsia="SimSun" w:hint="eastAsia"/>
          <w:sz w:val="21"/>
        </w:rPr>
        <w:t>诉喀拉拉邦案，</w:t>
      </w:r>
      <w:r>
        <w:rPr>
          <w:rFonts w:ascii="SimSun" w:eastAsia="SimSun"/>
          <w:sz w:val="21"/>
        </w:rPr>
        <w:t>1983 LB 1388</w:t>
      </w:r>
      <w:r>
        <w:rPr>
          <w:rFonts w:ascii="SimSun" w:eastAsia="SimSun" w:hint="eastAsia"/>
          <w:sz w:val="21"/>
        </w:rPr>
        <w:t>；</w:t>
      </w:r>
      <w:r>
        <w:rPr>
          <w:rFonts w:ascii="SimSun" w:eastAsia="SimSun"/>
          <w:sz w:val="21"/>
        </w:rPr>
        <w:t>Brij Bala</w:t>
      </w:r>
      <w:r>
        <w:rPr>
          <w:rFonts w:ascii="SimSun" w:eastAsia="SimSun" w:hint="eastAsia"/>
          <w:sz w:val="21"/>
        </w:rPr>
        <w:t>诉</w:t>
      </w:r>
      <w:r>
        <w:rPr>
          <w:rFonts w:ascii="SimSun" w:eastAsia="SimSun"/>
          <w:sz w:val="21"/>
        </w:rPr>
        <w:t>H.P.</w:t>
      </w:r>
      <w:r>
        <w:rPr>
          <w:rFonts w:ascii="SimSun" w:eastAsia="SimSun" w:hint="eastAsia"/>
          <w:sz w:val="21"/>
        </w:rPr>
        <w:t>邦案，</w:t>
      </w:r>
      <w:r>
        <w:rPr>
          <w:rFonts w:ascii="SimSun" w:eastAsia="SimSun"/>
          <w:sz w:val="21"/>
        </w:rPr>
        <w:t>(1984)2SLR 408</w:t>
      </w:r>
      <w:r>
        <w:rPr>
          <w:rFonts w:ascii="SimSun" w:eastAsia="SimSun" w:hint="eastAsia"/>
          <w:sz w:val="21"/>
        </w:rPr>
        <w:t>；</w:t>
      </w:r>
      <w:r>
        <w:rPr>
          <w:rFonts w:ascii="SimSun" w:eastAsia="SimSun"/>
          <w:sz w:val="21"/>
        </w:rPr>
        <w:t>)</w:t>
      </w:r>
    </w:p>
    <w:p w:rsidR="00000000" w:rsidRDefault="009E4DB3">
      <w:pPr>
        <w:spacing w:after="240" w:line="420" w:lineRule="exact"/>
        <w:ind w:firstLine="425"/>
        <w:rPr>
          <w:rFonts w:ascii="SimSun" w:eastAsia="SimSun"/>
          <w:sz w:val="21"/>
        </w:rPr>
      </w:pPr>
      <w:r>
        <w:rPr>
          <w:rFonts w:ascii="SimSun" w:eastAsia="SimSun"/>
          <w:sz w:val="21"/>
        </w:rPr>
        <w:t xml:space="preserve">181.  </w:t>
      </w:r>
      <w:r>
        <w:rPr>
          <w:rFonts w:ascii="SimSun" w:eastAsia="SimSun" w:hint="eastAsia"/>
          <w:sz w:val="21"/>
        </w:rPr>
        <w:t>在很大程度上，妇女获得就业机会取决于她们获得教育和技能的机会。政府为妇女提供了各种职业培训设施。在近年来，这些对妇女的培训设施已经发展和走向多样化。有</w:t>
      </w:r>
      <w:r>
        <w:rPr>
          <w:rFonts w:ascii="SimSun" w:eastAsia="SimSun"/>
          <w:sz w:val="21"/>
        </w:rPr>
        <w:t>154</w:t>
      </w:r>
      <w:r>
        <w:rPr>
          <w:rFonts w:ascii="SimSun" w:eastAsia="SimSun" w:hint="eastAsia"/>
          <w:sz w:val="21"/>
        </w:rPr>
        <w:t>个妇女印度技术院校和职业培训中心和在一般印度技术院校中的</w:t>
      </w:r>
      <w:r>
        <w:rPr>
          <w:rFonts w:ascii="SimSun" w:eastAsia="SimSun"/>
          <w:sz w:val="21"/>
        </w:rPr>
        <w:t>129</w:t>
      </w:r>
      <w:r>
        <w:rPr>
          <w:rFonts w:ascii="SimSun" w:eastAsia="SimSun" w:hint="eastAsia"/>
          <w:sz w:val="21"/>
        </w:rPr>
        <w:t>个妇女分部专门针对妇女的职业培训需要。此外，一个在北方邦的</w:t>
      </w:r>
      <w:r>
        <w:rPr>
          <w:rFonts w:ascii="SimSun" w:eastAsia="SimSun"/>
          <w:sz w:val="21"/>
        </w:rPr>
        <w:t>NOIDA</w:t>
      </w:r>
      <w:r>
        <w:rPr>
          <w:rFonts w:ascii="SimSun" w:eastAsia="SimSun" w:hint="eastAsia"/>
          <w:sz w:val="21"/>
        </w:rPr>
        <w:t>妇女全国职业培训学院和在孟买、班加</w:t>
      </w:r>
      <w:r>
        <w:rPr>
          <w:rFonts w:ascii="SimSun" w:eastAsia="SimSun" w:hint="eastAsia"/>
          <w:sz w:val="21"/>
        </w:rPr>
        <w:t>罗尔、加尔各答、希萨尔、特里凡得琅和图拉的</w:t>
      </w:r>
      <w:r>
        <w:rPr>
          <w:rFonts w:ascii="SimSun" w:eastAsia="SimSun"/>
          <w:sz w:val="21"/>
        </w:rPr>
        <w:t>6</w:t>
      </w:r>
      <w:r>
        <w:rPr>
          <w:rFonts w:ascii="SimSun" w:eastAsia="SimSun" w:hint="eastAsia"/>
          <w:sz w:val="21"/>
        </w:rPr>
        <w:t>个妇女区域职业培训学院提供三个层次的培训设施，即基本技能，高级技能和在选定的具有很大就业潜力的行业的教学培训。这些院校还按照地方工业的需要组织业余、短期和特别课程。还为家庭妇女和其他人举办以下行业的课程：一般家用电器的修理和服务、头发和皮肤护理、制衣等。为了跟上不断变化的技术环境的需要，正在使培训活动多样化，以包括在新的非传统领域中的培训，诸如农业制图术、桌面印刷、水果和蔬菜保存等。自</w:t>
      </w:r>
      <w:r>
        <w:rPr>
          <w:rFonts w:ascii="SimSun" w:eastAsia="SimSun"/>
          <w:sz w:val="21"/>
        </w:rPr>
        <w:t>1974</w:t>
      </w:r>
      <w:r>
        <w:rPr>
          <w:rFonts w:ascii="SimSun" w:eastAsia="SimSun" w:hint="eastAsia"/>
          <w:sz w:val="21"/>
        </w:rPr>
        <w:t>年以来设立的培训和就业总局中的妇女组受委托负责印度妇女培训活动的规划、监</w:t>
      </w:r>
      <w:r>
        <w:rPr>
          <w:rFonts w:ascii="SimSun" w:eastAsia="SimSun" w:hint="eastAsia"/>
          <w:sz w:val="21"/>
        </w:rPr>
        <w:t>测和协调工作。下表是各邦的妇女印度技术院校和在一般的印度技术院校中的妇女分部的数目。</w:t>
      </w:r>
    </w:p>
    <w:p w:rsidR="00000000" w:rsidRDefault="009E4DB3">
      <w:pPr>
        <w:spacing w:after="240" w:line="420" w:lineRule="exact"/>
        <w:jc w:val="center"/>
        <w:rPr>
          <w:rFonts w:ascii="SimHei" w:eastAsia="SimHei"/>
          <w:sz w:val="21"/>
        </w:rPr>
      </w:pPr>
      <w:r>
        <w:rPr>
          <w:rFonts w:ascii="SimHei" w:eastAsia="SimHei" w:hint="eastAsia"/>
          <w:sz w:val="21"/>
        </w:rPr>
        <w:t>邦部门下属的印度技术院校</w:t>
      </w:r>
      <w:r>
        <w:rPr>
          <w:rFonts w:ascii="SimHei" w:eastAsia="SimHei"/>
          <w:sz w:val="21"/>
        </w:rPr>
        <w:t>/</w:t>
      </w:r>
      <w:r>
        <w:rPr>
          <w:rFonts w:ascii="SimHei" w:eastAsia="SimHei" w:hint="eastAsia"/>
          <w:sz w:val="21"/>
        </w:rPr>
        <w:t>印度技术中心</w:t>
      </w:r>
      <w:r>
        <w:rPr>
          <w:rFonts w:ascii="SimHei" w:eastAsia="SimHei"/>
          <w:sz w:val="21"/>
        </w:rPr>
        <w:t>/</w:t>
      </w:r>
      <w:r>
        <w:rPr>
          <w:rFonts w:ascii="SimHei" w:eastAsia="SimHei" w:hint="eastAsia"/>
          <w:sz w:val="21"/>
        </w:rPr>
        <w:t>妇女分部</w:t>
      </w:r>
      <w:r>
        <w:rPr>
          <w:rFonts w:ascii="SimHei" w:eastAsia="SimHei"/>
          <w:sz w:val="21"/>
        </w:rPr>
        <w:t>(1994</w:t>
      </w:r>
      <w:r>
        <w:rPr>
          <w:rFonts w:ascii="SimHei" w:eastAsia="SimHei" w:hint="eastAsia"/>
          <w:sz w:val="21"/>
        </w:rPr>
        <w:t>年</w:t>
      </w:r>
      <w:r>
        <w:rPr>
          <w:rFonts w:ascii="SimHei" w:eastAsia="SimHei"/>
          <w:sz w:val="21"/>
        </w:rPr>
        <w:t>8</w:t>
      </w:r>
      <w:r>
        <w:rPr>
          <w:rFonts w:ascii="SimHei" w:eastAsia="SimHei" w:hint="eastAsia"/>
          <w:sz w:val="21"/>
        </w:rPr>
        <w:t>月</w:t>
      </w:r>
      <w:r>
        <w:rPr>
          <w:rFonts w:ascii="SimHei" w:eastAsia="SimHei"/>
          <w:sz w:val="21"/>
        </w:rPr>
        <w:t>)</w:t>
      </w:r>
    </w:p>
    <w:tbl>
      <w:tblPr>
        <w:tblW w:w="0" w:type="auto"/>
        <w:tblInd w:w="-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8"/>
        <w:gridCol w:w="1680"/>
        <w:gridCol w:w="1998"/>
        <w:gridCol w:w="1002"/>
        <w:gridCol w:w="1943"/>
        <w:gridCol w:w="795"/>
      </w:tblGrid>
      <w:tr w:rsidR="00000000">
        <w:tblPrEx>
          <w:tblCellMar>
            <w:top w:w="0" w:type="dxa"/>
            <w:bottom w:w="0" w:type="dxa"/>
          </w:tblCellMar>
        </w:tblPrEx>
        <w:trPr>
          <w:tblHeader/>
        </w:trPr>
        <w:tc>
          <w:tcPr>
            <w:tcW w:w="1708" w:type="dxa"/>
          </w:tcPr>
          <w:p w:rsidR="00000000" w:rsidRDefault="009E4DB3">
            <w:pPr>
              <w:spacing w:line="420" w:lineRule="exact"/>
              <w:ind w:firstLine="113"/>
              <w:rPr>
                <w:rFonts w:ascii="SimHei" w:eastAsia="SimHei"/>
                <w:sz w:val="21"/>
              </w:rPr>
            </w:pPr>
            <w:r>
              <w:rPr>
                <w:rFonts w:ascii="SimHei" w:eastAsia="SimHei" w:hint="eastAsia"/>
                <w:sz w:val="21"/>
              </w:rPr>
              <w:t>邦</w:t>
            </w:r>
            <w:r>
              <w:rPr>
                <w:rFonts w:ascii="SimHei" w:eastAsia="SimHei"/>
                <w:sz w:val="21"/>
              </w:rPr>
              <w:t>/</w:t>
            </w:r>
            <w:r>
              <w:rPr>
                <w:rFonts w:ascii="SimHei" w:eastAsia="SimHei" w:hint="eastAsia"/>
                <w:sz w:val="21"/>
              </w:rPr>
              <w:t>中央直辖区</w:t>
            </w:r>
          </w:p>
        </w:tc>
        <w:tc>
          <w:tcPr>
            <w:tcW w:w="1680" w:type="dxa"/>
          </w:tcPr>
          <w:p w:rsidR="00000000" w:rsidRDefault="009E4DB3">
            <w:pPr>
              <w:spacing w:line="420" w:lineRule="exact"/>
              <w:ind w:left="92" w:firstLine="21"/>
              <w:rPr>
                <w:rFonts w:ascii="SimHei" w:eastAsia="SimHei"/>
                <w:sz w:val="21"/>
              </w:rPr>
            </w:pPr>
            <w:r>
              <w:rPr>
                <w:rFonts w:ascii="SimHei" w:eastAsia="SimHei" w:hint="eastAsia"/>
                <w:sz w:val="21"/>
              </w:rPr>
              <w:t>现有的政府印度技术院校数字</w:t>
            </w:r>
          </w:p>
        </w:tc>
        <w:tc>
          <w:tcPr>
            <w:tcW w:w="1998" w:type="dxa"/>
          </w:tcPr>
          <w:p w:rsidR="00000000" w:rsidRDefault="009E4DB3">
            <w:pPr>
              <w:spacing w:line="420" w:lineRule="exact"/>
              <w:ind w:left="92" w:firstLine="21"/>
              <w:rPr>
                <w:rFonts w:ascii="SimHei" w:eastAsia="SimHei"/>
                <w:sz w:val="21"/>
              </w:rPr>
            </w:pPr>
            <w:r>
              <w:rPr>
                <w:rFonts w:ascii="SimHei" w:eastAsia="SimHei" w:hint="eastAsia"/>
                <w:sz w:val="21"/>
              </w:rPr>
              <w:t>在一般印度技术院校</w:t>
            </w:r>
            <w:r>
              <w:rPr>
                <w:rFonts w:ascii="SimHei" w:eastAsia="SimHei"/>
                <w:sz w:val="21"/>
              </w:rPr>
              <w:t>/</w:t>
            </w:r>
            <w:r>
              <w:rPr>
                <w:rFonts w:ascii="SimHei" w:eastAsia="SimHei" w:hint="eastAsia"/>
                <w:sz w:val="21"/>
              </w:rPr>
              <w:t>私营印度技术院校中的妇女分部</w:t>
            </w:r>
          </w:p>
        </w:tc>
        <w:tc>
          <w:tcPr>
            <w:tcW w:w="1002" w:type="dxa"/>
          </w:tcPr>
          <w:p w:rsidR="00000000" w:rsidRDefault="009E4DB3">
            <w:pPr>
              <w:spacing w:line="420" w:lineRule="exact"/>
              <w:ind w:firstLine="113"/>
              <w:rPr>
                <w:rFonts w:ascii="SimHei" w:eastAsia="SimHei"/>
                <w:sz w:val="21"/>
              </w:rPr>
            </w:pPr>
            <w:r>
              <w:rPr>
                <w:rFonts w:ascii="SimHei" w:eastAsia="SimHei" w:hint="eastAsia"/>
                <w:sz w:val="21"/>
              </w:rPr>
              <w:t>总计</w:t>
            </w:r>
          </w:p>
        </w:tc>
        <w:tc>
          <w:tcPr>
            <w:tcW w:w="1943" w:type="dxa"/>
          </w:tcPr>
          <w:p w:rsidR="00000000" w:rsidRDefault="009E4DB3">
            <w:pPr>
              <w:spacing w:line="420" w:lineRule="exact"/>
              <w:ind w:firstLine="113"/>
              <w:rPr>
                <w:rFonts w:ascii="SimHei" w:eastAsia="SimHei"/>
                <w:sz w:val="21"/>
              </w:rPr>
            </w:pPr>
            <w:r>
              <w:rPr>
                <w:rFonts w:ascii="SimHei" w:eastAsia="SimHei" w:hint="eastAsia"/>
                <w:sz w:val="21"/>
              </w:rPr>
              <w:t>被认可的位置数目</w:t>
            </w:r>
          </w:p>
        </w:tc>
        <w:tc>
          <w:tcPr>
            <w:tcW w:w="795" w:type="dxa"/>
          </w:tcPr>
          <w:p w:rsidR="00000000" w:rsidRDefault="009E4DB3">
            <w:pPr>
              <w:spacing w:line="420" w:lineRule="exact"/>
              <w:ind w:firstLine="113"/>
              <w:rPr>
                <w:rFonts w:ascii="SimHei" w:eastAsia="SimHei"/>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阿萨姆</w:t>
            </w:r>
          </w:p>
        </w:tc>
        <w:tc>
          <w:tcPr>
            <w:tcW w:w="1680" w:type="dxa"/>
          </w:tcPr>
          <w:p w:rsidR="00000000" w:rsidRDefault="009E4DB3">
            <w:pPr>
              <w:spacing w:line="420" w:lineRule="exact"/>
              <w:ind w:firstLine="113"/>
              <w:rPr>
                <w:rFonts w:ascii="SimSun" w:eastAsia="SimSun"/>
                <w:sz w:val="21"/>
              </w:rPr>
            </w:pPr>
            <w:r>
              <w:rPr>
                <w:rFonts w:ascii="SimSun" w:eastAsia="SimSun"/>
                <w:sz w:val="21"/>
              </w:rPr>
              <w:t>2</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2</w:t>
            </w:r>
          </w:p>
        </w:tc>
        <w:tc>
          <w:tcPr>
            <w:tcW w:w="1943" w:type="dxa"/>
          </w:tcPr>
          <w:p w:rsidR="00000000" w:rsidRDefault="009E4DB3">
            <w:pPr>
              <w:spacing w:line="420" w:lineRule="exact"/>
              <w:ind w:firstLine="113"/>
              <w:rPr>
                <w:rFonts w:ascii="SimSun" w:eastAsia="SimSun"/>
                <w:sz w:val="21"/>
              </w:rPr>
            </w:pPr>
            <w:r>
              <w:rPr>
                <w:rFonts w:ascii="SimSun" w:eastAsia="SimSun"/>
                <w:sz w:val="21"/>
              </w:rPr>
              <w:t>96</w:t>
            </w:r>
          </w:p>
        </w:tc>
        <w:tc>
          <w:tcPr>
            <w:tcW w:w="795" w:type="dxa"/>
          </w:tcPr>
          <w:p w:rsidR="00000000" w:rsidRDefault="009E4DB3">
            <w:pPr>
              <w:spacing w:line="420" w:lineRule="exact"/>
              <w:ind w:firstLine="113"/>
              <w:rPr>
                <w:rFonts w:ascii="SimSun" w:eastAsia="SimSun"/>
                <w:sz w:val="21"/>
              </w:rPr>
            </w:pPr>
            <w:r>
              <w:rPr>
                <w:rFonts w:ascii="SimSun" w:eastAsia="SimSun"/>
                <w:sz w:val="21"/>
              </w:rPr>
              <w:t>(P)</w:t>
            </w: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安得拉邦</w:t>
            </w:r>
          </w:p>
        </w:tc>
        <w:tc>
          <w:tcPr>
            <w:tcW w:w="1680" w:type="dxa"/>
          </w:tcPr>
          <w:p w:rsidR="00000000" w:rsidRDefault="009E4DB3">
            <w:pPr>
              <w:spacing w:line="420" w:lineRule="exact"/>
              <w:ind w:firstLine="113"/>
              <w:rPr>
                <w:rFonts w:ascii="SimSun" w:eastAsia="SimSun"/>
                <w:sz w:val="21"/>
              </w:rPr>
            </w:pPr>
            <w:r>
              <w:rPr>
                <w:rFonts w:ascii="SimSun" w:eastAsia="SimSun"/>
                <w:sz w:val="21"/>
              </w:rPr>
              <w:t>23</w:t>
            </w:r>
          </w:p>
        </w:tc>
        <w:tc>
          <w:tcPr>
            <w:tcW w:w="1998" w:type="dxa"/>
          </w:tcPr>
          <w:p w:rsidR="00000000" w:rsidRDefault="009E4DB3">
            <w:pPr>
              <w:spacing w:line="420" w:lineRule="exact"/>
              <w:ind w:firstLine="113"/>
              <w:rPr>
                <w:rFonts w:ascii="SimSun" w:eastAsia="SimSun"/>
                <w:sz w:val="21"/>
              </w:rPr>
            </w:pPr>
            <w:r>
              <w:rPr>
                <w:rFonts w:ascii="SimSun" w:eastAsia="SimSun"/>
                <w:sz w:val="21"/>
              </w:rPr>
              <w:t>2</w:t>
            </w:r>
          </w:p>
        </w:tc>
        <w:tc>
          <w:tcPr>
            <w:tcW w:w="1002" w:type="dxa"/>
          </w:tcPr>
          <w:p w:rsidR="00000000" w:rsidRDefault="009E4DB3">
            <w:pPr>
              <w:spacing w:line="420" w:lineRule="exact"/>
              <w:ind w:firstLine="113"/>
              <w:rPr>
                <w:rFonts w:ascii="SimSun" w:eastAsia="SimSun"/>
                <w:sz w:val="21"/>
              </w:rPr>
            </w:pPr>
            <w:r>
              <w:rPr>
                <w:rFonts w:ascii="SimSun" w:eastAsia="SimSun"/>
                <w:sz w:val="21"/>
              </w:rPr>
              <w:t>25</w:t>
            </w:r>
          </w:p>
        </w:tc>
        <w:tc>
          <w:tcPr>
            <w:tcW w:w="1943" w:type="dxa"/>
          </w:tcPr>
          <w:p w:rsidR="00000000" w:rsidRDefault="009E4DB3">
            <w:pPr>
              <w:spacing w:line="420" w:lineRule="exact"/>
              <w:ind w:firstLine="113"/>
              <w:rPr>
                <w:rFonts w:ascii="SimSun" w:eastAsia="SimSun"/>
                <w:sz w:val="21"/>
              </w:rPr>
            </w:pPr>
            <w:r>
              <w:rPr>
                <w:rFonts w:ascii="SimSun" w:eastAsia="SimSun"/>
                <w:sz w:val="21"/>
              </w:rPr>
              <w:t>3139</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阿伦纳恰尔邦</w:t>
            </w:r>
          </w:p>
        </w:tc>
        <w:tc>
          <w:tcPr>
            <w:tcW w:w="1680" w:type="dxa"/>
          </w:tcPr>
          <w:p w:rsidR="00000000" w:rsidRDefault="009E4DB3">
            <w:pPr>
              <w:spacing w:line="420" w:lineRule="exact"/>
              <w:ind w:firstLine="113"/>
              <w:rPr>
                <w:rFonts w:ascii="SimSun" w:eastAsia="SimSun"/>
                <w:sz w:val="21"/>
              </w:rPr>
            </w:pPr>
            <w:r>
              <w:rPr>
                <w:rFonts w:ascii="SimSun" w:eastAsia="SimSun"/>
                <w:sz w:val="21"/>
              </w:rPr>
              <w:t>1</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w:t>
            </w:r>
          </w:p>
        </w:tc>
        <w:tc>
          <w:tcPr>
            <w:tcW w:w="1943" w:type="dxa"/>
          </w:tcPr>
          <w:p w:rsidR="00000000" w:rsidRDefault="009E4DB3">
            <w:pPr>
              <w:spacing w:line="420" w:lineRule="exact"/>
              <w:ind w:firstLine="113"/>
              <w:rPr>
                <w:rFonts w:ascii="SimSun" w:eastAsia="SimSun"/>
                <w:sz w:val="21"/>
              </w:rPr>
            </w:pPr>
            <w:r>
              <w:rPr>
                <w:rFonts w:ascii="SimSun" w:eastAsia="SimSun"/>
                <w:sz w:val="21"/>
              </w:rPr>
              <w:t>48</w:t>
            </w:r>
          </w:p>
        </w:tc>
        <w:tc>
          <w:tcPr>
            <w:tcW w:w="795" w:type="dxa"/>
          </w:tcPr>
          <w:p w:rsidR="00000000" w:rsidRDefault="009E4DB3">
            <w:pPr>
              <w:spacing w:line="420" w:lineRule="exact"/>
              <w:ind w:firstLine="113"/>
              <w:rPr>
                <w:rFonts w:ascii="SimSun" w:eastAsia="SimSun"/>
                <w:sz w:val="21"/>
              </w:rPr>
            </w:pPr>
            <w:r>
              <w:rPr>
                <w:rFonts w:ascii="SimSun" w:eastAsia="SimSun"/>
                <w:sz w:val="21"/>
              </w:rPr>
              <w:t>(P)</w:t>
            </w: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比哈尔</w:t>
            </w:r>
          </w:p>
        </w:tc>
        <w:tc>
          <w:tcPr>
            <w:tcW w:w="1680" w:type="dxa"/>
          </w:tcPr>
          <w:p w:rsidR="00000000" w:rsidRDefault="009E4DB3">
            <w:pPr>
              <w:spacing w:line="420" w:lineRule="exact"/>
              <w:ind w:firstLine="113"/>
              <w:rPr>
                <w:rFonts w:ascii="SimSun" w:eastAsia="SimSun"/>
                <w:sz w:val="21"/>
              </w:rPr>
            </w:pPr>
            <w:r>
              <w:rPr>
                <w:rFonts w:ascii="SimSun" w:eastAsia="SimSun"/>
                <w:sz w:val="21"/>
              </w:rPr>
              <w:t>7</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7</w:t>
            </w:r>
          </w:p>
        </w:tc>
        <w:tc>
          <w:tcPr>
            <w:tcW w:w="1943" w:type="dxa"/>
          </w:tcPr>
          <w:p w:rsidR="00000000" w:rsidRDefault="009E4DB3">
            <w:pPr>
              <w:spacing w:line="420" w:lineRule="exact"/>
              <w:ind w:firstLine="113"/>
              <w:rPr>
                <w:rFonts w:ascii="SimSun" w:eastAsia="SimSun"/>
                <w:sz w:val="21"/>
              </w:rPr>
            </w:pPr>
            <w:r>
              <w:rPr>
                <w:rFonts w:ascii="SimSun" w:eastAsia="SimSun"/>
                <w:sz w:val="21"/>
              </w:rPr>
              <w:t>608</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昌迪加尔</w:t>
            </w:r>
          </w:p>
        </w:tc>
        <w:tc>
          <w:tcPr>
            <w:tcW w:w="1680" w:type="dxa"/>
          </w:tcPr>
          <w:p w:rsidR="00000000" w:rsidRDefault="009E4DB3">
            <w:pPr>
              <w:spacing w:line="420" w:lineRule="exact"/>
              <w:ind w:firstLine="113"/>
              <w:rPr>
                <w:rFonts w:ascii="SimSun" w:eastAsia="SimSun"/>
                <w:sz w:val="21"/>
              </w:rPr>
            </w:pPr>
            <w:r>
              <w:rPr>
                <w:rFonts w:ascii="SimSun" w:eastAsia="SimSun"/>
                <w:sz w:val="21"/>
              </w:rPr>
              <w:t>1</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w:t>
            </w:r>
          </w:p>
        </w:tc>
        <w:tc>
          <w:tcPr>
            <w:tcW w:w="1943" w:type="dxa"/>
          </w:tcPr>
          <w:p w:rsidR="00000000" w:rsidRDefault="009E4DB3">
            <w:pPr>
              <w:spacing w:line="420" w:lineRule="exact"/>
              <w:ind w:firstLine="113"/>
              <w:rPr>
                <w:rFonts w:ascii="SimSun" w:eastAsia="SimSun"/>
                <w:sz w:val="21"/>
              </w:rPr>
            </w:pPr>
            <w:r>
              <w:rPr>
                <w:rFonts w:ascii="SimSun" w:eastAsia="SimSun"/>
                <w:sz w:val="21"/>
              </w:rPr>
              <w:t>368</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德里</w:t>
            </w:r>
          </w:p>
        </w:tc>
        <w:tc>
          <w:tcPr>
            <w:tcW w:w="1680" w:type="dxa"/>
          </w:tcPr>
          <w:p w:rsidR="00000000" w:rsidRDefault="009E4DB3">
            <w:pPr>
              <w:spacing w:line="420" w:lineRule="exact"/>
              <w:ind w:firstLine="113"/>
              <w:rPr>
                <w:rFonts w:ascii="SimSun" w:eastAsia="SimSun"/>
                <w:sz w:val="21"/>
              </w:rPr>
            </w:pPr>
            <w:r>
              <w:rPr>
                <w:rFonts w:ascii="SimSun" w:eastAsia="SimSun"/>
                <w:sz w:val="21"/>
              </w:rPr>
              <w:t>3</w:t>
            </w:r>
          </w:p>
        </w:tc>
        <w:tc>
          <w:tcPr>
            <w:tcW w:w="1998" w:type="dxa"/>
          </w:tcPr>
          <w:p w:rsidR="00000000" w:rsidRDefault="009E4DB3">
            <w:pPr>
              <w:spacing w:line="420" w:lineRule="exact"/>
              <w:ind w:firstLine="113"/>
              <w:rPr>
                <w:rFonts w:ascii="SimSun" w:eastAsia="SimSun"/>
                <w:sz w:val="21"/>
              </w:rPr>
            </w:pPr>
            <w:r>
              <w:rPr>
                <w:rFonts w:ascii="SimSun" w:eastAsia="SimSun"/>
                <w:sz w:val="21"/>
              </w:rPr>
              <w:t>24</w:t>
            </w:r>
          </w:p>
        </w:tc>
        <w:tc>
          <w:tcPr>
            <w:tcW w:w="1002" w:type="dxa"/>
          </w:tcPr>
          <w:p w:rsidR="00000000" w:rsidRDefault="009E4DB3">
            <w:pPr>
              <w:spacing w:line="420" w:lineRule="exact"/>
              <w:ind w:firstLine="113"/>
              <w:rPr>
                <w:rFonts w:ascii="SimSun" w:eastAsia="SimSun"/>
                <w:sz w:val="21"/>
              </w:rPr>
            </w:pPr>
            <w:r>
              <w:rPr>
                <w:rFonts w:ascii="SimSun" w:eastAsia="SimSun"/>
                <w:sz w:val="21"/>
              </w:rPr>
              <w:t>27</w:t>
            </w:r>
          </w:p>
        </w:tc>
        <w:tc>
          <w:tcPr>
            <w:tcW w:w="1943" w:type="dxa"/>
          </w:tcPr>
          <w:p w:rsidR="00000000" w:rsidRDefault="009E4DB3">
            <w:pPr>
              <w:spacing w:line="420" w:lineRule="exact"/>
              <w:ind w:firstLine="113"/>
              <w:rPr>
                <w:rFonts w:ascii="SimSun" w:eastAsia="SimSun"/>
                <w:sz w:val="21"/>
              </w:rPr>
            </w:pPr>
            <w:r>
              <w:rPr>
                <w:rFonts w:ascii="SimSun" w:eastAsia="SimSun"/>
                <w:sz w:val="21"/>
              </w:rPr>
              <w:t>2168</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古吉拉特</w:t>
            </w:r>
          </w:p>
        </w:tc>
        <w:tc>
          <w:tcPr>
            <w:tcW w:w="1680" w:type="dxa"/>
          </w:tcPr>
          <w:p w:rsidR="00000000" w:rsidRDefault="009E4DB3">
            <w:pPr>
              <w:spacing w:line="420" w:lineRule="exact"/>
              <w:ind w:firstLine="113"/>
              <w:rPr>
                <w:rFonts w:ascii="SimSun" w:eastAsia="SimSun"/>
                <w:sz w:val="21"/>
              </w:rPr>
            </w:pPr>
            <w:r>
              <w:rPr>
                <w:rFonts w:ascii="SimSun" w:eastAsia="SimSun"/>
                <w:sz w:val="21"/>
              </w:rPr>
              <w:t>-</w:t>
            </w:r>
          </w:p>
        </w:tc>
        <w:tc>
          <w:tcPr>
            <w:tcW w:w="1998" w:type="dxa"/>
          </w:tcPr>
          <w:p w:rsidR="00000000" w:rsidRDefault="009E4DB3">
            <w:pPr>
              <w:spacing w:line="420" w:lineRule="exact"/>
              <w:ind w:firstLine="113"/>
              <w:rPr>
                <w:rFonts w:ascii="SimSun" w:eastAsia="SimSun"/>
                <w:sz w:val="21"/>
              </w:rPr>
            </w:pPr>
            <w:r>
              <w:rPr>
                <w:rFonts w:ascii="SimSun" w:eastAsia="SimSun"/>
                <w:sz w:val="21"/>
              </w:rPr>
              <w:t>1</w:t>
            </w:r>
            <w:r>
              <w:rPr>
                <w:rFonts w:ascii="SimSun" w:eastAsia="SimSun"/>
                <w:sz w:val="21"/>
              </w:rPr>
              <w:t>1</w:t>
            </w:r>
          </w:p>
        </w:tc>
        <w:tc>
          <w:tcPr>
            <w:tcW w:w="1002" w:type="dxa"/>
          </w:tcPr>
          <w:p w:rsidR="00000000" w:rsidRDefault="009E4DB3">
            <w:pPr>
              <w:spacing w:line="420" w:lineRule="exact"/>
              <w:ind w:firstLine="113"/>
              <w:rPr>
                <w:rFonts w:ascii="SimSun" w:eastAsia="SimSun"/>
                <w:sz w:val="21"/>
              </w:rPr>
            </w:pPr>
            <w:r>
              <w:rPr>
                <w:rFonts w:ascii="SimSun" w:eastAsia="SimSun"/>
                <w:sz w:val="21"/>
              </w:rPr>
              <w:t>11</w:t>
            </w:r>
          </w:p>
        </w:tc>
        <w:tc>
          <w:tcPr>
            <w:tcW w:w="1943" w:type="dxa"/>
          </w:tcPr>
          <w:p w:rsidR="00000000" w:rsidRDefault="009E4DB3">
            <w:pPr>
              <w:spacing w:line="420" w:lineRule="exact"/>
              <w:ind w:firstLine="113"/>
              <w:rPr>
                <w:rFonts w:ascii="SimSun" w:eastAsia="SimSun"/>
                <w:sz w:val="21"/>
              </w:rPr>
            </w:pPr>
            <w:r>
              <w:rPr>
                <w:rFonts w:ascii="SimSun" w:eastAsia="SimSun"/>
                <w:sz w:val="21"/>
              </w:rPr>
              <w:t>904</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哈里亚纳</w:t>
            </w:r>
          </w:p>
        </w:tc>
        <w:tc>
          <w:tcPr>
            <w:tcW w:w="1680" w:type="dxa"/>
          </w:tcPr>
          <w:p w:rsidR="00000000" w:rsidRDefault="009E4DB3">
            <w:pPr>
              <w:spacing w:line="420" w:lineRule="exact"/>
              <w:ind w:firstLine="113"/>
              <w:rPr>
                <w:rFonts w:ascii="SimSun" w:eastAsia="SimSun"/>
                <w:sz w:val="21"/>
              </w:rPr>
            </w:pPr>
            <w:r>
              <w:rPr>
                <w:rFonts w:ascii="SimSun" w:eastAsia="SimSun"/>
                <w:sz w:val="21"/>
              </w:rPr>
              <w:t>2</w:t>
            </w:r>
          </w:p>
        </w:tc>
        <w:tc>
          <w:tcPr>
            <w:tcW w:w="1998" w:type="dxa"/>
          </w:tcPr>
          <w:p w:rsidR="00000000" w:rsidRDefault="009E4DB3">
            <w:pPr>
              <w:spacing w:line="420" w:lineRule="exact"/>
              <w:ind w:firstLine="113"/>
              <w:rPr>
                <w:rFonts w:ascii="SimSun" w:eastAsia="SimSun"/>
                <w:sz w:val="21"/>
              </w:rPr>
            </w:pPr>
            <w:r>
              <w:rPr>
                <w:rFonts w:ascii="SimSun" w:eastAsia="SimSun"/>
                <w:sz w:val="21"/>
              </w:rPr>
              <w:t>40</w:t>
            </w:r>
          </w:p>
        </w:tc>
        <w:tc>
          <w:tcPr>
            <w:tcW w:w="1002" w:type="dxa"/>
          </w:tcPr>
          <w:p w:rsidR="00000000" w:rsidRDefault="009E4DB3">
            <w:pPr>
              <w:spacing w:line="420" w:lineRule="exact"/>
              <w:ind w:firstLine="113"/>
              <w:rPr>
                <w:rFonts w:ascii="SimSun" w:eastAsia="SimSun"/>
                <w:sz w:val="21"/>
              </w:rPr>
            </w:pPr>
            <w:r>
              <w:rPr>
                <w:rFonts w:ascii="SimSun" w:eastAsia="SimSun"/>
                <w:sz w:val="21"/>
              </w:rPr>
              <w:t>42</w:t>
            </w:r>
          </w:p>
        </w:tc>
        <w:tc>
          <w:tcPr>
            <w:tcW w:w="1943" w:type="dxa"/>
          </w:tcPr>
          <w:p w:rsidR="00000000" w:rsidRDefault="009E4DB3">
            <w:pPr>
              <w:spacing w:line="420" w:lineRule="exact"/>
              <w:ind w:firstLine="113"/>
              <w:rPr>
                <w:rFonts w:ascii="SimSun" w:eastAsia="SimSun"/>
                <w:sz w:val="21"/>
              </w:rPr>
            </w:pPr>
            <w:r>
              <w:rPr>
                <w:rFonts w:ascii="SimSun" w:eastAsia="SimSun"/>
                <w:sz w:val="21"/>
              </w:rPr>
              <w:t>2592</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喜马偕尔邦</w:t>
            </w:r>
          </w:p>
        </w:tc>
        <w:tc>
          <w:tcPr>
            <w:tcW w:w="1680" w:type="dxa"/>
          </w:tcPr>
          <w:p w:rsidR="00000000" w:rsidRDefault="009E4DB3">
            <w:pPr>
              <w:spacing w:line="420" w:lineRule="exact"/>
              <w:ind w:firstLine="113"/>
              <w:rPr>
                <w:rFonts w:ascii="SimSun" w:eastAsia="SimSun"/>
                <w:sz w:val="21"/>
              </w:rPr>
            </w:pPr>
            <w:r>
              <w:rPr>
                <w:rFonts w:ascii="SimSun" w:eastAsia="SimSun"/>
                <w:sz w:val="21"/>
              </w:rPr>
              <w:t>15</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15</w:t>
            </w:r>
          </w:p>
        </w:tc>
        <w:tc>
          <w:tcPr>
            <w:tcW w:w="1943" w:type="dxa"/>
          </w:tcPr>
          <w:p w:rsidR="00000000" w:rsidRDefault="009E4DB3">
            <w:pPr>
              <w:spacing w:line="420" w:lineRule="exact"/>
              <w:ind w:firstLine="113"/>
              <w:rPr>
                <w:rFonts w:ascii="SimSun" w:eastAsia="SimSun"/>
                <w:sz w:val="21"/>
              </w:rPr>
            </w:pPr>
            <w:r>
              <w:rPr>
                <w:rFonts w:ascii="SimSun" w:eastAsia="SimSun"/>
                <w:sz w:val="21"/>
              </w:rPr>
              <w:t>816</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查谟和克什米尔</w:t>
            </w:r>
          </w:p>
        </w:tc>
        <w:tc>
          <w:tcPr>
            <w:tcW w:w="1680" w:type="dxa"/>
          </w:tcPr>
          <w:p w:rsidR="00000000" w:rsidRDefault="009E4DB3">
            <w:pPr>
              <w:spacing w:line="420" w:lineRule="exact"/>
              <w:ind w:firstLine="113"/>
              <w:rPr>
                <w:rFonts w:ascii="SimSun" w:eastAsia="SimSun"/>
                <w:sz w:val="21"/>
              </w:rPr>
            </w:pPr>
            <w:r>
              <w:rPr>
                <w:rFonts w:ascii="SimSun" w:eastAsia="SimSun"/>
                <w:sz w:val="21"/>
              </w:rPr>
              <w:t>-</w:t>
            </w:r>
          </w:p>
        </w:tc>
        <w:tc>
          <w:tcPr>
            <w:tcW w:w="1998" w:type="dxa"/>
          </w:tcPr>
          <w:p w:rsidR="00000000" w:rsidRDefault="009E4DB3">
            <w:pPr>
              <w:spacing w:line="420" w:lineRule="exact"/>
              <w:ind w:firstLine="113"/>
              <w:rPr>
                <w:rFonts w:ascii="SimSun" w:eastAsia="SimSun"/>
                <w:sz w:val="21"/>
              </w:rPr>
            </w:pPr>
            <w:r>
              <w:rPr>
                <w:rFonts w:ascii="SimSun" w:eastAsia="SimSun"/>
                <w:sz w:val="21"/>
              </w:rPr>
              <w:t>20</w:t>
            </w:r>
          </w:p>
        </w:tc>
        <w:tc>
          <w:tcPr>
            <w:tcW w:w="1002" w:type="dxa"/>
          </w:tcPr>
          <w:p w:rsidR="00000000" w:rsidRDefault="009E4DB3">
            <w:pPr>
              <w:spacing w:line="420" w:lineRule="exact"/>
              <w:ind w:firstLine="113"/>
              <w:rPr>
                <w:rFonts w:ascii="SimSun" w:eastAsia="SimSun"/>
                <w:sz w:val="21"/>
              </w:rPr>
            </w:pPr>
            <w:r>
              <w:rPr>
                <w:rFonts w:ascii="SimSun" w:eastAsia="SimSun"/>
                <w:sz w:val="21"/>
              </w:rPr>
              <w:t>20</w:t>
            </w:r>
          </w:p>
        </w:tc>
        <w:tc>
          <w:tcPr>
            <w:tcW w:w="1943" w:type="dxa"/>
          </w:tcPr>
          <w:p w:rsidR="00000000" w:rsidRDefault="009E4DB3">
            <w:pPr>
              <w:spacing w:line="420" w:lineRule="exact"/>
              <w:ind w:firstLine="113"/>
              <w:rPr>
                <w:rFonts w:ascii="SimSun" w:eastAsia="SimSun"/>
                <w:sz w:val="21"/>
              </w:rPr>
            </w:pPr>
            <w:r>
              <w:rPr>
                <w:rFonts w:ascii="SimSun" w:eastAsia="SimSun"/>
                <w:sz w:val="21"/>
              </w:rPr>
              <w:t>848</w:t>
            </w:r>
          </w:p>
        </w:tc>
        <w:tc>
          <w:tcPr>
            <w:tcW w:w="795" w:type="dxa"/>
          </w:tcPr>
          <w:p w:rsidR="00000000" w:rsidRDefault="009E4DB3">
            <w:pPr>
              <w:spacing w:line="420" w:lineRule="exact"/>
              <w:ind w:firstLine="113"/>
              <w:rPr>
                <w:rFonts w:ascii="SimSun" w:eastAsia="SimSun"/>
                <w:sz w:val="21"/>
              </w:rPr>
            </w:pPr>
            <w:r>
              <w:rPr>
                <w:rFonts w:ascii="SimSun" w:eastAsia="SimSun"/>
                <w:sz w:val="21"/>
              </w:rPr>
              <w:t>(P)</w:t>
            </w: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卡纳塔克</w:t>
            </w:r>
          </w:p>
        </w:tc>
        <w:tc>
          <w:tcPr>
            <w:tcW w:w="1680" w:type="dxa"/>
          </w:tcPr>
          <w:p w:rsidR="00000000" w:rsidRDefault="009E4DB3">
            <w:pPr>
              <w:spacing w:line="420" w:lineRule="exact"/>
              <w:ind w:firstLine="113"/>
              <w:rPr>
                <w:rFonts w:ascii="SimSun" w:eastAsia="SimSun"/>
                <w:sz w:val="21"/>
              </w:rPr>
            </w:pPr>
            <w:r>
              <w:rPr>
                <w:rFonts w:ascii="SimSun" w:eastAsia="SimSun"/>
                <w:sz w:val="21"/>
              </w:rPr>
              <w:t>17</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27</w:t>
            </w:r>
          </w:p>
        </w:tc>
        <w:tc>
          <w:tcPr>
            <w:tcW w:w="1943" w:type="dxa"/>
          </w:tcPr>
          <w:p w:rsidR="00000000" w:rsidRDefault="009E4DB3">
            <w:pPr>
              <w:spacing w:line="420" w:lineRule="exact"/>
              <w:ind w:firstLine="113"/>
              <w:rPr>
                <w:rFonts w:ascii="SimSun" w:eastAsia="SimSun"/>
                <w:sz w:val="21"/>
              </w:rPr>
            </w:pPr>
            <w:r>
              <w:rPr>
                <w:rFonts w:ascii="SimSun" w:eastAsia="SimSun"/>
                <w:sz w:val="21"/>
              </w:rPr>
              <w:t>1816</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喀拉拉</w:t>
            </w:r>
          </w:p>
        </w:tc>
        <w:tc>
          <w:tcPr>
            <w:tcW w:w="1680" w:type="dxa"/>
          </w:tcPr>
          <w:p w:rsidR="00000000" w:rsidRDefault="009E4DB3">
            <w:pPr>
              <w:spacing w:line="420" w:lineRule="exact"/>
              <w:ind w:firstLine="113"/>
              <w:rPr>
                <w:rFonts w:ascii="SimSun" w:eastAsia="SimSun"/>
                <w:sz w:val="21"/>
              </w:rPr>
            </w:pPr>
            <w:r>
              <w:rPr>
                <w:rFonts w:ascii="SimSun" w:eastAsia="SimSun"/>
                <w:sz w:val="21"/>
              </w:rPr>
              <w:t>8</w:t>
            </w:r>
          </w:p>
        </w:tc>
        <w:tc>
          <w:tcPr>
            <w:tcW w:w="1998" w:type="dxa"/>
          </w:tcPr>
          <w:p w:rsidR="00000000" w:rsidRDefault="009E4DB3">
            <w:pPr>
              <w:spacing w:line="420" w:lineRule="exact"/>
              <w:ind w:firstLine="113"/>
              <w:rPr>
                <w:rFonts w:ascii="SimSun" w:eastAsia="SimSun"/>
                <w:sz w:val="21"/>
              </w:rPr>
            </w:pPr>
            <w:r>
              <w:rPr>
                <w:rFonts w:ascii="SimSun" w:eastAsia="SimSun"/>
                <w:sz w:val="21"/>
              </w:rPr>
              <w:t>4</w:t>
            </w:r>
          </w:p>
        </w:tc>
        <w:tc>
          <w:tcPr>
            <w:tcW w:w="1002" w:type="dxa"/>
          </w:tcPr>
          <w:p w:rsidR="00000000" w:rsidRDefault="009E4DB3">
            <w:pPr>
              <w:spacing w:line="420" w:lineRule="exact"/>
              <w:ind w:firstLine="113"/>
              <w:rPr>
                <w:rFonts w:ascii="SimSun" w:eastAsia="SimSun"/>
                <w:sz w:val="21"/>
              </w:rPr>
            </w:pPr>
            <w:r>
              <w:rPr>
                <w:rFonts w:ascii="SimSun" w:eastAsia="SimSun"/>
                <w:sz w:val="21"/>
              </w:rPr>
              <w:t>12</w:t>
            </w:r>
          </w:p>
        </w:tc>
        <w:tc>
          <w:tcPr>
            <w:tcW w:w="1943" w:type="dxa"/>
          </w:tcPr>
          <w:p w:rsidR="00000000" w:rsidRDefault="009E4DB3">
            <w:pPr>
              <w:spacing w:line="420" w:lineRule="exact"/>
              <w:ind w:firstLine="113"/>
              <w:rPr>
                <w:rFonts w:ascii="SimSun" w:eastAsia="SimSun"/>
                <w:sz w:val="21"/>
              </w:rPr>
            </w:pPr>
            <w:r>
              <w:rPr>
                <w:rFonts w:ascii="SimSun" w:eastAsia="SimSun"/>
                <w:sz w:val="21"/>
              </w:rPr>
              <w:t>992</w:t>
            </w:r>
          </w:p>
        </w:tc>
        <w:tc>
          <w:tcPr>
            <w:tcW w:w="795" w:type="dxa"/>
          </w:tcPr>
          <w:p w:rsidR="00000000" w:rsidRDefault="009E4DB3">
            <w:pPr>
              <w:spacing w:line="420" w:lineRule="exact"/>
              <w:ind w:firstLine="113"/>
              <w:rPr>
                <w:rFonts w:ascii="SimSun" w:eastAsia="SimSun"/>
                <w:sz w:val="21"/>
              </w:rPr>
            </w:pPr>
            <w:r>
              <w:rPr>
                <w:rFonts w:ascii="SimSun" w:eastAsia="SimSun"/>
                <w:sz w:val="21"/>
              </w:rPr>
              <w:t>(P)</w:t>
            </w: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拉克沙群岛</w:t>
            </w:r>
          </w:p>
        </w:tc>
        <w:tc>
          <w:tcPr>
            <w:tcW w:w="1680" w:type="dxa"/>
          </w:tcPr>
          <w:p w:rsidR="00000000" w:rsidRDefault="009E4DB3">
            <w:pPr>
              <w:spacing w:line="420" w:lineRule="exact"/>
              <w:ind w:firstLine="113"/>
              <w:rPr>
                <w:rFonts w:ascii="SimSun" w:eastAsia="SimSun"/>
                <w:sz w:val="21"/>
              </w:rPr>
            </w:pPr>
            <w:r>
              <w:rPr>
                <w:rFonts w:ascii="SimSun" w:eastAsia="SimSun"/>
                <w:sz w:val="21"/>
              </w:rPr>
              <w:t>-</w:t>
            </w:r>
          </w:p>
        </w:tc>
        <w:tc>
          <w:tcPr>
            <w:tcW w:w="1998" w:type="dxa"/>
          </w:tcPr>
          <w:p w:rsidR="00000000" w:rsidRDefault="009E4DB3">
            <w:pPr>
              <w:spacing w:line="420" w:lineRule="exact"/>
              <w:ind w:firstLine="113"/>
              <w:rPr>
                <w:rFonts w:ascii="SimSun" w:eastAsia="SimSun"/>
                <w:sz w:val="21"/>
              </w:rPr>
            </w:pPr>
            <w:r>
              <w:rPr>
                <w:rFonts w:ascii="SimSun" w:eastAsia="SimSun"/>
                <w:sz w:val="21"/>
              </w:rPr>
              <w:t>1</w:t>
            </w:r>
          </w:p>
        </w:tc>
        <w:tc>
          <w:tcPr>
            <w:tcW w:w="1002" w:type="dxa"/>
          </w:tcPr>
          <w:p w:rsidR="00000000" w:rsidRDefault="009E4DB3">
            <w:pPr>
              <w:spacing w:line="420" w:lineRule="exact"/>
              <w:ind w:firstLine="113"/>
              <w:rPr>
                <w:rFonts w:ascii="SimSun" w:eastAsia="SimSun"/>
                <w:sz w:val="21"/>
              </w:rPr>
            </w:pPr>
            <w:r>
              <w:rPr>
                <w:rFonts w:ascii="SimSun" w:eastAsia="SimSun"/>
                <w:sz w:val="21"/>
              </w:rPr>
              <w:t>1</w:t>
            </w:r>
          </w:p>
        </w:tc>
        <w:tc>
          <w:tcPr>
            <w:tcW w:w="1943" w:type="dxa"/>
          </w:tcPr>
          <w:p w:rsidR="00000000" w:rsidRDefault="009E4DB3">
            <w:pPr>
              <w:spacing w:line="420" w:lineRule="exact"/>
              <w:ind w:firstLine="113"/>
              <w:rPr>
                <w:rFonts w:ascii="SimSun" w:eastAsia="SimSun"/>
                <w:sz w:val="21"/>
              </w:rPr>
            </w:pPr>
            <w:r>
              <w:rPr>
                <w:rFonts w:ascii="SimSun" w:eastAsia="SimSun"/>
                <w:sz w:val="21"/>
              </w:rPr>
              <w:t>16</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曼尼普尔</w:t>
            </w:r>
          </w:p>
        </w:tc>
        <w:tc>
          <w:tcPr>
            <w:tcW w:w="1680" w:type="dxa"/>
          </w:tcPr>
          <w:p w:rsidR="00000000" w:rsidRDefault="009E4DB3">
            <w:pPr>
              <w:spacing w:line="420" w:lineRule="exact"/>
              <w:ind w:firstLine="113"/>
              <w:rPr>
                <w:rFonts w:ascii="SimSun" w:eastAsia="SimSun"/>
                <w:sz w:val="21"/>
              </w:rPr>
            </w:pPr>
            <w:r>
              <w:rPr>
                <w:rFonts w:ascii="SimSun" w:eastAsia="SimSun"/>
                <w:sz w:val="21"/>
              </w:rPr>
              <w:t>1</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w:t>
            </w:r>
          </w:p>
        </w:tc>
        <w:tc>
          <w:tcPr>
            <w:tcW w:w="1943" w:type="dxa"/>
          </w:tcPr>
          <w:p w:rsidR="00000000" w:rsidRDefault="009E4DB3">
            <w:pPr>
              <w:spacing w:line="420" w:lineRule="exact"/>
              <w:ind w:firstLine="113"/>
              <w:rPr>
                <w:rFonts w:ascii="SimSun" w:eastAsia="SimSun"/>
                <w:sz w:val="21"/>
              </w:rPr>
            </w:pPr>
            <w:r>
              <w:rPr>
                <w:rFonts w:ascii="SimSun" w:eastAsia="SimSun"/>
                <w:sz w:val="21"/>
              </w:rPr>
              <w:t>64</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梅加拉亚</w:t>
            </w:r>
          </w:p>
        </w:tc>
        <w:tc>
          <w:tcPr>
            <w:tcW w:w="1680" w:type="dxa"/>
          </w:tcPr>
          <w:p w:rsidR="00000000" w:rsidRDefault="009E4DB3">
            <w:pPr>
              <w:spacing w:line="420" w:lineRule="exact"/>
              <w:ind w:firstLine="113"/>
              <w:rPr>
                <w:rFonts w:ascii="SimSun" w:eastAsia="SimSun"/>
                <w:sz w:val="21"/>
              </w:rPr>
            </w:pPr>
            <w:r>
              <w:rPr>
                <w:rFonts w:ascii="SimSun" w:eastAsia="SimSun"/>
                <w:sz w:val="21"/>
              </w:rPr>
              <w:t>1</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w:t>
            </w:r>
          </w:p>
        </w:tc>
        <w:tc>
          <w:tcPr>
            <w:tcW w:w="1943" w:type="dxa"/>
          </w:tcPr>
          <w:p w:rsidR="00000000" w:rsidRDefault="009E4DB3">
            <w:pPr>
              <w:spacing w:line="420" w:lineRule="exact"/>
              <w:ind w:firstLine="113"/>
              <w:rPr>
                <w:rFonts w:ascii="SimSun" w:eastAsia="SimSun"/>
                <w:sz w:val="21"/>
              </w:rPr>
            </w:pPr>
            <w:r>
              <w:rPr>
                <w:rFonts w:ascii="SimSun" w:eastAsia="SimSun"/>
                <w:sz w:val="21"/>
              </w:rPr>
              <w:t>64</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中央邦</w:t>
            </w:r>
          </w:p>
        </w:tc>
        <w:tc>
          <w:tcPr>
            <w:tcW w:w="1680" w:type="dxa"/>
          </w:tcPr>
          <w:p w:rsidR="00000000" w:rsidRDefault="009E4DB3">
            <w:pPr>
              <w:spacing w:line="420" w:lineRule="exact"/>
              <w:ind w:firstLine="113"/>
              <w:rPr>
                <w:rFonts w:ascii="SimSun" w:eastAsia="SimSun"/>
                <w:sz w:val="21"/>
              </w:rPr>
            </w:pPr>
            <w:r>
              <w:rPr>
                <w:rFonts w:ascii="SimSun" w:eastAsia="SimSun"/>
                <w:sz w:val="21"/>
              </w:rPr>
              <w:t>15</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15</w:t>
            </w:r>
          </w:p>
        </w:tc>
        <w:tc>
          <w:tcPr>
            <w:tcW w:w="1943" w:type="dxa"/>
          </w:tcPr>
          <w:p w:rsidR="00000000" w:rsidRDefault="009E4DB3">
            <w:pPr>
              <w:spacing w:line="420" w:lineRule="exact"/>
              <w:ind w:firstLine="113"/>
              <w:rPr>
                <w:rFonts w:ascii="SimSun" w:eastAsia="SimSun"/>
                <w:sz w:val="21"/>
              </w:rPr>
            </w:pPr>
            <w:r>
              <w:rPr>
                <w:rFonts w:ascii="SimSun" w:eastAsia="SimSun"/>
                <w:sz w:val="21"/>
              </w:rPr>
              <w:t>1344</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马哈拉施特拉</w:t>
            </w:r>
          </w:p>
        </w:tc>
        <w:tc>
          <w:tcPr>
            <w:tcW w:w="1680" w:type="dxa"/>
          </w:tcPr>
          <w:p w:rsidR="00000000" w:rsidRDefault="009E4DB3">
            <w:pPr>
              <w:spacing w:line="420" w:lineRule="exact"/>
              <w:ind w:firstLine="113"/>
              <w:rPr>
                <w:rFonts w:ascii="SimSun" w:eastAsia="SimSun"/>
                <w:sz w:val="21"/>
              </w:rPr>
            </w:pPr>
            <w:r>
              <w:rPr>
                <w:rFonts w:ascii="SimSun" w:eastAsia="SimSun"/>
                <w:sz w:val="21"/>
              </w:rPr>
              <w:t>15</w:t>
            </w:r>
          </w:p>
        </w:tc>
        <w:tc>
          <w:tcPr>
            <w:tcW w:w="1998" w:type="dxa"/>
          </w:tcPr>
          <w:p w:rsidR="00000000" w:rsidRDefault="009E4DB3">
            <w:pPr>
              <w:spacing w:line="420" w:lineRule="exact"/>
              <w:ind w:firstLine="113"/>
              <w:rPr>
                <w:rFonts w:ascii="SimSun" w:eastAsia="SimSun"/>
                <w:sz w:val="21"/>
              </w:rPr>
            </w:pPr>
            <w:r>
              <w:rPr>
                <w:rFonts w:ascii="SimSun" w:eastAsia="SimSun"/>
                <w:sz w:val="21"/>
              </w:rPr>
              <w:t>13</w:t>
            </w:r>
          </w:p>
        </w:tc>
        <w:tc>
          <w:tcPr>
            <w:tcW w:w="1002" w:type="dxa"/>
          </w:tcPr>
          <w:p w:rsidR="00000000" w:rsidRDefault="009E4DB3">
            <w:pPr>
              <w:spacing w:line="420" w:lineRule="exact"/>
              <w:ind w:firstLine="113"/>
              <w:rPr>
                <w:rFonts w:ascii="SimSun" w:eastAsia="SimSun"/>
                <w:sz w:val="21"/>
              </w:rPr>
            </w:pPr>
            <w:r>
              <w:rPr>
                <w:rFonts w:ascii="SimSun" w:eastAsia="SimSun"/>
                <w:sz w:val="21"/>
              </w:rPr>
              <w:t>28</w:t>
            </w:r>
          </w:p>
        </w:tc>
        <w:tc>
          <w:tcPr>
            <w:tcW w:w="1943" w:type="dxa"/>
          </w:tcPr>
          <w:p w:rsidR="00000000" w:rsidRDefault="009E4DB3">
            <w:pPr>
              <w:spacing w:line="420" w:lineRule="exact"/>
              <w:ind w:firstLine="113"/>
              <w:rPr>
                <w:rFonts w:ascii="SimSun" w:eastAsia="SimSun"/>
                <w:sz w:val="21"/>
              </w:rPr>
            </w:pPr>
            <w:r>
              <w:rPr>
                <w:rFonts w:ascii="SimSun" w:eastAsia="SimSun"/>
                <w:sz w:val="21"/>
              </w:rPr>
              <w:t>2352</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那加兰</w:t>
            </w:r>
          </w:p>
        </w:tc>
        <w:tc>
          <w:tcPr>
            <w:tcW w:w="1680" w:type="dxa"/>
          </w:tcPr>
          <w:p w:rsidR="00000000" w:rsidRDefault="009E4DB3">
            <w:pPr>
              <w:spacing w:line="420" w:lineRule="exact"/>
              <w:ind w:firstLine="113"/>
              <w:rPr>
                <w:rFonts w:ascii="SimSun" w:eastAsia="SimSun"/>
                <w:sz w:val="21"/>
              </w:rPr>
            </w:pPr>
            <w:r>
              <w:rPr>
                <w:rFonts w:ascii="SimSun" w:eastAsia="SimSun"/>
                <w:sz w:val="21"/>
              </w:rPr>
              <w:t>1</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1</w:t>
            </w:r>
          </w:p>
        </w:tc>
        <w:tc>
          <w:tcPr>
            <w:tcW w:w="1943" w:type="dxa"/>
          </w:tcPr>
          <w:p w:rsidR="00000000" w:rsidRDefault="009E4DB3">
            <w:pPr>
              <w:spacing w:line="420" w:lineRule="exact"/>
              <w:ind w:firstLine="113"/>
              <w:rPr>
                <w:rFonts w:ascii="SimSun" w:eastAsia="SimSun"/>
                <w:sz w:val="21"/>
              </w:rPr>
            </w:pPr>
            <w:r>
              <w:rPr>
                <w:rFonts w:ascii="SimSun" w:eastAsia="SimSun"/>
                <w:sz w:val="21"/>
              </w:rPr>
              <w:t>48</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奥里萨</w:t>
            </w:r>
          </w:p>
        </w:tc>
        <w:tc>
          <w:tcPr>
            <w:tcW w:w="1680" w:type="dxa"/>
          </w:tcPr>
          <w:p w:rsidR="00000000" w:rsidRDefault="009E4DB3">
            <w:pPr>
              <w:spacing w:line="420" w:lineRule="exact"/>
              <w:ind w:firstLine="113"/>
              <w:rPr>
                <w:rFonts w:ascii="SimSun" w:eastAsia="SimSun"/>
                <w:sz w:val="21"/>
              </w:rPr>
            </w:pPr>
            <w:r>
              <w:rPr>
                <w:rFonts w:ascii="SimSun" w:eastAsia="SimSun"/>
                <w:sz w:val="21"/>
              </w:rPr>
              <w:t>12</w:t>
            </w:r>
          </w:p>
        </w:tc>
        <w:tc>
          <w:tcPr>
            <w:tcW w:w="1998" w:type="dxa"/>
          </w:tcPr>
          <w:p w:rsidR="00000000" w:rsidRDefault="009E4DB3">
            <w:pPr>
              <w:spacing w:line="420" w:lineRule="exact"/>
              <w:ind w:firstLine="113"/>
              <w:rPr>
                <w:rFonts w:ascii="SimSun" w:eastAsia="SimSun"/>
                <w:sz w:val="21"/>
              </w:rPr>
            </w:pPr>
            <w:r>
              <w:rPr>
                <w:rFonts w:ascii="SimSun" w:eastAsia="SimSun"/>
                <w:sz w:val="21"/>
              </w:rPr>
              <w:t>2</w:t>
            </w:r>
          </w:p>
        </w:tc>
        <w:tc>
          <w:tcPr>
            <w:tcW w:w="1002" w:type="dxa"/>
          </w:tcPr>
          <w:p w:rsidR="00000000" w:rsidRDefault="009E4DB3">
            <w:pPr>
              <w:spacing w:line="420" w:lineRule="exact"/>
              <w:ind w:firstLine="113"/>
              <w:rPr>
                <w:rFonts w:ascii="SimSun" w:eastAsia="SimSun"/>
                <w:sz w:val="21"/>
              </w:rPr>
            </w:pPr>
            <w:r>
              <w:rPr>
                <w:rFonts w:ascii="SimSun" w:eastAsia="SimSun"/>
                <w:sz w:val="21"/>
              </w:rPr>
              <w:t>14</w:t>
            </w:r>
          </w:p>
        </w:tc>
        <w:tc>
          <w:tcPr>
            <w:tcW w:w="1943" w:type="dxa"/>
          </w:tcPr>
          <w:p w:rsidR="00000000" w:rsidRDefault="009E4DB3">
            <w:pPr>
              <w:spacing w:line="420" w:lineRule="exact"/>
              <w:ind w:firstLine="113"/>
              <w:rPr>
                <w:rFonts w:ascii="SimSun" w:eastAsia="SimSun"/>
                <w:sz w:val="21"/>
              </w:rPr>
            </w:pPr>
            <w:r>
              <w:rPr>
                <w:rFonts w:ascii="SimSun" w:eastAsia="SimSun"/>
                <w:sz w:val="21"/>
              </w:rPr>
              <w:t>1152</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旁遮普</w:t>
            </w:r>
          </w:p>
        </w:tc>
        <w:tc>
          <w:tcPr>
            <w:tcW w:w="1680" w:type="dxa"/>
          </w:tcPr>
          <w:p w:rsidR="00000000" w:rsidRDefault="009E4DB3">
            <w:pPr>
              <w:spacing w:line="420" w:lineRule="exact"/>
              <w:ind w:firstLine="113"/>
              <w:rPr>
                <w:rFonts w:ascii="SimSun" w:eastAsia="SimSun"/>
                <w:sz w:val="21"/>
              </w:rPr>
            </w:pPr>
            <w:r>
              <w:rPr>
                <w:rFonts w:ascii="SimSun" w:eastAsia="SimSun"/>
                <w:sz w:val="21"/>
              </w:rPr>
              <w:t>45</w:t>
            </w:r>
          </w:p>
        </w:tc>
        <w:tc>
          <w:tcPr>
            <w:tcW w:w="1998" w:type="dxa"/>
          </w:tcPr>
          <w:p w:rsidR="00000000" w:rsidRDefault="009E4DB3">
            <w:pPr>
              <w:spacing w:line="420" w:lineRule="exact"/>
              <w:ind w:firstLine="113"/>
              <w:rPr>
                <w:rFonts w:ascii="SimSun" w:eastAsia="SimSun"/>
                <w:sz w:val="21"/>
              </w:rPr>
            </w:pPr>
            <w:r>
              <w:rPr>
                <w:rFonts w:ascii="SimSun" w:eastAsia="SimSun"/>
                <w:sz w:val="21"/>
              </w:rPr>
              <w:t>8</w:t>
            </w:r>
          </w:p>
        </w:tc>
        <w:tc>
          <w:tcPr>
            <w:tcW w:w="1002" w:type="dxa"/>
          </w:tcPr>
          <w:p w:rsidR="00000000" w:rsidRDefault="009E4DB3">
            <w:pPr>
              <w:spacing w:line="420" w:lineRule="exact"/>
              <w:ind w:firstLine="113"/>
              <w:rPr>
                <w:rFonts w:ascii="SimSun" w:eastAsia="SimSun"/>
                <w:sz w:val="21"/>
              </w:rPr>
            </w:pPr>
            <w:r>
              <w:rPr>
                <w:rFonts w:ascii="SimSun" w:eastAsia="SimSun"/>
                <w:sz w:val="21"/>
              </w:rPr>
              <w:t>53</w:t>
            </w:r>
          </w:p>
        </w:tc>
        <w:tc>
          <w:tcPr>
            <w:tcW w:w="1943" w:type="dxa"/>
          </w:tcPr>
          <w:p w:rsidR="00000000" w:rsidRDefault="009E4DB3">
            <w:pPr>
              <w:spacing w:line="420" w:lineRule="exact"/>
              <w:ind w:firstLine="113"/>
              <w:rPr>
                <w:rFonts w:ascii="SimSun" w:eastAsia="SimSun"/>
                <w:sz w:val="21"/>
              </w:rPr>
            </w:pPr>
            <w:r>
              <w:rPr>
                <w:rFonts w:ascii="SimSun" w:eastAsia="SimSun"/>
                <w:sz w:val="21"/>
              </w:rPr>
              <w:t>469</w:t>
            </w:r>
            <w:r>
              <w:rPr>
                <w:rFonts w:ascii="SimSun" w:eastAsia="SimSun"/>
                <w:sz w:val="21"/>
              </w:rPr>
              <w:t>4</w:t>
            </w:r>
          </w:p>
        </w:tc>
        <w:tc>
          <w:tcPr>
            <w:tcW w:w="795" w:type="dxa"/>
          </w:tcPr>
          <w:p w:rsidR="00000000" w:rsidRDefault="009E4DB3">
            <w:pPr>
              <w:spacing w:line="420" w:lineRule="exact"/>
              <w:ind w:firstLine="113"/>
              <w:rPr>
                <w:rFonts w:ascii="SimSun" w:eastAsia="SimSun"/>
                <w:sz w:val="21"/>
              </w:rPr>
            </w:pPr>
            <w:r>
              <w:rPr>
                <w:rFonts w:ascii="SimSun" w:eastAsia="SimSun"/>
                <w:sz w:val="21"/>
              </w:rPr>
              <w:t>(P)</w:t>
            </w: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本地洽里</w:t>
            </w:r>
          </w:p>
        </w:tc>
        <w:tc>
          <w:tcPr>
            <w:tcW w:w="1680" w:type="dxa"/>
          </w:tcPr>
          <w:p w:rsidR="00000000" w:rsidRDefault="009E4DB3">
            <w:pPr>
              <w:spacing w:line="420" w:lineRule="exact"/>
              <w:ind w:firstLine="113"/>
              <w:rPr>
                <w:rFonts w:ascii="SimSun" w:eastAsia="SimSun"/>
                <w:sz w:val="21"/>
              </w:rPr>
            </w:pPr>
            <w:r>
              <w:rPr>
                <w:rFonts w:ascii="SimSun" w:eastAsia="SimSun"/>
                <w:sz w:val="21"/>
              </w:rPr>
              <w:t>2</w:t>
            </w:r>
          </w:p>
        </w:tc>
        <w:tc>
          <w:tcPr>
            <w:tcW w:w="1998" w:type="dxa"/>
          </w:tcPr>
          <w:p w:rsidR="00000000" w:rsidRDefault="009E4DB3">
            <w:pPr>
              <w:spacing w:line="420" w:lineRule="exact"/>
              <w:ind w:firstLine="113"/>
              <w:rPr>
                <w:rFonts w:ascii="SimSun" w:eastAsia="SimSun"/>
                <w:sz w:val="21"/>
              </w:rPr>
            </w:pPr>
            <w:r>
              <w:rPr>
                <w:rFonts w:ascii="SimSun" w:eastAsia="SimSun"/>
                <w:sz w:val="21"/>
              </w:rPr>
              <w:t>-</w:t>
            </w:r>
          </w:p>
        </w:tc>
        <w:tc>
          <w:tcPr>
            <w:tcW w:w="1002" w:type="dxa"/>
          </w:tcPr>
          <w:p w:rsidR="00000000" w:rsidRDefault="009E4DB3">
            <w:pPr>
              <w:spacing w:line="420" w:lineRule="exact"/>
              <w:ind w:firstLine="113"/>
              <w:rPr>
                <w:rFonts w:ascii="SimSun" w:eastAsia="SimSun"/>
                <w:sz w:val="21"/>
              </w:rPr>
            </w:pPr>
            <w:r>
              <w:rPr>
                <w:rFonts w:ascii="SimSun" w:eastAsia="SimSun"/>
                <w:sz w:val="21"/>
              </w:rPr>
              <w:t>2</w:t>
            </w:r>
          </w:p>
        </w:tc>
        <w:tc>
          <w:tcPr>
            <w:tcW w:w="1943" w:type="dxa"/>
          </w:tcPr>
          <w:p w:rsidR="00000000" w:rsidRDefault="009E4DB3">
            <w:pPr>
              <w:spacing w:line="420" w:lineRule="exact"/>
              <w:ind w:firstLine="113"/>
              <w:rPr>
                <w:rFonts w:ascii="SimSun" w:eastAsia="SimSun"/>
                <w:sz w:val="21"/>
              </w:rPr>
            </w:pPr>
            <w:r>
              <w:rPr>
                <w:rFonts w:ascii="SimSun" w:eastAsia="SimSun"/>
                <w:sz w:val="21"/>
              </w:rPr>
              <w:t>196</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拉贾斯坦</w:t>
            </w:r>
          </w:p>
        </w:tc>
        <w:tc>
          <w:tcPr>
            <w:tcW w:w="1680" w:type="dxa"/>
          </w:tcPr>
          <w:p w:rsidR="00000000" w:rsidRDefault="009E4DB3">
            <w:pPr>
              <w:spacing w:line="420" w:lineRule="exact"/>
              <w:ind w:firstLine="113"/>
              <w:rPr>
                <w:rFonts w:ascii="SimSun" w:eastAsia="SimSun"/>
                <w:sz w:val="21"/>
              </w:rPr>
            </w:pPr>
            <w:r>
              <w:rPr>
                <w:rFonts w:ascii="SimSun" w:eastAsia="SimSun"/>
                <w:sz w:val="21"/>
              </w:rPr>
              <w:t>10</w:t>
            </w:r>
          </w:p>
        </w:tc>
        <w:tc>
          <w:tcPr>
            <w:tcW w:w="1998" w:type="dxa"/>
          </w:tcPr>
          <w:p w:rsidR="00000000" w:rsidRDefault="009E4DB3">
            <w:pPr>
              <w:spacing w:line="420" w:lineRule="exact"/>
              <w:ind w:firstLine="113"/>
              <w:rPr>
                <w:rFonts w:ascii="SimSun" w:eastAsia="SimSun"/>
                <w:sz w:val="21"/>
              </w:rPr>
            </w:pPr>
            <w:r>
              <w:rPr>
                <w:rFonts w:ascii="SimSun" w:eastAsia="SimSun"/>
                <w:sz w:val="21"/>
              </w:rPr>
              <w:t>8</w:t>
            </w:r>
          </w:p>
        </w:tc>
        <w:tc>
          <w:tcPr>
            <w:tcW w:w="1002" w:type="dxa"/>
          </w:tcPr>
          <w:p w:rsidR="00000000" w:rsidRDefault="009E4DB3">
            <w:pPr>
              <w:spacing w:line="420" w:lineRule="exact"/>
              <w:ind w:firstLine="113"/>
              <w:rPr>
                <w:rFonts w:ascii="SimSun" w:eastAsia="SimSun"/>
                <w:sz w:val="21"/>
              </w:rPr>
            </w:pPr>
            <w:r>
              <w:rPr>
                <w:rFonts w:ascii="SimSun" w:eastAsia="SimSun"/>
                <w:sz w:val="21"/>
              </w:rPr>
              <w:t>18</w:t>
            </w:r>
          </w:p>
        </w:tc>
        <w:tc>
          <w:tcPr>
            <w:tcW w:w="1943" w:type="dxa"/>
          </w:tcPr>
          <w:p w:rsidR="00000000" w:rsidRDefault="009E4DB3">
            <w:pPr>
              <w:spacing w:line="420" w:lineRule="exact"/>
              <w:ind w:firstLine="113"/>
              <w:rPr>
                <w:rFonts w:ascii="SimSun" w:eastAsia="SimSun"/>
                <w:sz w:val="21"/>
              </w:rPr>
            </w:pPr>
            <w:r>
              <w:rPr>
                <w:rFonts w:ascii="SimSun" w:eastAsia="SimSun"/>
                <w:sz w:val="21"/>
              </w:rPr>
              <w:t>704</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泰米尔纳德</w:t>
            </w:r>
          </w:p>
        </w:tc>
        <w:tc>
          <w:tcPr>
            <w:tcW w:w="1680" w:type="dxa"/>
          </w:tcPr>
          <w:p w:rsidR="00000000" w:rsidRDefault="009E4DB3">
            <w:pPr>
              <w:spacing w:line="420" w:lineRule="exact"/>
              <w:ind w:firstLine="113"/>
              <w:rPr>
                <w:rFonts w:ascii="SimSun" w:eastAsia="SimSun"/>
                <w:sz w:val="21"/>
              </w:rPr>
            </w:pPr>
            <w:r>
              <w:rPr>
                <w:rFonts w:ascii="SimSun" w:eastAsia="SimSun"/>
                <w:sz w:val="21"/>
              </w:rPr>
              <w:t>10</w:t>
            </w:r>
          </w:p>
        </w:tc>
        <w:tc>
          <w:tcPr>
            <w:tcW w:w="1998" w:type="dxa"/>
          </w:tcPr>
          <w:p w:rsidR="00000000" w:rsidRDefault="009E4DB3">
            <w:pPr>
              <w:spacing w:line="420" w:lineRule="exact"/>
              <w:ind w:firstLine="113"/>
              <w:rPr>
                <w:rFonts w:ascii="SimSun" w:eastAsia="SimSun"/>
                <w:sz w:val="21"/>
              </w:rPr>
            </w:pPr>
            <w:r>
              <w:rPr>
                <w:rFonts w:ascii="SimSun" w:eastAsia="SimSun"/>
                <w:sz w:val="21"/>
              </w:rPr>
              <w:t>20</w:t>
            </w:r>
          </w:p>
        </w:tc>
        <w:tc>
          <w:tcPr>
            <w:tcW w:w="1002" w:type="dxa"/>
          </w:tcPr>
          <w:p w:rsidR="00000000" w:rsidRDefault="009E4DB3">
            <w:pPr>
              <w:spacing w:line="420" w:lineRule="exact"/>
              <w:ind w:firstLine="113"/>
              <w:rPr>
                <w:rFonts w:ascii="SimSun" w:eastAsia="SimSun"/>
                <w:sz w:val="21"/>
              </w:rPr>
            </w:pPr>
            <w:r>
              <w:rPr>
                <w:rFonts w:ascii="SimSun" w:eastAsia="SimSun"/>
                <w:sz w:val="21"/>
              </w:rPr>
              <w:t>30</w:t>
            </w:r>
          </w:p>
        </w:tc>
        <w:tc>
          <w:tcPr>
            <w:tcW w:w="1943" w:type="dxa"/>
          </w:tcPr>
          <w:p w:rsidR="00000000" w:rsidRDefault="009E4DB3">
            <w:pPr>
              <w:spacing w:line="420" w:lineRule="exact"/>
              <w:ind w:firstLine="113"/>
              <w:rPr>
                <w:rFonts w:ascii="SimSun" w:eastAsia="SimSun"/>
                <w:sz w:val="21"/>
              </w:rPr>
            </w:pPr>
            <w:r>
              <w:rPr>
                <w:rFonts w:ascii="SimSun" w:eastAsia="SimSun"/>
                <w:sz w:val="21"/>
              </w:rPr>
              <w:t>2032</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特里普拉</w:t>
            </w:r>
          </w:p>
        </w:tc>
        <w:tc>
          <w:tcPr>
            <w:tcW w:w="1680" w:type="dxa"/>
          </w:tcPr>
          <w:p w:rsidR="00000000" w:rsidRDefault="009E4DB3">
            <w:pPr>
              <w:spacing w:line="420" w:lineRule="exact"/>
              <w:ind w:firstLine="113"/>
              <w:rPr>
                <w:rFonts w:ascii="SimSun" w:eastAsia="SimSun"/>
                <w:sz w:val="21"/>
              </w:rPr>
            </w:pPr>
            <w:r>
              <w:rPr>
                <w:rFonts w:ascii="SimSun" w:eastAsia="SimSun"/>
                <w:sz w:val="21"/>
              </w:rPr>
              <w:t>1</w:t>
            </w:r>
          </w:p>
        </w:tc>
        <w:tc>
          <w:tcPr>
            <w:tcW w:w="1998" w:type="dxa"/>
          </w:tcPr>
          <w:p w:rsidR="00000000" w:rsidRDefault="009E4DB3">
            <w:pPr>
              <w:spacing w:line="420" w:lineRule="exact"/>
              <w:ind w:firstLine="113"/>
              <w:rPr>
                <w:rFonts w:ascii="SimSun" w:eastAsia="SimSun"/>
                <w:sz w:val="21"/>
              </w:rPr>
            </w:pPr>
            <w:r>
              <w:rPr>
                <w:rFonts w:ascii="SimSun" w:eastAsia="SimSun"/>
                <w:sz w:val="21"/>
              </w:rPr>
              <w:t>1</w:t>
            </w:r>
          </w:p>
        </w:tc>
        <w:tc>
          <w:tcPr>
            <w:tcW w:w="1002" w:type="dxa"/>
          </w:tcPr>
          <w:p w:rsidR="00000000" w:rsidRDefault="009E4DB3">
            <w:pPr>
              <w:spacing w:line="420" w:lineRule="exact"/>
              <w:ind w:firstLine="113"/>
              <w:rPr>
                <w:rFonts w:ascii="SimSun" w:eastAsia="SimSun"/>
                <w:sz w:val="21"/>
              </w:rPr>
            </w:pPr>
            <w:r>
              <w:rPr>
                <w:rFonts w:ascii="SimSun" w:eastAsia="SimSun"/>
                <w:sz w:val="21"/>
              </w:rPr>
              <w:t>2</w:t>
            </w:r>
          </w:p>
        </w:tc>
        <w:tc>
          <w:tcPr>
            <w:tcW w:w="1943" w:type="dxa"/>
          </w:tcPr>
          <w:p w:rsidR="00000000" w:rsidRDefault="009E4DB3">
            <w:pPr>
              <w:spacing w:line="420" w:lineRule="exact"/>
              <w:ind w:firstLine="113"/>
              <w:rPr>
                <w:rFonts w:ascii="SimSun" w:eastAsia="SimSun"/>
                <w:sz w:val="21"/>
              </w:rPr>
            </w:pPr>
            <w:r>
              <w:rPr>
                <w:rFonts w:ascii="SimSun" w:eastAsia="SimSun"/>
                <w:sz w:val="21"/>
              </w:rPr>
              <w:t>112</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北方邦</w:t>
            </w:r>
          </w:p>
        </w:tc>
        <w:tc>
          <w:tcPr>
            <w:tcW w:w="1680" w:type="dxa"/>
          </w:tcPr>
          <w:p w:rsidR="00000000" w:rsidRDefault="009E4DB3">
            <w:pPr>
              <w:spacing w:line="420" w:lineRule="exact"/>
              <w:ind w:firstLine="113"/>
              <w:rPr>
                <w:rFonts w:ascii="SimSun" w:eastAsia="SimSun"/>
                <w:sz w:val="21"/>
              </w:rPr>
            </w:pPr>
            <w:r>
              <w:rPr>
                <w:rFonts w:ascii="SimSun" w:eastAsia="SimSun"/>
                <w:sz w:val="21"/>
              </w:rPr>
              <w:t>5</w:t>
            </w:r>
          </w:p>
        </w:tc>
        <w:tc>
          <w:tcPr>
            <w:tcW w:w="1998" w:type="dxa"/>
          </w:tcPr>
          <w:p w:rsidR="00000000" w:rsidRDefault="009E4DB3">
            <w:pPr>
              <w:spacing w:line="420" w:lineRule="exact"/>
              <w:ind w:firstLine="113"/>
              <w:rPr>
                <w:rFonts w:ascii="SimSun" w:eastAsia="SimSun"/>
                <w:sz w:val="21"/>
              </w:rPr>
            </w:pPr>
            <w:r>
              <w:rPr>
                <w:rFonts w:ascii="SimSun" w:eastAsia="SimSun"/>
                <w:sz w:val="21"/>
              </w:rPr>
              <w:t>57</w:t>
            </w:r>
          </w:p>
        </w:tc>
        <w:tc>
          <w:tcPr>
            <w:tcW w:w="1002" w:type="dxa"/>
          </w:tcPr>
          <w:p w:rsidR="00000000" w:rsidRDefault="009E4DB3">
            <w:pPr>
              <w:spacing w:line="420" w:lineRule="exact"/>
              <w:ind w:firstLine="113"/>
              <w:rPr>
                <w:rFonts w:ascii="SimSun" w:eastAsia="SimSun"/>
                <w:sz w:val="21"/>
              </w:rPr>
            </w:pPr>
            <w:r>
              <w:rPr>
                <w:rFonts w:ascii="SimSun" w:eastAsia="SimSun"/>
                <w:sz w:val="21"/>
              </w:rPr>
              <w:t>62</w:t>
            </w:r>
          </w:p>
        </w:tc>
        <w:tc>
          <w:tcPr>
            <w:tcW w:w="1943" w:type="dxa"/>
          </w:tcPr>
          <w:p w:rsidR="00000000" w:rsidRDefault="009E4DB3">
            <w:pPr>
              <w:spacing w:line="420" w:lineRule="exact"/>
              <w:ind w:firstLine="113"/>
              <w:rPr>
                <w:rFonts w:ascii="SimSun" w:eastAsia="SimSun"/>
                <w:sz w:val="21"/>
              </w:rPr>
            </w:pPr>
            <w:r>
              <w:rPr>
                <w:rFonts w:ascii="SimSun" w:eastAsia="SimSun"/>
                <w:sz w:val="21"/>
              </w:rPr>
              <w:t>4988</w:t>
            </w:r>
          </w:p>
        </w:tc>
        <w:tc>
          <w:tcPr>
            <w:tcW w:w="795" w:type="dxa"/>
          </w:tcPr>
          <w:p w:rsidR="00000000" w:rsidRDefault="009E4DB3">
            <w:pPr>
              <w:spacing w:line="420" w:lineRule="exact"/>
              <w:ind w:firstLine="113"/>
              <w:rPr>
                <w:rFonts w:ascii="SimSun" w:eastAsia="SimSun"/>
                <w:sz w:val="21"/>
              </w:rPr>
            </w:pPr>
            <w:r>
              <w:rPr>
                <w:rFonts w:ascii="SimSun" w:eastAsia="SimSun"/>
                <w:sz w:val="21"/>
              </w:rPr>
              <w:t>(P)</w:t>
            </w: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西孟加拉</w:t>
            </w:r>
          </w:p>
        </w:tc>
        <w:tc>
          <w:tcPr>
            <w:tcW w:w="1680" w:type="dxa"/>
          </w:tcPr>
          <w:p w:rsidR="00000000" w:rsidRDefault="009E4DB3">
            <w:pPr>
              <w:spacing w:line="420" w:lineRule="exact"/>
              <w:ind w:firstLine="113"/>
              <w:rPr>
                <w:rFonts w:ascii="SimSun" w:eastAsia="SimSun"/>
                <w:sz w:val="21"/>
              </w:rPr>
            </w:pPr>
            <w:r>
              <w:rPr>
                <w:rFonts w:ascii="SimSun" w:eastAsia="SimSun"/>
                <w:sz w:val="21"/>
              </w:rPr>
              <w:t>7</w:t>
            </w:r>
          </w:p>
        </w:tc>
        <w:tc>
          <w:tcPr>
            <w:tcW w:w="1998" w:type="dxa"/>
          </w:tcPr>
          <w:p w:rsidR="00000000" w:rsidRDefault="009E4DB3">
            <w:pPr>
              <w:spacing w:line="420" w:lineRule="exact"/>
              <w:ind w:firstLine="113"/>
              <w:rPr>
                <w:rFonts w:ascii="SimSun" w:eastAsia="SimSun"/>
                <w:sz w:val="21"/>
              </w:rPr>
            </w:pPr>
            <w:r>
              <w:rPr>
                <w:rFonts w:ascii="SimSun" w:eastAsia="SimSun"/>
                <w:sz w:val="21"/>
              </w:rPr>
              <w:t>6</w:t>
            </w:r>
          </w:p>
        </w:tc>
        <w:tc>
          <w:tcPr>
            <w:tcW w:w="1002" w:type="dxa"/>
          </w:tcPr>
          <w:p w:rsidR="00000000" w:rsidRDefault="009E4DB3">
            <w:pPr>
              <w:spacing w:line="420" w:lineRule="exact"/>
              <w:ind w:firstLine="113"/>
              <w:rPr>
                <w:rFonts w:ascii="SimSun" w:eastAsia="SimSun"/>
                <w:sz w:val="21"/>
              </w:rPr>
            </w:pPr>
            <w:r>
              <w:rPr>
                <w:rFonts w:ascii="SimSun" w:eastAsia="SimSun"/>
                <w:sz w:val="21"/>
              </w:rPr>
              <w:t>10</w:t>
            </w:r>
          </w:p>
        </w:tc>
        <w:tc>
          <w:tcPr>
            <w:tcW w:w="1943" w:type="dxa"/>
          </w:tcPr>
          <w:p w:rsidR="00000000" w:rsidRDefault="009E4DB3">
            <w:pPr>
              <w:spacing w:line="420" w:lineRule="exact"/>
              <w:ind w:firstLine="113"/>
              <w:rPr>
                <w:rFonts w:ascii="SimSun" w:eastAsia="SimSun"/>
                <w:sz w:val="21"/>
              </w:rPr>
            </w:pPr>
            <w:r>
              <w:rPr>
                <w:rFonts w:ascii="SimSun" w:eastAsia="SimSun"/>
                <w:sz w:val="21"/>
              </w:rPr>
              <w:t>448</w:t>
            </w:r>
          </w:p>
        </w:tc>
        <w:tc>
          <w:tcPr>
            <w:tcW w:w="795"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1708" w:type="dxa"/>
          </w:tcPr>
          <w:p w:rsidR="00000000" w:rsidRDefault="009E4DB3">
            <w:pPr>
              <w:spacing w:line="420" w:lineRule="exact"/>
              <w:ind w:firstLine="113"/>
              <w:rPr>
                <w:rFonts w:ascii="SimSun" w:eastAsia="SimSun"/>
                <w:sz w:val="21"/>
              </w:rPr>
            </w:pPr>
            <w:r>
              <w:rPr>
                <w:rFonts w:ascii="SimSun" w:eastAsia="SimSun" w:hint="eastAsia"/>
                <w:sz w:val="21"/>
              </w:rPr>
              <w:t>总计</w:t>
            </w:r>
          </w:p>
        </w:tc>
        <w:tc>
          <w:tcPr>
            <w:tcW w:w="1680" w:type="dxa"/>
          </w:tcPr>
          <w:p w:rsidR="00000000" w:rsidRDefault="009E4DB3">
            <w:pPr>
              <w:spacing w:line="420" w:lineRule="exact"/>
              <w:ind w:firstLine="113"/>
              <w:rPr>
                <w:rFonts w:ascii="SimSun" w:eastAsia="SimSun"/>
                <w:sz w:val="21"/>
              </w:rPr>
            </w:pPr>
            <w:r>
              <w:rPr>
                <w:rFonts w:ascii="SimSun" w:eastAsia="SimSun"/>
                <w:sz w:val="21"/>
              </w:rPr>
              <w:t>189</w:t>
            </w:r>
          </w:p>
        </w:tc>
        <w:tc>
          <w:tcPr>
            <w:tcW w:w="1998" w:type="dxa"/>
          </w:tcPr>
          <w:p w:rsidR="00000000" w:rsidRDefault="009E4DB3">
            <w:pPr>
              <w:spacing w:line="420" w:lineRule="exact"/>
              <w:ind w:firstLine="113"/>
              <w:rPr>
                <w:rFonts w:ascii="SimSun" w:eastAsia="SimSun"/>
                <w:sz w:val="21"/>
              </w:rPr>
            </w:pPr>
            <w:r>
              <w:rPr>
                <w:rFonts w:ascii="SimSun" w:eastAsia="SimSun"/>
                <w:sz w:val="21"/>
              </w:rPr>
              <w:t>211</w:t>
            </w:r>
          </w:p>
        </w:tc>
        <w:tc>
          <w:tcPr>
            <w:tcW w:w="1002" w:type="dxa"/>
          </w:tcPr>
          <w:p w:rsidR="00000000" w:rsidRDefault="009E4DB3">
            <w:pPr>
              <w:spacing w:line="420" w:lineRule="exact"/>
              <w:ind w:firstLine="113"/>
              <w:rPr>
                <w:rFonts w:ascii="SimSun" w:eastAsia="SimSun"/>
                <w:sz w:val="21"/>
              </w:rPr>
            </w:pPr>
            <w:r>
              <w:rPr>
                <w:rFonts w:ascii="SimSun" w:eastAsia="SimSun"/>
                <w:sz w:val="21"/>
              </w:rPr>
              <w:t>400</w:t>
            </w:r>
          </w:p>
        </w:tc>
        <w:tc>
          <w:tcPr>
            <w:tcW w:w="1943" w:type="dxa"/>
          </w:tcPr>
          <w:p w:rsidR="00000000" w:rsidRDefault="009E4DB3">
            <w:pPr>
              <w:spacing w:line="420" w:lineRule="exact"/>
              <w:ind w:firstLine="113"/>
              <w:rPr>
                <w:rFonts w:ascii="SimSun" w:eastAsia="SimSun"/>
                <w:sz w:val="21"/>
              </w:rPr>
            </w:pPr>
            <w:r>
              <w:rPr>
                <w:rFonts w:ascii="SimSun" w:eastAsia="SimSun"/>
                <w:sz w:val="21"/>
              </w:rPr>
              <w:t>32609</w:t>
            </w:r>
          </w:p>
        </w:tc>
        <w:tc>
          <w:tcPr>
            <w:tcW w:w="795" w:type="dxa"/>
          </w:tcPr>
          <w:p w:rsidR="00000000" w:rsidRDefault="009E4DB3">
            <w:pPr>
              <w:spacing w:line="420" w:lineRule="exact"/>
              <w:ind w:firstLine="113"/>
              <w:rPr>
                <w:rFonts w:ascii="SimSun" w:eastAsia="SimSun"/>
                <w:sz w:val="21"/>
              </w:rPr>
            </w:pPr>
          </w:p>
        </w:tc>
      </w:tr>
    </w:tbl>
    <w:p w:rsidR="00000000" w:rsidRDefault="009E4DB3">
      <w:pPr>
        <w:spacing w:after="240" w:line="420" w:lineRule="exact"/>
        <w:rPr>
          <w:rFonts w:ascii="SimSun" w:eastAsia="SimSun"/>
          <w:sz w:val="21"/>
        </w:rPr>
      </w:pPr>
      <w:r>
        <w:rPr>
          <w:rFonts w:ascii="SimSun" w:eastAsia="SimSun"/>
          <w:sz w:val="21"/>
        </w:rPr>
        <w:t>(P)</w:t>
      </w:r>
      <w:r>
        <w:rPr>
          <w:rFonts w:ascii="SimSun" w:eastAsia="SimSun" w:hint="eastAsia"/>
          <w:sz w:val="21"/>
        </w:rPr>
        <w:t>＝临时数字</w:t>
      </w:r>
    </w:p>
    <w:p w:rsidR="00000000" w:rsidRDefault="009E4DB3">
      <w:pPr>
        <w:spacing w:after="240" w:line="420" w:lineRule="exact"/>
        <w:ind w:firstLine="425"/>
        <w:rPr>
          <w:rFonts w:ascii="SimSun" w:eastAsia="SimSun"/>
          <w:sz w:val="21"/>
        </w:rPr>
      </w:pPr>
      <w:r>
        <w:rPr>
          <w:rFonts w:ascii="SimSun" w:eastAsia="SimSun"/>
          <w:sz w:val="21"/>
        </w:rPr>
        <w:t xml:space="preserve">182.  </w:t>
      </w:r>
      <w:r>
        <w:rPr>
          <w:rFonts w:ascii="SimSun" w:eastAsia="SimSun" w:hint="eastAsia"/>
          <w:sz w:val="21"/>
        </w:rPr>
        <w:t>在世界银行的援助下，发起了为期</w:t>
      </w:r>
      <w:r>
        <w:rPr>
          <w:rFonts w:ascii="SimSun" w:eastAsia="SimSun"/>
          <w:sz w:val="21"/>
        </w:rPr>
        <w:t>6</w:t>
      </w:r>
      <w:r>
        <w:rPr>
          <w:rFonts w:ascii="SimSun" w:eastAsia="SimSun" w:hint="eastAsia"/>
          <w:sz w:val="21"/>
        </w:rPr>
        <w:t>年的职业培训项目以提高职业培训的质量和实现现代化。该计划设想为妇女的职业培训加强和扩大妇女印度技术院校和区域职业培训院校的网络，使培训方案多样化，其中包括设置面</w:t>
      </w:r>
      <w:r>
        <w:rPr>
          <w:rFonts w:ascii="SimSun" w:eastAsia="SimSun" w:hint="eastAsia"/>
          <w:sz w:val="21"/>
        </w:rPr>
        <w:t>向高技术和自营职业的课程，加强学徒方案，设立新的妇女印度技术院校，在现有的妇女印度技术院校中引进新行业和妇女印度技术院校的学生宿舍。预期该项目会补充使妇女培训设施扩大和多样化的努力，提高和调整一般职业培训的质量和内容以适应经济不断发展的需要。</w:t>
      </w:r>
    </w:p>
    <w:p w:rsidR="00000000" w:rsidRDefault="009E4DB3">
      <w:pPr>
        <w:spacing w:after="240" w:line="420" w:lineRule="exact"/>
        <w:rPr>
          <w:rFonts w:ascii="SimHei" w:eastAsia="SimHei"/>
          <w:sz w:val="21"/>
        </w:rPr>
      </w:pPr>
      <w:r>
        <w:rPr>
          <w:rFonts w:ascii="SimHei" w:eastAsia="SimHei" w:hint="eastAsia"/>
          <w:sz w:val="21"/>
        </w:rPr>
        <w:t>同酬</w:t>
      </w:r>
    </w:p>
    <w:p w:rsidR="00000000" w:rsidRDefault="009E4DB3">
      <w:pPr>
        <w:tabs>
          <w:tab w:val="left" w:leader="dot" w:pos="6804"/>
        </w:tabs>
        <w:spacing w:after="240" w:line="420" w:lineRule="exact"/>
        <w:ind w:firstLine="425"/>
        <w:jc w:val="left"/>
        <w:rPr>
          <w:rFonts w:ascii="SimSun" w:eastAsia="SimSun"/>
          <w:sz w:val="21"/>
        </w:rPr>
      </w:pPr>
      <w:r>
        <w:rPr>
          <w:rFonts w:ascii="SimSun" w:eastAsia="SimSun"/>
          <w:sz w:val="21"/>
        </w:rPr>
        <w:t xml:space="preserve">183.  </w:t>
      </w:r>
      <w:r>
        <w:rPr>
          <w:rFonts w:ascii="SimSun" w:eastAsia="SimSun" w:hint="eastAsia"/>
          <w:sz w:val="21"/>
        </w:rPr>
        <w:t>《同等报酬法》</w:t>
      </w:r>
      <w:r>
        <w:rPr>
          <w:rFonts w:ascii="SimSun" w:eastAsia="SimSun"/>
          <w:sz w:val="21"/>
        </w:rPr>
        <w:t>(</w:t>
      </w:r>
      <w:r>
        <w:rPr>
          <w:rFonts w:ascii="SimSun" w:eastAsia="SimSun" w:hint="eastAsia"/>
          <w:sz w:val="21"/>
        </w:rPr>
        <w:t>以下均称该法</w:t>
      </w:r>
      <w:r>
        <w:rPr>
          <w:rFonts w:ascii="SimSun" w:eastAsia="SimSun"/>
          <w:sz w:val="21"/>
        </w:rPr>
        <w:t>)</w:t>
      </w:r>
      <w:r>
        <w:rPr>
          <w:rFonts w:ascii="SimSun" w:eastAsia="SimSun" w:hint="eastAsia"/>
          <w:sz w:val="21"/>
        </w:rPr>
        <w:t>力求确保在一个企业中从事同样的工作和性质类似的工作的男女工人获得平等报酬。该法包括在任何企业或职业中就业的工人，而不论该企业的规模或性质如何。为了确保同等报酬保证不会导致男女雇员的工资降低，该法规定，雇主不得削减任何工人</w:t>
      </w:r>
      <w:r>
        <w:rPr>
          <w:rFonts w:ascii="SimSun" w:eastAsia="SimSun" w:hint="eastAsia"/>
          <w:sz w:val="21"/>
        </w:rPr>
        <w:t>的报酬额以确保遵守关于同等报酬的法律规定。实际上，在此种情况下，如果关于男女工人之间的工资支付存在歧视，则应付较高的报酬。</w:t>
      </w:r>
    </w:p>
    <w:p w:rsidR="00000000" w:rsidRDefault="009E4DB3">
      <w:pPr>
        <w:spacing w:after="240" w:line="420" w:lineRule="exact"/>
        <w:ind w:firstLine="425"/>
        <w:rPr>
          <w:rFonts w:ascii="SimSun" w:eastAsia="SimSun"/>
          <w:sz w:val="21"/>
        </w:rPr>
      </w:pPr>
      <w:r>
        <w:rPr>
          <w:rFonts w:ascii="SimSun" w:eastAsia="SimSun"/>
          <w:sz w:val="21"/>
        </w:rPr>
        <w:t xml:space="preserve">184.  </w:t>
      </w:r>
      <w:r>
        <w:rPr>
          <w:rFonts w:ascii="SimSun" w:eastAsia="SimSun" w:hint="eastAsia"/>
          <w:sz w:val="21"/>
        </w:rPr>
        <w:t>为保证同酬保障不致导致实行拒绝雇用妇女或影响她们进一步提升或其他服务条件的政策，该法禁止对妇女实行就业歧视。这一禁令不限于最初的征聘，而且扩大到征聘或调职后的任何服务条件，但其他任何现行法律禁止或限制雇用妇女从事此种工作的场所不在此列。</w:t>
      </w:r>
    </w:p>
    <w:p w:rsidR="00000000" w:rsidRDefault="009E4DB3">
      <w:pPr>
        <w:spacing w:after="240" w:line="420" w:lineRule="exact"/>
        <w:ind w:firstLine="425"/>
        <w:rPr>
          <w:rFonts w:ascii="SimSun" w:eastAsia="SimSun"/>
          <w:sz w:val="21"/>
        </w:rPr>
      </w:pPr>
      <w:r>
        <w:rPr>
          <w:rFonts w:ascii="SimSun" w:eastAsia="SimSun"/>
          <w:sz w:val="21"/>
        </w:rPr>
        <w:t xml:space="preserve">185.  </w:t>
      </w:r>
      <w:r>
        <w:rPr>
          <w:rFonts w:ascii="SimSun" w:eastAsia="SimSun" w:hint="eastAsia"/>
          <w:sz w:val="21"/>
        </w:rPr>
        <w:t>该法对“同样工作或类似性质工作”所下的定义为，男子或妇女在相似工作条件下进行需具备相同技能，付出同样努力或担负同样责任的工作，</w:t>
      </w:r>
      <w:r>
        <w:rPr>
          <w:rFonts w:ascii="SimSun" w:eastAsia="SimSun" w:hint="eastAsia"/>
          <w:sz w:val="21"/>
        </w:rPr>
        <w:t>而且如果要求男子和妇女具备的技能、付出的努力和担负的责任有任何区别的话，就就业条款和条件来说，这种区别实际并不重要的工作。人们认为，这一定义不能完全防止对妇女的歧视，因为“技能、努力和责任”等词可能有非常主观的内容。因此需要对工作评价规定更具体的指导原则以防止规避有关同等报酬的规定。</w:t>
      </w:r>
    </w:p>
    <w:p w:rsidR="00000000" w:rsidRDefault="009E4DB3">
      <w:pPr>
        <w:spacing w:after="240" w:line="420" w:lineRule="exact"/>
        <w:ind w:firstLine="425"/>
        <w:rPr>
          <w:rFonts w:ascii="SimSun" w:eastAsia="SimSun"/>
          <w:sz w:val="21"/>
        </w:rPr>
      </w:pPr>
      <w:r>
        <w:rPr>
          <w:rFonts w:ascii="SimSun" w:eastAsia="SimSun"/>
          <w:sz w:val="21"/>
        </w:rPr>
        <w:t xml:space="preserve">186.  </w:t>
      </w:r>
      <w:r>
        <w:rPr>
          <w:rFonts w:ascii="SimSun" w:eastAsia="SimSun" w:hint="eastAsia"/>
          <w:sz w:val="21"/>
        </w:rPr>
        <w:t>想对男工和女工从事的工作规定不同类别以便为给女工付较低工资辩解的企图已被认为违背该法的条款。在一名女速记员领的工资比男速记员低的案件中</w:t>
      </w:r>
      <w:r>
        <w:rPr>
          <w:rFonts w:ascii="SimSun" w:eastAsia="SimSun"/>
          <w:sz w:val="21"/>
        </w:rPr>
        <w:t xml:space="preserve">(Mackinon Macengie </w:t>
      </w:r>
      <w:r>
        <w:rPr>
          <w:rFonts w:ascii="SimSun" w:eastAsia="SimSun" w:hint="eastAsia"/>
          <w:sz w:val="21"/>
        </w:rPr>
        <w:t>诉</w:t>
      </w:r>
      <w:r>
        <w:rPr>
          <w:rFonts w:ascii="SimSun" w:eastAsia="SimSun"/>
          <w:sz w:val="21"/>
        </w:rPr>
        <w:t>Audray D'costa</w:t>
      </w:r>
      <w:r>
        <w:rPr>
          <w:rFonts w:ascii="SimSun" w:eastAsia="SimSun" w:hint="eastAsia"/>
          <w:sz w:val="21"/>
        </w:rPr>
        <w:t>案中，</w:t>
      </w:r>
      <w:r>
        <w:rPr>
          <w:rFonts w:ascii="SimSun" w:eastAsia="SimSun"/>
          <w:sz w:val="21"/>
        </w:rPr>
        <w:t>(19</w:t>
      </w:r>
      <w:r>
        <w:rPr>
          <w:rFonts w:ascii="SimSun" w:eastAsia="SimSun"/>
          <w:sz w:val="21"/>
        </w:rPr>
        <w:t>87)2 SC 469)</w:t>
      </w:r>
      <w:r>
        <w:rPr>
          <w:rFonts w:ascii="SimSun" w:eastAsia="SimSun" w:hint="eastAsia"/>
          <w:sz w:val="21"/>
        </w:rPr>
        <w:t>，最高法院判定女机要速记员所做的工作同她们的男同事工作实际是一样的。因此，当女速记员做同样及类似性质工作而领的工资却比男速记员少时，雇主就可说是违反了该法的条款。</w:t>
      </w:r>
    </w:p>
    <w:p w:rsidR="00000000" w:rsidRDefault="009E4DB3">
      <w:pPr>
        <w:spacing w:after="240" w:line="420" w:lineRule="exact"/>
        <w:ind w:firstLine="425"/>
        <w:rPr>
          <w:rFonts w:ascii="SimSun" w:eastAsia="SimSun"/>
          <w:sz w:val="21"/>
        </w:rPr>
      </w:pPr>
      <w:r>
        <w:rPr>
          <w:rFonts w:ascii="SimSun" w:eastAsia="SimSun"/>
          <w:sz w:val="21"/>
        </w:rPr>
        <w:t xml:space="preserve">187.  </w:t>
      </w:r>
      <w:r>
        <w:rPr>
          <w:rFonts w:ascii="SimSun" w:eastAsia="SimSun" w:hint="eastAsia"/>
          <w:sz w:val="21"/>
        </w:rPr>
        <w:t>法院认为，在决定工作是否相同或大体上相似时，当局应采取一种概括的看法；其次，在确定区别是否有实际重要性时，当局也应采取同样概括的做法，因为相似工作的概念本身意味着在细节上有区别，但这些不应因细小的理由而挫败平等的要求。应该看看实际上履行的职责，而不是理论上可能的职责。</w:t>
      </w:r>
    </w:p>
    <w:p w:rsidR="00000000" w:rsidRDefault="009E4DB3">
      <w:pPr>
        <w:spacing w:after="240" w:line="420" w:lineRule="exact"/>
        <w:ind w:firstLine="425"/>
        <w:rPr>
          <w:rFonts w:ascii="SimSun" w:eastAsia="SimSun"/>
          <w:sz w:val="21"/>
        </w:rPr>
      </w:pPr>
      <w:r>
        <w:rPr>
          <w:rFonts w:ascii="SimSun" w:eastAsia="SimSun"/>
          <w:sz w:val="21"/>
        </w:rPr>
        <w:t xml:space="preserve">188.  </w:t>
      </w:r>
      <w:r>
        <w:rPr>
          <w:rFonts w:ascii="SimSun" w:eastAsia="SimSun" w:hint="eastAsia"/>
          <w:sz w:val="21"/>
        </w:rPr>
        <w:t>为了加强该法的执行，民间组织</w:t>
      </w:r>
      <w:r>
        <w:rPr>
          <w:rFonts w:ascii="SimSun" w:eastAsia="SimSun"/>
          <w:sz w:val="21"/>
        </w:rPr>
        <w:t>(</w:t>
      </w:r>
      <w:r>
        <w:rPr>
          <w:rFonts w:ascii="SimSun" w:eastAsia="SimSun" w:hint="eastAsia"/>
          <w:sz w:val="21"/>
        </w:rPr>
        <w:t>除了检查人员外</w:t>
      </w:r>
      <w:r>
        <w:rPr>
          <w:rFonts w:ascii="SimSun" w:eastAsia="SimSun"/>
          <w:sz w:val="21"/>
        </w:rPr>
        <w:t>)</w:t>
      </w:r>
      <w:r>
        <w:rPr>
          <w:rFonts w:ascii="SimSun" w:eastAsia="SimSun" w:hint="eastAsia"/>
          <w:sz w:val="21"/>
        </w:rPr>
        <w:t>已受权就违反该法提出控告。此外，治安法院可自行受理该法规定的应受惩处的犯罪行为。印度大多数邦已根据同等报酬法指定了主管当局，并根据该法成立了咨询委员会。中央政府要求各邦政府提交年度报告，以便监督该法的实施情况。然而，在许多情况下，各邦的反应不能令人满意。自</w:t>
      </w:r>
      <w:r>
        <w:rPr>
          <w:rFonts w:ascii="SimSun" w:eastAsia="SimSun"/>
          <w:sz w:val="21"/>
        </w:rPr>
        <w:t>1985</w:t>
      </w:r>
      <w:r>
        <w:rPr>
          <w:rFonts w:ascii="SimSun" w:eastAsia="SimSun" w:hint="eastAsia"/>
          <w:sz w:val="21"/>
        </w:rPr>
        <w:t>年以来的现有资料已编纂并转载如下：</w:t>
      </w:r>
    </w:p>
    <w:p w:rsidR="00000000" w:rsidRDefault="009E4DB3">
      <w:pPr>
        <w:spacing w:after="240" w:line="420" w:lineRule="exact"/>
        <w:jc w:val="center"/>
        <w:rPr>
          <w:rFonts w:ascii="SimHei" w:eastAsia="SimHei"/>
          <w:sz w:val="21"/>
        </w:rPr>
      </w:pPr>
      <w:r>
        <w:rPr>
          <w:rFonts w:ascii="SimHei" w:eastAsia="SimHei" w:hint="eastAsia"/>
          <w:sz w:val="21"/>
        </w:rPr>
        <w:t>今年同酬法执行状况</w:t>
      </w:r>
    </w:p>
    <w:tbl>
      <w:tblPr>
        <w:tblW w:w="0" w:type="auto"/>
        <w:tblInd w:w="-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8"/>
        <w:gridCol w:w="1599"/>
        <w:gridCol w:w="1779"/>
        <w:gridCol w:w="1542"/>
        <w:gridCol w:w="2016"/>
      </w:tblGrid>
      <w:tr w:rsidR="00000000">
        <w:tblPrEx>
          <w:tblCellMar>
            <w:top w:w="0" w:type="dxa"/>
            <w:bottom w:w="0" w:type="dxa"/>
          </w:tblCellMar>
        </w:tblPrEx>
        <w:tc>
          <w:tcPr>
            <w:tcW w:w="2188" w:type="dxa"/>
          </w:tcPr>
          <w:p w:rsidR="00000000" w:rsidRDefault="009E4DB3">
            <w:pPr>
              <w:spacing w:line="420" w:lineRule="exact"/>
              <w:jc w:val="center"/>
              <w:rPr>
                <w:rFonts w:ascii="SimHei" w:eastAsia="SimHei"/>
                <w:sz w:val="21"/>
              </w:rPr>
            </w:pPr>
          </w:p>
        </w:tc>
        <w:tc>
          <w:tcPr>
            <w:tcW w:w="1599" w:type="dxa"/>
          </w:tcPr>
          <w:p w:rsidR="00000000" w:rsidRDefault="009E4DB3">
            <w:pPr>
              <w:spacing w:line="420" w:lineRule="exact"/>
              <w:jc w:val="center"/>
              <w:rPr>
                <w:rFonts w:ascii="SimHei" w:eastAsia="SimHei"/>
                <w:sz w:val="21"/>
              </w:rPr>
            </w:pPr>
            <w:r>
              <w:rPr>
                <w:rFonts w:ascii="SimHei" w:eastAsia="SimHei" w:hint="eastAsia"/>
                <w:sz w:val="21"/>
              </w:rPr>
              <w:t>检查次数</w:t>
            </w:r>
          </w:p>
        </w:tc>
        <w:tc>
          <w:tcPr>
            <w:tcW w:w="1779" w:type="dxa"/>
          </w:tcPr>
          <w:p w:rsidR="00000000" w:rsidRDefault="009E4DB3">
            <w:pPr>
              <w:spacing w:line="420" w:lineRule="exact"/>
              <w:jc w:val="center"/>
              <w:rPr>
                <w:rFonts w:ascii="SimHei" w:eastAsia="SimHei"/>
                <w:sz w:val="21"/>
              </w:rPr>
            </w:pPr>
            <w:r>
              <w:rPr>
                <w:rFonts w:ascii="SimHei" w:eastAsia="SimHei" w:hint="eastAsia"/>
                <w:sz w:val="21"/>
              </w:rPr>
              <w:t>查出</w:t>
            </w:r>
            <w:r>
              <w:rPr>
                <w:rFonts w:ascii="SimHei" w:eastAsia="SimHei"/>
                <w:sz w:val="21"/>
              </w:rPr>
              <w:t>/</w:t>
            </w:r>
            <w:r>
              <w:rPr>
                <w:rFonts w:ascii="SimHei" w:eastAsia="SimHei" w:hint="eastAsia"/>
                <w:sz w:val="21"/>
              </w:rPr>
              <w:t>纠正违法</w:t>
            </w:r>
          </w:p>
          <w:p w:rsidR="00000000" w:rsidRDefault="009E4DB3">
            <w:pPr>
              <w:spacing w:line="420" w:lineRule="exact"/>
              <w:jc w:val="center"/>
              <w:rPr>
                <w:rFonts w:ascii="SimHei" w:eastAsia="SimHei"/>
                <w:sz w:val="21"/>
              </w:rPr>
            </w:pPr>
            <w:r>
              <w:rPr>
                <w:rFonts w:ascii="SimHei" w:eastAsia="SimHei" w:hint="eastAsia"/>
                <w:sz w:val="21"/>
              </w:rPr>
              <w:t>行为次数</w:t>
            </w:r>
          </w:p>
        </w:tc>
        <w:tc>
          <w:tcPr>
            <w:tcW w:w="1542" w:type="dxa"/>
          </w:tcPr>
          <w:p w:rsidR="00000000" w:rsidRDefault="009E4DB3">
            <w:pPr>
              <w:spacing w:line="420" w:lineRule="exact"/>
              <w:jc w:val="center"/>
              <w:rPr>
                <w:rFonts w:ascii="SimHei" w:eastAsia="SimHei"/>
                <w:sz w:val="21"/>
              </w:rPr>
            </w:pPr>
            <w:r>
              <w:rPr>
                <w:rFonts w:ascii="SimHei" w:eastAsia="SimHei" w:hint="eastAsia"/>
                <w:sz w:val="21"/>
              </w:rPr>
              <w:t>刑事起诉次数</w:t>
            </w:r>
          </w:p>
        </w:tc>
        <w:tc>
          <w:tcPr>
            <w:tcW w:w="2016" w:type="dxa"/>
          </w:tcPr>
          <w:p w:rsidR="00000000" w:rsidRDefault="009E4DB3">
            <w:pPr>
              <w:spacing w:line="420" w:lineRule="exact"/>
              <w:jc w:val="center"/>
              <w:rPr>
                <w:rFonts w:ascii="SimHei" w:eastAsia="SimHei"/>
                <w:sz w:val="21"/>
              </w:rPr>
            </w:pPr>
            <w:r>
              <w:rPr>
                <w:rFonts w:ascii="SimHei" w:eastAsia="SimHei" w:hint="eastAsia"/>
                <w:sz w:val="21"/>
              </w:rPr>
              <w:t>处置案件数</w:t>
            </w:r>
          </w:p>
        </w:tc>
      </w:tr>
      <w:tr w:rsidR="00000000">
        <w:tblPrEx>
          <w:tblCellMar>
            <w:top w:w="0" w:type="dxa"/>
            <w:bottom w:w="0" w:type="dxa"/>
          </w:tblCellMar>
        </w:tblPrEx>
        <w:tc>
          <w:tcPr>
            <w:tcW w:w="2188" w:type="dxa"/>
          </w:tcPr>
          <w:p w:rsidR="00000000" w:rsidRDefault="009E4DB3">
            <w:pPr>
              <w:spacing w:line="420" w:lineRule="exact"/>
              <w:ind w:firstLine="120"/>
              <w:jc w:val="left"/>
              <w:rPr>
                <w:rFonts w:ascii="SimSun" w:eastAsia="SimSun"/>
                <w:sz w:val="21"/>
              </w:rPr>
            </w:pPr>
            <w:r>
              <w:rPr>
                <w:rFonts w:ascii="SimSun" w:eastAsia="SimSun" w:hint="eastAsia"/>
                <w:sz w:val="21"/>
              </w:rPr>
              <w:t>邦</w:t>
            </w:r>
            <w:r>
              <w:rPr>
                <w:rFonts w:ascii="SimSun" w:eastAsia="SimSun"/>
                <w:sz w:val="21"/>
              </w:rPr>
              <w:t>/</w:t>
            </w:r>
            <w:r>
              <w:rPr>
                <w:rFonts w:ascii="SimSun" w:eastAsia="SimSun" w:hint="eastAsia"/>
                <w:sz w:val="21"/>
              </w:rPr>
              <w:t>中央直辖区</w:t>
            </w:r>
            <w:r>
              <w:rPr>
                <w:rFonts w:ascii="SimSun" w:eastAsia="SimSun"/>
                <w:sz w:val="21"/>
              </w:rPr>
              <w:t>@</w:t>
            </w:r>
          </w:p>
        </w:tc>
        <w:tc>
          <w:tcPr>
            <w:tcW w:w="1599" w:type="dxa"/>
          </w:tcPr>
          <w:p w:rsidR="00000000" w:rsidRDefault="009E4DB3">
            <w:pPr>
              <w:spacing w:line="420" w:lineRule="exact"/>
              <w:ind w:firstLine="120"/>
              <w:jc w:val="left"/>
              <w:rPr>
                <w:rFonts w:ascii="SimSun" w:eastAsia="SimSun"/>
                <w:sz w:val="21"/>
              </w:rPr>
            </w:pPr>
            <w:r>
              <w:rPr>
                <w:rFonts w:ascii="SimSun" w:eastAsia="SimSun"/>
                <w:sz w:val="21"/>
              </w:rPr>
              <w:t>2,30,714</w:t>
            </w:r>
          </w:p>
        </w:tc>
        <w:tc>
          <w:tcPr>
            <w:tcW w:w="1779" w:type="dxa"/>
          </w:tcPr>
          <w:p w:rsidR="00000000" w:rsidRDefault="009E4DB3">
            <w:pPr>
              <w:spacing w:line="420" w:lineRule="exact"/>
              <w:ind w:firstLine="120"/>
              <w:jc w:val="left"/>
              <w:rPr>
                <w:rFonts w:ascii="SimSun" w:eastAsia="SimSun"/>
                <w:sz w:val="21"/>
              </w:rPr>
            </w:pPr>
            <w:r>
              <w:rPr>
                <w:rFonts w:ascii="SimSun" w:eastAsia="SimSun"/>
                <w:sz w:val="21"/>
              </w:rPr>
              <w:t>13,889</w:t>
            </w:r>
          </w:p>
        </w:tc>
        <w:tc>
          <w:tcPr>
            <w:tcW w:w="1542" w:type="dxa"/>
          </w:tcPr>
          <w:p w:rsidR="00000000" w:rsidRDefault="009E4DB3">
            <w:pPr>
              <w:spacing w:line="420" w:lineRule="exact"/>
              <w:ind w:firstLine="120"/>
              <w:jc w:val="left"/>
              <w:rPr>
                <w:rFonts w:ascii="SimSun" w:eastAsia="SimSun"/>
                <w:sz w:val="21"/>
              </w:rPr>
            </w:pPr>
            <w:r>
              <w:rPr>
                <w:rFonts w:ascii="SimSun" w:eastAsia="SimSun"/>
                <w:sz w:val="21"/>
              </w:rPr>
              <w:t>9,870</w:t>
            </w:r>
          </w:p>
        </w:tc>
        <w:tc>
          <w:tcPr>
            <w:tcW w:w="2016" w:type="dxa"/>
          </w:tcPr>
          <w:p w:rsidR="00000000" w:rsidRDefault="009E4DB3">
            <w:pPr>
              <w:spacing w:line="420" w:lineRule="exact"/>
              <w:ind w:firstLine="120"/>
              <w:jc w:val="left"/>
              <w:rPr>
                <w:rFonts w:ascii="SimSun" w:eastAsia="SimSun"/>
                <w:sz w:val="21"/>
              </w:rPr>
            </w:pPr>
            <w:r>
              <w:rPr>
                <w:rFonts w:ascii="SimSun" w:eastAsia="SimSun"/>
                <w:sz w:val="21"/>
              </w:rPr>
              <w:t>9,96,442</w:t>
            </w:r>
          </w:p>
        </w:tc>
      </w:tr>
      <w:tr w:rsidR="00000000">
        <w:tblPrEx>
          <w:tblCellMar>
            <w:top w:w="0" w:type="dxa"/>
            <w:bottom w:w="0" w:type="dxa"/>
          </w:tblCellMar>
        </w:tblPrEx>
        <w:tc>
          <w:tcPr>
            <w:tcW w:w="2188" w:type="dxa"/>
          </w:tcPr>
          <w:p w:rsidR="00000000" w:rsidRDefault="009E4DB3">
            <w:pPr>
              <w:spacing w:line="420" w:lineRule="exact"/>
              <w:ind w:firstLine="120"/>
              <w:jc w:val="left"/>
              <w:rPr>
                <w:rFonts w:ascii="SimSun" w:eastAsia="SimSun"/>
                <w:sz w:val="21"/>
              </w:rPr>
            </w:pPr>
            <w:r>
              <w:rPr>
                <w:rFonts w:ascii="SimSun" w:eastAsia="SimSun" w:hint="eastAsia"/>
                <w:sz w:val="21"/>
              </w:rPr>
              <w:t>中央管区</w:t>
            </w:r>
            <w:r>
              <w:rPr>
                <w:rFonts w:ascii="SimSun" w:eastAsia="SimSun"/>
                <w:sz w:val="21"/>
              </w:rPr>
              <w:t>@@</w:t>
            </w:r>
          </w:p>
        </w:tc>
        <w:tc>
          <w:tcPr>
            <w:tcW w:w="1599" w:type="dxa"/>
          </w:tcPr>
          <w:p w:rsidR="00000000" w:rsidRDefault="009E4DB3">
            <w:pPr>
              <w:spacing w:line="420" w:lineRule="exact"/>
              <w:ind w:firstLine="120"/>
              <w:jc w:val="left"/>
              <w:rPr>
                <w:rFonts w:ascii="SimSun" w:eastAsia="SimSun"/>
                <w:sz w:val="21"/>
              </w:rPr>
            </w:pPr>
            <w:r>
              <w:rPr>
                <w:rFonts w:ascii="SimSun" w:eastAsia="SimSun"/>
                <w:sz w:val="21"/>
              </w:rPr>
              <w:t>24,301</w:t>
            </w:r>
          </w:p>
        </w:tc>
        <w:tc>
          <w:tcPr>
            <w:tcW w:w="1779" w:type="dxa"/>
          </w:tcPr>
          <w:p w:rsidR="00000000" w:rsidRDefault="009E4DB3">
            <w:pPr>
              <w:spacing w:line="420" w:lineRule="exact"/>
              <w:ind w:firstLine="120"/>
              <w:jc w:val="left"/>
              <w:rPr>
                <w:rFonts w:ascii="SimSun" w:eastAsia="SimSun"/>
                <w:sz w:val="21"/>
              </w:rPr>
            </w:pPr>
            <w:r>
              <w:rPr>
                <w:rFonts w:ascii="SimSun" w:eastAsia="SimSun"/>
                <w:sz w:val="21"/>
              </w:rPr>
              <w:t>25,705</w:t>
            </w:r>
          </w:p>
        </w:tc>
        <w:tc>
          <w:tcPr>
            <w:tcW w:w="1542" w:type="dxa"/>
          </w:tcPr>
          <w:p w:rsidR="00000000" w:rsidRDefault="009E4DB3">
            <w:pPr>
              <w:spacing w:line="420" w:lineRule="exact"/>
              <w:ind w:firstLine="120"/>
              <w:jc w:val="left"/>
              <w:rPr>
                <w:rFonts w:ascii="SimSun" w:eastAsia="SimSun"/>
                <w:sz w:val="21"/>
              </w:rPr>
            </w:pPr>
            <w:r>
              <w:rPr>
                <w:rFonts w:ascii="SimSun" w:eastAsia="SimSun"/>
                <w:sz w:val="21"/>
              </w:rPr>
              <w:t>26,985</w:t>
            </w:r>
          </w:p>
        </w:tc>
        <w:tc>
          <w:tcPr>
            <w:tcW w:w="2016" w:type="dxa"/>
          </w:tcPr>
          <w:p w:rsidR="00000000" w:rsidRDefault="009E4DB3">
            <w:pPr>
              <w:spacing w:line="420" w:lineRule="exact"/>
              <w:ind w:firstLine="120"/>
              <w:jc w:val="left"/>
              <w:rPr>
                <w:rFonts w:ascii="SimSun" w:eastAsia="SimSun"/>
                <w:sz w:val="21"/>
              </w:rPr>
            </w:pPr>
            <w:r>
              <w:rPr>
                <w:rFonts w:ascii="SimSun" w:eastAsia="SimSun"/>
                <w:sz w:val="21"/>
              </w:rPr>
              <w:t>5,96,43,317</w:t>
            </w:r>
          </w:p>
        </w:tc>
      </w:tr>
      <w:tr w:rsidR="00000000">
        <w:tblPrEx>
          <w:tblCellMar>
            <w:top w:w="0" w:type="dxa"/>
            <w:bottom w:w="0" w:type="dxa"/>
          </w:tblCellMar>
        </w:tblPrEx>
        <w:tc>
          <w:tcPr>
            <w:tcW w:w="2188" w:type="dxa"/>
          </w:tcPr>
          <w:p w:rsidR="00000000" w:rsidRDefault="009E4DB3">
            <w:pPr>
              <w:spacing w:line="420" w:lineRule="exact"/>
              <w:ind w:firstLine="120"/>
              <w:jc w:val="left"/>
              <w:rPr>
                <w:rFonts w:ascii="SimSun" w:eastAsia="SimSun"/>
                <w:sz w:val="21"/>
              </w:rPr>
            </w:pPr>
          </w:p>
        </w:tc>
        <w:tc>
          <w:tcPr>
            <w:tcW w:w="1599" w:type="dxa"/>
          </w:tcPr>
          <w:p w:rsidR="00000000" w:rsidRDefault="009E4DB3">
            <w:pPr>
              <w:spacing w:line="420" w:lineRule="exact"/>
              <w:ind w:firstLine="120"/>
              <w:jc w:val="left"/>
              <w:rPr>
                <w:rFonts w:ascii="SimSun" w:eastAsia="SimSun"/>
                <w:sz w:val="21"/>
              </w:rPr>
            </w:pPr>
            <w:r>
              <w:rPr>
                <w:rFonts w:ascii="SimSun" w:eastAsia="SimSun" w:hint="eastAsia"/>
                <w:sz w:val="21"/>
              </w:rPr>
              <w:t>定罪数</w:t>
            </w:r>
          </w:p>
        </w:tc>
        <w:tc>
          <w:tcPr>
            <w:tcW w:w="1779" w:type="dxa"/>
          </w:tcPr>
          <w:p w:rsidR="00000000" w:rsidRDefault="009E4DB3">
            <w:pPr>
              <w:spacing w:line="420" w:lineRule="exact"/>
              <w:ind w:firstLine="120"/>
              <w:jc w:val="left"/>
              <w:rPr>
                <w:rFonts w:ascii="SimSun" w:eastAsia="SimSun"/>
                <w:sz w:val="21"/>
              </w:rPr>
            </w:pPr>
            <w:r>
              <w:rPr>
                <w:rFonts w:ascii="SimSun" w:eastAsia="SimSun" w:hint="eastAsia"/>
                <w:sz w:val="21"/>
              </w:rPr>
              <w:t>无罪开释数</w:t>
            </w:r>
          </w:p>
        </w:tc>
        <w:tc>
          <w:tcPr>
            <w:tcW w:w="1542" w:type="dxa"/>
          </w:tcPr>
          <w:p w:rsidR="00000000" w:rsidRDefault="009E4DB3">
            <w:pPr>
              <w:spacing w:line="420" w:lineRule="exact"/>
              <w:ind w:firstLine="120"/>
              <w:jc w:val="left"/>
              <w:rPr>
                <w:rFonts w:ascii="SimSun" w:eastAsia="SimSun"/>
                <w:sz w:val="21"/>
              </w:rPr>
            </w:pPr>
            <w:r>
              <w:rPr>
                <w:rFonts w:ascii="SimSun" w:eastAsia="SimSun" w:hint="eastAsia"/>
                <w:sz w:val="21"/>
              </w:rPr>
              <w:t>案件数</w:t>
            </w:r>
          </w:p>
        </w:tc>
        <w:tc>
          <w:tcPr>
            <w:tcW w:w="2016" w:type="dxa"/>
          </w:tcPr>
          <w:p w:rsidR="00000000" w:rsidRDefault="009E4DB3">
            <w:pPr>
              <w:spacing w:line="420" w:lineRule="exact"/>
              <w:ind w:firstLine="120"/>
              <w:jc w:val="left"/>
              <w:rPr>
                <w:rFonts w:ascii="SimSun" w:eastAsia="SimSun"/>
                <w:sz w:val="21"/>
              </w:rPr>
            </w:pPr>
            <w:r>
              <w:rPr>
                <w:rFonts w:ascii="SimSun" w:eastAsia="SimSun" w:hint="eastAsia"/>
                <w:sz w:val="21"/>
              </w:rPr>
              <w:t>撤回要求数提出证明案件</w:t>
            </w:r>
          </w:p>
        </w:tc>
      </w:tr>
      <w:tr w:rsidR="00000000">
        <w:tblPrEx>
          <w:tblCellMar>
            <w:top w:w="0" w:type="dxa"/>
            <w:bottom w:w="0" w:type="dxa"/>
          </w:tblCellMar>
        </w:tblPrEx>
        <w:tc>
          <w:tcPr>
            <w:tcW w:w="2188" w:type="dxa"/>
          </w:tcPr>
          <w:p w:rsidR="00000000" w:rsidRDefault="009E4DB3">
            <w:pPr>
              <w:spacing w:line="420" w:lineRule="exact"/>
              <w:ind w:firstLine="120"/>
              <w:jc w:val="left"/>
              <w:rPr>
                <w:rFonts w:ascii="SimSun" w:eastAsia="SimSun"/>
                <w:sz w:val="21"/>
              </w:rPr>
            </w:pPr>
            <w:r>
              <w:rPr>
                <w:rFonts w:ascii="SimSun" w:eastAsia="SimSun" w:hint="eastAsia"/>
                <w:sz w:val="21"/>
              </w:rPr>
              <w:t>邦</w:t>
            </w:r>
            <w:r>
              <w:rPr>
                <w:rFonts w:ascii="SimSun" w:eastAsia="SimSun"/>
                <w:sz w:val="21"/>
              </w:rPr>
              <w:t>/</w:t>
            </w:r>
            <w:r>
              <w:rPr>
                <w:rFonts w:ascii="SimSun" w:eastAsia="SimSun" w:hint="eastAsia"/>
                <w:sz w:val="21"/>
              </w:rPr>
              <w:t>中央直辖区</w:t>
            </w:r>
          </w:p>
        </w:tc>
        <w:tc>
          <w:tcPr>
            <w:tcW w:w="1599" w:type="dxa"/>
          </w:tcPr>
          <w:p w:rsidR="00000000" w:rsidRDefault="009E4DB3">
            <w:pPr>
              <w:spacing w:line="420" w:lineRule="exact"/>
              <w:ind w:firstLine="120"/>
              <w:jc w:val="left"/>
              <w:rPr>
                <w:rFonts w:ascii="SimSun" w:eastAsia="SimSun"/>
                <w:sz w:val="21"/>
              </w:rPr>
            </w:pPr>
            <w:r>
              <w:rPr>
                <w:rFonts w:ascii="SimSun" w:eastAsia="SimSun"/>
                <w:sz w:val="21"/>
              </w:rPr>
              <w:t>410</w:t>
            </w:r>
          </w:p>
        </w:tc>
        <w:tc>
          <w:tcPr>
            <w:tcW w:w="1779" w:type="dxa"/>
          </w:tcPr>
          <w:p w:rsidR="00000000" w:rsidRDefault="009E4DB3">
            <w:pPr>
              <w:spacing w:line="420" w:lineRule="exact"/>
              <w:ind w:firstLine="120"/>
              <w:jc w:val="left"/>
              <w:rPr>
                <w:rFonts w:ascii="SimSun" w:eastAsia="SimSun"/>
                <w:sz w:val="21"/>
              </w:rPr>
            </w:pPr>
            <w:r>
              <w:rPr>
                <w:rFonts w:ascii="SimSun" w:eastAsia="SimSun"/>
                <w:sz w:val="21"/>
              </w:rPr>
              <w:t>01</w:t>
            </w:r>
          </w:p>
        </w:tc>
        <w:tc>
          <w:tcPr>
            <w:tcW w:w="1542" w:type="dxa"/>
          </w:tcPr>
          <w:p w:rsidR="00000000" w:rsidRDefault="009E4DB3">
            <w:pPr>
              <w:spacing w:line="420" w:lineRule="exact"/>
              <w:ind w:firstLine="120"/>
              <w:jc w:val="left"/>
              <w:rPr>
                <w:rFonts w:ascii="SimSun" w:eastAsia="SimSun"/>
                <w:sz w:val="21"/>
              </w:rPr>
            </w:pPr>
            <w:r>
              <w:rPr>
                <w:rFonts w:ascii="SimSun" w:eastAsia="SimSun"/>
                <w:sz w:val="21"/>
              </w:rPr>
              <w:t>03</w:t>
            </w:r>
          </w:p>
        </w:tc>
        <w:tc>
          <w:tcPr>
            <w:tcW w:w="2016" w:type="dxa"/>
          </w:tcPr>
          <w:p w:rsidR="00000000" w:rsidRDefault="009E4DB3">
            <w:pPr>
              <w:spacing w:line="420" w:lineRule="exact"/>
              <w:ind w:firstLine="120"/>
              <w:jc w:val="left"/>
              <w:rPr>
                <w:rFonts w:ascii="SimSun" w:eastAsia="SimSun"/>
                <w:sz w:val="21"/>
              </w:rPr>
            </w:pPr>
            <w:r>
              <w:rPr>
                <w:rFonts w:ascii="SimSun" w:eastAsia="SimSun"/>
                <w:sz w:val="21"/>
              </w:rPr>
              <w:t>287</w:t>
            </w:r>
          </w:p>
        </w:tc>
      </w:tr>
      <w:tr w:rsidR="00000000">
        <w:tblPrEx>
          <w:tblCellMar>
            <w:top w:w="0" w:type="dxa"/>
            <w:bottom w:w="0" w:type="dxa"/>
          </w:tblCellMar>
        </w:tblPrEx>
        <w:tc>
          <w:tcPr>
            <w:tcW w:w="2188" w:type="dxa"/>
          </w:tcPr>
          <w:p w:rsidR="00000000" w:rsidRDefault="009E4DB3">
            <w:pPr>
              <w:spacing w:line="420" w:lineRule="exact"/>
              <w:ind w:firstLine="120"/>
              <w:jc w:val="left"/>
              <w:rPr>
                <w:rFonts w:ascii="SimSun" w:eastAsia="SimSun"/>
                <w:sz w:val="21"/>
              </w:rPr>
            </w:pPr>
            <w:r>
              <w:rPr>
                <w:rFonts w:ascii="SimSun" w:eastAsia="SimSun" w:hint="eastAsia"/>
                <w:sz w:val="21"/>
              </w:rPr>
              <w:t>中央管区</w:t>
            </w:r>
          </w:p>
        </w:tc>
        <w:tc>
          <w:tcPr>
            <w:tcW w:w="1599" w:type="dxa"/>
          </w:tcPr>
          <w:p w:rsidR="00000000" w:rsidRDefault="009E4DB3">
            <w:pPr>
              <w:spacing w:line="420" w:lineRule="exact"/>
              <w:ind w:firstLine="120"/>
              <w:jc w:val="left"/>
              <w:rPr>
                <w:rFonts w:ascii="SimSun" w:eastAsia="SimSun"/>
                <w:sz w:val="21"/>
              </w:rPr>
            </w:pPr>
            <w:r>
              <w:rPr>
                <w:rFonts w:ascii="SimSun" w:eastAsia="SimSun"/>
                <w:sz w:val="21"/>
              </w:rPr>
              <w:t>3,274</w:t>
            </w:r>
          </w:p>
        </w:tc>
        <w:tc>
          <w:tcPr>
            <w:tcW w:w="1779" w:type="dxa"/>
          </w:tcPr>
          <w:p w:rsidR="00000000" w:rsidRDefault="009E4DB3">
            <w:pPr>
              <w:spacing w:line="420" w:lineRule="exact"/>
              <w:ind w:firstLine="120"/>
              <w:jc w:val="left"/>
              <w:rPr>
                <w:rFonts w:ascii="SimSun" w:eastAsia="SimSun"/>
                <w:sz w:val="21"/>
              </w:rPr>
            </w:pPr>
            <w:r>
              <w:rPr>
                <w:rFonts w:ascii="SimSun" w:eastAsia="SimSun"/>
                <w:sz w:val="21"/>
              </w:rPr>
              <w:t>42</w:t>
            </w:r>
          </w:p>
        </w:tc>
        <w:tc>
          <w:tcPr>
            <w:tcW w:w="1542" w:type="dxa"/>
          </w:tcPr>
          <w:p w:rsidR="00000000" w:rsidRDefault="009E4DB3">
            <w:pPr>
              <w:spacing w:line="420" w:lineRule="exact"/>
              <w:ind w:firstLine="120"/>
              <w:jc w:val="left"/>
              <w:rPr>
                <w:rFonts w:ascii="SimSun" w:eastAsia="SimSun"/>
                <w:sz w:val="21"/>
              </w:rPr>
            </w:pPr>
            <w:r>
              <w:rPr>
                <w:rFonts w:ascii="SimSun" w:eastAsia="SimSun"/>
                <w:sz w:val="21"/>
              </w:rPr>
              <w:t>01</w:t>
            </w:r>
          </w:p>
        </w:tc>
        <w:tc>
          <w:tcPr>
            <w:tcW w:w="2016" w:type="dxa"/>
          </w:tcPr>
          <w:p w:rsidR="00000000" w:rsidRDefault="009E4DB3">
            <w:pPr>
              <w:spacing w:line="420" w:lineRule="exact"/>
              <w:ind w:firstLine="120"/>
              <w:jc w:val="left"/>
              <w:rPr>
                <w:rFonts w:ascii="SimSun" w:eastAsia="SimSun"/>
                <w:sz w:val="21"/>
              </w:rPr>
            </w:pPr>
            <w:r>
              <w:rPr>
                <w:rFonts w:ascii="SimSun" w:eastAsia="SimSun"/>
                <w:sz w:val="21"/>
              </w:rPr>
              <w:t>12</w:t>
            </w:r>
          </w:p>
        </w:tc>
      </w:tr>
    </w:tbl>
    <w:p w:rsidR="00000000" w:rsidRDefault="009E4DB3">
      <w:pPr>
        <w:spacing w:line="420" w:lineRule="exact"/>
        <w:ind w:firstLine="360"/>
        <w:rPr>
          <w:rFonts w:ascii="SimSun" w:eastAsia="SimSun"/>
          <w:sz w:val="21"/>
        </w:rPr>
      </w:pPr>
      <w:r>
        <w:rPr>
          <w:rFonts w:ascii="SimSun" w:eastAsia="SimSun"/>
          <w:sz w:val="21"/>
        </w:rPr>
        <w:t xml:space="preserve">@  </w:t>
      </w:r>
      <w:r>
        <w:rPr>
          <w:rFonts w:ascii="SimSun" w:eastAsia="SimSun" w:hint="eastAsia"/>
          <w:sz w:val="21"/>
        </w:rPr>
        <w:t>仅为</w:t>
      </w:r>
      <w:r>
        <w:rPr>
          <w:rFonts w:ascii="SimSun" w:eastAsia="SimSun"/>
          <w:sz w:val="21"/>
        </w:rPr>
        <w:t>1992-1993</w:t>
      </w:r>
      <w:r>
        <w:rPr>
          <w:rFonts w:ascii="SimSun" w:eastAsia="SimSun" w:hint="eastAsia"/>
          <w:sz w:val="21"/>
        </w:rPr>
        <w:t>年以前时期数字。</w:t>
      </w:r>
    </w:p>
    <w:p w:rsidR="00000000" w:rsidRDefault="009E4DB3">
      <w:pPr>
        <w:spacing w:line="420" w:lineRule="exact"/>
        <w:ind w:firstLine="360"/>
        <w:rPr>
          <w:rFonts w:ascii="SimSun" w:eastAsia="SimSun"/>
          <w:sz w:val="21"/>
        </w:rPr>
      </w:pPr>
      <w:r>
        <w:rPr>
          <w:rFonts w:ascii="SimSun" w:eastAsia="SimSun"/>
          <w:sz w:val="21"/>
        </w:rPr>
        <w:t xml:space="preserve">@@  </w:t>
      </w:r>
      <w:r>
        <w:rPr>
          <w:rFonts w:ascii="SimSun" w:eastAsia="SimSun" w:hint="eastAsia"/>
          <w:sz w:val="21"/>
        </w:rPr>
        <w:t>中央管区数字为</w:t>
      </w:r>
      <w:r>
        <w:rPr>
          <w:rFonts w:ascii="SimSun" w:eastAsia="SimSun"/>
          <w:sz w:val="21"/>
        </w:rPr>
        <w:t>1993</w:t>
      </w:r>
      <w:r>
        <w:rPr>
          <w:rFonts w:ascii="SimSun" w:eastAsia="SimSun" w:hint="eastAsia"/>
          <w:sz w:val="21"/>
        </w:rPr>
        <w:t>年</w:t>
      </w:r>
      <w:r>
        <w:rPr>
          <w:rFonts w:ascii="SimSun" w:eastAsia="SimSun"/>
          <w:sz w:val="21"/>
        </w:rPr>
        <w:t>12</w:t>
      </w:r>
      <w:r>
        <w:rPr>
          <w:rFonts w:ascii="SimSun" w:eastAsia="SimSun" w:hint="eastAsia"/>
          <w:sz w:val="21"/>
        </w:rPr>
        <w:t>月</w:t>
      </w:r>
      <w:r>
        <w:rPr>
          <w:rFonts w:ascii="SimSun" w:eastAsia="SimSun"/>
          <w:sz w:val="21"/>
        </w:rPr>
        <w:t>31</w:t>
      </w:r>
      <w:r>
        <w:rPr>
          <w:rFonts w:ascii="SimSun" w:eastAsia="SimSun" w:hint="eastAsia"/>
          <w:sz w:val="21"/>
        </w:rPr>
        <w:t>日前累计数。</w:t>
      </w:r>
    </w:p>
    <w:p w:rsidR="00000000" w:rsidRDefault="009E4DB3">
      <w:pPr>
        <w:spacing w:after="240" w:line="420" w:lineRule="exact"/>
        <w:ind w:firstLine="360"/>
        <w:rPr>
          <w:rFonts w:ascii="SimSun" w:eastAsia="SimSun"/>
          <w:sz w:val="21"/>
        </w:rPr>
      </w:pPr>
      <w:r>
        <w:rPr>
          <w:rFonts w:ascii="SimSun" w:eastAsia="SimSun" w:hint="eastAsia"/>
          <w:sz w:val="21"/>
        </w:rPr>
        <w:t>资料来源：劳工部妇女办公室及首席劳工专员</w:t>
      </w:r>
      <w:r>
        <w:rPr>
          <w:rFonts w:ascii="SimSun" w:eastAsia="SimSun"/>
          <w:sz w:val="21"/>
        </w:rPr>
        <w:t>(</w:t>
      </w:r>
      <w:r>
        <w:rPr>
          <w:rFonts w:ascii="SimSun" w:eastAsia="SimSun" w:hint="eastAsia"/>
          <w:sz w:val="21"/>
        </w:rPr>
        <w:t>中央</w:t>
      </w:r>
      <w:r>
        <w:rPr>
          <w:rFonts w:ascii="SimSun" w:eastAsia="SimSun"/>
          <w:sz w:val="21"/>
        </w:rPr>
        <w:t>)</w:t>
      </w:r>
      <w:r>
        <w:rPr>
          <w:rFonts w:ascii="SimSun" w:eastAsia="SimSun" w:hint="eastAsia"/>
          <w:sz w:val="21"/>
        </w:rPr>
        <w:t>。</w:t>
      </w:r>
    </w:p>
    <w:p w:rsidR="00000000" w:rsidRDefault="009E4DB3">
      <w:pPr>
        <w:spacing w:after="240" w:line="420" w:lineRule="exact"/>
        <w:rPr>
          <w:rFonts w:ascii="SimHei" w:eastAsia="SimHei"/>
          <w:sz w:val="21"/>
        </w:rPr>
      </w:pPr>
      <w:r>
        <w:rPr>
          <w:rFonts w:ascii="SimHei" w:eastAsia="SimHei" w:hint="eastAsia"/>
          <w:sz w:val="21"/>
        </w:rPr>
        <w:t>社会保障措施</w:t>
      </w:r>
    </w:p>
    <w:p w:rsidR="00000000" w:rsidRDefault="009E4DB3">
      <w:pPr>
        <w:spacing w:after="240" w:line="420" w:lineRule="exact"/>
        <w:ind w:firstLine="425"/>
        <w:rPr>
          <w:rFonts w:ascii="SimSun" w:eastAsia="SimSun"/>
          <w:sz w:val="21"/>
        </w:rPr>
      </w:pPr>
      <w:r>
        <w:rPr>
          <w:rFonts w:ascii="SimSun" w:eastAsia="SimSun"/>
          <w:sz w:val="21"/>
        </w:rPr>
        <w:t xml:space="preserve">189.  </w:t>
      </w:r>
      <w:r>
        <w:rPr>
          <w:rFonts w:ascii="SimSun" w:eastAsia="SimSun" w:hint="eastAsia"/>
          <w:sz w:val="21"/>
        </w:rPr>
        <w:t>印度劳工立法企图向妇女提供社会保障措施，包括工人在就业期间死亡或她在规定服务期满后退休的措施在内。多项法律规定的制度确保在她退休时付给</w:t>
      </w:r>
      <w:r>
        <w:rPr>
          <w:rFonts w:ascii="SimSun" w:eastAsia="SimSun" w:hint="eastAsia"/>
          <w:sz w:val="21"/>
        </w:rPr>
        <w:t>她或在她就业期间死亡后付给其家属一次总付的金额。这些规定载于</w:t>
      </w:r>
      <w:r>
        <w:rPr>
          <w:rFonts w:ascii="SimSun" w:eastAsia="SimSun"/>
          <w:sz w:val="21"/>
        </w:rPr>
        <w:t>1952</w:t>
      </w:r>
      <w:r>
        <w:rPr>
          <w:rFonts w:ascii="SimSun" w:eastAsia="SimSun" w:hint="eastAsia"/>
          <w:sz w:val="21"/>
        </w:rPr>
        <w:t>年的《雇主备用基金和杂项规定法》和</w:t>
      </w:r>
      <w:r>
        <w:rPr>
          <w:rFonts w:ascii="SimSun" w:eastAsia="SimSun"/>
          <w:sz w:val="21"/>
        </w:rPr>
        <w:t>1972</w:t>
      </w:r>
      <w:r>
        <w:rPr>
          <w:rFonts w:ascii="SimSun" w:eastAsia="SimSun" w:hint="eastAsia"/>
          <w:sz w:val="21"/>
        </w:rPr>
        <w:t>年《退职金支付法》。前者包括三项计划</w:t>
      </w:r>
      <w:r>
        <w:rPr>
          <w:rFonts w:ascii="SimSun" w:eastAsia="SimSun"/>
          <w:sz w:val="21"/>
        </w:rPr>
        <w:t>——</w:t>
      </w:r>
      <w:r>
        <w:rPr>
          <w:rFonts w:ascii="SimSun" w:eastAsia="SimSun" w:hint="eastAsia"/>
          <w:sz w:val="21"/>
        </w:rPr>
        <w:t>备用基金、家属养恤金计划和与存款联系保险计划；而后者则提供退职金的支付。这些规定一视同仁地适用于男女工人。</w:t>
      </w:r>
    </w:p>
    <w:p w:rsidR="00000000" w:rsidRDefault="009E4DB3">
      <w:pPr>
        <w:spacing w:after="240" w:line="420" w:lineRule="exact"/>
        <w:ind w:firstLine="425"/>
        <w:rPr>
          <w:rFonts w:ascii="SimSun" w:eastAsia="SimSun"/>
          <w:sz w:val="21"/>
        </w:rPr>
      </w:pPr>
      <w:r>
        <w:rPr>
          <w:rFonts w:ascii="SimSun" w:eastAsia="SimSun"/>
          <w:sz w:val="21"/>
        </w:rPr>
        <w:t xml:space="preserve">190.  </w:t>
      </w:r>
      <w:r>
        <w:rPr>
          <w:rFonts w:ascii="SimSun" w:eastAsia="SimSun" w:hint="eastAsia"/>
          <w:sz w:val="21"/>
        </w:rPr>
        <w:t>根据这些计划，一个工人必须参加这些计划并向这些基金缴纳基本工资中的一定比例。雇主也应缴纳与雇员相同的金额。雇员可因不同原因从基金中预支款项。在退休时或达到一定年龄时可最后取回全部款项。此外，还可因永久性和全部丧失工作能力、结束服务等原因退休而</w:t>
      </w:r>
      <w:r>
        <w:rPr>
          <w:rFonts w:ascii="SimSun" w:eastAsia="SimSun" w:hint="eastAsia"/>
          <w:sz w:val="21"/>
        </w:rPr>
        <w:t>把款项取回。</w:t>
      </w:r>
    </w:p>
    <w:p w:rsidR="00000000" w:rsidRDefault="009E4DB3">
      <w:pPr>
        <w:spacing w:after="240" w:line="420" w:lineRule="exact"/>
        <w:ind w:firstLine="425"/>
        <w:rPr>
          <w:rFonts w:ascii="SimSun" w:eastAsia="SimSun"/>
          <w:sz w:val="21"/>
        </w:rPr>
      </w:pPr>
      <w:r>
        <w:rPr>
          <w:rFonts w:ascii="SimSun" w:eastAsia="SimSun"/>
          <w:sz w:val="21"/>
        </w:rPr>
        <w:t>191.  1972</w:t>
      </w:r>
      <w:r>
        <w:rPr>
          <w:rFonts w:ascii="SimSun" w:eastAsia="SimSun" w:hint="eastAsia"/>
          <w:sz w:val="21"/>
        </w:rPr>
        <w:t>年《退职金支付法》作了支付退职金的规定。该法适用于雇用十人或十人以上的每个工厂、矿山、农场、港口、铁路、公司、商店和企业。完成至少五年连续服务的职工因下列任何理由而终止就业均有权领取退职金：</w:t>
      </w:r>
    </w:p>
    <w:p w:rsidR="00000000" w:rsidRDefault="009E4DB3">
      <w:pPr>
        <w:spacing w:after="240" w:line="420" w:lineRule="exact"/>
        <w:ind w:firstLine="425"/>
        <w:rPr>
          <w:rFonts w:ascii="SimSun" w:eastAsia="SimSun"/>
          <w:sz w:val="21"/>
        </w:rPr>
      </w:pPr>
      <w:r>
        <w:rPr>
          <w:rFonts w:ascii="SimSun" w:eastAsia="SimSun"/>
          <w:sz w:val="21"/>
        </w:rPr>
        <w:t xml:space="preserve">(a)  </w:t>
      </w:r>
      <w:r>
        <w:rPr>
          <w:rFonts w:ascii="SimSun" w:eastAsia="SimSun" w:hint="eastAsia"/>
          <w:sz w:val="21"/>
        </w:rPr>
        <w:t>年老退休，或</w:t>
      </w:r>
    </w:p>
    <w:p w:rsidR="00000000" w:rsidRDefault="009E4DB3">
      <w:pPr>
        <w:spacing w:after="240" w:line="420" w:lineRule="exact"/>
        <w:ind w:firstLine="425"/>
        <w:rPr>
          <w:rFonts w:ascii="SimSun" w:eastAsia="SimSun"/>
          <w:sz w:val="21"/>
        </w:rPr>
      </w:pPr>
      <w:r>
        <w:rPr>
          <w:rFonts w:ascii="SimSun" w:eastAsia="SimSun"/>
          <w:sz w:val="21"/>
        </w:rPr>
        <w:t xml:space="preserve">(b)  </w:t>
      </w:r>
      <w:r>
        <w:rPr>
          <w:rFonts w:ascii="SimSun" w:eastAsia="SimSun" w:hint="eastAsia"/>
          <w:sz w:val="21"/>
        </w:rPr>
        <w:t>退职或辞职；</w:t>
      </w:r>
    </w:p>
    <w:p w:rsidR="00000000" w:rsidRDefault="009E4DB3">
      <w:pPr>
        <w:spacing w:after="240" w:line="420" w:lineRule="exact"/>
        <w:ind w:firstLine="425"/>
        <w:rPr>
          <w:rFonts w:ascii="SimSun" w:eastAsia="SimSun"/>
          <w:sz w:val="21"/>
        </w:rPr>
      </w:pPr>
      <w:r>
        <w:rPr>
          <w:rFonts w:ascii="SimSun" w:eastAsia="SimSun"/>
          <w:sz w:val="21"/>
        </w:rPr>
        <w:t xml:space="preserve">(c)  </w:t>
      </w:r>
      <w:r>
        <w:rPr>
          <w:rFonts w:ascii="SimSun" w:eastAsia="SimSun" w:hint="eastAsia"/>
          <w:sz w:val="21"/>
        </w:rPr>
        <w:t>由于意外事故或疾病死亡或残疾。</w:t>
      </w:r>
    </w:p>
    <w:p w:rsidR="00000000" w:rsidRDefault="009E4DB3">
      <w:pPr>
        <w:spacing w:after="240" w:line="420" w:lineRule="exact"/>
        <w:ind w:firstLine="425"/>
        <w:rPr>
          <w:rFonts w:ascii="SimSun" w:eastAsia="SimSun"/>
          <w:sz w:val="21"/>
        </w:rPr>
      </w:pPr>
      <w:r>
        <w:rPr>
          <w:rFonts w:ascii="SimSun" w:eastAsia="SimSun"/>
          <w:sz w:val="21"/>
        </w:rPr>
        <w:t xml:space="preserve">192.  </w:t>
      </w:r>
      <w:r>
        <w:rPr>
          <w:rFonts w:ascii="SimSun" w:eastAsia="SimSun" w:hint="eastAsia"/>
          <w:sz w:val="21"/>
        </w:rPr>
        <w:t>连续服务五年这一条件不适用于由于雇员死亡而出现的终止就业的情况。</w:t>
      </w:r>
    </w:p>
    <w:p w:rsidR="00000000" w:rsidRDefault="009E4DB3">
      <w:pPr>
        <w:spacing w:after="240" w:line="420" w:lineRule="exact"/>
        <w:ind w:firstLine="425"/>
        <w:rPr>
          <w:rFonts w:ascii="SimSun" w:eastAsia="SimSun"/>
          <w:sz w:val="21"/>
        </w:rPr>
      </w:pPr>
      <w:r>
        <w:rPr>
          <w:rFonts w:ascii="SimSun" w:eastAsia="SimSun"/>
          <w:sz w:val="21"/>
        </w:rPr>
        <w:t>193.  1948</w:t>
      </w:r>
      <w:r>
        <w:rPr>
          <w:rFonts w:ascii="SimSun" w:eastAsia="SimSun" w:hint="eastAsia"/>
          <w:sz w:val="21"/>
        </w:rPr>
        <w:t>年的《雇员邦保险法》对工业企业及该法适用的其他工作的雇员规定了一些好处。根据该法，雇主和雇员均需每</w:t>
      </w:r>
      <w:r>
        <w:rPr>
          <w:rFonts w:ascii="SimSun" w:eastAsia="SimSun" w:hint="eastAsia"/>
          <w:sz w:val="21"/>
        </w:rPr>
        <w:t>周缴纳规定的名义款项，这样雇员就有权享有疾病补助、残疾补助，医药补助、家属补助和产妇津贴。</w:t>
      </w:r>
    </w:p>
    <w:p w:rsidR="00000000" w:rsidRDefault="009E4DB3">
      <w:pPr>
        <w:spacing w:after="240" w:line="420" w:lineRule="exact"/>
        <w:ind w:firstLine="425"/>
        <w:rPr>
          <w:rFonts w:ascii="SimSun" w:eastAsia="SimSun"/>
          <w:sz w:val="21"/>
        </w:rPr>
      </w:pPr>
      <w:r>
        <w:rPr>
          <w:rFonts w:ascii="SimSun" w:eastAsia="SimSun"/>
          <w:sz w:val="21"/>
        </w:rPr>
        <w:t xml:space="preserve">194.  </w:t>
      </w:r>
      <w:r>
        <w:rPr>
          <w:rFonts w:ascii="SimSun" w:eastAsia="SimSun" w:hint="eastAsia"/>
          <w:sz w:val="21"/>
        </w:rPr>
        <w:t>《工伤事故补偿法》规定对在工作过程中发生的死亡或该法附件中规定的伤害</w:t>
      </w:r>
      <w:r>
        <w:rPr>
          <w:rFonts w:ascii="SimSun" w:eastAsia="SimSun"/>
          <w:sz w:val="21"/>
        </w:rPr>
        <w:t>——</w:t>
      </w:r>
      <w:r>
        <w:rPr>
          <w:rFonts w:ascii="SimSun" w:eastAsia="SimSun" w:hint="eastAsia"/>
          <w:sz w:val="21"/>
        </w:rPr>
        <w:t>永久性残疾或部分永久性或暂时残疾</w:t>
      </w:r>
      <w:r>
        <w:rPr>
          <w:rFonts w:ascii="SimSun" w:eastAsia="SimSun"/>
          <w:sz w:val="21"/>
        </w:rPr>
        <w:t>——</w:t>
      </w:r>
      <w:r>
        <w:rPr>
          <w:rFonts w:ascii="SimSun" w:eastAsia="SimSun" w:hint="eastAsia"/>
          <w:sz w:val="21"/>
        </w:rPr>
        <w:t>支付补偿。唯一的条件是伤害或死亡应发生在就业期间而且未向法院提出过赔偿要求。对列举的职业病也可按规定费率付给补偿。</w:t>
      </w:r>
    </w:p>
    <w:p w:rsidR="00000000" w:rsidRDefault="009E4DB3">
      <w:pPr>
        <w:spacing w:after="240" w:line="420" w:lineRule="exact"/>
        <w:ind w:firstLine="425"/>
        <w:rPr>
          <w:rFonts w:ascii="SimSun" w:eastAsia="SimSun"/>
          <w:sz w:val="21"/>
        </w:rPr>
      </w:pPr>
      <w:r>
        <w:rPr>
          <w:rFonts w:ascii="SimSun" w:eastAsia="SimSun"/>
          <w:sz w:val="21"/>
        </w:rPr>
        <w:t xml:space="preserve">195.  </w:t>
      </w:r>
      <w:r>
        <w:rPr>
          <w:rFonts w:ascii="SimSun" w:eastAsia="SimSun" w:hint="eastAsia"/>
          <w:sz w:val="21"/>
        </w:rPr>
        <w:t>妇女为印度劳动力中的重要部分。下面是说明性别差异的妇女在全国劳动力中的情况：</w:t>
      </w:r>
    </w:p>
    <w:p w:rsidR="00000000" w:rsidRDefault="009E4DB3">
      <w:pPr>
        <w:spacing w:after="240" w:line="420" w:lineRule="exact"/>
        <w:jc w:val="center"/>
        <w:rPr>
          <w:rFonts w:ascii="SimHei" w:eastAsia="SimHei"/>
          <w:sz w:val="21"/>
        </w:rPr>
      </w:pPr>
      <w:r>
        <w:rPr>
          <w:rFonts w:ascii="SimHei" w:eastAsia="SimHei"/>
          <w:sz w:val="21"/>
        </w:rPr>
        <w:t>(</w:t>
      </w:r>
      <w:r>
        <w:rPr>
          <w:rFonts w:ascii="SimHei" w:eastAsia="SimHei" w:hint="eastAsia"/>
          <w:sz w:val="21"/>
        </w:rPr>
        <w:t>与男子相比</w:t>
      </w:r>
      <w:r>
        <w:rPr>
          <w:rFonts w:ascii="SimHei" w:eastAsia="SimHei"/>
          <w:sz w:val="21"/>
        </w:rPr>
        <w:t>)</w:t>
      </w:r>
      <w:r>
        <w:rPr>
          <w:rFonts w:ascii="SimHei" w:eastAsia="SimHei" w:hint="eastAsia"/>
          <w:sz w:val="21"/>
        </w:rPr>
        <w:t>妇女在印度劳动力中的情况</w:t>
      </w:r>
      <w:r>
        <w:rPr>
          <w:rFonts w:ascii="SimHei" w:eastAsia="SimHei"/>
          <w:sz w:val="21"/>
        </w:rPr>
        <w:t>@</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92"/>
        <w:gridCol w:w="1483"/>
        <w:gridCol w:w="1307"/>
        <w:gridCol w:w="917"/>
      </w:tblGrid>
      <w:tr w:rsidR="00000000">
        <w:tblPrEx>
          <w:tblCellMar>
            <w:top w:w="0" w:type="dxa"/>
            <w:bottom w:w="0" w:type="dxa"/>
          </w:tblCellMar>
        </w:tblPrEx>
        <w:trPr>
          <w:tblHeader/>
        </w:trPr>
        <w:tc>
          <w:tcPr>
            <w:tcW w:w="5292" w:type="dxa"/>
          </w:tcPr>
          <w:p w:rsidR="00000000" w:rsidRDefault="009E4DB3">
            <w:pPr>
              <w:spacing w:line="420" w:lineRule="exact"/>
              <w:ind w:firstLine="113"/>
              <w:rPr>
                <w:rFonts w:ascii="SimSun" w:eastAsia="SimSun"/>
                <w:sz w:val="21"/>
              </w:rPr>
            </w:pPr>
          </w:p>
        </w:tc>
        <w:tc>
          <w:tcPr>
            <w:tcW w:w="1483" w:type="dxa"/>
          </w:tcPr>
          <w:p w:rsidR="00000000" w:rsidRDefault="009E4DB3">
            <w:pPr>
              <w:spacing w:line="420" w:lineRule="exact"/>
              <w:ind w:firstLine="113"/>
              <w:rPr>
                <w:rFonts w:ascii="SimSun" w:eastAsia="SimSun"/>
                <w:sz w:val="21"/>
              </w:rPr>
            </w:pPr>
            <w:r>
              <w:rPr>
                <w:rFonts w:ascii="SimSun" w:eastAsia="SimSun" w:hint="eastAsia"/>
                <w:sz w:val="21"/>
              </w:rPr>
              <w:t>男</w:t>
            </w:r>
          </w:p>
        </w:tc>
        <w:tc>
          <w:tcPr>
            <w:tcW w:w="1307" w:type="dxa"/>
          </w:tcPr>
          <w:p w:rsidR="00000000" w:rsidRDefault="009E4DB3">
            <w:pPr>
              <w:spacing w:line="420" w:lineRule="exact"/>
              <w:ind w:firstLine="113"/>
              <w:rPr>
                <w:rFonts w:ascii="SimSun" w:eastAsia="SimSun"/>
                <w:sz w:val="21"/>
              </w:rPr>
            </w:pPr>
            <w:r>
              <w:rPr>
                <w:rFonts w:ascii="SimSun" w:eastAsia="SimSun" w:hint="eastAsia"/>
                <w:sz w:val="21"/>
              </w:rPr>
              <w:t>女</w:t>
            </w:r>
          </w:p>
        </w:tc>
        <w:tc>
          <w:tcPr>
            <w:tcW w:w="917" w:type="dxa"/>
          </w:tcPr>
          <w:p w:rsidR="00000000" w:rsidRDefault="009E4DB3">
            <w:pPr>
              <w:spacing w:line="420" w:lineRule="exact"/>
              <w:ind w:firstLine="113"/>
              <w:rPr>
                <w:rFonts w:ascii="SimSun" w:eastAsia="SimSun"/>
                <w:sz w:val="21"/>
              </w:rPr>
            </w:pPr>
            <w:r>
              <w:rPr>
                <w:rFonts w:ascii="SimSun" w:eastAsia="SimSun" w:hint="eastAsia"/>
                <w:sz w:val="21"/>
              </w:rPr>
              <w:t>共计</w:t>
            </w: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人口总数</w:t>
            </w:r>
            <w:r>
              <w:rPr>
                <w:rFonts w:ascii="SimSun" w:eastAsia="SimSun"/>
                <w:sz w:val="21"/>
              </w:rPr>
              <w:t>(</w:t>
            </w:r>
            <w:r>
              <w:rPr>
                <w:rFonts w:ascii="SimSun" w:eastAsia="SimSun" w:hint="eastAsia"/>
                <w:sz w:val="21"/>
              </w:rPr>
              <w:t>除查谟和克什米尔邦外</w:t>
            </w:r>
            <w:r>
              <w:rPr>
                <w:rFonts w:ascii="SimSun" w:eastAsia="SimSun"/>
                <w:sz w:val="21"/>
              </w:rPr>
              <w:t>)(</w:t>
            </w:r>
            <w:r>
              <w:rPr>
                <w:rFonts w:ascii="SimSun" w:eastAsia="SimSun" w:hint="eastAsia"/>
                <w:sz w:val="21"/>
              </w:rPr>
              <w:t>百万</w:t>
            </w:r>
            <w:r>
              <w:rPr>
                <w:rFonts w:ascii="SimSun" w:eastAsia="SimSun"/>
                <w:sz w:val="21"/>
              </w:rPr>
              <w:t>)</w:t>
            </w:r>
          </w:p>
        </w:tc>
        <w:tc>
          <w:tcPr>
            <w:tcW w:w="1483" w:type="dxa"/>
          </w:tcPr>
          <w:p w:rsidR="00000000" w:rsidRDefault="009E4DB3">
            <w:pPr>
              <w:spacing w:line="420" w:lineRule="exact"/>
              <w:ind w:firstLine="113"/>
              <w:rPr>
                <w:rFonts w:ascii="SimSun" w:eastAsia="SimSun"/>
                <w:sz w:val="21"/>
              </w:rPr>
            </w:pPr>
            <w:r>
              <w:rPr>
                <w:rFonts w:ascii="SimSun" w:eastAsia="SimSun"/>
                <w:sz w:val="21"/>
              </w:rPr>
              <w:t>435</w:t>
            </w:r>
          </w:p>
        </w:tc>
        <w:tc>
          <w:tcPr>
            <w:tcW w:w="1307" w:type="dxa"/>
          </w:tcPr>
          <w:p w:rsidR="00000000" w:rsidRDefault="009E4DB3">
            <w:pPr>
              <w:spacing w:line="420" w:lineRule="exact"/>
              <w:ind w:firstLine="113"/>
              <w:rPr>
                <w:rFonts w:ascii="SimSun" w:eastAsia="SimSun"/>
                <w:sz w:val="21"/>
              </w:rPr>
            </w:pPr>
            <w:r>
              <w:rPr>
                <w:rFonts w:ascii="SimSun" w:eastAsia="SimSun"/>
                <w:sz w:val="21"/>
              </w:rPr>
              <w:t>403</w:t>
            </w:r>
          </w:p>
        </w:tc>
        <w:tc>
          <w:tcPr>
            <w:tcW w:w="917" w:type="dxa"/>
          </w:tcPr>
          <w:p w:rsidR="00000000" w:rsidRDefault="009E4DB3">
            <w:pPr>
              <w:spacing w:line="420" w:lineRule="exact"/>
              <w:ind w:firstLine="113"/>
              <w:rPr>
                <w:rFonts w:ascii="SimSun" w:eastAsia="SimSun"/>
                <w:sz w:val="21"/>
              </w:rPr>
            </w:pPr>
            <w:r>
              <w:rPr>
                <w:rFonts w:ascii="SimSun" w:eastAsia="SimSun"/>
                <w:sz w:val="21"/>
              </w:rPr>
              <w:t>838</w:t>
            </w: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全部劳动力</w:t>
            </w:r>
            <w:r>
              <w:rPr>
                <w:rFonts w:ascii="SimSun" w:eastAsia="SimSun"/>
                <w:sz w:val="21"/>
              </w:rPr>
              <w:t>(</w:t>
            </w:r>
            <w:r>
              <w:rPr>
                <w:rFonts w:ascii="SimSun" w:eastAsia="SimSun" w:hint="eastAsia"/>
                <w:sz w:val="21"/>
              </w:rPr>
              <w:t>百万</w:t>
            </w:r>
            <w:r>
              <w:rPr>
                <w:rFonts w:ascii="SimSun" w:eastAsia="SimSun"/>
                <w:sz w:val="21"/>
              </w:rPr>
              <w:t>)</w:t>
            </w:r>
          </w:p>
        </w:tc>
        <w:tc>
          <w:tcPr>
            <w:tcW w:w="1483" w:type="dxa"/>
          </w:tcPr>
          <w:p w:rsidR="00000000" w:rsidRDefault="009E4DB3">
            <w:pPr>
              <w:spacing w:line="420" w:lineRule="exact"/>
              <w:ind w:firstLine="113"/>
              <w:rPr>
                <w:rFonts w:ascii="SimSun" w:eastAsia="SimSun"/>
                <w:sz w:val="21"/>
              </w:rPr>
            </w:pPr>
            <w:r>
              <w:rPr>
                <w:rFonts w:ascii="SimSun" w:eastAsia="SimSun"/>
                <w:sz w:val="21"/>
              </w:rPr>
              <w:t>224</w:t>
            </w:r>
          </w:p>
        </w:tc>
        <w:tc>
          <w:tcPr>
            <w:tcW w:w="1307" w:type="dxa"/>
          </w:tcPr>
          <w:p w:rsidR="00000000" w:rsidRDefault="009E4DB3">
            <w:pPr>
              <w:spacing w:line="420" w:lineRule="exact"/>
              <w:ind w:firstLine="113"/>
              <w:rPr>
                <w:rFonts w:ascii="SimSun" w:eastAsia="SimSun"/>
                <w:sz w:val="21"/>
              </w:rPr>
            </w:pPr>
            <w:r>
              <w:rPr>
                <w:rFonts w:ascii="SimSun" w:eastAsia="SimSun"/>
                <w:sz w:val="21"/>
              </w:rPr>
              <w:t>90</w:t>
            </w:r>
          </w:p>
        </w:tc>
        <w:tc>
          <w:tcPr>
            <w:tcW w:w="917" w:type="dxa"/>
          </w:tcPr>
          <w:p w:rsidR="00000000" w:rsidRDefault="009E4DB3">
            <w:pPr>
              <w:spacing w:line="420" w:lineRule="exact"/>
              <w:ind w:firstLine="113"/>
              <w:rPr>
                <w:rFonts w:ascii="SimSun" w:eastAsia="SimSun"/>
                <w:sz w:val="21"/>
              </w:rPr>
            </w:pPr>
            <w:r>
              <w:rPr>
                <w:rFonts w:ascii="SimSun" w:eastAsia="SimSun"/>
                <w:sz w:val="21"/>
              </w:rPr>
              <w:t>314</w:t>
            </w: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参加工作比率</w:t>
            </w:r>
          </w:p>
        </w:tc>
        <w:tc>
          <w:tcPr>
            <w:tcW w:w="1483" w:type="dxa"/>
          </w:tcPr>
          <w:p w:rsidR="00000000" w:rsidRDefault="009E4DB3">
            <w:pPr>
              <w:spacing w:line="420" w:lineRule="exact"/>
              <w:ind w:firstLine="113"/>
              <w:rPr>
                <w:rFonts w:ascii="SimSun" w:eastAsia="SimSun"/>
                <w:sz w:val="21"/>
              </w:rPr>
            </w:pPr>
            <w:r>
              <w:rPr>
                <w:rFonts w:ascii="SimSun" w:eastAsia="SimSun"/>
                <w:sz w:val="21"/>
              </w:rPr>
              <w:t>51.56%</w:t>
            </w:r>
          </w:p>
        </w:tc>
        <w:tc>
          <w:tcPr>
            <w:tcW w:w="1307" w:type="dxa"/>
          </w:tcPr>
          <w:p w:rsidR="00000000" w:rsidRDefault="009E4DB3">
            <w:pPr>
              <w:spacing w:line="420" w:lineRule="exact"/>
              <w:ind w:firstLine="113"/>
              <w:rPr>
                <w:rFonts w:ascii="SimSun" w:eastAsia="SimSun"/>
                <w:sz w:val="21"/>
              </w:rPr>
            </w:pPr>
            <w:r>
              <w:rPr>
                <w:rFonts w:ascii="SimSun" w:eastAsia="SimSun"/>
                <w:sz w:val="21"/>
              </w:rPr>
              <w:t>22.73%</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失业率</w:t>
            </w:r>
          </w:p>
        </w:tc>
        <w:tc>
          <w:tcPr>
            <w:tcW w:w="1483" w:type="dxa"/>
          </w:tcPr>
          <w:p w:rsidR="00000000" w:rsidRDefault="009E4DB3">
            <w:pPr>
              <w:spacing w:line="420" w:lineRule="exact"/>
              <w:ind w:firstLine="113"/>
              <w:rPr>
                <w:rFonts w:ascii="SimSun" w:eastAsia="SimSun"/>
                <w:sz w:val="21"/>
              </w:rPr>
            </w:pPr>
            <w:r>
              <w:rPr>
                <w:rFonts w:ascii="SimSun" w:eastAsia="SimSun"/>
                <w:sz w:val="21"/>
              </w:rPr>
              <w:t>5.50%</w:t>
            </w:r>
          </w:p>
        </w:tc>
        <w:tc>
          <w:tcPr>
            <w:tcW w:w="1307" w:type="dxa"/>
          </w:tcPr>
          <w:p w:rsidR="00000000" w:rsidRDefault="009E4DB3">
            <w:pPr>
              <w:spacing w:line="420" w:lineRule="exact"/>
              <w:ind w:firstLine="113"/>
              <w:rPr>
                <w:rFonts w:ascii="SimSun" w:eastAsia="SimSun"/>
                <w:sz w:val="21"/>
              </w:rPr>
            </w:pPr>
            <w:r>
              <w:rPr>
                <w:rFonts w:ascii="SimSun" w:eastAsia="SimSun"/>
                <w:sz w:val="21"/>
              </w:rPr>
              <w:t>7.60%</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城市地区就业率</w:t>
            </w:r>
            <w:r>
              <w:rPr>
                <w:rFonts w:ascii="SimSun" w:eastAsia="SimSun"/>
                <w:sz w:val="21"/>
              </w:rPr>
              <w:t>(1987-1988)</w:t>
            </w:r>
          </w:p>
        </w:tc>
        <w:tc>
          <w:tcPr>
            <w:tcW w:w="1483" w:type="dxa"/>
          </w:tcPr>
          <w:p w:rsidR="00000000" w:rsidRDefault="009E4DB3">
            <w:pPr>
              <w:spacing w:line="420" w:lineRule="exact"/>
              <w:ind w:firstLine="113"/>
              <w:rPr>
                <w:rFonts w:ascii="SimSun" w:eastAsia="SimSun"/>
                <w:sz w:val="21"/>
              </w:rPr>
            </w:pPr>
            <w:r>
              <w:rPr>
                <w:rFonts w:ascii="SimSun" w:eastAsia="SimSun"/>
                <w:sz w:val="21"/>
              </w:rPr>
              <w:t>24.70%</w:t>
            </w:r>
          </w:p>
        </w:tc>
        <w:tc>
          <w:tcPr>
            <w:tcW w:w="1307" w:type="dxa"/>
          </w:tcPr>
          <w:p w:rsidR="00000000" w:rsidRDefault="009E4DB3">
            <w:pPr>
              <w:spacing w:line="420" w:lineRule="exact"/>
              <w:ind w:firstLine="113"/>
              <w:rPr>
                <w:rFonts w:ascii="SimSun" w:eastAsia="SimSun"/>
                <w:sz w:val="21"/>
              </w:rPr>
            </w:pPr>
            <w:r>
              <w:rPr>
                <w:rFonts w:ascii="SimSun" w:eastAsia="SimSun"/>
                <w:sz w:val="21"/>
              </w:rPr>
              <w:t>13.50%</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农村地区就业率</w:t>
            </w:r>
            <w:r>
              <w:rPr>
                <w:rFonts w:ascii="SimSun" w:eastAsia="SimSun"/>
                <w:sz w:val="21"/>
              </w:rPr>
              <w:t>(1987-1988)</w:t>
            </w:r>
          </w:p>
        </w:tc>
        <w:tc>
          <w:tcPr>
            <w:tcW w:w="1483" w:type="dxa"/>
          </w:tcPr>
          <w:p w:rsidR="00000000" w:rsidRDefault="009E4DB3">
            <w:pPr>
              <w:spacing w:line="420" w:lineRule="exact"/>
              <w:ind w:firstLine="113"/>
              <w:rPr>
                <w:rFonts w:ascii="SimSun" w:eastAsia="SimSun"/>
                <w:sz w:val="21"/>
              </w:rPr>
            </w:pPr>
            <w:r>
              <w:rPr>
                <w:rFonts w:ascii="SimSun" w:eastAsia="SimSun"/>
                <w:sz w:val="21"/>
              </w:rPr>
              <w:t>75.30%</w:t>
            </w:r>
          </w:p>
        </w:tc>
        <w:tc>
          <w:tcPr>
            <w:tcW w:w="1307" w:type="dxa"/>
          </w:tcPr>
          <w:p w:rsidR="00000000" w:rsidRDefault="009E4DB3">
            <w:pPr>
              <w:spacing w:line="420" w:lineRule="exact"/>
              <w:ind w:firstLine="113"/>
              <w:rPr>
                <w:rFonts w:ascii="SimSun" w:eastAsia="SimSun"/>
                <w:sz w:val="21"/>
              </w:rPr>
            </w:pPr>
            <w:r>
              <w:rPr>
                <w:rFonts w:ascii="SimSun" w:eastAsia="SimSun"/>
                <w:sz w:val="21"/>
              </w:rPr>
              <w:t>86.50%</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自营职业者</w:t>
            </w:r>
            <w:r>
              <w:rPr>
                <w:rFonts w:ascii="SimSun" w:eastAsia="SimSun"/>
                <w:sz w:val="21"/>
              </w:rPr>
              <w:t>(1987-1988)</w:t>
            </w:r>
          </w:p>
        </w:tc>
        <w:tc>
          <w:tcPr>
            <w:tcW w:w="1483" w:type="dxa"/>
          </w:tcPr>
          <w:p w:rsidR="00000000" w:rsidRDefault="009E4DB3">
            <w:pPr>
              <w:spacing w:line="420" w:lineRule="exact"/>
              <w:ind w:firstLine="113"/>
              <w:rPr>
                <w:rFonts w:ascii="SimSun" w:eastAsia="SimSun"/>
                <w:sz w:val="21"/>
              </w:rPr>
            </w:pPr>
            <w:r>
              <w:rPr>
                <w:rFonts w:ascii="SimSun" w:eastAsia="SimSun"/>
                <w:sz w:val="21"/>
              </w:rPr>
              <w:t>53.80%</w:t>
            </w:r>
          </w:p>
        </w:tc>
        <w:tc>
          <w:tcPr>
            <w:tcW w:w="1307" w:type="dxa"/>
          </w:tcPr>
          <w:p w:rsidR="00000000" w:rsidRDefault="009E4DB3">
            <w:pPr>
              <w:spacing w:line="420" w:lineRule="exact"/>
              <w:ind w:firstLine="113"/>
              <w:rPr>
                <w:rFonts w:ascii="SimSun" w:eastAsia="SimSun"/>
                <w:sz w:val="21"/>
              </w:rPr>
            </w:pPr>
            <w:r>
              <w:rPr>
                <w:rFonts w:ascii="SimSun" w:eastAsia="SimSun"/>
                <w:sz w:val="21"/>
              </w:rPr>
              <w:t>53.10%</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固定有薪资就业人员</w:t>
            </w:r>
          </w:p>
        </w:tc>
        <w:tc>
          <w:tcPr>
            <w:tcW w:w="1483" w:type="dxa"/>
          </w:tcPr>
          <w:p w:rsidR="00000000" w:rsidRDefault="009E4DB3">
            <w:pPr>
              <w:spacing w:line="420" w:lineRule="exact"/>
              <w:ind w:firstLine="113"/>
              <w:rPr>
                <w:rFonts w:ascii="SimSun" w:eastAsia="SimSun"/>
                <w:sz w:val="21"/>
              </w:rPr>
            </w:pPr>
            <w:r>
              <w:rPr>
                <w:rFonts w:ascii="SimSun" w:eastAsia="SimSun"/>
                <w:sz w:val="21"/>
              </w:rPr>
              <w:t>18.00%</w:t>
            </w:r>
          </w:p>
        </w:tc>
        <w:tc>
          <w:tcPr>
            <w:tcW w:w="1307" w:type="dxa"/>
          </w:tcPr>
          <w:p w:rsidR="00000000" w:rsidRDefault="009E4DB3">
            <w:pPr>
              <w:spacing w:line="420" w:lineRule="exact"/>
              <w:ind w:firstLine="113"/>
              <w:rPr>
                <w:rFonts w:ascii="SimSun" w:eastAsia="SimSun"/>
                <w:sz w:val="21"/>
              </w:rPr>
            </w:pPr>
            <w:r>
              <w:rPr>
                <w:rFonts w:ascii="SimSun" w:eastAsia="SimSun"/>
                <w:sz w:val="21"/>
              </w:rPr>
              <w:t>8.30%</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临时性工资就业人员</w:t>
            </w:r>
            <w:r>
              <w:rPr>
                <w:rFonts w:ascii="SimSun" w:eastAsia="SimSun"/>
                <w:sz w:val="21"/>
              </w:rPr>
              <w:t>(1987-1988)</w:t>
            </w:r>
          </w:p>
        </w:tc>
        <w:tc>
          <w:tcPr>
            <w:tcW w:w="1483" w:type="dxa"/>
          </w:tcPr>
          <w:p w:rsidR="00000000" w:rsidRDefault="009E4DB3">
            <w:pPr>
              <w:spacing w:line="420" w:lineRule="exact"/>
              <w:ind w:firstLine="113"/>
              <w:rPr>
                <w:rFonts w:ascii="SimSun" w:eastAsia="SimSun"/>
                <w:sz w:val="21"/>
              </w:rPr>
            </w:pPr>
            <w:r>
              <w:rPr>
                <w:rFonts w:ascii="SimSun" w:eastAsia="SimSun"/>
                <w:sz w:val="21"/>
              </w:rPr>
              <w:t>28.20%</w:t>
            </w:r>
          </w:p>
        </w:tc>
        <w:tc>
          <w:tcPr>
            <w:tcW w:w="1307" w:type="dxa"/>
          </w:tcPr>
          <w:p w:rsidR="00000000" w:rsidRDefault="009E4DB3">
            <w:pPr>
              <w:spacing w:line="420" w:lineRule="exact"/>
              <w:ind w:firstLine="113"/>
              <w:rPr>
                <w:rFonts w:ascii="SimSun" w:eastAsia="SimSun"/>
                <w:sz w:val="21"/>
              </w:rPr>
            </w:pPr>
            <w:r>
              <w:rPr>
                <w:rFonts w:ascii="SimSun" w:eastAsia="SimSun"/>
                <w:sz w:val="21"/>
              </w:rPr>
              <w:t>38.60%</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就业年增长率</w:t>
            </w:r>
            <w:r>
              <w:rPr>
                <w:rFonts w:ascii="SimSun" w:eastAsia="SimSun"/>
                <w:sz w:val="21"/>
              </w:rPr>
              <w:t>(1977</w:t>
            </w:r>
            <w:r>
              <w:rPr>
                <w:rFonts w:ascii="SimSun" w:eastAsia="SimSun"/>
                <w:sz w:val="21"/>
              </w:rPr>
              <w:t>-1978</w:t>
            </w:r>
            <w:r>
              <w:rPr>
                <w:rFonts w:ascii="SimSun" w:eastAsia="SimSun" w:hint="eastAsia"/>
                <w:sz w:val="21"/>
              </w:rPr>
              <w:t>至</w:t>
            </w:r>
            <w:r>
              <w:rPr>
                <w:rFonts w:ascii="SimSun" w:eastAsia="SimSun"/>
                <w:sz w:val="21"/>
              </w:rPr>
              <w:t>1987-1988)</w:t>
            </w:r>
          </w:p>
        </w:tc>
        <w:tc>
          <w:tcPr>
            <w:tcW w:w="1483" w:type="dxa"/>
          </w:tcPr>
          <w:p w:rsidR="00000000" w:rsidRDefault="009E4DB3">
            <w:pPr>
              <w:spacing w:line="420" w:lineRule="exact"/>
              <w:ind w:firstLine="113"/>
              <w:rPr>
                <w:rFonts w:ascii="SimSun" w:eastAsia="SimSun"/>
                <w:sz w:val="21"/>
              </w:rPr>
            </w:pPr>
            <w:r>
              <w:rPr>
                <w:rFonts w:ascii="SimSun" w:eastAsia="SimSun"/>
                <w:sz w:val="21"/>
              </w:rPr>
              <w:t>1.90%</w:t>
            </w:r>
          </w:p>
        </w:tc>
        <w:tc>
          <w:tcPr>
            <w:tcW w:w="1307" w:type="dxa"/>
          </w:tcPr>
          <w:p w:rsidR="00000000" w:rsidRDefault="009E4DB3">
            <w:pPr>
              <w:spacing w:line="420" w:lineRule="exact"/>
              <w:ind w:firstLine="113"/>
              <w:rPr>
                <w:rFonts w:ascii="SimSun" w:eastAsia="SimSun"/>
                <w:sz w:val="21"/>
              </w:rPr>
            </w:pPr>
            <w:r>
              <w:rPr>
                <w:rFonts w:ascii="SimSun" w:eastAsia="SimSun"/>
                <w:sz w:val="21"/>
              </w:rPr>
              <w:t>1.95%</w:t>
            </w:r>
          </w:p>
        </w:tc>
        <w:tc>
          <w:tcPr>
            <w:tcW w:w="917"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5292" w:type="dxa"/>
          </w:tcPr>
          <w:p w:rsidR="00000000" w:rsidRDefault="009E4DB3">
            <w:pPr>
              <w:spacing w:line="420" w:lineRule="exact"/>
              <w:ind w:firstLine="113"/>
              <w:rPr>
                <w:rFonts w:ascii="SimSun" w:eastAsia="SimSun"/>
                <w:sz w:val="21"/>
              </w:rPr>
            </w:pPr>
            <w:r>
              <w:rPr>
                <w:rFonts w:ascii="SimSun" w:eastAsia="SimSun" w:hint="eastAsia"/>
                <w:sz w:val="21"/>
              </w:rPr>
              <w:t>受教育人口就业年增长率</w:t>
            </w:r>
            <w:r>
              <w:rPr>
                <w:rFonts w:ascii="SimSun" w:eastAsia="SimSun"/>
                <w:sz w:val="21"/>
              </w:rPr>
              <w:t>(1977-1978</w:t>
            </w:r>
            <w:r>
              <w:rPr>
                <w:rFonts w:ascii="SimSun" w:eastAsia="SimSun" w:hint="eastAsia"/>
                <w:sz w:val="21"/>
              </w:rPr>
              <w:t>至</w:t>
            </w:r>
            <w:r>
              <w:rPr>
                <w:rFonts w:ascii="SimSun" w:eastAsia="SimSun"/>
                <w:sz w:val="21"/>
              </w:rPr>
              <w:t>1987-1988)</w:t>
            </w:r>
          </w:p>
        </w:tc>
        <w:tc>
          <w:tcPr>
            <w:tcW w:w="1483" w:type="dxa"/>
          </w:tcPr>
          <w:p w:rsidR="00000000" w:rsidRDefault="009E4DB3">
            <w:pPr>
              <w:spacing w:line="420" w:lineRule="exact"/>
              <w:ind w:firstLine="113"/>
              <w:rPr>
                <w:rFonts w:ascii="SimSun" w:eastAsia="SimSun"/>
                <w:sz w:val="21"/>
              </w:rPr>
            </w:pPr>
            <w:r>
              <w:rPr>
                <w:rFonts w:ascii="SimSun" w:eastAsia="SimSun"/>
                <w:sz w:val="21"/>
              </w:rPr>
              <w:t>6.07%</w:t>
            </w:r>
          </w:p>
        </w:tc>
        <w:tc>
          <w:tcPr>
            <w:tcW w:w="1307" w:type="dxa"/>
          </w:tcPr>
          <w:p w:rsidR="00000000" w:rsidRDefault="009E4DB3">
            <w:pPr>
              <w:spacing w:line="420" w:lineRule="exact"/>
              <w:ind w:firstLine="113"/>
              <w:rPr>
                <w:rFonts w:ascii="SimSun" w:eastAsia="SimSun"/>
                <w:sz w:val="21"/>
              </w:rPr>
            </w:pPr>
            <w:r>
              <w:rPr>
                <w:rFonts w:ascii="SimSun" w:eastAsia="SimSun"/>
                <w:sz w:val="21"/>
              </w:rPr>
              <w:t>8.58%</w:t>
            </w:r>
          </w:p>
        </w:tc>
        <w:tc>
          <w:tcPr>
            <w:tcW w:w="917" w:type="dxa"/>
          </w:tcPr>
          <w:p w:rsidR="00000000" w:rsidRDefault="009E4DB3">
            <w:pPr>
              <w:spacing w:line="420" w:lineRule="exact"/>
              <w:ind w:firstLine="113"/>
              <w:rPr>
                <w:rFonts w:ascii="SimSun" w:eastAsia="SimSun"/>
                <w:sz w:val="21"/>
              </w:rPr>
            </w:pPr>
          </w:p>
        </w:tc>
      </w:tr>
    </w:tbl>
    <w:p w:rsidR="00000000" w:rsidRDefault="009E4DB3">
      <w:pPr>
        <w:spacing w:after="240" w:line="420" w:lineRule="exact"/>
        <w:ind w:firstLine="425"/>
        <w:rPr>
          <w:rFonts w:ascii="SimSun" w:eastAsia="SimSun"/>
          <w:sz w:val="21"/>
        </w:rPr>
      </w:pPr>
      <w:r>
        <w:rPr>
          <w:rFonts w:ascii="SimSun" w:eastAsia="SimSun"/>
          <w:sz w:val="21"/>
        </w:rPr>
        <w:t xml:space="preserve">@  </w:t>
      </w:r>
      <w:r>
        <w:rPr>
          <w:rFonts w:ascii="SimSun" w:eastAsia="SimSun" w:hint="eastAsia"/>
          <w:sz w:val="21"/>
        </w:rPr>
        <w:t>人口及劳动力数字根据</w:t>
      </w:r>
      <w:r>
        <w:rPr>
          <w:rFonts w:ascii="SimSun" w:eastAsia="SimSun"/>
          <w:sz w:val="21"/>
        </w:rPr>
        <w:t>1991</w:t>
      </w:r>
      <w:r>
        <w:rPr>
          <w:rFonts w:ascii="SimSun" w:eastAsia="SimSun" w:hint="eastAsia"/>
          <w:sz w:val="21"/>
        </w:rPr>
        <w:t>年人口普查，其他数据根据国家抽样调查组织</w:t>
      </w:r>
      <w:r>
        <w:rPr>
          <w:rFonts w:ascii="SimSun" w:eastAsia="SimSun"/>
          <w:sz w:val="21"/>
        </w:rPr>
        <w:t>(NSSO)</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196.  </w:t>
      </w:r>
      <w:r>
        <w:rPr>
          <w:rFonts w:ascii="SimSun" w:eastAsia="SimSun" w:hint="eastAsia"/>
          <w:sz w:val="21"/>
        </w:rPr>
        <w:t>上表数据清楚说明在就业水平和质量方面，妇女继续大大落后于男子。然而，一个重要因素是妇女就业的增长率</w:t>
      </w:r>
      <w:r>
        <w:rPr>
          <w:rFonts w:ascii="SimSun" w:eastAsia="SimSun"/>
          <w:sz w:val="21"/>
        </w:rPr>
        <w:t>(</w:t>
      </w:r>
      <w:r>
        <w:rPr>
          <w:rFonts w:ascii="SimSun" w:eastAsia="SimSun" w:hint="eastAsia"/>
          <w:sz w:val="21"/>
        </w:rPr>
        <w:t>特别是受教育妇女</w:t>
      </w:r>
      <w:r>
        <w:rPr>
          <w:rFonts w:ascii="SimSun" w:eastAsia="SimSun"/>
          <w:sz w:val="21"/>
        </w:rPr>
        <w:t>)</w:t>
      </w:r>
      <w:r>
        <w:rPr>
          <w:rFonts w:ascii="SimSun" w:eastAsia="SimSun" w:hint="eastAsia"/>
          <w:sz w:val="21"/>
        </w:rPr>
        <w:t>高于男子的增长率。妇女参加工作的比率各邦之间差异很大，如下表所示。</w:t>
      </w:r>
    </w:p>
    <w:p w:rsidR="00000000" w:rsidRDefault="009E4DB3">
      <w:pPr>
        <w:spacing w:after="240" w:line="420" w:lineRule="exact"/>
        <w:jc w:val="center"/>
        <w:rPr>
          <w:rFonts w:ascii="SimHei" w:eastAsia="SimHei"/>
          <w:sz w:val="21"/>
        </w:rPr>
      </w:pPr>
      <w:r>
        <w:rPr>
          <w:rFonts w:ascii="SimHei" w:eastAsia="SimHei" w:hint="eastAsia"/>
          <w:sz w:val="21"/>
        </w:rPr>
        <w:t>按妇女参加工作比率水平划分的邦</w:t>
      </w:r>
      <w:r>
        <w:rPr>
          <w:rFonts w:ascii="SimHei" w:eastAsia="SimHei"/>
          <w:sz w:val="21"/>
        </w:rPr>
        <w:t>/</w:t>
      </w:r>
      <w:r>
        <w:rPr>
          <w:rFonts w:ascii="SimHei" w:eastAsia="SimHei" w:hint="eastAsia"/>
          <w:sz w:val="21"/>
        </w:rPr>
        <w:t>中央直辖区</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98"/>
        <w:gridCol w:w="2898"/>
        <w:gridCol w:w="3232"/>
      </w:tblGrid>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sz w:val="21"/>
              </w:rPr>
              <w:t>10-20%</w:t>
            </w:r>
          </w:p>
        </w:tc>
        <w:tc>
          <w:tcPr>
            <w:tcW w:w="2898" w:type="dxa"/>
          </w:tcPr>
          <w:p w:rsidR="00000000" w:rsidRDefault="009E4DB3">
            <w:pPr>
              <w:spacing w:line="420" w:lineRule="exact"/>
              <w:ind w:firstLine="113"/>
              <w:rPr>
                <w:rFonts w:ascii="SimSun" w:eastAsia="SimSun"/>
                <w:sz w:val="21"/>
              </w:rPr>
            </w:pPr>
            <w:r>
              <w:rPr>
                <w:rFonts w:ascii="SimSun" w:eastAsia="SimSun"/>
                <w:sz w:val="21"/>
              </w:rPr>
              <w:t>20-30</w:t>
            </w:r>
            <w:r>
              <w:rPr>
                <w:rFonts w:ascii="SimSun" w:eastAsia="SimSun"/>
                <w:sz w:val="21"/>
              </w:rPr>
              <w:t>%</w:t>
            </w:r>
          </w:p>
        </w:tc>
        <w:tc>
          <w:tcPr>
            <w:tcW w:w="3232" w:type="dxa"/>
          </w:tcPr>
          <w:p w:rsidR="00000000" w:rsidRDefault="009E4DB3">
            <w:pPr>
              <w:spacing w:line="420" w:lineRule="exact"/>
              <w:ind w:firstLine="113"/>
              <w:rPr>
                <w:rFonts w:ascii="SimSun" w:eastAsia="SimSun"/>
                <w:sz w:val="21"/>
              </w:rPr>
            </w:pPr>
            <w:r>
              <w:rPr>
                <w:rFonts w:ascii="SimSun" w:eastAsia="SimSun"/>
                <w:sz w:val="21"/>
              </w:rPr>
              <w:t>30-40%</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安达曼和尼科巴</w:t>
            </w:r>
          </w:p>
        </w:tc>
        <w:tc>
          <w:tcPr>
            <w:tcW w:w="2898" w:type="dxa"/>
          </w:tcPr>
          <w:p w:rsidR="00000000" w:rsidRDefault="009E4DB3">
            <w:pPr>
              <w:spacing w:line="420" w:lineRule="exact"/>
              <w:ind w:firstLine="113"/>
              <w:rPr>
                <w:rFonts w:ascii="SimSun" w:eastAsia="SimSun"/>
                <w:sz w:val="21"/>
              </w:rPr>
            </w:pPr>
            <w:r>
              <w:rPr>
                <w:rFonts w:ascii="SimSun" w:eastAsia="SimSun" w:hint="eastAsia"/>
                <w:sz w:val="21"/>
              </w:rPr>
              <w:t>达曼和第乌</w:t>
            </w: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安得拉邦</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比哈尔</w:t>
            </w:r>
          </w:p>
        </w:tc>
        <w:tc>
          <w:tcPr>
            <w:tcW w:w="2898" w:type="dxa"/>
          </w:tcPr>
          <w:p w:rsidR="00000000" w:rsidRDefault="009E4DB3">
            <w:pPr>
              <w:spacing w:line="420" w:lineRule="exact"/>
              <w:ind w:firstLine="113"/>
              <w:rPr>
                <w:rFonts w:ascii="SimSun" w:eastAsia="SimSun"/>
                <w:sz w:val="21"/>
              </w:rPr>
            </w:pPr>
            <w:r>
              <w:rPr>
                <w:rFonts w:ascii="SimSun" w:eastAsia="SimSun" w:hint="eastAsia"/>
                <w:sz w:val="21"/>
              </w:rPr>
              <w:t>果阿</w:t>
            </w: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阿鲁纳恰尔邦</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昌迪加尔</w:t>
            </w:r>
          </w:p>
        </w:tc>
        <w:tc>
          <w:tcPr>
            <w:tcW w:w="2898" w:type="dxa"/>
          </w:tcPr>
          <w:p w:rsidR="00000000" w:rsidRDefault="009E4DB3">
            <w:pPr>
              <w:spacing w:line="420" w:lineRule="exact"/>
              <w:ind w:firstLine="113"/>
              <w:rPr>
                <w:rFonts w:ascii="SimSun" w:eastAsia="SimSun"/>
                <w:sz w:val="21"/>
              </w:rPr>
            </w:pPr>
            <w:r>
              <w:rPr>
                <w:rFonts w:ascii="SimSun" w:eastAsia="SimSun" w:hint="eastAsia"/>
                <w:sz w:val="21"/>
              </w:rPr>
              <w:t>古吉拉特</w:t>
            </w: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喜马偕尔邦</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哈里亚纳</w:t>
            </w:r>
          </w:p>
        </w:tc>
        <w:tc>
          <w:tcPr>
            <w:tcW w:w="2898" w:type="dxa"/>
          </w:tcPr>
          <w:p w:rsidR="00000000" w:rsidRDefault="009E4DB3">
            <w:pPr>
              <w:spacing w:line="420" w:lineRule="exact"/>
              <w:ind w:firstLine="113"/>
              <w:rPr>
                <w:rFonts w:ascii="SimSun" w:eastAsia="SimSun"/>
                <w:sz w:val="21"/>
              </w:rPr>
            </w:pPr>
            <w:r>
              <w:rPr>
                <w:rFonts w:ascii="SimSun" w:eastAsia="SimSun" w:hint="eastAsia"/>
                <w:sz w:val="21"/>
              </w:rPr>
              <w:t>卡纳塔克</w:t>
            </w: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中央邦</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喀拉拉</w:t>
            </w:r>
          </w:p>
        </w:tc>
        <w:tc>
          <w:tcPr>
            <w:tcW w:w="2898" w:type="dxa"/>
          </w:tcPr>
          <w:p w:rsidR="00000000" w:rsidRDefault="009E4DB3">
            <w:pPr>
              <w:spacing w:line="420" w:lineRule="exact"/>
              <w:ind w:firstLine="113"/>
              <w:rPr>
                <w:rFonts w:ascii="SimSun" w:eastAsia="SimSun"/>
                <w:sz w:val="21"/>
              </w:rPr>
            </w:pPr>
            <w:r>
              <w:rPr>
                <w:rFonts w:ascii="SimSun" w:eastAsia="SimSun" w:hint="eastAsia"/>
                <w:sz w:val="21"/>
              </w:rPr>
              <w:t>奥里萨</w:t>
            </w: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马哈拉施特拉</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本地治里</w:t>
            </w:r>
          </w:p>
        </w:tc>
        <w:tc>
          <w:tcPr>
            <w:tcW w:w="2898" w:type="dxa"/>
          </w:tcPr>
          <w:p w:rsidR="00000000" w:rsidRDefault="009E4DB3">
            <w:pPr>
              <w:spacing w:line="420" w:lineRule="exact"/>
              <w:ind w:firstLine="113"/>
              <w:rPr>
                <w:rFonts w:ascii="SimSun" w:eastAsia="SimSun"/>
                <w:sz w:val="21"/>
              </w:rPr>
            </w:pPr>
            <w:r>
              <w:rPr>
                <w:rFonts w:ascii="SimSun" w:eastAsia="SimSun" w:hint="eastAsia"/>
                <w:sz w:val="21"/>
              </w:rPr>
              <w:t>拉贾斯坦</w:t>
            </w: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梅加拉亚</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特里普拉</w:t>
            </w:r>
          </w:p>
        </w:tc>
        <w:tc>
          <w:tcPr>
            <w:tcW w:w="2898" w:type="dxa"/>
          </w:tcPr>
          <w:p w:rsidR="00000000" w:rsidRDefault="009E4DB3">
            <w:pPr>
              <w:spacing w:line="420" w:lineRule="exact"/>
              <w:ind w:firstLine="113"/>
              <w:rPr>
                <w:rFonts w:ascii="SimSun" w:eastAsia="SimSun"/>
                <w:sz w:val="21"/>
              </w:rPr>
            </w:pP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曼尼普尔</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北方邦</w:t>
            </w:r>
          </w:p>
        </w:tc>
        <w:tc>
          <w:tcPr>
            <w:tcW w:w="2898" w:type="dxa"/>
          </w:tcPr>
          <w:p w:rsidR="00000000" w:rsidRDefault="009E4DB3">
            <w:pPr>
              <w:spacing w:line="420" w:lineRule="exact"/>
              <w:ind w:firstLine="113"/>
              <w:rPr>
                <w:rFonts w:ascii="SimSun" w:eastAsia="SimSun"/>
                <w:sz w:val="21"/>
              </w:rPr>
            </w:pP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那加兰</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西孟加拉</w:t>
            </w:r>
          </w:p>
        </w:tc>
        <w:tc>
          <w:tcPr>
            <w:tcW w:w="2898" w:type="dxa"/>
          </w:tcPr>
          <w:p w:rsidR="00000000" w:rsidRDefault="009E4DB3">
            <w:pPr>
              <w:spacing w:line="420" w:lineRule="exact"/>
              <w:ind w:firstLine="113"/>
              <w:rPr>
                <w:rFonts w:ascii="SimSun" w:eastAsia="SimSun"/>
                <w:sz w:val="21"/>
              </w:rPr>
            </w:pPr>
          </w:p>
        </w:tc>
        <w:tc>
          <w:tcPr>
            <w:tcW w:w="3232" w:type="dxa"/>
          </w:tcPr>
          <w:p w:rsidR="00000000" w:rsidRDefault="009E4DB3">
            <w:pPr>
              <w:spacing w:line="420" w:lineRule="exact"/>
              <w:ind w:firstLine="113"/>
              <w:rPr>
                <w:rFonts w:ascii="SimSun" w:eastAsia="SimSun"/>
                <w:sz w:val="21"/>
              </w:rPr>
            </w:pPr>
            <w:r>
              <w:rPr>
                <w:rFonts w:ascii="SimSun" w:eastAsia="SimSun" w:hint="eastAsia"/>
                <w:sz w:val="21"/>
              </w:rPr>
              <w:t>泰米尔纳德</w:t>
            </w: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其他邦</w:t>
            </w:r>
            <w:r>
              <w:rPr>
                <w:rFonts w:ascii="SimSun" w:eastAsia="SimSun"/>
                <w:sz w:val="21"/>
              </w:rPr>
              <w:t>/</w:t>
            </w:r>
            <w:r>
              <w:rPr>
                <w:rFonts w:ascii="SimSun" w:eastAsia="SimSun" w:hint="eastAsia"/>
                <w:sz w:val="21"/>
              </w:rPr>
              <w:t>中央直辖区</w:t>
            </w:r>
          </w:p>
        </w:tc>
        <w:tc>
          <w:tcPr>
            <w:tcW w:w="2898" w:type="dxa"/>
          </w:tcPr>
          <w:p w:rsidR="00000000" w:rsidRDefault="009E4DB3">
            <w:pPr>
              <w:spacing w:line="420" w:lineRule="exact"/>
              <w:ind w:firstLine="113"/>
              <w:rPr>
                <w:rFonts w:ascii="SimSun" w:eastAsia="SimSun"/>
                <w:sz w:val="21"/>
              </w:rPr>
            </w:pPr>
          </w:p>
        </w:tc>
        <w:tc>
          <w:tcPr>
            <w:tcW w:w="3232" w:type="dxa"/>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2898" w:type="dxa"/>
          </w:tcPr>
          <w:p w:rsidR="00000000" w:rsidRDefault="009E4DB3">
            <w:pPr>
              <w:spacing w:line="420" w:lineRule="exact"/>
              <w:ind w:firstLine="113"/>
              <w:rPr>
                <w:rFonts w:ascii="SimSun" w:eastAsia="SimSun"/>
                <w:sz w:val="21"/>
              </w:rPr>
            </w:pPr>
            <w:r>
              <w:rPr>
                <w:rFonts w:ascii="SimSun" w:eastAsia="SimSun" w:hint="eastAsia"/>
                <w:sz w:val="21"/>
              </w:rPr>
              <w:t>不到</w:t>
            </w:r>
            <w:r>
              <w:rPr>
                <w:rFonts w:ascii="SimSun" w:eastAsia="SimSun"/>
                <w:sz w:val="21"/>
              </w:rPr>
              <w:t>10%</w:t>
            </w:r>
          </w:p>
        </w:tc>
        <w:tc>
          <w:tcPr>
            <w:tcW w:w="2898" w:type="dxa"/>
          </w:tcPr>
          <w:p w:rsidR="00000000" w:rsidRDefault="009E4DB3">
            <w:pPr>
              <w:spacing w:line="420" w:lineRule="exact"/>
              <w:ind w:firstLine="113"/>
              <w:rPr>
                <w:rFonts w:ascii="SimSun" w:eastAsia="SimSun"/>
                <w:sz w:val="21"/>
              </w:rPr>
            </w:pPr>
          </w:p>
        </w:tc>
        <w:tc>
          <w:tcPr>
            <w:tcW w:w="3232" w:type="dxa"/>
          </w:tcPr>
          <w:p w:rsidR="00000000" w:rsidRDefault="009E4DB3">
            <w:pPr>
              <w:spacing w:line="420" w:lineRule="exact"/>
              <w:ind w:firstLine="113"/>
              <w:rPr>
                <w:rFonts w:ascii="SimSun" w:eastAsia="SimSun"/>
                <w:sz w:val="21"/>
              </w:rPr>
            </w:pPr>
          </w:p>
        </w:tc>
      </w:tr>
    </w:tbl>
    <w:p w:rsidR="00000000" w:rsidRDefault="009E4DB3">
      <w:pPr>
        <w:spacing w:after="240" w:line="420" w:lineRule="exact"/>
        <w:ind w:firstLine="425"/>
        <w:rPr>
          <w:rFonts w:ascii="SimSun" w:eastAsia="SimSun"/>
          <w:sz w:val="21"/>
        </w:rPr>
      </w:pPr>
      <w:r>
        <w:rPr>
          <w:rFonts w:ascii="SimSun" w:eastAsia="SimSun" w:hint="eastAsia"/>
          <w:sz w:val="21"/>
        </w:rPr>
        <w:t>资料来源：户籍总署，人口普查。</w:t>
      </w:r>
    </w:p>
    <w:p w:rsidR="00000000" w:rsidRDefault="009E4DB3">
      <w:pPr>
        <w:spacing w:after="240" w:line="420" w:lineRule="exact"/>
        <w:ind w:firstLine="425"/>
        <w:rPr>
          <w:rFonts w:ascii="SimSun" w:eastAsia="SimSun"/>
          <w:sz w:val="21"/>
        </w:rPr>
      </w:pPr>
      <w:r>
        <w:rPr>
          <w:rFonts w:ascii="SimSun" w:eastAsia="SimSun"/>
          <w:sz w:val="21"/>
        </w:rPr>
        <w:t xml:space="preserve">197.  </w:t>
      </w:r>
      <w:r>
        <w:rPr>
          <w:rFonts w:ascii="SimSun" w:eastAsia="SimSun" w:hint="eastAsia"/>
          <w:sz w:val="21"/>
        </w:rPr>
        <w:t>如上表所示，大多数女工在农村工作。在农村女工中，</w:t>
      </w:r>
      <w:r>
        <w:rPr>
          <w:rFonts w:ascii="SimSun" w:eastAsia="SimSun"/>
          <w:sz w:val="21"/>
        </w:rPr>
        <w:t>87%</w:t>
      </w:r>
      <w:r>
        <w:rPr>
          <w:rFonts w:ascii="SimSun" w:eastAsia="SimSun" w:hint="eastAsia"/>
          <w:sz w:val="21"/>
        </w:rPr>
        <w:t>在农业中就业，是工人和种植者。城市女工中，大约</w:t>
      </w:r>
      <w:r>
        <w:rPr>
          <w:rFonts w:ascii="SimSun" w:eastAsia="SimSun"/>
          <w:sz w:val="21"/>
        </w:rPr>
        <w:t>80%</w:t>
      </w:r>
      <w:r>
        <w:rPr>
          <w:rFonts w:ascii="SimSun" w:eastAsia="SimSun" w:hint="eastAsia"/>
          <w:sz w:val="21"/>
        </w:rPr>
        <w:t>是在家庭工业、小商业和服务业、</w:t>
      </w:r>
      <w:r>
        <w:rPr>
          <w:rFonts w:ascii="SimSun" w:eastAsia="SimSun" w:hint="eastAsia"/>
          <w:sz w:val="21"/>
        </w:rPr>
        <w:t>建筑业等无组织行业中工作。在全国有组织的部门中就业人员中，妇女只占</w:t>
      </w:r>
      <w:r>
        <w:rPr>
          <w:rFonts w:ascii="SimSun" w:eastAsia="SimSun"/>
          <w:sz w:val="21"/>
        </w:rPr>
        <w:t>15.3%</w:t>
      </w:r>
      <w:r>
        <w:rPr>
          <w:rFonts w:ascii="SimSun" w:eastAsia="SimSun" w:hint="eastAsia"/>
          <w:sz w:val="21"/>
        </w:rPr>
        <w:t>。在有组织的部门中，大约</w:t>
      </w:r>
      <w:r>
        <w:rPr>
          <w:rFonts w:ascii="SimSun" w:eastAsia="SimSun"/>
          <w:sz w:val="21"/>
        </w:rPr>
        <w:t>86%</w:t>
      </w:r>
      <w:r>
        <w:rPr>
          <w:rFonts w:ascii="SimSun" w:eastAsia="SimSun" w:hint="eastAsia"/>
          <w:sz w:val="21"/>
        </w:rPr>
        <w:t>的妇女在社区、个人和社会服务</w:t>
      </w:r>
      <w:r>
        <w:rPr>
          <w:rFonts w:ascii="SimSun" w:eastAsia="SimSun"/>
          <w:sz w:val="21"/>
        </w:rPr>
        <w:t>(56%)</w:t>
      </w:r>
      <w:r>
        <w:rPr>
          <w:rFonts w:ascii="SimSun" w:eastAsia="SimSun" w:hint="eastAsia"/>
          <w:sz w:val="21"/>
        </w:rPr>
        <w:t>、制造业</w:t>
      </w:r>
      <w:r>
        <w:rPr>
          <w:rFonts w:ascii="SimSun" w:eastAsia="SimSun"/>
          <w:sz w:val="21"/>
        </w:rPr>
        <w:t>(17%)</w:t>
      </w:r>
      <w:r>
        <w:rPr>
          <w:rFonts w:ascii="SimSun" w:eastAsia="SimSun" w:hint="eastAsia"/>
          <w:sz w:val="21"/>
        </w:rPr>
        <w:t>和农业及有关职业</w:t>
      </w:r>
      <w:r>
        <w:rPr>
          <w:rFonts w:ascii="SimSun" w:eastAsia="SimSun"/>
          <w:sz w:val="21"/>
        </w:rPr>
        <w:t>(13%)</w:t>
      </w:r>
      <w:r>
        <w:rPr>
          <w:rFonts w:ascii="SimSun" w:eastAsia="SimSun" w:hint="eastAsia"/>
          <w:sz w:val="21"/>
        </w:rPr>
        <w:t>中工作。在工厂、矿山和农场中，女工分别为工人总数的</w:t>
      </w:r>
      <w:r>
        <w:rPr>
          <w:rFonts w:ascii="SimSun" w:eastAsia="SimSun"/>
          <w:sz w:val="21"/>
        </w:rPr>
        <w:t>10%</w:t>
      </w:r>
      <w:r>
        <w:rPr>
          <w:rFonts w:ascii="SimSun" w:eastAsia="SimSun" w:hint="eastAsia"/>
          <w:sz w:val="21"/>
        </w:rPr>
        <w:t>，</w:t>
      </w:r>
      <w:r>
        <w:rPr>
          <w:rFonts w:ascii="SimSun" w:eastAsia="SimSun"/>
          <w:sz w:val="21"/>
        </w:rPr>
        <w:t>7</w:t>
      </w:r>
      <w:r>
        <w:rPr>
          <w:rFonts w:ascii="SimSun" w:eastAsia="SimSun" w:hint="eastAsia"/>
          <w:sz w:val="21"/>
        </w:rPr>
        <w:t>％和</w:t>
      </w:r>
      <w:r>
        <w:rPr>
          <w:rFonts w:ascii="SimSun" w:eastAsia="SimSun"/>
          <w:sz w:val="21"/>
        </w:rPr>
        <w:t>52</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198.   </w:t>
      </w:r>
      <w:r>
        <w:rPr>
          <w:rFonts w:ascii="SimSun" w:eastAsia="SimSun" w:hint="eastAsia"/>
          <w:sz w:val="21"/>
        </w:rPr>
        <w:t>国际劳工组织在它多项公约中表明对保护女工的特别关注，反映在印度的劳工法律中。印度宪法第</w:t>
      </w:r>
      <w:r>
        <w:rPr>
          <w:rFonts w:ascii="SimSun" w:eastAsia="SimSun"/>
          <w:sz w:val="21"/>
        </w:rPr>
        <w:t>39(e)</w:t>
      </w:r>
      <w:r>
        <w:rPr>
          <w:rFonts w:ascii="SimSun" w:eastAsia="SimSun" w:hint="eastAsia"/>
          <w:sz w:val="21"/>
        </w:rPr>
        <w:t>条责成国家保护男女工人的健康和能力，并保证公民不因经济需要而被迫从事不适于他们的年龄或能力的职业。此外第</w:t>
      </w:r>
      <w:r>
        <w:rPr>
          <w:rFonts w:ascii="SimSun" w:eastAsia="SimSun"/>
          <w:sz w:val="21"/>
        </w:rPr>
        <w:t>42</w:t>
      </w:r>
      <w:r>
        <w:rPr>
          <w:rFonts w:ascii="SimSun" w:eastAsia="SimSun" w:hint="eastAsia"/>
          <w:sz w:val="21"/>
        </w:rPr>
        <w:t>条还指示国家规定保证公正和合乎人</w:t>
      </w:r>
      <w:r>
        <w:rPr>
          <w:rFonts w:ascii="SimSun" w:eastAsia="SimSun" w:hint="eastAsia"/>
          <w:sz w:val="21"/>
        </w:rPr>
        <w:t>道的工作条件。</w:t>
      </w:r>
    </w:p>
    <w:p w:rsidR="00000000" w:rsidRDefault="009E4DB3">
      <w:pPr>
        <w:spacing w:after="240" w:line="420" w:lineRule="exact"/>
        <w:ind w:firstLine="425"/>
        <w:rPr>
          <w:rFonts w:ascii="SimSun" w:eastAsia="SimSun"/>
          <w:sz w:val="21"/>
        </w:rPr>
      </w:pPr>
      <w:r>
        <w:rPr>
          <w:rFonts w:ascii="SimSun" w:eastAsia="SimSun"/>
          <w:sz w:val="21"/>
        </w:rPr>
        <w:t xml:space="preserve">199.  </w:t>
      </w:r>
      <w:r>
        <w:rPr>
          <w:rFonts w:ascii="SimSun" w:eastAsia="SimSun" w:hint="eastAsia"/>
          <w:sz w:val="21"/>
        </w:rPr>
        <w:t>根据这些指示，多项劳工法律的特别条款规定了对工厂、矿山、农场和商店及商业企业中女工的保护和福利。下表是促进妇女就业的保护性立法规定一览表：</w:t>
      </w:r>
    </w:p>
    <w:p w:rsidR="00000000" w:rsidRDefault="009E4DB3">
      <w:pPr>
        <w:spacing w:after="240" w:line="420" w:lineRule="exact"/>
        <w:jc w:val="center"/>
        <w:rPr>
          <w:rFonts w:ascii="SimHei" w:eastAsia="SimHei"/>
          <w:sz w:val="21"/>
        </w:rPr>
      </w:pPr>
      <w:r>
        <w:rPr>
          <w:rFonts w:ascii="SimHei" w:eastAsia="SimHei" w:hint="eastAsia"/>
          <w:sz w:val="21"/>
        </w:rPr>
        <w:t>妇女就业—保护性立法规定</w:t>
      </w:r>
    </w:p>
    <w:tbl>
      <w:tblPr>
        <w:tblW w:w="0" w:type="auto"/>
        <w:tblInd w:w="-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3262"/>
        <w:gridCol w:w="5018"/>
      </w:tblGrid>
      <w:tr w:rsidR="00000000">
        <w:tblPrEx>
          <w:tblCellMar>
            <w:top w:w="0" w:type="dxa"/>
            <w:bottom w:w="0" w:type="dxa"/>
          </w:tblCellMar>
        </w:tblPrEx>
        <w:trPr>
          <w:tblHeader/>
        </w:trPr>
        <w:tc>
          <w:tcPr>
            <w:tcW w:w="748" w:type="dxa"/>
          </w:tcPr>
          <w:p w:rsidR="00000000" w:rsidRDefault="009E4DB3">
            <w:pPr>
              <w:spacing w:line="420" w:lineRule="exact"/>
              <w:ind w:firstLine="113"/>
              <w:rPr>
                <w:rFonts w:ascii="SimSun" w:eastAsia="SimSun"/>
                <w:sz w:val="21"/>
              </w:rPr>
            </w:pPr>
            <w:r>
              <w:rPr>
                <w:rFonts w:ascii="SimSun" w:eastAsia="SimSun" w:hint="eastAsia"/>
                <w:sz w:val="21"/>
              </w:rPr>
              <w:t>序号</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法规名</w:t>
            </w:r>
          </w:p>
        </w:tc>
        <w:tc>
          <w:tcPr>
            <w:tcW w:w="5018" w:type="dxa"/>
          </w:tcPr>
          <w:p w:rsidR="00000000" w:rsidRDefault="009E4DB3">
            <w:pPr>
              <w:spacing w:line="420" w:lineRule="exact"/>
              <w:ind w:firstLine="113"/>
              <w:rPr>
                <w:rFonts w:ascii="SimSun" w:eastAsia="SimSun"/>
                <w:sz w:val="21"/>
              </w:rPr>
            </w:pPr>
            <w:r>
              <w:rPr>
                <w:rFonts w:ascii="SimSun" w:eastAsia="SimSun" w:hint="eastAsia"/>
                <w:sz w:val="21"/>
              </w:rPr>
              <w:t>保护性规定</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1</w:t>
            </w:r>
          </w:p>
        </w:tc>
        <w:tc>
          <w:tcPr>
            <w:tcW w:w="3262" w:type="dxa"/>
          </w:tcPr>
          <w:p w:rsidR="00000000" w:rsidRDefault="009E4DB3">
            <w:pPr>
              <w:spacing w:line="420" w:lineRule="exact"/>
              <w:ind w:left="92" w:firstLine="21"/>
              <w:rPr>
                <w:rFonts w:ascii="SimSun" w:eastAsia="SimSun"/>
                <w:sz w:val="21"/>
              </w:rPr>
            </w:pPr>
            <w:r>
              <w:rPr>
                <w:rFonts w:ascii="SimSun" w:eastAsia="SimSun" w:hint="eastAsia"/>
                <w:sz w:val="21"/>
              </w:rPr>
              <w:t>比迪雪茄烟工厂工人</w:t>
            </w:r>
            <w:r>
              <w:rPr>
                <w:rFonts w:ascii="SimSun" w:eastAsia="SimSun"/>
                <w:sz w:val="21"/>
              </w:rPr>
              <w:t>(</w:t>
            </w:r>
            <w:r>
              <w:rPr>
                <w:rFonts w:ascii="SimSun" w:eastAsia="SimSun" w:hint="eastAsia"/>
                <w:sz w:val="21"/>
              </w:rPr>
              <w:t>就业状况）法，</w:t>
            </w:r>
            <w:r>
              <w:rPr>
                <w:rFonts w:ascii="SimSun" w:eastAsia="SimSun"/>
                <w:sz w:val="21"/>
              </w:rPr>
              <w:t>1966</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—为女工提供日托所。</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2</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农场劳工法，</w:t>
            </w:r>
            <w:r>
              <w:rPr>
                <w:rFonts w:ascii="SimSun" w:eastAsia="SimSun"/>
                <w:sz w:val="21"/>
              </w:rPr>
              <w:t>1951</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—规定女工应有哺乳婴儿的时间。</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3</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合同工</w:t>
            </w:r>
            <w:r>
              <w:rPr>
                <w:rFonts w:ascii="SimSun" w:eastAsia="SimSun"/>
                <w:sz w:val="21"/>
              </w:rPr>
              <w:t>(</w:t>
            </w:r>
            <w:r>
              <w:rPr>
                <w:rFonts w:ascii="SimSun" w:eastAsia="SimSun" w:hint="eastAsia"/>
                <w:sz w:val="21"/>
              </w:rPr>
              <w:t>管理及废除</w:t>
            </w:r>
            <w:r>
              <w:rPr>
                <w:rFonts w:ascii="SimSun" w:eastAsia="SimSun"/>
                <w:sz w:val="21"/>
              </w:rPr>
              <w:t>)</w:t>
            </w:r>
            <w:r>
              <w:rPr>
                <w:rFonts w:ascii="SimSun" w:eastAsia="SimSun" w:hint="eastAsia"/>
                <w:sz w:val="21"/>
              </w:rPr>
              <w:t>法，</w:t>
            </w:r>
            <w:r>
              <w:rPr>
                <w:rFonts w:ascii="SimSun" w:eastAsia="SimSun"/>
                <w:sz w:val="21"/>
              </w:rPr>
              <w:t>1970</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—除农场助产士及护士外，上午</w:t>
            </w:r>
            <w:r>
              <w:rPr>
                <w:rFonts w:ascii="SimSun" w:eastAsia="SimSun"/>
                <w:sz w:val="21"/>
              </w:rPr>
              <w:t>6</w:t>
            </w:r>
            <w:r>
              <w:rPr>
                <w:rFonts w:ascii="SimSun" w:eastAsia="SimSun" w:hint="eastAsia"/>
                <w:sz w:val="21"/>
              </w:rPr>
              <w:t>时至下午</w:t>
            </w:r>
            <w:r>
              <w:rPr>
                <w:rFonts w:ascii="SimSun" w:eastAsia="SimSun"/>
                <w:sz w:val="21"/>
              </w:rPr>
              <w:t>7</w:t>
            </w:r>
            <w:r>
              <w:rPr>
                <w:rFonts w:ascii="SimSun" w:eastAsia="SimSun" w:hint="eastAsia"/>
                <w:sz w:val="21"/>
              </w:rPr>
              <w:t>时之间工作不许超过</w:t>
            </w:r>
            <w:r>
              <w:rPr>
                <w:rFonts w:ascii="SimSun" w:eastAsia="SimSun"/>
                <w:sz w:val="21"/>
              </w:rPr>
              <w:t>9</w:t>
            </w:r>
            <w:r>
              <w:rPr>
                <w:rFonts w:ascii="SimSun" w:eastAsia="SimSun" w:hint="eastAsia"/>
                <w:sz w:val="21"/>
              </w:rPr>
              <w:t>小时。</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4</w:t>
            </w:r>
          </w:p>
        </w:tc>
        <w:tc>
          <w:tcPr>
            <w:tcW w:w="3262" w:type="dxa"/>
          </w:tcPr>
          <w:p w:rsidR="00000000" w:rsidRDefault="009E4DB3">
            <w:pPr>
              <w:spacing w:line="420" w:lineRule="exact"/>
              <w:ind w:left="92" w:firstLine="21"/>
              <w:rPr>
                <w:rFonts w:ascii="SimSun" w:eastAsia="SimSun"/>
                <w:sz w:val="21"/>
              </w:rPr>
            </w:pPr>
            <w:r>
              <w:rPr>
                <w:rFonts w:ascii="SimSun" w:eastAsia="SimSun" w:hint="eastAsia"/>
                <w:sz w:val="21"/>
              </w:rPr>
              <w:t>邦际流动工人</w:t>
            </w:r>
            <w:r>
              <w:rPr>
                <w:rFonts w:ascii="SimSun" w:eastAsia="SimSun"/>
                <w:sz w:val="21"/>
              </w:rPr>
              <w:t>(</w:t>
            </w:r>
            <w:r>
              <w:rPr>
                <w:rFonts w:ascii="SimSun" w:eastAsia="SimSun" w:hint="eastAsia"/>
                <w:sz w:val="21"/>
              </w:rPr>
              <w:t>就业及服务条件管理</w:t>
            </w:r>
            <w:r>
              <w:rPr>
                <w:rFonts w:ascii="SimSun" w:eastAsia="SimSun"/>
                <w:sz w:val="21"/>
              </w:rPr>
              <w:t>)</w:t>
            </w:r>
            <w:r>
              <w:rPr>
                <w:rFonts w:ascii="SimSun" w:eastAsia="SimSun" w:hint="eastAsia"/>
                <w:sz w:val="21"/>
              </w:rPr>
              <w:t>法，</w:t>
            </w:r>
            <w:r>
              <w:rPr>
                <w:rFonts w:ascii="SimSun" w:eastAsia="SimSun"/>
                <w:sz w:val="21"/>
              </w:rPr>
              <w:t>1978</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—提供分开的洗手间及洗涤设施。</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5</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工厂法，</w:t>
            </w:r>
            <w:r>
              <w:rPr>
                <w:rFonts w:ascii="SimSun" w:eastAsia="SimSun"/>
                <w:sz w:val="21"/>
              </w:rPr>
              <w:t>1948</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—在工厂中，妇女不得从事原动或传送机械一部的清洁、上油或调整工作；应规定最多</w:t>
            </w:r>
            <w:r>
              <w:rPr>
                <w:rFonts w:ascii="SimSun" w:eastAsia="SimSun"/>
                <w:sz w:val="21"/>
              </w:rPr>
              <w:t>12</w:t>
            </w:r>
            <w:r>
              <w:rPr>
                <w:rFonts w:ascii="SimSun" w:eastAsia="SimSun" w:hint="eastAsia"/>
                <w:sz w:val="21"/>
              </w:rPr>
              <w:t>周付款工资的产假。</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6</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矿山法，</w:t>
            </w:r>
            <w:r>
              <w:rPr>
                <w:rFonts w:ascii="SimSun" w:eastAsia="SimSun"/>
                <w:sz w:val="21"/>
              </w:rPr>
              <w:t>1952</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—禁止雇用在地下矿工作。</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7</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产妇津贴法，</w:t>
            </w:r>
            <w:r>
              <w:rPr>
                <w:rFonts w:ascii="SimSun" w:eastAsia="SimSun"/>
                <w:sz w:val="21"/>
              </w:rPr>
              <w:t>1961</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—凡工作满</w:t>
            </w:r>
            <w:r>
              <w:rPr>
                <w:rFonts w:ascii="SimSun" w:eastAsia="SimSun"/>
                <w:sz w:val="21"/>
              </w:rPr>
              <w:t>80</w:t>
            </w:r>
            <w:r>
              <w:rPr>
                <w:rFonts w:ascii="SimSun" w:eastAsia="SimSun" w:hint="eastAsia"/>
                <w:sz w:val="21"/>
              </w:rPr>
              <w:t>天者可领取产妇津贴。</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p>
        </w:tc>
        <w:tc>
          <w:tcPr>
            <w:tcW w:w="3262" w:type="dxa"/>
          </w:tcPr>
          <w:p w:rsidR="00000000" w:rsidRDefault="009E4DB3">
            <w:pPr>
              <w:spacing w:line="420" w:lineRule="exact"/>
              <w:ind w:firstLine="113"/>
              <w:rPr>
                <w:rFonts w:ascii="SimSun" w:eastAsia="SimSun"/>
                <w:sz w:val="21"/>
              </w:rPr>
            </w:pP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—分娩或流产后六个星期内不须工作。</w:t>
            </w:r>
          </w:p>
        </w:tc>
      </w:tr>
      <w:tr w:rsidR="00000000">
        <w:tblPrEx>
          <w:tblCellMar>
            <w:top w:w="0" w:type="dxa"/>
            <w:bottom w:w="0" w:type="dxa"/>
          </w:tblCellMar>
        </w:tblPrEx>
        <w:tc>
          <w:tcPr>
            <w:tcW w:w="748" w:type="dxa"/>
            <w:tcBorders>
              <w:bottom w:val="nil"/>
            </w:tcBorders>
          </w:tcPr>
          <w:p w:rsidR="00000000" w:rsidRDefault="009E4DB3">
            <w:pPr>
              <w:spacing w:line="420" w:lineRule="exact"/>
              <w:ind w:firstLine="113"/>
              <w:rPr>
                <w:rFonts w:ascii="SimSun" w:eastAsia="SimSun"/>
                <w:sz w:val="21"/>
              </w:rPr>
            </w:pPr>
          </w:p>
        </w:tc>
        <w:tc>
          <w:tcPr>
            <w:tcW w:w="3262" w:type="dxa"/>
            <w:tcBorders>
              <w:bottom w:val="nil"/>
            </w:tcBorders>
          </w:tcPr>
          <w:p w:rsidR="00000000" w:rsidRDefault="009E4DB3">
            <w:pPr>
              <w:spacing w:line="420" w:lineRule="exact"/>
              <w:ind w:firstLine="113"/>
              <w:rPr>
                <w:rFonts w:ascii="SimSun" w:eastAsia="SimSun"/>
                <w:sz w:val="21"/>
              </w:rPr>
            </w:pPr>
          </w:p>
        </w:tc>
        <w:tc>
          <w:tcPr>
            <w:tcW w:w="5018" w:type="dxa"/>
            <w:tcBorders>
              <w:bottom w:val="nil"/>
            </w:tcBorders>
          </w:tcPr>
          <w:p w:rsidR="00000000" w:rsidRDefault="009E4DB3">
            <w:pPr>
              <w:spacing w:line="420" w:lineRule="exact"/>
              <w:ind w:left="70" w:firstLine="43"/>
              <w:rPr>
                <w:rFonts w:ascii="SimSun" w:eastAsia="SimSun"/>
                <w:sz w:val="21"/>
              </w:rPr>
            </w:pPr>
            <w:r>
              <w:rPr>
                <w:rFonts w:ascii="SimSun" w:eastAsia="SimSun" w:hint="eastAsia"/>
                <w:sz w:val="21"/>
              </w:rPr>
              <w:t>—在分娩前六个星期之前的一个月不得从事艰苦劳动，避免可能影响怀孕</w:t>
            </w:r>
            <w:r>
              <w:rPr>
                <w:rFonts w:ascii="SimSun" w:eastAsia="SimSun"/>
                <w:sz w:val="21"/>
              </w:rPr>
              <w:t>/</w:t>
            </w:r>
            <w:r>
              <w:rPr>
                <w:rFonts w:ascii="SimSun" w:eastAsia="SimSun" w:hint="eastAsia"/>
                <w:sz w:val="21"/>
              </w:rPr>
              <w:t>胎儿正常发育的长时间站立，或可能造成流产或影响健康的工作。</w:t>
            </w:r>
          </w:p>
        </w:tc>
      </w:tr>
      <w:tr w:rsidR="00000000">
        <w:tblPrEx>
          <w:tblCellMar>
            <w:top w:w="0" w:type="dxa"/>
            <w:bottom w:w="0" w:type="dxa"/>
          </w:tblCellMar>
        </w:tblPrEx>
        <w:tc>
          <w:tcPr>
            <w:tcW w:w="748" w:type="dxa"/>
            <w:tcBorders>
              <w:top w:val="nil"/>
              <w:bottom w:val="single" w:sz="6" w:space="0" w:color="auto"/>
            </w:tcBorders>
          </w:tcPr>
          <w:p w:rsidR="00000000" w:rsidRDefault="009E4DB3">
            <w:pPr>
              <w:spacing w:line="420" w:lineRule="exact"/>
              <w:ind w:firstLine="113"/>
              <w:rPr>
                <w:rFonts w:ascii="SimSun" w:eastAsia="SimSun"/>
                <w:sz w:val="21"/>
              </w:rPr>
            </w:pPr>
          </w:p>
        </w:tc>
        <w:tc>
          <w:tcPr>
            <w:tcW w:w="3262" w:type="dxa"/>
            <w:tcBorders>
              <w:top w:val="nil"/>
              <w:bottom w:val="single" w:sz="6" w:space="0" w:color="auto"/>
            </w:tcBorders>
          </w:tcPr>
          <w:p w:rsidR="00000000" w:rsidRDefault="009E4DB3">
            <w:pPr>
              <w:spacing w:line="420" w:lineRule="exact"/>
              <w:ind w:firstLine="113"/>
              <w:rPr>
                <w:rFonts w:ascii="SimSun" w:eastAsia="SimSun"/>
                <w:sz w:val="21"/>
              </w:rPr>
            </w:pPr>
          </w:p>
        </w:tc>
        <w:tc>
          <w:tcPr>
            <w:tcW w:w="5018" w:type="dxa"/>
            <w:tcBorders>
              <w:top w:val="nil"/>
              <w:bottom w:val="single" w:sz="6" w:space="0" w:color="auto"/>
            </w:tcBorders>
          </w:tcPr>
          <w:p w:rsidR="00000000" w:rsidRDefault="009E4DB3">
            <w:pPr>
              <w:spacing w:line="420" w:lineRule="exact"/>
              <w:ind w:left="70" w:firstLine="43"/>
              <w:rPr>
                <w:rFonts w:ascii="SimSun" w:eastAsia="SimSun"/>
                <w:sz w:val="21"/>
              </w:rPr>
            </w:pPr>
            <w:r>
              <w:rPr>
                <w:rFonts w:ascii="SimSun" w:eastAsia="SimSun" w:hint="eastAsia"/>
                <w:sz w:val="21"/>
              </w:rPr>
              <w:t>—在出示医生证明时，可预付产妇津贴。</w:t>
            </w:r>
          </w:p>
        </w:tc>
      </w:tr>
      <w:tr w:rsidR="00000000">
        <w:tblPrEx>
          <w:tblCellMar>
            <w:top w:w="0" w:type="dxa"/>
            <w:bottom w:w="0" w:type="dxa"/>
          </w:tblCellMar>
        </w:tblPrEx>
        <w:tc>
          <w:tcPr>
            <w:tcW w:w="748" w:type="dxa"/>
            <w:tcBorders>
              <w:top w:val="nil"/>
            </w:tcBorders>
          </w:tcPr>
          <w:p w:rsidR="00000000" w:rsidRDefault="009E4DB3">
            <w:pPr>
              <w:spacing w:line="420" w:lineRule="exact"/>
              <w:ind w:firstLine="113"/>
              <w:rPr>
                <w:rFonts w:ascii="SimSun" w:eastAsia="SimSun"/>
                <w:sz w:val="21"/>
              </w:rPr>
            </w:pPr>
          </w:p>
        </w:tc>
        <w:tc>
          <w:tcPr>
            <w:tcW w:w="3262" w:type="dxa"/>
            <w:tcBorders>
              <w:top w:val="nil"/>
            </w:tcBorders>
          </w:tcPr>
          <w:p w:rsidR="00000000" w:rsidRDefault="009E4DB3">
            <w:pPr>
              <w:spacing w:line="420" w:lineRule="exact"/>
              <w:ind w:firstLine="113"/>
              <w:rPr>
                <w:rFonts w:ascii="SimSun" w:eastAsia="SimSun"/>
                <w:sz w:val="21"/>
              </w:rPr>
            </w:pPr>
          </w:p>
        </w:tc>
        <w:tc>
          <w:tcPr>
            <w:tcW w:w="5018" w:type="dxa"/>
            <w:tcBorders>
              <w:top w:val="nil"/>
            </w:tcBorders>
          </w:tcPr>
          <w:p w:rsidR="00000000" w:rsidRDefault="009E4DB3">
            <w:pPr>
              <w:spacing w:line="420" w:lineRule="exact"/>
              <w:ind w:left="70" w:firstLine="43"/>
              <w:rPr>
                <w:rFonts w:ascii="SimSun" w:eastAsia="SimSun"/>
                <w:sz w:val="21"/>
              </w:rPr>
            </w:pPr>
            <w:r>
              <w:rPr>
                <w:rFonts w:ascii="SimSun" w:eastAsia="SimSun" w:hint="eastAsia"/>
                <w:sz w:val="21"/>
              </w:rPr>
              <w:t>—如未提供免费产</w:t>
            </w:r>
            <w:r>
              <w:rPr>
                <w:rFonts w:ascii="SimSun" w:eastAsia="SimSun" w:hint="eastAsia"/>
                <w:sz w:val="21"/>
              </w:rPr>
              <w:t>前休养和产后护理，可发给</w:t>
            </w:r>
            <w:r>
              <w:rPr>
                <w:rFonts w:ascii="SimSun" w:eastAsia="SimSun"/>
                <w:sz w:val="21"/>
              </w:rPr>
              <w:t>250</w:t>
            </w:r>
            <w:r>
              <w:rPr>
                <w:rFonts w:ascii="SimSun" w:eastAsia="SimSun" w:hint="eastAsia"/>
                <w:sz w:val="21"/>
              </w:rPr>
              <w:t>卢比的医疗津贴。</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8</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同酬法，</w:t>
            </w:r>
            <w:r>
              <w:rPr>
                <w:rFonts w:ascii="SimSun" w:eastAsia="SimSun"/>
                <w:sz w:val="21"/>
              </w:rPr>
              <w:t>1976</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—对从事得到本法保护的同类或相似性质工作的男女工人付给同等报酬。</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p>
        </w:tc>
        <w:tc>
          <w:tcPr>
            <w:tcW w:w="3262" w:type="dxa"/>
          </w:tcPr>
          <w:p w:rsidR="00000000" w:rsidRDefault="009E4DB3">
            <w:pPr>
              <w:spacing w:line="420" w:lineRule="exact"/>
              <w:ind w:firstLine="113"/>
              <w:rPr>
                <w:rFonts w:ascii="SimSun" w:eastAsia="SimSun"/>
                <w:sz w:val="21"/>
              </w:rPr>
            </w:pP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—不允许对征聘或服务条件实行歧视，但根据任何法律禁止或限制雇用妇女的场所不在此列。</w:t>
            </w:r>
          </w:p>
        </w:tc>
      </w:tr>
      <w:tr w:rsidR="00000000">
        <w:tblPrEx>
          <w:tblCellMar>
            <w:top w:w="0" w:type="dxa"/>
            <w:bottom w:w="0" w:type="dxa"/>
          </w:tblCellMar>
        </w:tblPrEx>
        <w:tc>
          <w:tcPr>
            <w:tcW w:w="748" w:type="dxa"/>
          </w:tcPr>
          <w:p w:rsidR="00000000" w:rsidRDefault="009E4DB3">
            <w:pPr>
              <w:spacing w:line="420" w:lineRule="exact"/>
              <w:ind w:firstLine="113"/>
              <w:rPr>
                <w:rFonts w:ascii="SimSun" w:eastAsia="SimSun"/>
                <w:sz w:val="21"/>
              </w:rPr>
            </w:pPr>
            <w:r>
              <w:rPr>
                <w:rFonts w:ascii="SimSun" w:eastAsia="SimSun"/>
                <w:sz w:val="21"/>
              </w:rPr>
              <w:t>9</w:t>
            </w:r>
          </w:p>
        </w:tc>
        <w:tc>
          <w:tcPr>
            <w:tcW w:w="3262" w:type="dxa"/>
          </w:tcPr>
          <w:p w:rsidR="00000000" w:rsidRDefault="009E4DB3">
            <w:pPr>
              <w:spacing w:line="420" w:lineRule="exact"/>
              <w:ind w:firstLine="113"/>
              <w:rPr>
                <w:rFonts w:ascii="SimSun" w:eastAsia="SimSun"/>
                <w:sz w:val="21"/>
              </w:rPr>
            </w:pPr>
            <w:r>
              <w:rPr>
                <w:rFonts w:ascii="SimSun" w:eastAsia="SimSun" w:hint="eastAsia"/>
                <w:sz w:val="21"/>
              </w:rPr>
              <w:t>雇员邦保险</w:t>
            </w:r>
            <w:r>
              <w:rPr>
                <w:rFonts w:ascii="SimSun" w:eastAsia="SimSun"/>
                <w:sz w:val="21"/>
              </w:rPr>
              <w:t>(</w:t>
            </w:r>
            <w:r>
              <w:rPr>
                <w:rFonts w:ascii="SimSun" w:eastAsia="SimSun" w:hint="eastAsia"/>
                <w:sz w:val="21"/>
              </w:rPr>
              <w:t>一般</w:t>
            </w:r>
            <w:r>
              <w:rPr>
                <w:rFonts w:ascii="SimSun" w:eastAsia="SimSun"/>
                <w:sz w:val="21"/>
              </w:rPr>
              <w:t>)</w:t>
            </w:r>
            <w:r>
              <w:rPr>
                <w:rFonts w:ascii="SimSun" w:eastAsia="SimSun" w:hint="eastAsia"/>
                <w:sz w:val="21"/>
              </w:rPr>
              <w:t>条例，</w:t>
            </w:r>
            <w:r>
              <w:rPr>
                <w:rFonts w:ascii="SimSun" w:eastAsia="SimSun"/>
                <w:sz w:val="21"/>
              </w:rPr>
              <w:t>1950</w:t>
            </w:r>
          </w:p>
        </w:tc>
        <w:tc>
          <w:tcPr>
            <w:tcW w:w="5018" w:type="dxa"/>
          </w:tcPr>
          <w:p w:rsidR="00000000" w:rsidRDefault="009E4DB3">
            <w:pPr>
              <w:spacing w:line="420" w:lineRule="exact"/>
              <w:ind w:left="70" w:firstLine="43"/>
              <w:rPr>
                <w:rFonts w:ascii="SimSun" w:eastAsia="SimSun"/>
                <w:sz w:val="21"/>
              </w:rPr>
            </w:pPr>
            <w:r>
              <w:rPr>
                <w:rFonts w:ascii="SimSun" w:eastAsia="SimSun" w:hint="eastAsia"/>
                <w:sz w:val="21"/>
              </w:rPr>
              <w:t>—在发出流产，因妊娠、分娩或早产婴儿导致疾病的证明书之日即应付给产妇津贴。</w:t>
            </w:r>
          </w:p>
        </w:tc>
      </w:tr>
      <w:tr w:rsidR="00000000">
        <w:tblPrEx>
          <w:tblCellMar>
            <w:top w:w="0" w:type="dxa"/>
            <w:bottom w:w="0" w:type="dxa"/>
          </w:tblCellMar>
        </w:tblPrEx>
        <w:tc>
          <w:tcPr>
            <w:tcW w:w="748" w:type="dxa"/>
            <w:tcBorders>
              <w:bottom w:val="nil"/>
            </w:tcBorders>
          </w:tcPr>
          <w:p w:rsidR="00000000" w:rsidRDefault="009E4DB3">
            <w:pPr>
              <w:spacing w:line="420" w:lineRule="exact"/>
              <w:ind w:firstLine="113"/>
              <w:rPr>
                <w:rFonts w:ascii="SimSun" w:eastAsia="SimSun"/>
                <w:sz w:val="21"/>
              </w:rPr>
            </w:pPr>
            <w:r>
              <w:rPr>
                <w:rFonts w:ascii="SimSun" w:eastAsia="SimSun"/>
                <w:sz w:val="21"/>
              </w:rPr>
              <w:t>10</w:t>
            </w:r>
          </w:p>
        </w:tc>
        <w:tc>
          <w:tcPr>
            <w:tcW w:w="3262" w:type="dxa"/>
            <w:tcBorders>
              <w:bottom w:val="nil"/>
            </w:tcBorders>
          </w:tcPr>
          <w:p w:rsidR="00000000" w:rsidRDefault="009E4DB3">
            <w:pPr>
              <w:spacing w:line="420" w:lineRule="exact"/>
              <w:ind w:firstLine="113"/>
              <w:rPr>
                <w:rFonts w:ascii="SimSun" w:eastAsia="SimSun"/>
                <w:sz w:val="21"/>
              </w:rPr>
            </w:pPr>
            <w:r>
              <w:rPr>
                <w:rFonts w:ascii="SimSun" w:eastAsia="SimSun" w:hint="eastAsia"/>
                <w:sz w:val="21"/>
              </w:rPr>
              <w:t>比迪工人福利基金法，</w:t>
            </w:r>
            <w:r>
              <w:rPr>
                <w:rFonts w:ascii="SimSun" w:eastAsia="SimSun"/>
                <w:sz w:val="21"/>
              </w:rPr>
              <w:t>1976</w:t>
            </w:r>
          </w:p>
        </w:tc>
        <w:tc>
          <w:tcPr>
            <w:tcW w:w="5018" w:type="dxa"/>
            <w:tcBorders>
              <w:bottom w:val="nil"/>
            </w:tcBorders>
          </w:tcPr>
          <w:p w:rsidR="00000000" w:rsidRDefault="009E4DB3">
            <w:pPr>
              <w:spacing w:line="420" w:lineRule="exact"/>
              <w:ind w:left="70" w:firstLine="43"/>
              <w:rPr>
                <w:rFonts w:ascii="SimSun" w:eastAsia="SimSun"/>
                <w:sz w:val="21"/>
              </w:rPr>
            </w:pPr>
          </w:p>
        </w:tc>
      </w:tr>
      <w:tr w:rsidR="00000000">
        <w:tblPrEx>
          <w:tblCellMar>
            <w:top w:w="0" w:type="dxa"/>
            <w:bottom w:w="0" w:type="dxa"/>
          </w:tblCellMar>
        </w:tblPrEx>
        <w:tc>
          <w:tcPr>
            <w:tcW w:w="748" w:type="dxa"/>
            <w:tcBorders>
              <w:top w:val="nil"/>
              <w:bottom w:val="nil"/>
            </w:tcBorders>
          </w:tcPr>
          <w:p w:rsidR="00000000" w:rsidRDefault="009E4DB3">
            <w:pPr>
              <w:spacing w:line="420" w:lineRule="exact"/>
              <w:ind w:firstLine="113"/>
              <w:rPr>
                <w:rFonts w:ascii="SimSun" w:eastAsia="SimSun"/>
                <w:sz w:val="21"/>
              </w:rPr>
            </w:pPr>
            <w:r>
              <w:rPr>
                <w:rFonts w:ascii="SimSun" w:eastAsia="SimSun"/>
                <w:sz w:val="21"/>
              </w:rPr>
              <w:t>11</w:t>
            </w:r>
          </w:p>
        </w:tc>
        <w:tc>
          <w:tcPr>
            <w:tcW w:w="3262" w:type="dxa"/>
            <w:tcBorders>
              <w:top w:val="nil"/>
              <w:bottom w:val="nil"/>
            </w:tcBorders>
          </w:tcPr>
          <w:p w:rsidR="00000000" w:rsidRDefault="009E4DB3">
            <w:pPr>
              <w:spacing w:line="420" w:lineRule="exact"/>
              <w:ind w:left="92" w:firstLine="21"/>
              <w:rPr>
                <w:rFonts w:ascii="SimSun" w:eastAsia="SimSun"/>
                <w:sz w:val="21"/>
              </w:rPr>
            </w:pPr>
            <w:r>
              <w:rPr>
                <w:rFonts w:ascii="SimSun" w:eastAsia="SimSun" w:hint="eastAsia"/>
                <w:sz w:val="21"/>
              </w:rPr>
              <w:t>铁矿砂矿、锰矿砂矿、铬矿砂矿劳工福利基金法，</w:t>
            </w:r>
            <w:r>
              <w:rPr>
                <w:rFonts w:ascii="SimSun" w:eastAsia="SimSun"/>
                <w:sz w:val="21"/>
              </w:rPr>
              <w:t>1976</w:t>
            </w:r>
          </w:p>
        </w:tc>
        <w:tc>
          <w:tcPr>
            <w:tcW w:w="5018" w:type="dxa"/>
            <w:tcBorders>
              <w:top w:val="nil"/>
              <w:bottom w:val="nil"/>
            </w:tcBorders>
          </w:tcPr>
          <w:p w:rsidR="00000000" w:rsidRDefault="009E4DB3">
            <w:pPr>
              <w:spacing w:line="420" w:lineRule="exact"/>
              <w:ind w:left="70" w:firstLine="43"/>
              <w:rPr>
                <w:rFonts w:ascii="SimSun" w:eastAsia="SimSun"/>
                <w:sz w:val="21"/>
              </w:rPr>
            </w:pPr>
            <w:r>
              <w:rPr>
                <w:rFonts w:ascii="SimSun" w:eastAsia="SimSun" w:hint="eastAsia"/>
                <w:sz w:val="21"/>
              </w:rPr>
              <w:t>根据这些法律，咨询委员会和中央咨询委员会必须任命女委员。</w:t>
            </w:r>
          </w:p>
        </w:tc>
      </w:tr>
      <w:tr w:rsidR="00000000">
        <w:tblPrEx>
          <w:tblCellMar>
            <w:top w:w="0" w:type="dxa"/>
            <w:bottom w:w="0" w:type="dxa"/>
          </w:tblCellMar>
        </w:tblPrEx>
        <w:tc>
          <w:tcPr>
            <w:tcW w:w="748" w:type="dxa"/>
            <w:tcBorders>
              <w:top w:val="nil"/>
              <w:bottom w:val="nil"/>
            </w:tcBorders>
          </w:tcPr>
          <w:p w:rsidR="00000000" w:rsidRDefault="009E4DB3">
            <w:pPr>
              <w:spacing w:line="420" w:lineRule="exact"/>
              <w:ind w:firstLine="113"/>
              <w:rPr>
                <w:rFonts w:ascii="SimSun" w:eastAsia="SimSun"/>
                <w:sz w:val="21"/>
              </w:rPr>
            </w:pPr>
            <w:r>
              <w:rPr>
                <w:rFonts w:ascii="SimSun" w:eastAsia="SimSun"/>
                <w:sz w:val="21"/>
              </w:rPr>
              <w:t>12</w:t>
            </w:r>
          </w:p>
        </w:tc>
        <w:tc>
          <w:tcPr>
            <w:tcW w:w="3262" w:type="dxa"/>
            <w:tcBorders>
              <w:top w:val="nil"/>
              <w:bottom w:val="nil"/>
            </w:tcBorders>
          </w:tcPr>
          <w:p w:rsidR="00000000" w:rsidRDefault="009E4DB3">
            <w:pPr>
              <w:spacing w:line="420" w:lineRule="exact"/>
              <w:ind w:left="92" w:firstLine="21"/>
              <w:rPr>
                <w:rFonts w:ascii="SimSun" w:eastAsia="SimSun"/>
                <w:sz w:val="21"/>
              </w:rPr>
            </w:pPr>
            <w:r>
              <w:rPr>
                <w:rFonts w:ascii="SimSun" w:eastAsia="SimSun" w:hint="eastAsia"/>
                <w:sz w:val="21"/>
              </w:rPr>
              <w:t>石灰岩和白云石矿劳工福利基金法，</w:t>
            </w:r>
            <w:r>
              <w:rPr>
                <w:rFonts w:ascii="SimSun" w:eastAsia="SimSun"/>
                <w:sz w:val="21"/>
              </w:rPr>
              <w:t>1972</w:t>
            </w:r>
          </w:p>
        </w:tc>
        <w:tc>
          <w:tcPr>
            <w:tcW w:w="5018" w:type="dxa"/>
            <w:tcBorders>
              <w:top w:val="nil"/>
              <w:bottom w:val="nil"/>
            </w:tcBorders>
          </w:tcPr>
          <w:p w:rsidR="00000000" w:rsidRDefault="009E4DB3">
            <w:pPr>
              <w:spacing w:line="420" w:lineRule="exact"/>
              <w:ind w:firstLine="113"/>
              <w:rPr>
                <w:rFonts w:ascii="SimSun" w:eastAsia="SimSun"/>
                <w:sz w:val="21"/>
              </w:rPr>
            </w:pPr>
          </w:p>
        </w:tc>
      </w:tr>
      <w:tr w:rsidR="00000000">
        <w:tblPrEx>
          <w:tblCellMar>
            <w:top w:w="0" w:type="dxa"/>
            <w:bottom w:w="0" w:type="dxa"/>
          </w:tblCellMar>
        </w:tblPrEx>
        <w:tc>
          <w:tcPr>
            <w:tcW w:w="748" w:type="dxa"/>
            <w:tcBorders>
              <w:top w:val="nil"/>
            </w:tcBorders>
          </w:tcPr>
          <w:p w:rsidR="00000000" w:rsidRDefault="009E4DB3">
            <w:pPr>
              <w:spacing w:line="420" w:lineRule="exact"/>
              <w:ind w:firstLine="113"/>
              <w:rPr>
                <w:rFonts w:ascii="SimSun" w:eastAsia="SimSun"/>
                <w:sz w:val="21"/>
              </w:rPr>
            </w:pPr>
            <w:r>
              <w:rPr>
                <w:rFonts w:ascii="SimSun" w:eastAsia="SimSun"/>
                <w:sz w:val="21"/>
              </w:rPr>
              <w:t>13</w:t>
            </w:r>
          </w:p>
        </w:tc>
        <w:tc>
          <w:tcPr>
            <w:tcW w:w="3262" w:type="dxa"/>
            <w:tcBorders>
              <w:top w:val="nil"/>
            </w:tcBorders>
          </w:tcPr>
          <w:p w:rsidR="00000000" w:rsidRDefault="009E4DB3">
            <w:pPr>
              <w:spacing w:line="420" w:lineRule="exact"/>
              <w:ind w:firstLine="113"/>
              <w:rPr>
                <w:rFonts w:ascii="SimSun" w:eastAsia="SimSun"/>
                <w:sz w:val="21"/>
              </w:rPr>
            </w:pPr>
            <w:r>
              <w:rPr>
                <w:rFonts w:ascii="SimSun" w:eastAsia="SimSun" w:hint="eastAsia"/>
                <w:sz w:val="21"/>
              </w:rPr>
              <w:t>云母矿劳工福利基金法</w:t>
            </w:r>
            <w:r>
              <w:rPr>
                <w:rFonts w:ascii="SimSun" w:eastAsia="SimSun"/>
                <w:sz w:val="21"/>
              </w:rPr>
              <w:t>,1946</w:t>
            </w:r>
          </w:p>
        </w:tc>
        <w:tc>
          <w:tcPr>
            <w:tcW w:w="5018" w:type="dxa"/>
            <w:tcBorders>
              <w:top w:val="nil"/>
            </w:tcBorders>
          </w:tcPr>
          <w:p w:rsidR="00000000" w:rsidRDefault="009E4DB3">
            <w:pPr>
              <w:spacing w:line="420" w:lineRule="exact"/>
              <w:ind w:firstLine="113"/>
              <w:rPr>
                <w:rFonts w:ascii="SimSun" w:eastAsia="SimSun"/>
                <w:sz w:val="21"/>
              </w:rPr>
            </w:pPr>
          </w:p>
        </w:tc>
      </w:tr>
    </w:tbl>
    <w:p w:rsidR="00000000" w:rsidRDefault="009E4DB3">
      <w:pPr>
        <w:spacing w:before="240" w:after="240" w:line="420" w:lineRule="exact"/>
        <w:ind w:firstLine="425"/>
        <w:rPr>
          <w:rFonts w:ascii="SimSun" w:eastAsia="SimSun"/>
          <w:sz w:val="21"/>
        </w:rPr>
      </w:pPr>
      <w:r>
        <w:rPr>
          <w:rFonts w:ascii="SimSun" w:eastAsia="SimSun"/>
          <w:sz w:val="21"/>
        </w:rPr>
        <w:t>200.  1948</w:t>
      </w:r>
      <w:r>
        <w:rPr>
          <w:rFonts w:ascii="SimSun" w:eastAsia="SimSun" w:hint="eastAsia"/>
          <w:sz w:val="21"/>
        </w:rPr>
        <w:t>年的《工厂法》禁止雇用妇女在有梳棉机开工的工厂任何场所干活。不允许她们在重机械开动时对它进行清洁、上润滑油或调整。不允许她们装卸过重的物品。《工厂法》和</w:t>
      </w:r>
      <w:r>
        <w:rPr>
          <w:rFonts w:ascii="SimSun" w:eastAsia="SimSun"/>
          <w:sz w:val="21"/>
        </w:rPr>
        <w:t>1952</w:t>
      </w:r>
      <w:r>
        <w:rPr>
          <w:rFonts w:ascii="SimSun" w:eastAsia="SimSun" w:hint="eastAsia"/>
          <w:sz w:val="21"/>
        </w:rPr>
        <w:t>年的《矿山法》都授权主管政府规定妇女抬举、携带或搬动重物的最大限量。邦政府也可禁止或限制雇用妇女从事使她们会冒身体受伤或生病的严重风险的其他任何作业。《矿山法》禁止雇用妇女从事地面下工作。中央政府有权“禁止、限制或管理雇用妇女从事可能给女工生命</w:t>
      </w:r>
      <w:r>
        <w:rPr>
          <w:rFonts w:ascii="SimSun" w:eastAsia="SimSun" w:hint="eastAsia"/>
          <w:sz w:val="21"/>
        </w:rPr>
        <w:t>、安全或健康带来危险的任何种类矿山的工作或特殊种类劳动”。</w:t>
      </w:r>
    </w:p>
    <w:p w:rsidR="00000000" w:rsidRDefault="009E4DB3">
      <w:pPr>
        <w:spacing w:after="240" w:line="420" w:lineRule="exact"/>
        <w:ind w:firstLine="425"/>
        <w:rPr>
          <w:rFonts w:ascii="SimSun" w:eastAsia="SimSun"/>
          <w:sz w:val="21"/>
        </w:rPr>
      </w:pPr>
      <w:r>
        <w:rPr>
          <w:rFonts w:ascii="SimSun" w:eastAsia="SimSun"/>
          <w:sz w:val="21"/>
        </w:rPr>
        <w:t xml:space="preserve">201.  </w:t>
      </w:r>
      <w:r>
        <w:rPr>
          <w:rFonts w:ascii="SimSun" w:eastAsia="SimSun" w:hint="eastAsia"/>
          <w:sz w:val="21"/>
        </w:rPr>
        <w:t>《工厂法》，</w:t>
      </w:r>
      <w:r>
        <w:rPr>
          <w:rFonts w:ascii="SimSun" w:eastAsia="SimSun"/>
          <w:sz w:val="21"/>
        </w:rPr>
        <w:t>1951</w:t>
      </w:r>
      <w:r>
        <w:rPr>
          <w:rFonts w:ascii="SimSun" w:eastAsia="SimSun" w:hint="eastAsia"/>
          <w:sz w:val="21"/>
        </w:rPr>
        <w:t>年《农场劳动法》，《矿山法》和</w:t>
      </w:r>
      <w:r>
        <w:rPr>
          <w:rFonts w:ascii="SimSun" w:eastAsia="SimSun"/>
          <w:sz w:val="21"/>
        </w:rPr>
        <w:t>1966</w:t>
      </w:r>
      <w:r>
        <w:rPr>
          <w:rFonts w:ascii="SimSun" w:eastAsia="SimSun" w:hint="eastAsia"/>
          <w:sz w:val="21"/>
        </w:rPr>
        <w:t>年《比迪雪茄烟工人</w:t>
      </w:r>
      <w:r>
        <w:rPr>
          <w:rFonts w:ascii="SimSun" w:eastAsia="SimSun"/>
          <w:sz w:val="21"/>
        </w:rPr>
        <w:t>(</w:t>
      </w:r>
      <w:r>
        <w:rPr>
          <w:rFonts w:ascii="SimSun" w:eastAsia="SimSun" w:hint="eastAsia"/>
          <w:sz w:val="21"/>
        </w:rPr>
        <w:t>就业条件</w:t>
      </w:r>
      <w:r>
        <w:rPr>
          <w:rFonts w:ascii="SimSun" w:eastAsia="SimSun"/>
          <w:sz w:val="21"/>
        </w:rPr>
        <w:t>)</w:t>
      </w:r>
      <w:r>
        <w:rPr>
          <w:rFonts w:ascii="SimSun" w:eastAsia="SimSun" w:hint="eastAsia"/>
          <w:sz w:val="21"/>
        </w:rPr>
        <w:t>法》禁止雇用妇女在下午</w:t>
      </w:r>
      <w:r>
        <w:rPr>
          <w:rFonts w:ascii="SimSun" w:eastAsia="SimSun"/>
          <w:sz w:val="21"/>
        </w:rPr>
        <w:t>7</w:t>
      </w:r>
      <w:r>
        <w:rPr>
          <w:rFonts w:ascii="SimSun" w:eastAsia="SimSun" w:hint="eastAsia"/>
          <w:sz w:val="21"/>
        </w:rPr>
        <w:t>时至早晨</w:t>
      </w:r>
      <w:r>
        <w:rPr>
          <w:rFonts w:ascii="SimSun" w:eastAsia="SimSun"/>
          <w:sz w:val="21"/>
        </w:rPr>
        <w:t>6</w:t>
      </w:r>
      <w:r>
        <w:rPr>
          <w:rFonts w:ascii="SimSun" w:eastAsia="SimSun" w:hint="eastAsia"/>
          <w:sz w:val="21"/>
        </w:rPr>
        <w:t>时之间工作。在矿山和工厂情况下，中央政府和邦政府均分别有权把这一限制放宽到下午</w:t>
      </w:r>
      <w:r>
        <w:rPr>
          <w:rFonts w:ascii="SimSun" w:eastAsia="SimSun"/>
          <w:sz w:val="21"/>
        </w:rPr>
        <w:t>10</w:t>
      </w:r>
      <w:r>
        <w:rPr>
          <w:rFonts w:ascii="SimSun" w:eastAsia="SimSun" w:hint="eastAsia"/>
          <w:sz w:val="21"/>
        </w:rPr>
        <w:t>时，在鱼罐头和鱼加工工厂，邦政府有权准许一次不超过三年，雇用妇女做夜间工作，如果认为对防止原料受损害是必要的话。在农场里，在邦政府允许的情况下，也可在被禁止期间雇用她们。但无论哪种情况，工作时间都不得超过规定的期间。</w:t>
      </w:r>
    </w:p>
    <w:p w:rsidR="00000000" w:rsidRDefault="009E4DB3">
      <w:pPr>
        <w:spacing w:after="240" w:line="420" w:lineRule="exact"/>
        <w:ind w:firstLine="425"/>
        <w:rPr>
          <w:rFonts w:ascii="SimSun" w:eastAsia="SimSun"/>
          <w:sz w:val="21"/>
        </w:rPr>
      </w:pPr>
      <w:r>
        <w:rPr>
          <w:rFonts w:ascii="SimSun" w:eastAsia="SimSun"/>
          <w:sz w:val="21"/>
        </w:rPr>
        <w:t xml:space="preserve">202.  </w:t>
      </w:r>
      <w:r>
        <w:rPr>
          <w:rFonts w:ascii="SimSun" w:eastAsia="SimSun" w:hint="eastAsia"/>
          <w:sz w:val="21"/>
        </w:rPr>
        <w:t>《产妇</w:t>
      </w:r>
      <w:r>
        <w:rPr>
          <w:rFonts w:ascii="SimSun" w:eastAsia="SimSun" w:hint="eastAsia"/>
          <w:sz w:val="21"/>
        </w:rPr>
        <w:t>津贴法》禁止在产假期间或因请产假而解职或解雇妇女。它还禁止对这些妇女做出不利于她们的服务条件的改变。对在产假期间或因产假而解职或解雇妇女可处以监禁或罚金的处罚。</w:t>
      </w:r>
    </w:p>
    <w:p w:rsidR="00000000" w:rsidRDefault="009E4DB3">
      <w:pPr>
        <w:spacing w:after="240" w:line="420" w:lineRule="exact"/>
        <w:ind w:firstLine="425"/>
        <w:rPr>
          <w:rFonts w:ascii="SimSun" w:eastAsia="SimSun"/>
          <w:sz w:val="21"/>
        </w:rPr>
      </w:pPr>
      <w:r>
        <w:rPr>
          <w:rFonts w:ascii="SimSun" w:eastAsia="SimSun"/>
          <w:sz w:val="21"/>
        </w:rPr>
        <w:t xml:space="preserve">203.  </w:t>
      </w:r>
      <w:r>
        <w:rPr>
          <w:rFonts w:ascii="SimSun" w:eastAsia="SimSun" w:hint="eastAsia"/>
          <w:sz w:val="21"/>
        </w:rPr>
        <w:t>印度法院一再取消规定限制己婚妇女就业或要求未婚妇女结婚后辞职的规则。法院判定，决定工作或不工作是个人私事，邦不得对这种决定加上任何附加条款。任何禁止或限制雇用已婚妇女的规定都是宪法第</w:t>
      </w:r>
      <w:r>
        <w:rPr>
          <w:rFonts w:ascii="SimSun" w:eastAsia="SimSun"/>
          <w:sz w:val="21"/>
        </w:rPr>
        <w:t>16</w:t>
      </w:r>
      <w:r>
        <w:rPr>
          <w:rFonts w:ascii="SimSun" w:eastAsia="SimSun" w:hint="eastAsia"/>
          <w:sz w:val="21"/>
        </w:rPr>
        <w:t>条所禁止的基于性别的歧视。</w:t>
      </w:r>
      <w:r>
        <w:rPr>
          <w:rFonts w:ascii="SimSun" w:eastAsia="SimSun"/>
          <w:sz w:val="21"/>
        </w:rPr>
        <w:t>(</w:t>
      </w:r>
      <w:r>
        <w:rPr>
          <w:rFonts w:ascii="SimSun" w:eastAsia="SimSun" w:hint="eastAsia"/>
          <w:sz w:val="21"/>
        </w:rPr>
        <w:t>孟买工会诉国际特许专营公司案，</w:t>
      </w:r>
      <w:r>
        <w:rPr>
          <w:rFonts w:ascii="SimSun" w:eastAsia="SimSun"/>
          <w:sz w:val="21"/>
        </w:rPr>
        <w:t>AIR 1966 SC 1942</w:t>
      </w:r>
      <w:r>
        <w:rPr>
          <w:rFonts w:ascii="SimSun" w:eastAsia="SimSun" w:hint="eastAsia"/>
          <w:sz w:val="21"/>
        </w:rPr>
        <w:t>；</w:t>
      </w:r>
      <w:r>
        <w:rPr>
          <w:rFonts w:ascii="SimSun" w:eastAsia="SimSun"/>
          <w:sz w:val="21"/>
        </w:rPr>
        <w:t>Mathumma</w:t>
      </w:r>
      <w:r>
        <w:rPr>
          <w:rFonts w:ascii="SimSun" w:eastAsia="SimSun" w:hint="eastAsia"/>
          <w:sz w:val="21"/>
        </w:rPr>
        <w:t>诉印度联邦案，</w:t>
      </w:r>
      <w:r>
        <w:rPr>
          <w:rFonts w:ascii="SimSun" w:eastAsia="SimSun"/>
          <w:sz w:val="21"/>
        </w:rPr>
        <w:t>AIR 1979 SC 186</w:t>
      </w:r>
      <w:r>
        <w:rPr>
          <w:rFonts w:ascii="SimSun" w:eastAsia="SimSun"/>
          <w:sz w:val="21"/>
        </w:rPr>
        <w:t>8</w:t>
      </w:r>
      <w:r>
        <w:rPr>
          <w:rFonts w:ascii="SimSun" w:eastAsia="SimSun" w:hint="eastAsia"/>
          <w:sz w:val="21"/>
        </w:rPr>
        <w:t>；</w:t>
      </w:r>
      <w:r>
        <w:rPr>
          <w:rFonts w:ascii="SimSun" w:eastAsia="SimSun"/>
          <w:sz w:val="21"/>
        </w:rPr>
        <w:t xml:space="preserve"> </w:t>
      </w:r>
      <w:r>
        <w:rPr>
          <w:rFonts w:ascii="SimSun" w:eastAsia="SimSun" w:hint="eastAsia"/>
          <w:sz w:val="21"/>
        </w:rPr>
        <w:t>印度航空公司诉</w:t>
      </w:r>
      <w:r>
        <w:rPr>
          <w:rFonts w:ascii="SimSun" w:eastAsia="SimSun"/>
          <w:sz w:val="21"/>
        </w:rPr>
        <w:t>Nergeash Mirya</w:t>
      </w:r>
      <w:r>
        <w:rPr>
          <w:rFonts w:ascii="SimSun" w:eastAsia="SimSun" w:hint="eastAsia"/>
          <w:sz w:val="21"/>
        </w:rPr>
        <w:t>案</w:t>
      </w:r>
      <w:r>
        <w:rPr>
          <w:rFonts w:ascii="SimSun" w:eastAsia="SimSun"/>
          <w:sz w:val="21"/>
        </w:rPr>
        <w:t>, AIR 1981 SC 1829</w:t>
      </w:r>
      <w:r>
        <w:rPr>
          <w:rFonts w:ascii="SimSun" w:eastAsia="SimSun" w:hint="eastAsia"/>
          <w:sz w:val="21"/>
        </w:rPr>
        <w:t>；</w:t>
      </w:r>
      <w:r>
        <w:rPr>
          <w:rFonts w:ascii="SimSun" w:eastAsia="SimSun"/>
          <w:sz w:val="21"/>
        </w:rPr>
        <w:t>)</w:t>
      </w:r>
    </w:p>
    <w:p w:rsidR="00000000" w:rsidRDefault="009E4DB3">
      <w:pPr>
        <w:spacing w:after="240" w:line="420" w:lineRule="exact"/>
        <w:ind w:firstLine="425"/>
        <w:rPr>
          <w:rFonts w:ascii="SimSun" w:eastAsia="SimSun"/>
          <w:sz w:val="21"/>
        </w:rPr>
      </w:pPr>
      <w:r>
        <w:rPr>
          <w:rFonts w:ascii="SimSun" w:eastAsia="SimSun"/>
          <w:sz w:val="21"/>
        </w:rPr>
        <w:t>204.  1961</w:t>
      </w:r>
      <w:r>
        <w:rPr>
          <w:rFonts w:ascii="SimSun" w:eastAsia="SimSun" w:hint="eastAsia"/>
          <w:sz w:val="21"/>
        </w:rPr>
        <w:t>年《产妇津贴法》对某些企业产前及产后一定期间雇用妇女做出了规定，并规定了发给产妇津贴及其他某些福利。该法还扩大到工厂、矿山、农场及雇用人员进行马术、杂技及其他表演的单位。该规定最近还扩大到雇用十人或十人以上的商店和企业。</w:t>
      </w:r>
    </w:p>
    <w:p w:rsidR="00000000" w:rsidRDefault="009E4DB3">
      <w:pPr>
        <w:spacing w:after="240" w:line="420" w:lineRule="exact"/>
        <w:ind w:firstLine="425"/>
        <w:rPr>
          <w:rFonts w:ascii="SimSun" w:eastAsia="SimSun"/>
          <w:sz w:val="21"/>
        </w:rPr>
      </w:pPr>
      <w:r>
        <w:rPr>
          <w:rFonts w:ascii="SimSun" w:eastAsia="SimSun"/>
          <w:sz w:val="21"/>
        </w:rPr>
        <w:t xml:space="preserve">205.  </w:t>
      </w:r>
      <w:r>
        <w:rPr>
          <w:rFonts w:ascii="SimSun" w:eastAsia="SimSun" w:hint="eastAsia"/>
          <w:sz w:val="21"/>
        </w:rPr>
        <w:t>根据该法，凡在分娩之日以前</w:t>
      </w:r>
      <w:r>
        <w:rPr>
          <w:rFonts w:ascii="SimSun" w:eastAsia="SimSun"/>
          <w:sz w:val="21"/>
        </w:rPr>
        <w:t>12</w:t>
      </w:r>
      <w:r>
        <w:rPr>
          <w:rFonts w:ascii="SimSun" w:eastAsia="SimSun" w:hint="eastAsia"/>
          <w:sz w:val="21"/>
        </w:rPr>
        <w:t>个月内在一个单位内工作</w:t>
      </w:r>
      <w:r>
        <w:rPr>
          <w:rFonts w:ascii="SimSun" w:eastAsia="SimSun"/>
          <w:sz w:val="21"/>
        </w:rPr>
        <w:t>80</w:t>
      </w:r>
      <w:r>
        <w:rPr>
          <w:rFonts w:ascii="SimSun" w:eastAsia="SimSun" w:hint="eastAsia"/>
          <w:sz w:val="21"/>
        </w:rPr>
        <w:t>天的妇女有权享有最多十二周的产妇津贴，这十二周中，最多不超过六周可在预产日之前。产妇津贴按实际产假期的日平均工</w:t>
      </w:r>
      <w:r>
        <w:rPr>
          <w:rFonts w:ascii="SimSun" w:eastAsia="SimSun" w:hint="eastAsia"/>
          <w:sz w:val="21"/>
        </w:rPr>
        <w:t>资支付。如果雇主不提供免费的产前</w:t>
      </w:r>
      <w:r>
        <w:rPr>
          <w:rFonts w:ascii="SimSun" w:eastAsia="SimSun"/>
          <w:sz w:val="21"/>
        </w:rPr>
        <w:t>/</w:t>
      </w:r>
      <w:r>
        <w:rPr>
          <w:rFonts w:ascii="SimSun" w:eastAsia="SimSun" w:hint="eastAsia"/>
          <w:sz w:val="21"/>
        </w:rPr>
        <w:t>产后护理，该妇女还可享有规定的医疗津贴。</w:t>
      </w:r>
    </w:p>
    <w:p w:rsidR="00000000" w:rsidRDefault="009E4DB3">
      <w:pPr>
        <w:spacing w:after="240" w:line="420" w:lineRule="exact"/>
        <w:ind w:firstLine="425"/>
        <w:rPr>
          <w:rFonts w:ascii="SimSun" w:eastAsia="SimSun"/>
          <w:sz w:val="21"/>
        </w:rPr>
      </w:pPr>
      <w:r>
        <w:rPr>
          <w:rFonts w:ascii="SimSun" w:eastAsia="SimSun"/>
          <w:sz w:val="21"/>
        </w:rPr>
        <w:t xml:space="preserve">206.  </w:t>
      </w:r>
      <w:r>
        <w:rPr>
          <w:rFonts w:ascii="SimSun" w:eastAsia="SimSun" w:hint="eastAsia"/>
          <w:sz w:val="21"/>
        </w:rPr>
        <w:t>该法规定在小孩满</w:t>
      </w:r>
      <w:r>
        <w:rPr>
          <w:rFonts w:ascii="SimSun" w:eastAsia="SimSun"/>
          <w:sz w:val="21"/>
        </w:rPr>
        <w:t>15</w:t>
      </w:r>
      <w:r>
        <w:rPr>
          <w:rFonts w:ascii="SimSun" w:eastAsia="SimSun" w:hint="eastAsia"/>
          <w:sz w:val="21"/>
        </w:rPr>
        <w:t>个月前规定的休息期外，还向妇女提供两次一定时间的哺乳间歇。享有哺乳小孩时间的妇女不得扣除工资。</w:t>
      </w:r>
    </w:p>
    <w:p w:rsidR="00000000" w:rsidRDefault="009E4DB3">
      <w:pPr>
        <w:spacing w:after="240" w:line="420" w:lineRule="exact"/>
        <w:ind w:firstLine="425"/>
        <w:rPr>
          <w:rFonts w:ascii="SimSun" w:eastAsia="SimSun"/>
          <w:sz w:val="21"/>
        </w:rPr>
      </w:pPr>
      <w:r>
        <w:rPr>
          <w:rFonts w:ascii="SimSun" w:eastAsia="SimSun"/>
          <w:sz w:val="21"/>
        </w:rPr>
        <w:t xml:space="preserve">207.  </w:t>
      </w:r>
      <w:r>
        <w:rPr>
          <w:rFonts w:ascii="SimSun" w:eastAsia="SimSun" w:hint="eastAsia"/>
          <w:sz w:val="21"/>
        </w:rPr>
        <w:t>由于怀孕、分娩、早产而患病的妇女可享有最多一个月的额外假期。</w:t>
      </w:r>
    </w:p>
    <w:p w:rsidR="00000000" w:rsidRDefault="009E4DB3">
      <w:pPr>
        <w:spacing w:after="240" w:line="420" w:lineRule="exact"/>
        <w:ind w:firstLine="425"/>
        <w:rPr>
          <w:rFonts w:ascii="SimSun" w:eastAsia="SimSun"/>
          <w:sz w:val="21"/>
        </w:rPr>
      </w:pPr>
      <w:r>
        <w:rPr>
          <w:rFonts w:ascii="SimSun" w:eastAsia="SimSun"/>
          <w:sz w:val="21"/>
        </w:rPr>
        <w:t xml:space="preserve">208.  </w:t>
      </w:r>
      <w:r>
        <w:rPr>
          <w:rFonts w:ascii="SimSun" w:eastAsia="SimSun" w:hint="eastAsia"/>
          <w:sz w:val="21"/>
        </w:rPr>
        <w:t>《雇员邦保险法》中也有产妇津贴的规定。</w:t>
      </w:r>
    </w:p>
    <w:p w:rsidR="00000000" w:rsidRDefault="009E4DB3">
      <w:pPr>
        <w:spacing w:after="240" w:line="420" w:lineRule="exact"/>
        <w:ind w:firstLine="425"/>
        <w:rPr>
          <w:rFonts w:ascii="SimSun" w:eastAsia="SimSun"/>
          <w:sz w:val="21"/>
        </w:rPr>
      </w:pPr>
      <w:r>
        <w:rPr>
          <w:rFonts w:ascii="SimSun" w:eastAsia="SimSun"/>
          <w:sz w:val="21"/>
        </w:rPr>
        <w:t xml:space="preserve">209.  </w:t>
      </w:r>
      <w:r>
        <w:rPr>
          <w:rFonts w:ascii="SimSun" w:eastAsia="SimSun" w:hint="eastAsia"/>
          <w:sz w:val="21"/>
        </w:rPr>
        <w:t>为了向广大的无组织和自营职业女工提供产妇津贴，在中央、邦和地方各级都实行了某些计划。根据</w:t>
      </w:r>
      <w:r>
        <w:rPr>
          <w:rFonts w:ascii="SimSun" w:eastAsia="SimSun"/>
          <w:sz w:val="21"/>
        </w:rPr>
        <w:t>1966</w:t>
      </w:r>
      <w:r>
        <w:rPr>
          <w:rFonts w:ascii="SimSun" w:eastAsia="SimSun" w:hint="eastAsia"/>
          <w:sz w:val="21"/>
        </w:rPr>
        <w:t>年《比迪和雪茄工人法》，对在家里干活的工人也提供产妇津贴。像安得拉邦、卡纳</w:t>
      </w:r>
      <w:r>
        <w:rPr>
          <w:rFonts w:ascii="SimSun" w:eastAsia="SimSun" w:hint="eastAsia"/>
          <w:sz w:val="21"/>
        </w:rPr>
        <w:t>塔克邦、喀拉拉邦和古吉拉特邦等邦正在对农业女工实行产妇津贴制度。中央政府最近宣布一项计划，所有女工的头两胎成活子女均可领取产妇津贴。</w:t>
      </w:r>
    </w:p>
    <w:p w:rsidR="00000000" w:rsidRDefault="009E4DB3">
      <w:pPr>
        <w:spacing w:after="240" w:line="420" w:lineRule="exact"/>
        <w:ind w:firstLine="425"/>
        <w:rPr>
          <w:rFonts w:ascii="SimSun" w:eastAsia="SimSun"/>
          <w:sz w:val="21"/>
        </w:rPr>
      </w:pPr>
      <w:r>
        <w:rPr>
          <w:rFonts w:ascii="SimSun" w:eastAsia="SimSun"/>
          <w:sz w:val="21"/>
        </w:rPr>
        <w:t xml:space="preserve">210.  </w:t>
      </w:r>
      <w:r>
        <w:rPr>
          <w:rFonts w:ascii="SimSun" w:eastAsia="SimSun" w:hint="eastAsia"/>
          <w:sz w:val="21"/>
        </w:rPr>
        <w:t>印度政府认为提供产妇津贴是影响女工的最主要的因素，因此正竭力使所有妇女都能享有产妇津贴。</w:t>
      </w:r>
    </w:p>
    <w:p w:rsidR="00000000" w:rsidRDefault="009E4DB3">
      <w:pPr>
        <w:spacing w:after="240" w:line="420" w:lineRule="exact"/>
        <w:ind w:firstLine="425"/>
        <w:rPr>
          <w:rFonts w:ascii="SimSun" w:eastAsia="SimSun"/>
          <w:sz w:val="21"/>
        </w:rPr>
      </w:pPr>
      <w:r>
        <w:rPr>
          <w:rFonts w:ascii="SimSun" w:eastAsia="SimSun"/>
          <w:sz w:val="21"/>
        </w:rPr>
        <w:t xml:space="preserve">211.  </w:t>
      </w:r>
      <w:r>
        <w:rPr>
          <w:rFonts w:ascii="SimSun" w:eastAsia="SimSun" w:hint="eastAsia"/>
          <w:sz w:val="21"/>
        </w:rPr>
        <w:t>需要对劳动妇女提供儿童保育服务是一项基本要求。政府认为，这种服务不仅对母亲，而且对儿童的全面发展也是一种必要的支助性服务。印度目前的儿童保育服务可以分为三类：法定、自愿和公共的服务。</w:t>
      </w:r>
    </w:p>
    <w:p w:rsidR="00000000" w:rsidRDefault="009E4DB3">
      <w:pPr>
        <w:spacing w:after="240" w:line="420" w:lineRule="exact"/>
        <w:ind w:firstLine="425"/>
        <w:rPr>
          <w:rFonts w:ascii="SimSun" w:eastAsia="SimSun"/>
          <w:sz w:val="21"/>
        </w:rPr>
      </w:pPr>
      <w:r>
        <w:rPr>
          <w:rFonts w:ascii="SimSun" w:eastAsia="SimSun"/>
          <w:sz w:val="21"/>
        </w:rPr>
        <w:t xml:space="preserve">212.  </w:t>
      </w:r>
      <w:r>
        <w:rPr>
          <w:rFonts w:ascii="SimSun" w:eastAsia="SimSun" w:hint="eastAsia"/>
          <w:sz w:val="21"/>
        </w:rPr>
        <w:t>在有组织部门，有些法律责成雇主在他们机构雇用一定数目的妇女的情况下必</w:t>
      </w:r>
      <w:r>
        <w:rPr>
          <w:rFonts w:ascii="SimSun" w:eastAsia="SimSun" w:hint="eastAsia"/>
          <w:sz w:val="21"/>
        </w:rPr>
        <w:t>须成立日托所。这就是</w:t>
      </w:r>
      <w:r>
        <w:rPr>
          <w:rFonts w:ascii="SimSun" w:eastAsia="SimSun"/>
          <w:sz w:val="21"/>
        </w:rPr>
        <w:t>1948</w:t>
      </w:r>
      <w:r>
        <w:rPr>
          <w:rFonts w:ascii="SimSun" w:eastAsia="SimSun" w:hint="eastAsia"/>
          <w:sz w:val="21"/>
        </w:rPr>
        <w:t>年《工厂法》、</w:t>
      </w:r>
      <w:r>
        <w:rPr>
          <w:rFonts w:ascii="SimSun" w:eastAsia="SimSun"/>
          <w:sz w:val="21"/>
        </w:rPr>
        <w:t>1957</w:t>
      </w:r>
      <w:r>
        <w:rPr>
          <w:rFonts w:ascii="SimSun" w:eastAsia="SimSun" w:hint="eastAsia"/>
          <w:sz w:val="21"/>
        </w:rPr>
        <w:t>年《农场法》、</w:t>
      </w:r>
      <w:r>
        <w:rPr>
          <w:rFonts w:ascii="SimSun" w:eastAsia="SimSun"/>
          <w:sz w:val="21"/>
        </w:rPr>
        <w:t>1952</w:t>
      </w:r>
      <w:r>
        <w:rPr>
          <w:rFonts w:ascii="SimSun" w:eastAsia="SimSun" w:hint="eastAsia"/>
          <w:sz w:val="21"/>
        </w:rPr>
        <w:t>年《矿山法》、</w:t>
      </w:r>
      <w:r>
        <w:rPr>
          <w:rFonts w:ascii="SimSun" w:eastAsia="SimSun"/>
          <w:sz w:val="21"/>
        </w:rPr>
        <w:t>1970</w:t>
      </w:r>
      <w:r>
        <w:rPr>
          <w:rFonts w:ascii="SimSun" w:eastAsia="SimSun" w:hint="eastAsia"/>
          <w:sz w:val="21"/>
        </w:rPr>
        <w:t>年《合同工法》、</w:t>
      </w:r>
      <w:r>
        <w:rPr>
          <w:rFonts w:ascii="SimSun" w:eastAsia="SimSun"/>
          <w:sz w:val="21"/>
        </w:rPr>
        <w:t>1980</w:t>
      </w:r>
      <w:r>
        <w:rPr>
          <w:rFonts w:ascii="SimSun" w:eastAsia="SimSun" w:hint="eastAsia"/>
          <w:sz w:val="21"/>
        </w:rPr>
        <w:t>年的《邦际流动工人法》。</w:t>
      </w:r>
    </w:p>
    <w:p w:rsidR="00000000" w:rsidRDefault="009E4DB3">
      <w:pPr>
        <w:spacing w:after="240" w:line="420" w:lineRule="exact"/>
        <w:ind w:firstLine="425"/>
        <w:rPr>
          <w:rFonts w:ascii="SimSun" w:eastAsia="SimSun"/>
          <w:sz w:val="21"/>
        </w:rPr>
      </w:pPr>
      <w:r>
        <w:rPr>
          <w:rFonts w:ascii="SimSun" w:eastAsia="SimSun"/>
          <w:sz w:val="21"/>
        </w:rPr>
        <w:t xml:space="preserve">213.  </w:t>
      </w:r>
      <w:r>
        <w:rPr>
          <w:rFonts w:ascii="SimSun" w:eastAsia="SimSun" w:hint="eastAsia"/>
          <w:sz w:val="21"/>
        </w:rPr>
        <w:t>在民间自愿部门，印度政府通过中央社会福利局及其他大的非政府组织向自愿机构提供援助，为无组织部门贫穷妇女开办儿童保育服务。它管理着一万个左右的日托所，收留了将近</w:t>
      </w:r>
      <w:r>
        <w:rPr>
          <w:rFonts w:ascii="SimSun" w:eastAsia="SimSun"/>
          <w:sz w:val="21"/>
        </w:rPr>
        <w:t>2500</w:t>
      </w:r>
      <w:r>
        <w:rPr>
          <w:rFonts w:ascii="SimSun" w:eastAsia="SimSun" w:hint="eastAsia"/>
          <w:sz w:val="21"/>
        </w:rPr>
        <w:t>万不满</w:t>
      </w:r>
      <w:r>
        <w:rPr>
          <w:rFonts w:ascii="SimSun" w:eastAsia="SimSun"/>
          <w:sz w:val="21"/>
        </w:rPr>
        <w:t>5</w:t>
      </w:r>
      <w:r>
        <w:rPr>
          <w:rFonts w:ascii="SimSun" w:eastAsia="SimSun" w:hint="eastAsia"/>
          <w:sz w:val="21"/>
        </w:rPr>
        <w:t>岁的孩子。这些日托所大部分设在城市和郊区。政府最近拨款建立一个全国日托所基金以扩大全国的日托所网。</w:t>
      </w:r>
    </w:p>
    <w:p w:rsidR="00000000" w:rsidRDefault="009E4DB3">
      <w:pPr>
        <w:spacing w:after="240" w:line="420" w:lineRule="exact"/>
        <w:ind w:firstLine="425"/>
        <w:rPr>
          <w:rFonts w:ascii="SimSun" w:eastAsia="SimSun"/>
          <w:sz w:val="21"/>
        </w:rPr>
      </w:pPr>
      <w:r>
        <w:rPr>
          <w:rFonts w:ascii="SimSun" w:eastAsia="SimSun"/>
          <w:sz w:val="21"/>
        </w:rPr>
        <w:t xml:space="preserve">214.  </w:t>
      </w:r>
      <w:r>
        <w:rPr>
          <w:rFonts w:ascii="SimSun" w:eastAsia="SimSun" w:hint="eastAsia"/>
          <w:sz w:val="21"/>
        </w:rPr>
        <w:t>在公营部门内，儿童发展综合性服务，向不满六岁的孩子和怀孕及哺乳母亲提供</w:t>
      </w:r>
      <w:r>
        <w:rPr>
          <w:rFonts w:ascii="SimSun" w:eastAsia="SimSun" w:hint="eastAsia"/>
          <w:sz w:val="21"/>
        </w:rPr>
        <w:t>一揽子服务，如补充营养、免疫、健康检查，以及转诊服务。这一集中于学龄前儿童全面发展的计划也是今天全世界最大的计划之一，它向农村和部落地区以及贫民区的孩子提供非全日日托设施。</w:t>
      </w:r>
    </w:p>
    <w:p w:rsidR="00000000" w:rsidRDefault="009E4DB3">
      <w:pPr>
        <w:spacing w:after="240" w:line="420" w:lineRule="exact"/>
        <w:ind w:firstLine="425"/>
        <w:rPr>
          <w:rFonts w:ascii="SimSun" w:eastAsia="SimSun"/>
          <w:sz w:val="21"/>
        </w:rPr>
      </w:pPr>
      <w:r>
        <w:rPr>
          <w:rFonts w:ascii="SimSun" w:eastAsia="SimSun"/>
          <w:sz w:val="21"/>
        </w:rPr>
        <w:t xml:space="preserve">215.  </w:t>
      </w:r>
      <w:r>
        <w:rPr>
          <w:rFonts w:ascii="SimSun" w:eastAsia="SimSun" w:hint="eastAsia"/>
          <w:sz w:val="21"/>
        </w:rPr>
        <w:t>政府认识到儿童保育是妇女就业与发展中的一种重要和必不可少的支助性服务，正在努力向所有妇女普遍提供这些服务。事实上为此已发布过正式的命令。</w:t>
      </w:r>
    </w:p>
    <w:p w:rsidR="00000000" w:rsidRDefault="009E4DB3">
      <w:pPr>
        <w:spacing w:after="240" w:line="420" w:lineRule="exact"/>
        <w:ind w:firstLine="425"/>
        <w:rPr>
          <w:rFonts w:ascii="SimSun" w:eastAsia="SimSun"/>
          <w:sz w:val="21"/>
        </w:rPr>
      </w:pPr>
      <w:r>
        <w:rPr>
          <w:rFonts w:ascii="SimSun" w:eastAsia="SimSun"/>
          <w:sz w:val="21"/>
        </w:rPr>
        <w:t xml:space="preserve">216.  </w:t>
      </w:r>
      <w:r>
        <w:rPr>
          <w:rFonts w:ascii="SimSun" w:eastAsia="SimSun" w:hint="eastAsia"/>
          <w:sz w:val="21"/>
        </w:rPr>
        <w:t>根据《产妇津贴法》，妇女可请求雇主免除她从事艰苦的工作，或需长时间站立，或可能影响她的妊娠或胎儿正常发育，或能引起她流产或损害她健康的工作。雇主必须同意这一请求，不得以该妇女提</w:t>
      </w:r>
      <w:r>
        <w:rPr>
          <w:rFonts w:ascii="SimSun" w:eastAsia="SimSun" w:hint="eastAsia"/>
          <w:sz w:val="21"/>
        </w:rPr>
        <w:t>出的改变工作性质请求而扣除该享有产妇津贴的妇女的正常工资。正如上面所说，根据《工厂法》邦政府有权限制雇用妇女从事可能使她们冒身体受到伤害、中毒或生病的严重危险的任何工作。</w:t>
      </w:r>
    </w:p>
    <w:p w:rsidR="00000000" w:rsidRDefault="009E4DB3">
      <w:pPr>
        <w:spacing w:after="240" w:line="420" w:lineRule="exact"/>
        <w:ind w:firstLine="425"/>
        <w:rPr>
          <w:rFonts w:ascii="SimSun" w:eastAsia="SimSun"/>
          <w:sz w:val="21"/>
        </w:rPr>
      </w:pPr>
      <w:r>
        <w:rPr>
          <w:rFonts w:ascii="SimSun" w:eastAsia="SimSun"/>
          <w:sz w:val="21"/>
        </w:rPr>
        <w:t xml:space="preserve">217.  </w:t>
      </w:r>
      <w:r>
        <w:rPr>
          <w:rFonts w:ascii="SimSun" w:eastAsia="SimSun" w:hint="eastAsia"/>
          <w:sz w:val="21"/>
        </w:rPr>
        <w:t>政府承诺评价有关妇女就业的保护性立法的影响，并根据现有科学技术知识来修订或修正它的法律。</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12</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218.  </w:t>
      </w:r>
      <w:r>
        <w:rPr>
          <w:rFonts w:ascii="SimSun" w:eastAsia="SimSun" w:hint="eastAsia"/>
          <w:sz w:val="21"/>
        </w:rPr>
        <w:t>印度为</w:t>
      </w:r>
      <w:r>
        <w:rPr>
          <w:rFonts w:ascii="SimSun" w:eastAsia="SimSun"/>
          <w:sz w:val="21"/>
        </w:rPr>
        <w:t>1978</w:t>
      </w:r>
      <w:r>
        <w:rPr>
          <w:rFonts w:ascii="SimSun" w:eastAsia="SimSun" w:hint="eastAsia"/>
          <w:sz w:val="21"/>
        </w:rPr>
        <w:t>年阿拉木图宣言的签字国，并承诺要实现</w:t>
      </w:r>
      <w:r>
        <w:rPr>
          <w:rFonts w:ascii="SimSun" w:eastAsia="SimSun"/>
          <w:sz w:val="21"/>
        </w:rPr>
        <w:t>2000</w:t>
      </w:r>
      <w:r>
        <w:rPr>
          <w:rFonts w:ascii="SimSun" w:eastAsia="SimSun" w:hint="eastAsia"/>
          <w:sz w:val="21"/>
        </w:rPr>
        <w:t>年人人享有卫生保健的目标。全国保健政策</w:t>
      </w:r>
      <w:r>
        <w:rPr>
          <w:rFonts w:ascii="SimSun" w:eastAsia="SimSun"/>
          <w:sz w:val="21"/>
        </w:rPr>
        <w:t>(1983</w:t>
      </w:r>
      <w:r>
        <w:rPr>
          <w:rFonts w:ascii="SimSun" w:eastAsia="SimSun" w:hint="eastAsia"/>
          <w:sz w:val="21"/>
        </w:rPr>
        <w:t>年</w:t>
      </w:r>
      <w:r>
        <w:rPr>
          <w:rFonts w:ascii="SimSun" w:eastAsia="SimSun"/>
          <w:sz w:val="21"/>
        </w:rPr>
        <w:t>)</w:t>
      </w:r>
      <w:r>
        <w:rPr>
          <w:rFonts w:ascii="SimSun" w:eastAsia="SimSun" w:hint="eastAsia"/>
          <w:sz w:val="21"/>
        </w:rPr>
        <w:t>重申印度对“</w:t>
      </w:r>
      <w:r>
        <w:rPr>
          <w:rFonts w:ascii="SimSun" w:eastAsia="SimSun"/>
          <w:sz w:val="21"/>
        </w:rPr>
        <w:t>2000</w:t>
      </w:r>
      <w:r>
        <w:rPr>
          <w:rFonts w:ascii="SimSun" w:eastAsia="SimSun" w:hint="eastAsia"/>
          <w:sz w:val="21"/>
        </w:rPr>
        <w:t>年人人享有卫生保健”的目标的承诺。因此已建立一个广泛的初级、中级和高级机构网。最初保健</w:t>
      </w:r>
      <w:r>
        <w:rPr>
          <w:rFonts w:ascii="SimSun" w:eastAsia="SimSun" w:hint="eastAsia"/>
          <w:sz w:val="21"/>
        </w:rPr>
        <w:t>护理系统是全世界最大的，它包括每三到五千人口设立一个分保健中心，每两万到三万人口设立一个初级保健中心，每八万到十二万人口有一个称为社区保健中心的转诊中心。大约有</w:t>
      </w:r>
      <w:r>
        <w:rPr>
          <w:rFonts w:ascii="SimSun" w:eastAsia="SimSun"/>
          <w:sz w:val="21"/>
        </w:rPr>
        <w:t>22476</w:t>
      </w:r>
      <w:r>
        <w:rPr>
          <w:rFonts w:ascii="SimSun" w:eastAsia="SimSun" w:hint="eastAsia"/>
          <w:sz w:val="21"/>
        </w:rPr>
        <w:t>名医务和</w:t>
      </w:r>
      <w:r>
        <w:rPr>
          <w:rFonts w:ascii="SimSun" w:eastAsia="SimSun"/>
          <w:sz w:val="21"/>
        </w:rPr>
        <w:t>279086</w:t>
      </w:r>
      <w:r>
        <w:rPr>
          <w:rFonts w:ascii="SimSun" w:eastAsia="SimSun" w:hint="eastAsia"/>
          <w:sz w:val="21"/>
        </w:rPr>
        <w:t>名护理人员管理着印度农村的初级保健机构。在城市地区，它包括由医院、医务室和城市保健站等组成的一个网络。</w:t>
      </w:r>
    </w:p>
    <w:p w:rsidR="00000000" w:rsidRDefault="009E4DB3">
      <w:pPr>
        <w:spacing w:after="240" w:line="420" w:lineRule="exact"/>
        <w:ind w:firstLine="425"/>
        <w:rPr>
          <w:rFonts w:ascii="SimSun" w:eastAsia="SimSun"/>
          <w:sz w:val="21"/>
        </w:rPr>
      </w:pPr>
      <w:r>
        <w:rPr>
          <w:rFonts w:ascii="SimSun" w:eastAsia="SimSun"/>
          <w:sz w:val="21"/>
        </w:rPr>
        <w:t xml:space="preserve">219. </w:t>
      </w:r>
      <w:r>
        <w:rPr>
          <w:rFonts w:ascii="SimSun" w:eastAsia="SimSun" w:hint="eastAsia"/>
          <w:sz w:val="21"/>
        </w:rPr>
        <w:t>印度也承诺到</w:t>
      </w:r>
      <w:r>
        <w:rPr>
          <w:rFonts w:ascii="SimSun" w:eastAsia="SimSun"/>
          <w:sz w:val="21"/>
        </w:rPr>
        <w:t>2000</w:t>
      </w:r>
      <w:r>
        <w:rPr>
          <w:rFonts w:ascii="SimSun" w:eastAsia="SimSun" w:hint="eastAsia"/>
          <w:sz w:val="21"/>
        </w:rPr>
        <w:t>年实现单位净生殖率的目标。普遍享有全面最初保健护理服务和计划生育和妇幼保健服务已被承认为实现这些目标的主要工具。</w:t>
      </w:r>
      <w:r>
        <w:rPr>
          <w:rFonts w:ascii="SimSun" w:eastAsia="SimSun"/>
          <w:sz w:val="21"/>
        </w:rPr>
        <w:t>1983</w:t>
      </w:r>
      <w:r>
        <w:rPr>
          <w:rFonts w:ascii="SimSun" w:eastAsia="SimSun" w:hint="eastAsia"/>
          <w:sz w:val="21"/>
        </w:rPr>
        <w:t>年议会批准的全国保健政策阐述了实现这些目标的一般政策纲领，也确定了根</w:t>
      </w:r>
      <w:r>
        <w:rPr>
          <w:rFonts w:ascii="SimSun" w:eastAsia="SimSun" w:hint="eastAsia"/>
          <w:sz w:val="21"/>
        </w:rPr>
        <w:t>据保健和计划生育具体指示数字要达到的具体指标。这些目标和指标及现在达到的水平见下表：</w:t>
      </w:r>
    </w:p>
    <w:p w:rsidR="00000000" w:rsidRDefault="009E4DB3">
      <w:pPr>
        <w:spacing w:after="240" w:line="420" w:lineRule="exact"/>
        <w:jc w:val="center"/>
        <w:rPr>
          <w:rFonts w:ascii="SimHei" w:eastAsia="SimHei"/>
          <w:sz w:val="21"/>
        </w:rPr>
      </w:pPr>
      <w:r>
        <w:rPr>
          <w:rFonts w:ascii="SimHei" w:eastAsia="SimHei" w:hint="eastAsia"/>
          <w:sz w:val="21"/>
        </w:rPr>
        <w:t>“</w:t>
      </w:r>
      <w:r>
        <w:rPr>
          <w:rFonts w:ascii="SimHei" w:eastAsia="SimHei"/>
          <w:sz w:val="21"/>
        </w:rPr>
        <w:t>2000</w:t>
      </w:r>
      <w:r>
        <w:rPr>
          <w:rFonts w:ascii="SimHei" w:eastAsia="SimHei" w:hint="eastAsia"/>
          <w:sz w:val="21"/>
        </w:rPr>
        <w:t>年人人享有卫生保健”中保健与家庭福利方案目标</w:t>
      </w:r>
    </w:p>
    <w:tbl>
      <w:tblPr>
        <w:tblW w:w="0" w:type="auto"/>
        <w:tblInd w:w="-26" w:type="dxa"/>
        <w:tblLayout w:type="fixed"/>
        <w:tblCellMar>
          <w:left w:w="28" w:type="dxa"/>
          <w:right w:w="28" w:type="dxa"/>
        </w:tblCellMar>
        <w:tblLook w:val="0000" w:firstRow="0" w:lastRow="0" w:firstColumn="0" w:lastColumn="0" w:noHBand="0" w:noVBand="0"/>
      </w:tblPr>
      <w:tblGrid>
        <w:gridCol w:w="628"/>
        <w:gridCol w:w="3600"/>
        <w:gridCol w:w="1843"/>
        <w:gridCol w:w="1"/>
        <w:gridCol w:w="13"/>
        <w:gridCol w:w="1149"/>
        <w:gridCol w:w="15"/>
        <w:gridCol w:w="1"/>
        <w:gridCol w:w="943"/>
        <w:gridCol w:w="1"/>
        <w:gridCol w:w="13"/>
        <w:gridCol w:w="1059"/>
        <w:gridCol w:w="2"/>
        <w:gridCol w:w="1"/>
        <w:gridCol w:w="2"/>
        <w:gridCol w:w="1"/>
      </w:tblGrid>
      <w:tr w:rsidR="00000000">
        <w:tblPrEx>
          <w:tblCellMar>
            <w:top w:w="0" w:type="dxa"/>
            <w:bottom w:w="0" w:type="dxa"/>
          </w:tblCellMar>
        </w:tblPrEx>
        <w:trPr>
          <w:gridAfter w:val="2"/>
          <w:tblHeader/>
        </w:trPr>
        <w:tc>
          <w:tcPr>
            <w:tcW w:w="628" w:type="dxa"/>
            <w:tcBorders>
              <w:top w:val="dashed" w:sz="6" w:space="0" w:color="auto"/>
            </w:tcBorders>
          </w:tcPr>
          <w:p w:rsidR="00000000" w:rsidRDefault="009E4DB3">
            <w:pPr>
              <w:spacing w:line="420" w:lineRule="exact"/>
              <w:rPr>
                <w:rFonts w:ascii="SimSun" w:eastAsia="SimSun"/>
                <w:sz w:val="21"/>
              </w:rPr>
            </w:pPr>
            <w:r>
              <w:rPr>
                <w:rFonts w:ascii="SimSun" w:eastAsia="SimSun" w:hint="eastAsia"/>
                <w:sz w:val="21"/>
              </w:rPr>
              <w:t>序号</w:t>
            </w:r>
          </w:p>
        </w:tc>
        <w:tc>
          <w:tcPr>
            <w:tcW w:w="3600" w:type="dxa"/>
            <w:tcBorders>
              <w:top w:val="dashed" w:sz="6" w:space="0" w:color="auto"/>
            </w:tcBorders>
          </w:tcPr>
          <w:p w:rsidR="00000000" w:rsidRDefault="009E4DB3">
            <w:pPr>
              <w:spacing w:line="420" w:lineRule="exact"/>
              <w:rPr>
                <w:rFonts w:ascii="SimSun" w:eastAsia="SimSun"/>
                <w:sz w:val="21"/>
              </w:rPr>
            </w:pPr>
            <w:r>
              <w:rPr>
                <w:rFonts w:ascii="SimSun" w:eastAsia="SimSun" w:hint="eastAsia"/>
                <w:sz w:val="21"/>
              </w:rPr>
              <w:t>指标</w:t>
            </w:r>
          </w:p>
        </w:tc>
        <w:tc>
          <w:tcPr>
            <w:tcW w:w="1844" w:type="dxa"/>
            <w:gridSpan w:val="2"/>
            <w:tcBorders>
              <w:top w:val="dashed" w:sz="6" w:space="0" w:color="auto"/>
            </w:tcBorders>
          </w:tcPr>
          <w:p w:rsidR="00000000" w:rsidRDefault="009E4DB3">
            <w:pPr>
              <w:spacing w:line="420" w:lineRule="exact"/>
              <w:rPr>
                <w:rFonts w:ascii="SimSun" w:eastAsia="SimSun"/>
                <w:sz w:val="21"/>
              </w:rPr>
            </w:pPr>
            <w:r>
              <w:rPr>
                <w:rFonts w:ascii="SimSun" w:eastAsia="SimSun" w:hint="eastAsia"/>
                <w:sz w:val="21"/>
              </w:rPr>
              <w:t>现有</w:t>
            </w:r>
          </w:p>
        </w:tc>
        <w:tc>
          <w:tcPr>
            <w:tcW w:w="3197" w:type="dxa"/>
            <w:gridSpan w:val="10"/>
            <w:tcBorders>
              <w:top w:val="dashed" w:sz="6" w:space="0" w:color="auto"/>
              <w:bottom w:val="dashed" w:sz="6" w:space="0" w:color="auto"/>
            </w:tcBorders>
          </w:tcPr>
          <w:p w:rsidR="00000000" w:rsidRDefault="009E4DB3">
            <w:pPr>
              <w:spacing w:line="420" w:lineRule="exact"/>
              <w:jc w:val="center"/>
              <w:rPr>
                <w:rFonts w:ascii="SimSun" w:eastAsia="SimSun"/>
                <w:sz w:val="21"/>
              </w:rPr>
            </w:pPr>
            <w:r>
              <w:rPr>
                <w:rFonts w:ascii="SimSun" w:eastAsia="SimSun" w:hint="eastAsia"/>
                <w:sz w:val="21"/>
              </w:rPr>
              <w:t>目标</w:t>
            </w:r>
          </w:p>
        </w:tc>
      </w:tr>
      <w:tr w:rsidR="00000000">
        <w:tblPrEx>
          <w:tblCellMar>
            <w:top w:w="0" w:type="dxa"/>
            <w:bottom w:w="0" w:type="dxa"/>
          </w:tblCellMar>
        </w:tblPrEx>
        <w:trPr>
          <w:gridAfter w:val="1"/>
          <w:tblHeader/>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p>
        </w:tc>
        <w:tc>
          <w:tcPr>
            <w:tcW w:w="1844" w:type="dxa"/>
            <w:gridSpan w:val="2"/>
          </w:tcPr>
          <w:p w:rsidR="00000000" w:rsidRDefault="009E4DB3">
            <w:pPr>
              <w:spacing w:line="420" w:lineRule="exact"/>
              <w:rPr>
                <w:rFonts w:ascii="SimSun" w:eastAsia="SimSun"/>
                <w:sz w:val="21"/>
              </w:rPr>
            </w:pPr>
            <w:r>
              <w:rPr>
                <w:rFonts w:ascii="SimSun" w:eastAsia="SimSun" w:hint="eastAsia"/>
                <w:sz w:val="21"/>
              </w:rPr>
              <w:t>水平</w:t>
            </w:r>
          </w:p>
        </w:tc>
        <w:tc>
          <w:tcPr>
            <w:tcW w:w="1177" w:type="dxa"/>
            <w:gridSpan w:val="3"/>
          </w:tcPr>
          <w:p w:rsidR="00000000" w:rsidRDefault="009E4DB3">
            <w:pPr>
              <w:spacing w:line="420" w:lineRule="exact"/>
              <w:rPr>
                <w:rFonts w:ascii="SimSun" w:eastAsia="SimSun"/>
                <w:sz w:val="21"/>
              </w:rPr>
            </w:pPr>
            <w:r>
              <w:rPr>
                <w:rFonts w:ascii="SimSun" w:eastAsia="SimSun"/>
                <w:sz w:val="21"/>
              </w:rPr>
              <w:t>1985</w:t>
            </w:r>
          </w:p>
        </w:tc>
        <w:tc>
          <w:tcPr>
            <w:tcW w:w="944" w:type="dxa"/>
            <w:gridSpan w:val="2"/>
          </w:tcPr>
          <w:p w:rsidR="00000000" w:rsidRDefault="009E4DB3">
            <w:pPr>
              <w:spacing w:line="420" w:lineRule="exact"/>
              <w:rPr>
                <w:rFonts w:ascii="SimSun" w:eastAsia="SimSun"/>
                <w:sz w:val="21"/>
              </w:rPr>
            </w:pPr>
            <w:r>
              <w:rPr>
                <w:rFonts w:ascii="SimSun" w:eastAsia="SimSun"/>
                <w:sz w:val="21"/>
              </w:rPr>
              <w:t>1990</w:t>
            </w:r>
          </w:p>
        </w:tc>
        <w:tc>
          <w:tcPr>
            <w:tcW w:w="1078" w:type="dxa"/>
            <w:gridSpan w:val="6"/>
          </w:tcPr>
          <w:p w:rsidR="00000000" w:rsidRDefault="009E4DB3">
            <w:pPr>
              <w:spacing w:line="420" w:lineRule="exact"/>
              <w:rPr>
                <w:rFonts w:ascii="SimSun" w:eastAsia="SimSun"/>
                <w:sz w:val="21"/>
              </w:rPr>
            </w:pPr>
            <w:r>
              <w:rPr>
                <w:rFonts w:ascii="SimSun" w:eastAsia="SimSun"/>
                <w:sz w:val="21"/>
              </w:rPr>
              <w:t>2000</w:t>
            </w:r>
          </w:p>
        </w:tc>
      </w:tr>
      <w:tr w:rsidR="00000000">
        <w:tblPrEx>
          <w:tblCellMar>
            <w:top w:w="0" w:type="dxa"/>
            <w:bottom w:w="0" w:type="dxa"/>
          </w:tblCellMar>
        </w:tblPrEx>
        <w:trPr>
          <w:gridAfter w:val="1"/>
          <w:tblHeader/>
        </w:trPr>
        <w:tc>
          <w:tcPr>
            <w:tcW w:w="628" w:type="dxa"/>
            <w:tcBorders>
              <w:top w:val="dashed" w:sz="6" w:space="0" w:color="auto"/>
              <w:bottom w:val="dashed" w:sz="6" w:space="0" w:color="auto"/>
            </w:tcBorders>
          </w:tcPr>
          <w:p w:rsidR="00000000" w:rsidRDefault="009E4DB3">
            <w:pPr>
              <w:spacing w:line="420" w:lineRule="exact"/>
              <w:rPr>
                <w:rFonts w:ascii="SimSun" w:eastAsia="SimSun"/>
                <w:sz w:val="21"/>
              </w:rPr>
            </w:pPr>
            <w:r>
              <w:rPr>
                <w:rFonts w:ascii="SimSun" w:eastAsia="SimSun"/>
                <w:sz w:val="21"/>
              </w:rPr>
              <w:t>(1)</w:t>
            </w:r>
          </w:p>
        </w:tc>
        <w:tc>
          <w:tcPr>
            <w:tcW w:w="3600" w:type="dxa"/>
            <w:tcBorders>
              <w:top w:val="dashed" w:sz="6" w:space="0" w:color="auto"/>
              <w:bottom w:val="dashed" w:sz="6" w:space="0" w:color="auto"/>
            </w:tcBorders>
          </w:tcPr>
          <w:p w:rsidR="00000000" w:rsidRDefault="009E4DB3">
            <w:pPr>
              <w:spacing w:line="420" w:lineRule="exact"/>
              <w:rPr>
                <w:rFonts w:ascii="SimSun" w:eastAsia="SimSun"/>
                <w:sz w:val="21"/>
              </w:rPr>
            </w:pPr>
            <w:r>
              <w:rPr>
                <w:rFonts w:ascii="SimSun" w:eastAsia="SimSun"/>
                <w:sz w:val="21"/>
              </w:rPr>
              <w:t>(2)</w:t>
            </w:r>
          </w:p>
        </w:tc>
        <w:tc>
          <w:tcPr>
            <w:tcW w:w="1844" w:type="dxa"/>
            <w:gridSpan w:val="2"/>
            <w:tcBorders>
              <w:top w:val="dashed" w:sz="6" w:space="0" w:color="auto"/>
              <w:bottom w:val="dashed" w:sz="6" w:space="0" w:color="auto"/>
            </w:tcBorders>
          </w:tcPr>
          <w:p w:rsidR="00000000" w:rsidRDefault="009E4DB3">
            <w:pPr>
              <w:spacing w:line="420" w:lineRule="exact"/>
              <w:rPr>
                <w:rFonts w:ascii="SimSun" w:eastAsia="SimSun"/>
                <w:sz w:val="21"/>
              </w:rPr>
            </w:pPr>
            <w:r>
              <w:rPr>
                <w:rFonts w:ascii="SimSun" w:eastAsia="SimSun"/>
                <w:sz w:val="21"/>
              </w:rPr>
              <w:t>(3)</w:t>
            </w:r>
          </w:p>
        </w:tc>
        <w:tc>
          <w:tcPr>
            <w:tcW w:w="1177" w:type="dxa"/>
            <w:gridSpan w:val="3"/>
            <w:tcBorders>
              <w:top w:val="dashed" w:sz="6" w:space="0" w:color="auto"/>
              <w:bottom w:val="dashed" w:sz="6" w:space="0" w:color="auto"/>
            </w:tcBorders>
          </w:tcPr>
          <w:p w:rsidR="00000000" w:rsidRDefault="009E4DB3">
            <w:pPr>
              <w:spacing w:line="420" w:lineRule="exact"/>
              <w:rPr>
                <w:rFonts w:ascii="SimSun" w:eastAsia="SimSun"/>
                <w:sz w:val="21"/>
              </w:rPr>
            </w:pPr>
            <w:r>
              <w:rPr>
                <w:rFonts w:ascii="SimSun" w:eastAsia="SimSun"/>
                <w:sz w:val="21"/>
              </w:rPr>
              <w:t>(4)</w:t>
            </w:r>
          </w:p>
        </w:tc>
        <w:tc>
          <w:tcPr>
            <w:tcW w:w="944" w:type="dxa"/>
            <w:gridSpan w:val="2"/>
            <w:tcBorders>
              <w:top w:val="dashed" w:sz="6" w:space="0" w:color="auto"/>
              <w:bottom w:val="dashed" w:sz="6" w:space="0" w:color="auto"/>
            </w:tcBorders>
          </w:tcPr>
          <w:p w:rsidR="00000000" w:rsidRDefault="009E4DB3">
            <w:pPr>
              <w:spacing w:line="420" w:lineRule="exact"/>
              <w:rPr>
                <w:rFonts w:ascii="SimSun" w:eastAsia="SimSun"/>
                <w:sz w:val="21"/>
              </w:rPr>
            </w:pPr>
            <w:r>
              <w:rPr>
                <w:rFonts w:ascii="SimSun" w:eastAsia="SimSun"/>
                <w:sz w:val="21"/>
              </w:rPr>
              <w:t>(5)</w:t>
            </w:r>
          </w:p>
        </w:tc>
        <w:tc>
          <w:tcPr>
            <w:tcW w:w="1078" w:type="dxa"/>
            <w:gridSpan w:val="6"/>
            <w:tcBorders>
              <w:top w:val="dashed" w:sz="6" w:space="0" w:color="auto"/>
              <w:bottom w:val="dashed" w:sz="6" w:space="0" w:color="auto"/>
            </w:tcBorders>
          </w:tcPr>
          <w:p w:rsidR="00000000" w:rsidRDefault="009E4DB3">
            <w:pPr>
              <w:spacing w:line="420" w:lineRule="exact"/>
              <w:rPr>
                <w:rFonts w:ascii="SimSun" w:eastAsia="SimSun"/>
                <w:sz w:val="21"/>
              </w:rPr>
            </w:pPr>
            <w:r>
              <w:rPr>
                <w:rFonts w:ascii="SimSun" w:eastAsia="SimSun"/>
                <w:sz w:val="21"/>
              </w:rPr>
              <w:t>(6)</w:t>
            </w:r>
          </w:p>
        </w:tc>
      </w:tr>
      <w:tr w:rsidR="00000000">
        <w:tblPrEx>
          <w:tblCellMar>
            <w:top w:w="0" w:type="dxa"/>
            <w:bottom w:w="0" w:type="dxa"/>
          </w:tblCellMar>
        </w:tblPrEx>
        <w:trPr>
          <w:gridAfter w:val="1"/>
        </w:trPr>
        <w:tc>
          <w:tcPr>
            <w:tcW w:w="4228" w:type="dxa"/>
            <w:gridSpan w:val="2"/>
          </w:tcPr>
          <w:p w:rsidR="00000000" w:rsidRDefault="009E4DB3">
            <w:pPr>
              <w:spacing w:line="420" w:lineRule="exact"/>
              <w:rPr>
                <w:rFonts w:ascii="SimSun" w:eastAsia="SimSun"/>
                <w:sz w:val="21"/>
              </w:rPr>
            </w:pPr>
            <w:r>
              <w:rPr>
                <w:rFonts w:ascii="SimSun" w:eastAsia="SimSun"/>
                <w:sz w:val="21"/>
              </w:rPr>
              <w:t xml:space="preserve">1.    </w:t>
            </w:r>
            <w:r>
              <w:rPr>
                <w:rFonts w:ascii="SimSun" w:eastAsia="SimSun" w:hint="eastAsia"/>
                <w:sz w:val="21"/>
              </w:rPr>
              <w:t>婴儿死亡率</w:t>
            </w:r>
          </w:p>
        </w:tc>
        <w:tc>
          <w:tcPr>
            <w:tcW w:w="1844" w:type="dxa"/>
            <w:gridSpan w:val="2"/>
          </w:tcPr>
          <w:p w:rsidR="00000000" w:rsidRDefault="009E4DB3">
            <w:pPr>
              <w:spacing w:line="420" w:lineRule="exact"/>
              <w:rPr>
                <w:rFonts w:ascii="SimSun" w:eastAsia="SimSun"/>
                <w:sz w:val="21"/>
              </w:rPr>
            </w:pPr>
          </w:p>
        </w:tc>
        <w:tc>
          <w:tcPr>
            <w:tcW w:w="1177" w:type="dxa"/>
            <w:gridSpan w:val="3"/>
          </w:tcPr>
          <w:p w:rsidR="00000000" w:rsidRDefault="009E4DB3">
            <w:pPr>
              <w:spacing w:line="420" w:lineRule="exact"/>
              <w:rPr>
                <w:rFonts w:ascii="SimSun" w:eastAsia="SimSun"/>
                <w:sz w:val="21"/>
              </w:rPr>
            </w:pPr>
          </w:p>
        </w:tc>
        <w:tc>
          <w:tcPr>
            <w:tcW w:w="944" w:type="dxa"/>
            <w:gridSpan w:val="2"/>
          </w:tcPr>
          <w:p w:rsidR="00000000" w:rsidRDefault="009E4DB3">
            <w:pPr>
              <w:spacing w:line="420" w:lineRule="exact"/>
              <w:rPr>
                <w:rFonts w:ascii="SimSun" w:eastAsia="SimSun"/>
                <w:sz w:val="21"/>
              </w:rPr>
            </w:pPr>
          </w:p>
        </w:tc>
        <w:tc>
          <w:tcPr>
            <w:tcW w:w="1078" w:type="dxa"/>
            <w:gridSpan w:val="6"/>
          </w:tcPr>
          <w:p w:rsidR="00000000" w:rsidRDefault="009E4DB3">
            <w:pPr>
              <w:spacing w:line="420" w:lineRule="exact"/>
              <w:rPr>
                <w:rFonts w:ascii="SimSun" w:eastAsia="SimSun"/>
                <w:sz w:val="21"/>
              </w:rPr>
            </w:pP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hint="eastAsia"/>
                <w:sz w:val="21"/>
              </w:rPr>
              <w:t>农村</w:t>
            </w:r>
          </w:p>
        </w:tc>
        <w:tc>
          <w:tcPr>
            <w:tcW w:w="1844" w:type="dxa"/>
            <w:gridSpan w:val="2"/>
          </w:tcPr>
          <w:p w:rsidR="00000000" w:rsidRDefault="009E4DB3">
            <w:pPr>
              <w:spacing w:line="420" w:lineRule="exact"/>
              <w:rPr>
                <w:rFonts w:ascii="SimSun" w:eastAsia="SimSun"/>
                <w:sz w:val="21"/>
              </w:rPr>
            </w:pPr>
            <w:r>
              <w:rPr>
                <w:rFonts w:ascii="SimSun" w:eastAsia="SimSun"/>
                <w:sz w:val="21"/>
              </w:rPr>
              <w:t>102(1988)</w:t>
            </w:r>
          </w:p>
        </w:tc>
        <w:tc>
          <w:tcPr>
            <w:tcW w:w="1177" w:type="dxa"/>
            <w:gridSpan w:val="3"/>
          </w:tcPr>
          <w:p w:rsidR="00000000" w:rsidRDefault="009E4DB3">
            <w:pPr>
              <w:spacing w:line="420" w:lineRule="exact"/>
              <w:rPr>
                <w:rFonts w:ascii="SimSun" w:eastAsia="SimSun"/>
                <w:sz w:val="21"/>
              </w:rPr>
            </w:pPr>
            <w:r>
              <w:rPr>
                <w:rFonts w:ascii="SimSun" w:eastAsia="SimSun"/>
                <w:sz w:val="21"/>
              </w:rPr>
              <w:t>122</w:t>
            </w:r>
          </w:p>
        </w:tc>
        <w:tc>
          <w:tcPr>
            <w:tcW w:w="944" w:type="dxa"/>
            <w:gridSpan w:val="2"/>
          </w:tcPr>
          <w:p w:rsidR="00000000" w:rsidRDefault="009E4DB3">
            <w:pPr>
              <w:spacing w:line="420" w:lineRule="exact"/>
              <w:rPr>
                <w:rFonts w:ascii="SimSun" w:eastAsia="SimSun"/>
                <w:sz w:val="21"/>
              </w:rPr>
            </w:pPr>
          </w:p>
        </w:tc>
        <w:tc>
          <w:tcPr>
            <w:tcW w:w="1078" w:type="dxa"/>
            <w:gridSpan w:val="6"/>
          </w:tcPr>
          <w:p w:rsidR="00000000" w:rsidRDefault="009E4DB3">
            <w:pPr>
              <w:spacing w:line="420" w:lineRule="exact"/>
              <w:rPr>
                <w:rFonts w:ascii="SimSun" w:eastAsia="SimSun"/>
                <w:sz w:val="21"/>
              </w:rPr>
            </w:pP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hint="eastAsia"/>
                <w:sz w:val="21"/>
              </w:rPr>
              <w:t>城市</w:t>
            </w:r>
          </w:p>
        </w:tc>
        <w:tc>
          <w:tcPr>
            <w:tcW w:w="1844" w:type="dxa"/>
            <w:gridSpan w:val="2"/>
          </w:tcPr>
          <w:p w:rsidR="00000000" w:rsidRDefault="009E4DB3">
            <w:pPr>
              <w:spacing w:line="420" w:lineRule="exact"/>
              <w:rPr>
                <w:rFonts w:ascii="SimSun" w:eastAsia="SimSun"/>
                <w:sz w:val="21"/>
              </w:rPr>
            </w:pPr>
            <w:r>
              <w:rPr>
                <w:rFonts w:ascii="SimSun" w:eastAsia="SimSun"/>
                <w:sz w:val="21"/>
              </w:rPr>
              <w:t>61(1988)</w:t>
            </w:r>
          </w:p>
        </w:tc>
        <w:tc>
          <w:tcPr>
            <w:tcW w:w="1177" w:type="dxa"/>
            <w:gridSpan w:val="3"/>
          </w:tcPr>
          <w:p w:rsidR="00000000" w:rsidRDefault="009E4DB3">
            <w:pPr>
              <w:spacing w:line="420" w:lineRule="exact"/>
              <w:rPr>
                <w:rFonts w:ascii="SimSun" w:eastAsia="SimSun"/>
                <w:sz w:val="21"/>
              </w:rPr>
            </w:pPr>
            <w:r>
              <w:rPr>
                <w:rFonts w:ascii="SimSun" w:eastAsia="SimSun"/>
                <w:sz w:val="21"/>
              </w:rPr>
              <w:t>60</w:t>
            </w:r>
          </w:p>
        </w:tc>
        <w:tc>
          <w:tcPr>
            <w:tcW w:w="944" w:type="dxa"/>
            <w:gridSpan w:val="2"/>
          </w:tcPr>
          <w:p w:rsidR="00000000" w:rsidRDefault="009E4DB3">
            <w:pPr>
              <w:spacing w:line="420" w:lineRule="exact"/>
              <w:rPr>
                <w:rFonts w:ascii="SimSun" w:eastAsia="SimSun"/>
                <w:sz w:val="21"/>
              </w:rPr>
            </w:pPr>
          </w:p>
        </w:tc>
        <w:tc>
          <w:tcPr>
            <w:tcW w:w="1078" w:type="dxa"/>
            <w:gridSpan w:val="6"/>
          </w:tcPr>
          <w:p w:rsidR="00000000" w:rsidRDefault="009E4DB3">
            <w:pPr>
              <w:spacing w:line="420" w:lineRule="exact"/>
              <w:rPr>
                <w:rFonts w:ascii="SimSun" w:eastAsia="SimSun"/>
                <w:sz w:val="21"/>
              </w:rPr>
            </w:pP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hint="eastAsia"/>
                <w:sz w:val="21"/>
              </w:rPr>
              <w:t>综合</w:t>
            </w:r>
          </w:p>
        </w:tc>
        <w:tc>
          <w:tcPr>
            <w:tcW w:w="1844" w:type="dxa"/>
            <w:gridSpan w:val="2"/>
          </w:tcPr>
          <w:p w:rsidR="00000000" w:rsidRDefault="009E4DB3">
            <w:pPr>
              <w:spacing w:line="420" w:lineRule="exact"/>
              <w:rPr>
                <w:rFonts w:ascii="SimSun" w:eastAsia="SimSun"/>
                <w:sz w:val="21"/>
              </w:rPr>
            </w:pPr>
            <w:r>
              <w:rPr>
                <w:rFonts w:ascii="SimSun" w:eastAsia="SimSun"/>
                <w:sz w:val="21"/>
              </w:rPr>
              <w:t>94(1988)</w:t>
            </w:r>
          </w:p>
        </w:tc>
        <w:tc>
          <w:tcPr>
            <w:tcW w:w="1177" w:type="dxa"/>
            <w:gridSpan w:val="3"/>
          </w:tcPr>
          <w:p w:rsidR="00000000" w:rsidRDefault="009E4DB3">
            <w:pPr>
              <w:spacing w:line="420" w:lineRule="exact"/>
              <w:rPr>
                <w:rFonts w:ascii="SimSun" w:eastAsia="SimSun"/>
                <w:sz w:val="21"/>
              </w:rPr>
            </w:pPr>
            <w:r>
              <w:rPr>
                <w:rFonts w:ascii="SimSun" w:eastAsia="SimSun"/>
                <w:sz w:val="21"/>
              </w:rPr>
              <w:t>106</w:t>
            </w:r>
          </w:p>
        </w:tc>
        <w:tc>
          <w:tcPr>
            <w:tcW w:w="944" w:type="dxa"/>
            <w:gridSpan w:val="2"/>
          </w:tcPr>
          <w:p w:rsidR="00000000" w:rsidRDefault="009E4DB3">
            <w:pPr>
              <w:spacing w:line="420" w:lineRule="exact"/>
              <w:rPr>
                <w:rFonts w:ascii="SimSun" w:eastAsia="SimSun"/>
                <w:sz w:val="21"/>
              </w:rPr>
            </w:pPr>
            <w:r>
              <w:rPr>
                <w:rFonts w:ascii="SimSun" w:eastAsia="SimSun"/>
                <w:sz w:val="21"/>
              </w:rPr>
              <w:t>(87)</w:t>
            </w:r>
          </w:p>
        </w:tc>
        <w:tc>
          <w:tcPr>
            <w:tcW w:w="1078" w:type="dxa"/>
            <w:gridSpan w:val="6"/>
          </w:tcPr>
          <w:p w:rsidR="00000000" w:rsidRDefault="009E4DB3">
            <w:pPr>
              <w:spacing w:line="420" w:lineRule="exact"/>
              <w:rPr>
                <w:rFonts w:ascii="SimSun" w:eastAsia="SimSun"/>
                <w:sz w:val="21"/>
              </w:rPr>
            </w:pPr>
            <w:r>
              <w:rPr>
                <w:rFonts w:ascii="SimSun" w:eastAsia="SimSun"/>
                <w:sz w:val="21"/>
              </w:rPr>
              <w:t>60</w:t>
            </w:r>
            <w:r>
              <w:rPr>
                <w:rFonts w:ascii="SimSun" w:eastAsia="SimSun" w:hint="eastAsia"/>
                <w:sz w:val="21"/>
              </w:rPr>
              <w:t>以下</w:t>
            </w:r>
          </w:p>
        </w:tc>
      </w:tr>
      <w:tr w:rsidR="00000000">
        <w:tblPrEx>
          <w:tblCellMar>
            <w:top w:w="0" w:type="dxa"/>
            <w:bottom w:w="0" w:type="dxa"/>
          </w:tblCellMar>
        </w:tblPrEx>
        <w:trPr>
          <w:gridAfter w:val="2"/>
        </w:trPr>
        <w:tc>
          <w:tcPr>
            <w:tcW w:w="9269" w:type="dxa"/>
            <w:gridSpan w:val="14"/>
          </w:tcPr>
          <w:p w:rsidR="00000000" w:rsidRDefault="009E4DB3">
            <w:pPr>
              <w:spacing w:line="420" w:lineRule="exact"/>
              <w:rPr>
                <w:rFonts w:ascii="SimSun" w:eastAsia="SimSun"/>
                <w:sz w:val="21"/>
              </w:rPr>
            </w:pPr>
            <w:r>
              <w:rPr>
                <w:rFonts w:ascii="SimSun" w:eastAsia="SimSun"/>
                <w:sz w:val="21"/>
              </w:rPr>
              <w:t xml:space="preserve">2.    </w:t>
            </w:r>
            <w:r>
              <w:rPr>
                <w:rFonts w:ascii="SimSun" w:eastAsia="SimSun" w:hint="eastAsia"/>
                <w:sz w:val="21"/>
              </w:rPr>
              <w:t>围产期死亡</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hint="eastAsia"/>
                <w:sz w:val="21"/>
              </w:rPr>
              <w:t>概约死亡</w:t>
            </w:r>
          </w:p>
        </w:tc>
        <w:tc>
          <w:tcPr>
            <w:tcW w:w="1844" w:type="dxa"/>
            <w:gridSpan w:val="2"/>
          </w:tcPr>
          <w:p w:rsidR="00000000" w:rsidRDefault="009E4DB3">
            <w:pPr>
              <w:spacing w:line="420" w:lineRule="exact"/>
              <w:rPr>
                <w:rFonts w:ascii="SimSun" w:eastAsia="SimSun"/>
                <w:sz w:val="21"/>
              </w:rPr>
            </w:pPr>
            <w:r>
              <w:rPr>
                <w:rFonts w:ascii="SimSun" w:eastAsia="SimSun"/>
                <w:sz w:val="21"/>
              </w:rPr>
              <w:t>50.1(1987)</w:t>
            </w:r>
          </w:p>
        </w:tc>
        <w:tc>
          <w:tcPr>
            <w:tcW w:w="1177" w:type="dxa"/>
            <w:gridSpan w:val="3"/>
          </w:tcPr>
          <w:p w:rsidR="00000000" w:rsidRDefault="009E4DB3">
            <w:pPr>
              <w:spacing w:line="420" w:lineRule="exact"/>
              <w:rPr>
                <w:rFonts w:ascii="SimSun" w:eastAsia="SimSun"/>
                <w:sz w:val="21"/>
              </w:rPr>
            </w:pPr>
          </w:p>
        </w:tc>
        <w:tc>
          <w:tcPr>
            <w:tcW w:w="944" w:type="dxa"/>
            <w:gridSpan w:val="2"/>
          </w:tcPr>
          <w:p w:rsidR="00000000" w:rsidRDefault="009E4DB3">
            <w:pPr>
              <w:spacing w:line="420" w:lineRule="exact"/>
              <w:rPr>
                <w:rFonts w:ascii="SimSun" w:eastAsia="SimSun"/>
                <w:sz w:val="21"/>
              </w:rPr>
            </w:pPr>
          </w:p>
        </w:tc>
        <w:tc>
          <w:tcPr>
            <w:tcW w:w="1078" w:type="dxa"/>
            <w:gridSpan w:val="6"/>
          </w:tcPr>
          <w:p w:rsidR="00000000" w:rsidRDefault="009E4DB3">
            <w:pPr>
              <w:spacing w:line="420" w:lineRule="exact"/>
              <w:rPr>
                <w:rFonts w:ascii="SimSun" w:eastAsia="SimSun"/>
                <w:sz w:val="21"/>
              </w:rPr>
            </w:pPr>
            <w:r>
              <w:rPr>
                <w:rFonts w:ascii="SimSun" w:eastAsia="SimSun"/>
                <w:sz w:val="21"/>
              </w:rPr>
              <w:t>30-35</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r>
              <w:rPr>
                <w:rFonts w:ascii="SimSun" w:eastAsia="SimSun"/>
                <w:sz w:val="21"/>
              </w:rPr>
              <w:t>2(</w:t>
            </w:r>
            <w:r>
              <w:rPr>
                <w:rFonts w:ascii="SimSun" w:eastAsia="SimSun"/>
                <w:sz w:val="21"/>
              </w:rPr>
              <w:t>a)</w:t>
            </w:r>
          </w:p>
        </w:tc>
        <w:tc>
          <w:tcPr>
            <w:tcW w:w="3600" w:type="dxa"/>
          </w:tcPr>
          <w:p w:rsidR="00000000" w:rsidRDefault="009E4DB3">
            <w:pPr>
              <w:spacing w:line="420" w:lineRule="exact"/>
              <w:rPr>
                <w:rFonts w:ascii="SimSun" w:eastAsia="SimSun"/>
                <w:sz w:val="21"/>
              </w:rPr>
            </w:pPr>
            <w:r>
              <w:rPr>
                <w:rFonts w:ascii="SimSun" w:eastAsia="SimSun" w:hint="eastAsia"/>
                <w:sz w:val="21"/>
              </w:rPr>
              <w:t>概约死亡率</w:t>
            </w:r>
          </w:p>
        </w:tc>
        <w:tc>
          <w:tcPr>
            <w:tcW w:w="1844" w:type="dxa"/>
            <w:gridSpan w:val="2"/>
          </w:tcPr>
          <w:p w:rsidR="00000000" w:rsidRDefault="009E4DB3">
            <w:pPr>
              <w:spacing w:line="420" w:lineRule="exact"/>
              <w:rPr>
                <w:rFonts w:ascii="SimSun" w:eastAsia="SimSun"/>
                <w:sz w:val="21"/>
              </w:rPr>
            </w:pPr>
            <w:r>
              <w:rPr>
                <w:rFonts w:ascii="SimSun" w:eastAsia="SimSun"/>
                <w:sz w:val="21"/>
              </w:rPr>
              <w:t>10.9(1988)</w:t>
            </w:r>
          </w:p>
        </w:tc>
        <w:tc>
          <w:tcPr>
            <w:tcW w:w="1177" w:type="dxa"/>
            <w:gridSpan w:val="3"/>
          </w:tcPr>
          <w:p w:rsidR="00000000" w:rsidRDefault="009E4DB3">
            <w:pPr>
              <w:spacing w:line="420" w:lineRule="exact"/>
              <w:rPr>
                <w:rFonts w:ascii="SimSun" w:eastAsia="SimSun"/>
                <w:sz w:val="21"/>
              </w:rPr>
            </w:pPr>
            <w:r>
              <w:rPr>
                <w:rFonts w:ascii="SimSun" w:eastAsia="SimSun"/>
                <w:sz w:val="21"/>
              </w:rPr>
              <w:t>12</w:t>
            </w:r>
          </w:p>
        </w:tc>
        <w:tc>
          <w:tcPr>
            <w:tcW w:w="944" w:type="dxa"/>
            <w:gridSpan w:val="2"/>
          </w:tcPr>
          <w:p w:rsidR="00000000" w:rsidRDefault="009E4DB3">
            <w:pPr>
              <w:spacing w:line="420" w:lineRule="exact"/>
              <w:rPr>
                <w:rFonts w:ascii="SimSun" w:eastAsia="SimSun"/>
                <w:sz w:val="21"/>
              </w:rPr>
            </w:pPr>
            <w:r>
              <w:rPr>
                <w:rFonts w:ascii="SimSun" w:eastAsia="SimSun"/>
                <w:sz w:val="21"/>
              </w:rPr>
              <w:t>10.4</w:t>
            </w:r>
          </w:p>
        </w:tc>
        <w:tc>
          <w:tcPr>
            <w:tcW w:w="1078" w:type="dxa"/>
            <w:gridSpan w:val="6"/>
          </w:tcPr>
          <w:p w:rsidR="00000000" w:rsidRDefault="009E4DB3">
            <w:pPr>
              <w:spacing w:line="420" w:lineRule="exact"/>
              <w:rPr>
                <w:rFonts w:ascii="SimSun" w:eastAsia="SimSun"/>
                <w:sz w:val="21"/>
              </w:rPr>
            </w:pPr>
            <w:r>
              <w:rPr>
                <w:rFonts w:ascii="SimSun" w:eastAsia="SimSun"/>
                <w:sz w:val="21"/>
              </w:rPr>
              <w:t>9.0</w:t>
            </w:r>
          </w:p>
        </w:tc>
      </w:tr>
      <w:tr w:rsidR="00000000">
        <w:tblPrEx>
          <w:tblCellMar>
            <w:top w:w="0" w:type="dxa"/>
            <w:bottom w:w="0" w:type="dxa"/>
          </w:tblCellMar>
        </w:tblPrEx>
        <w:trPr>
          <w:gridAfter w:val="2"/>
        </w:trPr>
        <w:tc>
          <w:tcPr>
            <w:tcW w:w="9269" w:type="dxa"/>
            <w:gridSpan w:val="14"/>
          </w:tcPr>
          <w:p w:rsidR="00000000" w:rsidRDefault="009E4DB3">
            <w:pPr>
              <w:spacing w:line="420" w:lineRule="exact"/>
              <w:rPr>
                <w:rFonts w:ascii="SimSun" w:eastAsia="SimSun"/>
                <w:sz w:val="21"/>
              </w:rPr>
            </w:pPr>
            <w:r>
              <w:rPr>
                <w:rFonts w:ascii="SimSun" w:eastAsia="SimSun"/>
                <w:sz w:val="21"/>
              </w:rPr>
              <w:t xml:space="preserve">3.    </w:t>
            </w:r>
            <w:r>
              <w:rPr>
                <w:rFonts w:ascii="SimSun" w:eastAsia="SimSun" w:hint="eastAsia"/>
                <w:sz w:val="21"/>
              </w:rPr>
              <w:t>学龄前儿童</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sz w:val="21"/>
              </w:rPr>
              <w:t>(1-15</w:t>
            </w:r>
            <w:r>
              <w:rPr>
                <w:rFonts w:ascii="SimSun" w:eastAsia="SimSun" w:hint="eastAsia"/>
                <w:sz w:val="21"/>
              </w:rPr>
              <w:t>岁</w:t>
            </w:r>
            <w:r>
              <w:rPr>
                <w:rFonts w:ascii="SimSun" w:eastAsia="SimSun"/>
                <w:sz w:val="21"/>
              </w:rPr>
              <w:t>)</w:t>
            </w:r>
            <w:r>
              <w:rPr>
                <w:rFonts w:ascii="SimSun" w:eastAsia="SimSun" w:hint="eastAsia"/>
                <w:sz w:val="21"/>
              </w:rPr>
              <w:t>死亡</w:t>
            </w:r>
          </w:p>
        </w:tc>
        <w:tc>
          <w:tcPr>
            <w:tcW w:w="1844" w:type="dxa"/>
            <w:gridSpan w:val="2"/>
          </w:tcPr>
          <w:p w:rsidR="00000000" w:rsidRDefault="009E4DB3">
            <w:pPr>
              <w:spacing w:line="420" w:lineRule="exact"/>
              <w:rPr>
                <w:rFonts w:ascii="SimSun" w:eastAsia="SimSun"/>
                <w:sz w:val="21"/>
              </w:rPr>
            </w:pPr>
            <w:r>
              <w:rPr>
                <w:rFonts w:ascii="SimSun" w:eastAsia="SimSun"/>
                <w:sz w:val="21"/>
              </w:rPr>
              <w:t>24(1976-1977)</w:t>
            </w:r>
          </w:p>
        </w:tc>
        <w:tc>
          <w:tcPr>
            <w:tcW w:w="1177" w:type="dxa"/>
            <w:gridSpan w:val="3"/>
          </w:tcPr>
          <w:p w:rsidR="00000000" w:rsidRDefault="009E4DB3">
            <w:pPr>
              <w:spacing w:line="420" w:lineRule="exact"/>
              <w:rPr>
                <w:rFonts w:ascii="SimSun" w:eastAsia="SimSun"/>
                <w:sz w:val="21"/>
              </w:rPr>
            </w:pPr>
            <w:r>
              <w:rPr>
                <w:rFonts w:ascii="SimSun" w:eastAsia="SimSun"/>
                <w:sz w:val="21"/>
              </w:rPr>
              <w:t>20-24</w:t>
            </w:r>
          </w:p>
        </w:tc>
        <w:tc>
          <w:tcPr>
            <w:tcW w:w="944" w:type="dxa"/>
            <w:gridSpan w:val="2"/>
          </w:tcPr>
          <w:p w:rsidR="00000000" w:rsidRDefault="009E4DB3">
            <w:pPr>
              <w:spacing w:line="420" w:lineRule="exact"/>
              <w:rPr>
                <w:rFonts w:ascii="SimSun" w:eastAsia="SimSun"/>
                <w:sz w:val="21"/>
              </w:rPr>
            </w:pPr>
            <w:r>
              <w:rPr>
                <w:rFonts w:ascii="SimSun" w:eastAsia="SimSun"/>
                <w:sz w:val="21"/>
              </w:rPr>
              <w:t>15-20</w:t>
            </w:r>
          </w:p>
        </w:tc>
        <w:tc>
          <w:tcPr>
            <w:tcW w:w="1078" w:type="dxa"/>
            <w:gridSpan w:val="6"/>
          </w:tcPr>
          <w:p w:rsidR="00000000" w:rsidRDefault="009E4DB3">
            <w:pPr>
              <w:spacing w:line="420" w:lineRule="exact"/>
              <w:rPr>
                <w:rFonts w:ascii="SimSun" w:eastAsia="SimSun"/>
                <w:sz w:val="21"/>
              </w:rPr>
            </w:pPr>
            <w:r>
              <w:rPr>
                <w:rFonts w:ascii="SimSun" w:eastAsia="SimSun"/>
                <w:sz w:val="21"/>
              </w:rPr>
              <w:t>10</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r>
              <w:rPr>
                <w:rFonts w:ascii="SimSun" w:eastAsia="SimSun"/>
                <w:sz w:val="21"/>
              </w:rPr>
              <w:t xml:space="preserve">4.  </w:t>
            </w:r>
          </w:p>
        </w:tc>
        <w:tc>
          <w:tcPr>
            <w:tcW w:w="3600" w:type="dxa"/>
          </w:tcPr>
          <w:p w:rsidR="00000000" w:rsidRDefault="009E4DB3">
            <w:pPr>
              <w:spacing w:line="420" w:lineRule="exact"/>
              <w:rPr>
                <w:rFonts w:ascii="SimSun" w:eastAsia="SimSun"/>
                <w:sz w:val="21"/>
              </w:rPr>
            </w:pPr>
            <w:r>
              <w:rPr>
                <w:rFonts w:ascii="SimSun" w:eastAsia="SimSun" w:hint="eastAsia"/>
                <w:sz w:val="21"/>
              </w:rPr>
              <w:t>产妇死亡率</w:t>
            </w:r>
          </w:p>
        </w:tc>
        <w:tc>
          <w:tcPr>
            <w:tcW w:w="1844" w:type="dxa"/>
            <w:gridSpan w:val="2"/>
          </w:tcPr>
          <w:p w:rsidR="00000000" w:rsidRDefault="009E4DB3">
            <w:pPr>
              <w:spacing w:line="420" w:lineRule="exact"/>
              <w:rPr>
                <w:rFonts w:ascii="SimSun" w:eastAsia="SimSun"/>
                <w:sz w:val="21"/>
              </w:rPr>
            </w:pPr>
            <w:r>
              <w:rPr>
                <w:rFonts w:ascii="SimSun" w:eastAsia="SimSun"/>
                <w:sz w:val="21"/>
              </w:rPr>
              <w:t>4-5(1976)</w:t>
            </w:r>
          </w:p>
        </w:tc>
        <w:tc>
          <w:tcPr>
            <w:tcW w:w="1177" w:type="dxa"/>
            <w:gridSpan w:val="3"/>
          </w:tcPr>
          <w:p w:rsidR="00000000" w:rsidRDefault="009E4DB3">
            <w:pPr>
              <w:spacing w:line="420" w:lineRule="exact"/>
              <w:rPr>
                <w:rFonts w:ascii="SimSun" w:eastAsia="SimSun"/>
                <w:sz w:val="21"/>
              </w:rPr>
            </w:pPr>
            <w:r>
              <w:rPr>
                <w:rFonts w:ascii="SimSun" w:eastAsia="SimSun"/>
                <w:sz w:val="21"/>
              </w:rPr>
              <w:t>3-4</w:t>
            </w:r>
          </w:p>
        </w:tc>
        <w:tc>
          <w:tcPr>
            <w:tcW w:w="944" w:type="dxa"/>
            <w:gridSpan w:val="2"/>
          </w:tcPr>
          <w:p w:rsidR="00000000" w:rsidRDefault="009E4DB3">
            <w:pPr>
              <w:spacing w:line="420" w:lineRule="exact"/>
              <w:rPr>
                <w:rFonts w:ascii="SimSun" w:eastAsia="SimSun"/>
                <w:sz w:val="21"/>
              </w:rPr>
            </w:pPr>
            <w:r>
              <w:rPr>
                <w:rFonts w:ascii="SimSun" w:eastAsia="SimSun"/>
                <w:sz w:val="21"/>
              </w:rPr>
              <w:t>2-3</w:t>
            </w:r>
          </w:p>
        </w:tc>
        <w:tc>
          <w:tcPr>
            <w:tcW w:w="1078" w:type="dxa"/>
            <w:gridSpan w:val="6"/>
          </w:tcPr>
          <w:p w:rsidR="00000000" w:rsidRDefault="009E4DB3">
            <w:pPr>
              <w:spacing w:line="420" w:lineRule="exact"/>
              <w:rPr>
                <w:rFonts w:ascii="SimSun" w:eastAsia="SimSun"/>
                <w:sz w:val="21"/>
              </w:rPr>
            </w:pPr>
            <w:r>
              <w:rPr>
                <w:rFonts w:ascii="SimSun" w:eastAsia="SimSun"/>
                <w:sz w:val="21"/>
              </w:rPr>
              <w:t>2</w:t>
            </w:r>
            <w:r>
              <w:rPr>
                <w:rFonts w:ascii="SimSun" w:eastAsia="SimSun" w:hint="eastAsia"/>
                <w:sz w:val="21"/>
              </w:rPr>
              <w:t>以下</w:t>
            </w:r>
          </w:p>
        </w:tc>
      </w:tr>
      <w:tr w:rsidR="00000000">
        <w:tblPrEx>
          <w:tblCellMar>
            <w:top w:w="0" w:type="dxa"/>
            <w:bottom w:w="0" w:type="dxa"/>
          </w:tblCellMar>
        </w:tblPrEx>
        <w:trPr>
          <w:gridAfter w:val="2"/>
        </w:trPr>
        <w:tc>
          <w:tcPr>
            <w:tcW w:w="9269" w:type="dxa"/>
            <w:gridSpan w:val="14"/>
          </w:tcPr>
          <w:p w:rsidR="00000000" w:rsidRDefault="009E4DB3">
            <w:pPr>
              <w:spacing w:line="420" w:lineRule="exact"/>
              <w:rPr>
                <w:rFonts w:ascii="SimSun" w:eastAsia="SimSun"/>
                <w:sz w:val="21"/>
              </w:rPr>
            </w:pPr>
            <w:r>
              <w:rPr>
                <w:rFonts w:ascii="SimSun" w:eastAsia="SimSun"/>
                <w:sz w:val="21"/>
              </w:rPr>
              <w:t xml:space="preserve">5.    </w:t>
            </w:r>
            <w:r>
              <w:rPr>
                <w:rFonts w:ascii="SimSun" w:eastAsia="SimSun" w:hint="eastAsia"/>
                <w:sz w:val="21"/>
              </w:rPr>
              <w:t>出生预期寿命</w:t>
            </w:r>
            <w:r>
              <w:rPr>
                <w:rFonts w:ascii="SimSun" w:eastAsia="SimSun"/>
                <w:sz w:val="21"/>
              </w:rPr>
              <w:t>(</w:t>
            </w:r>
            <w:r>
              <w:rPr>
                <w:rFonts w:ascii="SimSun" w:eastAsia="SimSun" w:hint="eastAsia"/>
                <w:sz w:val="21"/>
              </w:rPr>
              <w:t>岁数</w:t>
            </w:r>
            <w:r>
              <w:rPr>
                <w:rFonts w:ascii="SimSun" w:eastAsia="SimSun"/>
                <w:sz w:val="21"/>
              </w:rPr>
              <w:t>)</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hint="eastAsia"/>
                <w:sz w:val="21"/>
              </w:rPr>
              <w:t>男</w:t>
            </w:r>
          </w:p>
        </w:tc>
        <w:tc>
          <w:tcPr>
            <w:tcW w:w="1844" w:type="dxa"/>
            <w:gridSpan w:val="2"/>
          </w:tcPr>
          <w:p w:rsidR="00000000" w:rsidRDefault="009E4DB3">
            <w:pPr>
              <w:spacing w:line="420" w:lineRule="exact"/>
              <w:rPr>
                <w:rFonts w:ascii="SimSun" w:eastAsia="SimSun"/>
                <w:sz w:val="21"/>
              </w:rPr>
            </w:pPr>
            <w:r>
              <w:rPr>
                <w:rFonts w:ascii="SimSun" w:eastAsia="SimSun"/>
                <w:sz w:val="21"/>
              </w:rPr>
              <w:t>60.6(1991-1996)</w:t>
            </w:r>
          </w:p>
        </w:tc>
        <w:tc>
          <w:tcPr>
            <w:tcW w:w="1177" w:type="dxa"/>
            <w:gridSpan w:val="3"/>
          </w:tcPr>
          <w:p w:rsidR="00000000" w:rsidRDefault="009E4DB3">
            <w:pPr>
              <w:spacing w:line="420" w:lineRule="exact"/>
              <w:rPr>
                <w:rFonts w:ascii="SimSun" w:eastAsia="SimSun"/>
                <w:sz w:val="21"/>
              </w:rPr>
            </w:pPr>
            <w:r>
              <w:rPr>
                <w:rFonts w:ascii="SimSun" w:eastAsia="SimSun"/>
                <w:sz w:val="21"/>
              </w:rPr>
              <w:t>55.1</w:t>
            </w:r>
          </w:p>
        </w:tc>
        <w:tc>
          <w:tcPr>
            <w:tcW w:w="944" w:type="dxa"/>
            <w:gridSpan w:val="2"/>
          </w:tcPr>
          <w:p w:rsidR="00000000" w:rsidRDefault="009E4DB3">
            <w:pPr>
              <w:spacing w:line="420" w:lineRule="exact"/>
              <w:rPr>
                <w:rFonts w:ascii="SimSun" w:eastAsia="SimSun"/>
                <w:sz w:val="21"/>
              </w:rPr>
            </w:pPr>
            <w:r>
              <w:rPr>
                <w:rFonts w:ascii="SimSun" w:eastAsia="SimSun"/>
                <w:sz w:val="21"/>
              </w:rPr>
              <w:t>57.6</w:t>
            </w:r>
          </w:p>
        </w:tc>
        <w:tc>
          <w:tcPr>
            <w:tcW w:w="1078" w:type="dxa"/>
            <w:gridSpan w:val="6"/>
          </w:tcPr>
          <w:p w:rsidR="00000000" w:rsidRDefault="009E4DB3">
            <w:pPr>
              <w:spacing w:line="420" w:lineRule="exact"/>
              <w:rPr>
                <w:rFonts w:ascii="SimSun" w:eastAsia="SimSun"/>
                <w:sz w:val="21"/>
              </w:rPr>
            </w:pPr>
            <w:r>
              <w:rPr>
                <w:rFonts w:ascii="SimSun" w:eastAsia="SimSun"/>
                <w:sz w:val="21"/>
              </w:rPr>
              <w:t>64</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p>
        </w:tc>
        <w:tc>
          <w:tcPr>
            <w:tcW w:w="3600" w:type="dxa"/>
          </w:tcPr>
          <w:p w:rsidR="00000000" w:rsidRDefault="009E4DB3">
            <w:pPr>
              <w:spacing w:line="420" w:lineRule="exact"/>
              <w:rPr>
                <w:rFonts w:ascii="SimSun" w:eastAsia="SimSun"/>
                <w:sz w:val="21"/>
              </w:rPr>
            </w:pPr>
            <w:r>
              <w:rPr>
                <w:rFonts w:ascii="SimSun" w:eastAsia="SimSun" w:hint="eastAsia"/>
                <w:sz w:val="21"/>
              </w:rPr>
              <w:t>女</w:t>
            </w:r>
          </w:p>
        </w:tc>
        <w:tc>
          <w:tcPr>
            <w:tcW w:w="1844" w:type="dxa"/>
            <w:gridSpan w:val="2"/>
          </w:tcPr>
          <w:p w:rsidR="00000000" w:rsidRDefault="009E4DB3">
            <w:pPr>
              <w:spacing w:line="420" w:lineRule="exact"/>
              <w:rPr>
                <w:rFonts w:ascii="SimSun" w:eastAsia="SimSun"/>
                <w:sz w:val="21"/>
              </w:rPr>
            </w:pPr>
            <w:r>
              <w:rPr>
                <w:rFonts w:ascii="SimSun" w:eastAsia="SimSun"/>
                <w:sz w:val="21"/>
              </w:rPr>
              <w:t>61.7(1991-1996)</w:t>
            </w:r>
          </w:p>
        </w:tc>
        <w:tc>
          <w:tcPr>
            <w:tcW w:w="1177" w:type="dxa"/>
            <w:gridSpan w:val="3"/>
          </w:tcPr>
          <w:p w:rsidR="00000000" w:rsidRDefault="009E4DB3">
            <w:pPr>
              <w:spacing w:line="420" w:lineRule="exact"/>
              <w:rPr>
                <w:rFonts w:ascii="SimSun" w:eastAsia="SimSun"/>
                <w:sz w:val="21"/>
              </w:rPr>
            </w:pPr>
            <w:r>
              <w:rPr>
                <w:rFonts w:ascii="SimSun" w:eastAsia="SimSun"/>
                <w:sz w:val="21"/>
              </w:rPr>
              <w:t>54.3</w:t>
            </w:r>
          </w:p>
        </w:tc>
        <w:tc>
          <w:tcPr>
            <w:tcW w:w="944" w:type="dxa"/>
            <w:gridSpan w:val="2"/>
          </w:tcPr>
          <w:p w:rsidR="00000000" w:rsidRDefault="009E4DB3">
            <w:pPr>
              <w:spacing w:line="420" w:lineRule="exact"/>
              <w:rPr>
                <w:rFonts w:ascii="SimSun" w:eastAsia="SimSun"/>
                <w:sz w:val="21"/>
              </w:rPr>
            </w:pPr>
            <w:r>
              <w:rPr>
                <w:rFonts w:ascii="SimSun" w:eastAsia="SimSun"/>
                <w:sz w:val="21"/>
              </w:rPr>
              <w:t>57.1</w:t>
            </w:r>
          </w:p>
        </w:tc>
        <w:tc>
          <w:tcPr>
            <w:tcW w:w="1078" w:type="dxa"/>
            <w:gridSpan w:val="6"/>
          </w:tcPr>
          <w:p w:rsidR="00000000" w:rsidRDefault="009E4DB3">
            <w:pPr>
              <w:spacing w:line="420" w:lineRule="exact"/>
              <w:rPr>
                <w:rFonts w:ascii="SimSun" w:eastAsia="SimSun"/>
                <w:sz w:val="21"/>
              </w:rPr>
            </w:pPr>
            <w:r>
              <w:rPr>
                <w:rFonts w:ascii="SimSun" w:eastAsia="SimSun"/>
                <w:sz w:val="21"/>
              </w:rPr>
              <w:t>64</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r>
              <w:rPr>
                <w:rFonts w:ascii="SimSun" w:eastAsia="SimSun"/>
                <w:sz w:val="21"/>
              </w:rPr>
              <w:t xml:space="preserve">6.  </w:t>
            </w:r>
          </w:p>
        </w:tc>
        <w:tc>
          <w:tcPr>
            <w:tcW w:w="3600" w:type="dxa"/>
          </w:tcPr>
          <w:p w:rsidR="00000000" w:rsidRDefault="009E4DB3">
            <w:pPr>
              <w:spacing w:line="420" w:lineRule="exact"/>
              <w:rPr>
                <w:rFonts w:ascii="SimSun" w:eastAsia="SimSun"/>
                <w:sz w:val="21"/>
              </w:rPr>
            </w:pPr>
            <w:r>
              <w:rPr>
                <w:rFonts w:ascii="SimSun" w:eastAsia="SimSun" w:hint="eastAsia"/>
                <w:sz w:val="21"/>
              </w:rPr>
              <w:t>出生时体重婴儿</w:t>
            </w:r>
            <w:r>
              <w:rPr>
                <w:rFonts w:ascii="SimSun" w:eastAsia="SimSun"/>
                <w:sz w:val="21"/>
              </w:rPr>
              <w:t>2500</w:t>
            </w:r>
            <w:r>
              <w:rPr>
                <w:rFonts w:ascii="SimSun" w:eastAsia="SimSun" w:hint="eastAsia"/>
                <w:sz w:val="21"/>
              </w:rPr>
              <w:t>克以下</w:t>
            </w:r>
            <w:r>
              <w:rPr>
                <w:rFonts w:ascii="SimSun" w:eastAsia="SimSun"/>
                <w:sz w:val="21"/>
              </w:rPr>
              <w:t>(</w:t>
            </w:r>
            <w:r>
              <w:rPr>
                <w:rFonts w:ascii="SimSun" w:eastAsia="SimSun" w:hint="eastAsia"/>
                <w:sz w:val="21"/>
              </w:rPr>
              <w:t>百分比</w:t>
            </w:r>
            <w:r>
              <w:rPr>
                <w:rFonts w:ascii="SimSun" w:eastAsia="SimSun"/>
                <w:sz w:val="21"/>
              </w:rPr>
              <w:t>)</w:t>
            </w:r>
          </w:p>
        </w:tc>
        <w:tc>
          <w:tcPr>
            <w:tcW w:w="1844" w:type="dxa"/>
            <w:gridSpan w:val="2"/>
          </w:tcPr>
          <w:p w:rsidR="00000000" w:rsidRDefault="009E4DB3">
            <w:pPr>
              <w:spacing w:line="420" w:lineRule="exact"/>
              <w:rPr>
                <w:rFonts w:ascii="SimSun" w:eastAsia="SimSun"/>
                <w:sz w:val="21"/>
              </w:rPr>
            </w:pPr>
            <w:r>
              <w:rPr>
                <w:rFonts w:ascii="SimSun" w:eastAsia="SimSun"/>
                <w:sz w:val="21"/>
              </w:rPr>
              <w:t>30</w:t>
            </w:r>
          </w:p>
        </w:tc>
        <w:tc>
          <w:tcPr>
            <w:tcW w:w="1177" w:type="dxa"/>
            <w:gridSpan w:val="3"/>
          </w:tcPr>
          <w:p w:rsidR="00000000" w:rsidRDefault="009E4DB3">
            <w:pPr>
              <w:spacing w:line="420" w:lineRule="exact"/>
              <w:rPr>
                <w:rFonts w:ascii="SimSun" w:eastAsia="SimSun"/>
                <w:sz w:val="21"/>
              </w:rPr>
            </w:pPr>
            <w:r>
              <w:rPr>
                <w:rFonts w:ascii="SimSun" w:eastAsia="SimSun"/>
                <w:sz w:val="21"/>
              </w:rPr>
              <w:t>25</w:t>
            </w:r>
          </w:p>
        </w:tc>
        <w:tc>
          <w:tcPr>
            <w:tcW w:w="944" w:type="dxa"/>
            <w:gridSpan w:val="2"/>
          </w:tcPr>
          <w:p w:rsidR="00000000" w:rsidRDefault="009E4DB3">
            <w:pPr>
              <w:spacing w:line="420" w:lineRule="exact"/>
              <w:rPr>
                <w:rFonts w:ascii="SimSun" w:eastAsia="SimSun"/>
                <w:sz w:val="21"/>
              </w:rPr>
            </w:pPr>
            <w:r>
              <w:rPr>
                <w:rFonts w:ascii="SimSun" w:eastAsia="SimSun"/>
                <w:sz w:val="21"/>
              </w:rPr>
              <w:t>18</w:t>
            </w:r>
          </w:p>
        </w:tc>
        <w:tc>
          <w:tcPr>
            <w:tcW w:w="1078" w:type="dxa"/>
            <w:gridSpan w:val="6"/>
          </w:tcPr>
          <w:p w:rsidR="00000000" w:rsidRDefault="009E4DB3">
            <w:pPr>
              <w:spacing w:line="420" w:lineRule="exact"/>
              <w:rPr>
                <w:rFonts w:ascii="SimSun" w:eastAsia="SimSun"/>
                <w:sz w:val="21"/>
              </w:rPr>
            </w:pPr>
            <w:r>
              <w:rPr>
                <w:rFonts w:ascii="SimSun" w:eastAsia="SimSun"/>
                <w:sz w:val="21"/>
              </w:rPr>
              <w:t>10</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r>
              <w:rPr>
                <w:rFonts w:ascii="SimSun" w:eastAsia="SimSun"/>
                <w:sz w:val="21"/>
              </w:rPr>
              <w:t xml:space="preserve">7.  </w:t>
            </w:r>
          </w:p>
        </w:tc>
        <w:tc>
          <w:tcPr>
            <w:tcW w:w="3600" w:type="dxa"/>
          </w:tcPr>
          <w:p w:rsidR="00000000" w:rsidRDefault="009E4DB3">
            <w:pPr>
              <w:spacing w:line="420" w:lineRule="exact"/>
              <w:rPr>
                <w:rFonts w:ascii="SimSun" w:eastAsia="SimSun"/>
                <w:sz w:val="21"/>
              </w:rPr>
            </w:pPr>
            <w:r>
              <w:rPr>
                <w:rFonts w:ascii="SimSun" w:eastAsia="SimSun" w:hint="eastAsia"/>
                <w:sz w:val="21"/>
              </w:rPr>
              <w:t>粗出生率</w:t>
            </w:r>
          </w:p>
        </w:tc>
        <w:tc>
          <w:tcPr>
            <w:tcW w:w="1844" w:type="dxa"/>
            <w:gridSpan w:val="2"/>
          </w:tcPr>
          <w:p w:rsidR="00000000" w:rsidRDefault="009E4DB3">
            <w:pPr>
              <w:spacing w:line="420" w:lineRule="exact"/>
              <w:rPr>
                <w:rFonts w:ascii="SimSun" w:eastAsia="SimSun"/>
                <w:sz w:val="21"/>
              </w:rPr>
            </w:pPr>
            <w:r>
              <w:rPr>
                <w:rFonts w:ascii="SimSun" w:eastAsia="SimSun"/>
                <w:sz w:val="21"/>
              </w:rPr>
              <w:t>31.</w:t>
            </w:r>
            <w:r>
              <w:rPr>
                <w:rFonts w:ascii="SimSun" w:eastAsia="SimSun"/>
                <w:sz w:val="21"/>
              </w:rPr>
              <w:t>3(1988)</w:t>
            </w:r>
          </w:p>
        </w:tc>
        <w:tc>
          <w:tcPr>
            <w:tcW w:w="1177" w:type="dxa"/>
            <w:gridSpan w:val="3"/>
          </w:tcPr>
          <w:p w:rsidR="00000000" w:rsidRDefault="009E4DB3">
            <w:pPr>
              <w:spacing w:line="420" w:lineRule="exact"/>
              <w:rPr>
                <w:rFonts w:ascii="SimSun" w:eastAsia="SimSun"/>
                <w:sz w:val="21"/>
              </w:rPr>
            </w:pPr>
            <w:r>
              <w:rPr>
                <w:rFonts w:ascii="SimSun" w:eastAsia="SimSun"/>
                <w:sz w:val="21"/>
              </w:rPr>
              <w:t>31</w:t>
            </w:r>
          </w:p>
        </w:tc>
        <w:tc>
          <w:tcPr>
            <w:tcW w:w="944" w:type="dxa"/>
            <w:gridSpan w:val="2"/>
          </w:tcPr>
          <w:p w:rsidR="00000000" w:rsidRDefault="009E4DB3">
            <w:pPr>
              <w:spacing w:line="420" w:lineRule="exact"/>
              <w:rPr>
                <w:rFonts w:ascii="SimSun" w:eastAsia="SimSun"/>
                <w:sz w:val="21"/>
              </w:rPr>
            </w:pPr>
            <w:r>
              <w:rPr>
                <w:rFonts w:ascii="SimSun" w:eastAsia="SimSun"/>
                <w:sz w:val="21"/>
              </w:rPr>
              <w:t>27.0</w:t>
            </w:r>
          </w:p>
        </w:tc>
        <w:tc>
          <w:tcPr>
            <w:tcW w:w="1078" w:type="dxa"/>
            <w:gridSpan w:val="6"/>
          </w:tcPr>
          <w:p w:rsidR="00000000" w:rsidRDefault="009E4DB3">
            <w:pPr>
              <w:spacing w:line="420" w:lineRule="exact"/>
              <w:rPr>
                <w:rFonts w:ascii="SimSun" w:eastAsia="SimSun"/>
                <w:sz w:val="21"/>
              </w:rPr>
            </w:pPr>
            <w:r>
              <w:rPr>
                <w:rFonts w:ascii="SimSun" w:eastAsia="SimSun"/>
                <w:sz w:val="21"/>
              </w:rPr>
              <w:t>21.0</w:t>
            </w:r>
          </w:p>
        </w:tc>
      </w:tr>
      <w:tr w:rsidR="00000000">
        <w:tblPrEx>
          <w:tblCellMar>
            <w:top w:w="0" w:type="dxa"/>
            <w:bottom w:w="0" w:type="dxa"/>
          </w:tblCellMar>
        </w:tblPrEx>
        <w:tc>
          <w:tcPr>
            <w:tcW w:w="628" w:type="dxa"/>
          </w:tcPr>
          <w:p w:rsidR="00000000" w:rsidRDefault="009E4DB3">
            <w:pPr>
              <w:spacing w:line="420" w:lineRule="exact"/>
              <w:ind w:left="480" w:hanging="480"/>
              <w:rPr>
                <w:rFonts w:ascii="SimSun" w:eastAsia="SimSun"/>
                <w:sz w:val="21"/>
              </w:rPr>
            </w:pPr>
            <w:r>
              <w:rPr>
                <w:rFonts w:ascii="SimSun" w:eastAsia="SimSun"/>
                <w:sz w:val="21"/>
              </w:rPr>
              <w:t xml:space="preserve">8.  </w:t>
            </w:r>
          </w:p>
        </w:tc>
        <w:tc>
          <w:tcPr>
            <w:tcW w:w="3600" w:type="dxa"/>
          </w:tcPr>
          <w:p w:rsidR="00000000" w:rsidRDefault="009E4DB3">
            <w:pPr>
              <w:spacing w:line="420" w:lineRule="exact"/>
              <w:rPr>
                <w:rFonts w:ascii="SimSun" w:eastAsia="SimSun"/>
                <w:sz w:val="21"/>
              </w:rPr>
            </w:pPr>
            <w:r>
              <w:rPr>
                <w:rFonts w:ascii="SimSun" w:eastAsia="SimSun" w:hint="eastAsia"/>
                <w:sz w:val="21"/>
              </w:rPr>
              <w:t>有效夫妻保险</w:t>
            </w:r>
            <w:r>
              <w:rPr>
                <w:rFonts w:ascii="SimSun" w:eastAsia="SimSun"/>
                <w:sz w:val="21"/>
              </w:rPr>
              <w:t>(</w:t>
            </w:r>
            <w:r>
              <w:rPr>
                <w:rFonts w:ascii="SimSun" w:eastAsia="SimSun" w:hint="eastAsia"/>
                <w:sz w:val="21"/>
              </w:rPr>
              <w:t>百分比</w:t>
            </w:r>
            <w:r>
              <w:rPr>
                <w:rFonts w:ascii="SimSun" w:eastAsia="SimSun"/>
                <w:sz w:val="21"/>
              </w:rPr>
              <w:t>)</w:t>
            </w:r>
          </w:p>
        </w:tc>
        <w:tc>
          <w:tcPr>
            <w:tcW w:w="1844" w:type="dxa"/>
            <w:gridSpan w:val="2"/>
          </w:tcPr>
          <w:p w:rsidR="00000000" w:rsidRDefault="009E4DB3">
            <w:pPr>
              <w:spacing w:line="420" w:lineRule="exact"/>
              <w:rPr>
                <w:rFonts w:ascii="SimSun" w:eastAsia="SimSun"/>
                <w:sz w:val="21"/>
              </w:rPr>
            </w:pPr>
            <w:r>
              <w:rPr>
                <w:rFonts w:ascii="SimSun" w:eastAsia="SimSun"/>
                <w:sz w:val="21"/>
              </w:rPr>
              <w:t>39.9(1988</w:t>
            </w:r>
            <w:r>
              <w:rPr>
                <w:rFonts w:ascii="SimSun" w:eastAsia="SimSun" w:hint="eastAsia"/>
                <w:sz w:val="21"/>
              </w:rPr>
              <w:t>年</w:t>
            </w:r>
            <w:r>
              <w:rPr>
                <w:rFonts w:ascii="SimSun" w:eastAsia="SimSun"/>
                <w:sz w:val="21"/>
              </w:rPr>
              <w:t>3</w:t>
            </w:r>
            <w:r>
              <w:rPr>
                <w:rFonts w:ascii="SimSun" w:eastAsia="SimSun" w:hint="eastAsia"/>
                <w:sz w:val="21"/>
              </w:rPr>
              <w:t>月</w:t>
            </w:r>
            <w:r>
              <w:rPr>
                <w:rFonts w:ascii="SimSun" w:eastAsia="SimSun"/>
                <w:sz w:val="21"/>
              </w:rPr>
              <w:t>)</w:t>
            </w:r>
          </w:p>
        </w:tc>
        <w:tc>
          <w:tcPr>
            <w:tcW w:w="1177" w:type="dxa"/>
            <w:gridSpan w:val="3"/>
          </w:tcPr>
          <w:p w:rsidR="00000000" w:rsidRDefault="009E4DB3">
            <w:pPr>
              <w:spacing w:line="420" w:lineRule="exact"/>
              <w:rPr>
                <w:rFonts w:ascii="SimSun" w:eastAsia="SimSun"/>
                <w:sz w:val="21"/>
              </w:rPr>
            </w:pPr>
            <w:r>
              <w:rPr>
                <w:rFonts w:ascii="SimSun" w:eastAsia="SimSun"/>
                <w:sz w:val="21"/>
              </w:rPr>
              <w:t>37.0</w:t>
            </w:r>
          </w:p>
        </w:tc>
        <w:tc>
          <w:tcPr>
            <w:tcW w:w="945" w:type="dxa"/>
            <w:gridSpan w:val="3"/>
          </w:tcPr>
          <w:p w:rsidR="00000000" w:rsidRDefault="009E4DB3">
            <w:pPr>
              <w:spacing w:line="420" w:lineRule="exact"/>
              <w:rPr>
                <w:rFonts w:ascii="SimSun" w:eastAsia="SimSun"/>
                <w:sz w:val="21"/>
              </w:rPr>
            </w:pPr>
            <w:r>
              <w:rPr>
                <w:rFonts w:ascii="SimSun" w:eastAsia="SimSun"/>
                <w:sz w:val="21"/>
              </w:rPr>
              <w:t>42.0</w:t>
            </w:r>
          </w:p>
        </w:tc>
        <w:tc>
          <w:tcPr>
            <w:tcW w:w="1078" w:type="dxa"/>
            <w:gridSpan w:val="6"/>
          </w:tcPr>
          <w:p w:rsidR="00000000" w:rsidRDefault="009E4DB3">
            <w:pPr>
              <w:spacing w:line="420" w:lineRule="exact"/>
              <w:rPr>
                <w:rFonts w:ascii="SimSun" w:eastAsia="SimSun"/>
                <w:sz w:val="21"/>
              </w:rPr>
            </w:pPr>
            <w:r>
              <w:rPr>
                <w:rFonts w:ascii="SimSun" w:eastAsia="SimSun"/>
                <w:sz w:val="21"/>
              </w:rPr>
              <w:t>60.0</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r>
              <w:rPr>
                <w:rFonts w:ascii="SimSun" w:eastAsia="SimSun"/>
                <w:sz w:val="21"/>
              </w:rPr>
              <w:t xml:space="preserve">9.  </w:t>
            </w:r>
          </w:p>
        </w:tc>
        <w:tc>
          <w:tcPr>
            <w:tcW w:w="3600" w:type="dxa"/>
          </w:tcPr>
          <w:p w:rsidR="00000000" w:rsidRDefault="009E4DB3">
            <w:pPr>
              <w:spacing w:line="420" w:lineRule="exact"/>
              <w:rPr>
                <w:rFonts w:ascii="SimSun" w:eastAsia="SimSun"/>
                <w:sz w:val="21"/>
              </w:rPr>
            </w:pPr>
            <w:r>
              <w:rPr>
                <w:rFonts w:ascii="SimSun" w:eastAsia="SimSun" w:hint="eastAsia"/>
                <w:sz w:val="21"/>
              </w:rPr>
              <w:t>净生殖率</w:t>
            </w:r>
            <w:r>
              <w:rPr>
                <w:rFonts w:ascii="SimSun" w:eastAsia="SimSun"/>
                <w:sz w:val="21"/>
              </w:rPr>
              <w:t>(NRR)</w:t>
            </w:r>
          </w:p>
        </w:tc>
        <w:tc>
          <w:tcPr>
            <w:tcW w:w="1844" w:type="dxa"/>
            <w:gridSpan w:val="2"/>
          </w:tcPr>
          <w:p w:rsidR="00000000" w:rsidRDefault="009E4DB3">
            <w:pPr>
              <w:spacing w:line="420" w:lineRule="exact"/>
              <w:rPr>
                <w:rFonts w:ascii="SimSun" w:eastAsia="SimSun"/>
                <w:sz w:val="21"/>
              </w:rPr>
            </w:pPr>
            <w:r>
              <w:rPr>
                <w:rFonts w:ascii="SimSun" w:eastAsia="SimSun"/>
                <w:sz w:val="21"/>
              </w:rPr>
              <w:t>1.48(1981)</w:t>
            </w:r>
          </w:p>
        </w:tc>
        <w:tc>
          <w:tcPr>
            <w:tcW w:w="1177" w:type="dxa"/>
            <w:gridSpan w:val="3"/>
          </w:tcPr>
          <w:p w:rsidR="00000000" w:rsidRDefault="009E4DB3">
            <w:pPr>
              <w:spacing w:line="420" w:lineRule="exact"/>
              <w:rPr>
                <w:rFonts w:ascii="SimSun" w:eastAsia="SimSun"/>
                <w:sz w:val="21"/>
              </w:rPr>
            </w:pPr>
            <w:r>
              <w:rPr>
                <w:rFonts w:ascii="SimSun" w:eastAsia="SimSun"/>
                <w:sz w:val="21"/>
              </w:rPr>
              <w:t>1.34</w:t>
            </w:r>
          </w:p>
        </w:tc>
        <w:tc>
          <w:tcPr>
            <w:tcW w:w="944" w:type="dxa"/>
            <w:gridSpan w:val="2"/>
          </w:tcPr>
          <w:p w:rsidR="00000000" w:rsidRDefault="009E4DB3">
            <w:pPr>
              <w:spacing w:line="420" w:lineRule="exact"/>
              <w:rPr>
                <w:rFonts w:ascii="SimSun" w:eastAsia="SimSun"/>
                <w:sz w:val="21"/>
              </w:rPr>
            </w:pPr>
            <w:r>
              <w:rPr>
                <w:rFonts w:ascii="SimSun" w:eastAsia="SimSun"/>
                <w:sz w:val="21"/>
              </w:rPr>
              <w:t>1.17</w:t>
            </w:r>
          </w:p>
        </w:tc>
        <w:tc>
          <w:tcPr>
            <w:tcW w:w="1078" w:type="dxa"/>
            <w:gridSpan w:val="6"/>
          </w:tcPr>
          <w:p w:rsidR="00000000" w:rsidRDefault="009E4DB3">
            <w:pPr>
              <w:spacing w:line="420" w:lineRule="exact"/>
              <w:rPr>
                <w:rFonts w:ascii="SimSun" w:eastAsia="SimSun"/>
                <w:sz w:val="21"/>
              </w:rPr>
            </w:pPr>
            <w:r>
              <w:rPr>
                <w:rFonts w:ascii="SimSun" w:eastAsia="SimSun"/>
                <w:sz w:val="21"/>
              </w:rPr>
              <w:t>1.00</w:t>
            </w:r>
          </w:p>
        </w:tc>
      </w:tr>
      <w:tr w:rsidR="00000000">
        <w:tblPrEx>
          <w:tblCellMar>
            <w:top w:w="0" w:type="dxa"/>
            <w:bottom w:w="0" w:type="dxa"/>
          </w:tblCellMar>
        </w:tblPrEx>
        <w:trPr>
          <w:gridAfter w:val="1"/>
        </w:trPr>
        <w:tc>
          <w:tcPr>
            <w:tcW w:w="628" w:type="dxa"/>
          </w:tcPr>
          <w:p w:rsidR="00000000" w:rsidRDefault="009E4DB3">
            <w:pPr>
              <w:spacing w:line="420" w:lineRule="exact"/>
              <w:rPr>
                <w:rFonts w:ascii="SimSun" w:eastAsia="SimSun"/>
                <w:sz w:val="21"/>
              </w:rPr>
            </w:pPr>
            <w:r>
              <w:rPr>
                <w:rFonts w:ascii="SimSun" w:eastAsia="SimSun"/>
                <w:sz w:val="21"/>
              </w:rPr>
              <w:t xml:space="preserve">10. </w:t>
            </w:r>
          </w:p>
        </w:tc>
        <w:tc>
          <w:tcPr>
            <w:tcW w:w="3600" w:type="dxa"/>
          </w:tcPr>
          <w:p w:rsidR="00000000" w:rsidRDefault="009E4DB3">
            <w:pPr>
              <w:spacing w:line="420" w:lineRule="exact"/>
              <w:rPr>
                <w:rFonts w:ascii="SimSun" w:eastAsia="SimSun"/>
                <w:sz w:val="21"/>
              </w:rPr>
            </w:pPr>
            <w:r>
              <w:rPr>
                <w:rFonts w:ascii="SimSun" w:eastAsia="SimSun" w:hint="eastAsia"/>
                <w:sz w:val="21"/>
              </w:rPr>
              <w:t>增长率</w:t>
            </w:r>
            <w:r>
              <w:rPr>
                <w:rFonts w:ascii="SimSun" w:eastAsia="SimSun"/>
                <w:sz w:val="21"/>
              </w:rPr>
              <w:t>(</w:t>
            </w:r>
            <w:r>
              <w:rPr>
                <w:rFonts w:ascii="SimSun" w:eastAsia="SimSun" w:hint="eastAsia"/>
                <w:sz w:val="21"/>
              </w:rPr>
              <w:t>年</w:t>
            </w:r>
            <w:r>
              <w:rPr>
                <w:rFonts w:ascii="SimSun" w:eastAsia="SimSun"/>
                <w:sz w:val="21"/>
              </w:rPr>
              <w:t>)</w:t>
            </w:r>
          </w:p>
        </w:tc>
        <w:tc>
          <w:tcPr>
            <w:tcW w:w="1844" w:type="dxa"/>
            <w:gridSpan w:val="2"/>
          </w:tcPr>
          <w:p w:rsidR="00000000" w:rsidRDefault="009E4DB3">
            <w:pPr>
              <w:spacing w:line="420" w:lineRule="exact"/>
              <w:rPr>
                <w:rFonts w:ascii="SimSun" w:eastAsia="SimSun"/>
                <w:sz w:val="21"/>
              </w:rPr>
            </w:pPr>
            <w:r>
              <w:rPr>
                <w:rFonts w:ascii="SimSun" w:eastAsia="SimSun"/>
                <w:sz w:val="21"/>
              </w:rPr>
              <w:t>2.12(1987)</w:t>
            </w:r>
          </w:p>
        </w:tc>
        <w:tc>
          <w:tcPr>
            <w:tcW w:w="1177" w:type="dxa"/>
            <w:gridSpan w:val="3"/>
          </w:tcPr>
          <w:p w:rsidR="00000000" w:rsidRDefault="009E4DB3">
            <w:pPr>
              <w:spacing w:line="420" w:lineRule="exact"/>
              <w:rPr>
                <w:rFonts w:ascii="SimSun" w:eastAsia="SimSun"/>
                <w:sz w:val="21"/>
              </w:rPr>
            </w:pPr>
            <w:r>
              <w:rPr>
                <w:rFonts w:ascii="SimSun" w:eastAsia="SimSun"/>
                <w:sz w:val="21"/>
              </w:rPr>
              <w:t>1.90</w:t>
            </w:r>
          </w:p>
        </w:tc>
        <w:tc>
          <w:tcPr>
            <w:tcW w:w="944" w:type="dxa"/>
            <w:gridSpan w:val="2"/>
          </w:tcPr>
          <w:p w:rsidR="00000000" w:rsidRDefault="009E4DB3">
            <w:pPr>
              <w:spacing w:line="420" w:lineRule="exact"/>
              <w:rPr>
                <w:rFonts w:ascii="SimSun" w:eastAsia="SimSun"/>
                <w:sz w:val="21"/>
              </w:rPr>
            </w:pPr>
            <w:r>
              <w:rPr>
                <w:rFonts w:ascii="SimSun" w:eastAsia="SimSun"/>
                <w:sz w:val="21"/>
              </w:rPr>
              <w:t>1.66</w:t>
            </w:r>
          </w:p>
        </w:tc>
        <w:tc>
          <w:tcPr>
            <w:tcW w:w="1078" w:type="dxa"/>
            <w:gridSpan w:val="6"/>
          </w:tcPr>
          <w:p w:rsidR="00000000" w:rsidRDefault="009E4DB3">
            <w:pPr>
              <w:spacing w:line="420" w:lineRule="exact"/>
              <w:rPr>
                <w:rFonts w:ascii="SimSun" w:eastAsia="SimSun"/>
                <w:sz w:val="21"/>
              </w:rPr>
            </w:pPr>
            <w:r>
              <w:rPr>
                <w:rFonts w:ascii="SimSun" w:eastAsia="SimSun"/>
                <w:sz w:val="21"/>
              </w:rPr>
              <w:t>1.20</w:t>
            </w:r>
          </w:p>
        </w:tc>
      </w:tr>
      <w:tr w:rsidR="00000000">
        <w:tblPrEx>
          <w:tblCellMar>
            <w:top w:w="0" w:type="dxa"/>
            <w:bottom w:w="0" w:type="dxa"/>
          </w:tblCellMar>
        </w:tblPrEx>
        <w:trPr>
          <w:gridAfter w:val="4"/>
        </w:trPr>
        <w:tc>
          <w:tcPr>
            <w:tcW w:w="628" w:type="dxa"/>
          </w:tcPr>
          <w:p w:rsidR="00000000" w:rsidRDefault="009E4DB3">
            <w:pPr>
              <w:spacing w:line="420" w:lineRule="exact"/>
              <w:rPr>
                <w:rFonts w:ascii="SimSun" w:eastAsia="SimSun"/>
                <w:sz w:val="21"/>
              </w:rPr>
            </w:pPr>
            <w:r>
              <w:rPr>
                <w:rFonts w:ascii="SimSun" w:eastAsia="SimSun"/>
                <w:sz w:val="21"/>
              </w:rPr>
              <w:t xml:space="preserve">11.  </w:t>
            </w:r>
          </w:p>
        </w:tc>
        <w:tc>
          <w:tcPr>
            <w:tcW w:w="3600" w:type="dxa"/>
          </w:tcPr>
          <w:p w:rsidR="00000000" w:rsidRDefault="009E4DB3">
            <w:pPr>
              <w:spacing w:line="420" w:lineRule="exact"/>
              <w:rPr>
                <w:rFonts w:ascii="SimSun" w:eastAsia="SimSun"/>
                <w:sz w:val="21"/>
              </w:rPr>
            </w:pPr>
            <w:r>
              <w:rPr>
                <w:rFonts w:ascii="SimSun" w:eastAsia="SimSun" w:hint="eastAsia"/>
                <w:sz w:val="21"/>
              </w:rPr>
              <w:t>家庭规模</w:t>
            </w:r>
          </w:p>
        </w:tc>
        <w:tc>
          <w:tcPr>
            <w:tcW w:w="1843" w:type="dxa"/>
          </w:tcPr>
          <w:p w:rsidR="00000000" w:rsidRDefault="009E4DB3">
            <w:pPr>
              <w:spacing w:line="420" w:lineRule="exact"/>
              <w:rPr>
                <w:rFonts w:ascii="SimSun" w:eastAsia="SimSun"/>
                <w:sz w:val="21"/>
              </w:rPr>
            </w:pPr>
            <w:r>
              <w:rPr>
                <w:rFonts w:ascii="SimSun" w:eastAsia="SimSun"/>
                <w:sz w:val="21"/>
              </w:rPr>
              <w:t>4.4(1975)</w:t>
            </w:r>
          </w:p>
        </w:tc>
        <w:tc>
          <w:tcPr>
            <w:tcW w:w="1163" w:type="dxa"/>
            <w:gridSpan w:val="3"/>
          </w:tcPr>
          <w:p w:rsidR="00000000" w:rsidRDefault="009E4DB3">
            <w:pPr>
              <w:spacing w:line="420" w:lineRule="exact"/>
              <w:rPr>
                <w:rFonts w:ascii="SimSun" w:eastAsia="SimSun"/>
                <w:sz w:val="21"/>
              </w:rPr>
            </w:pPr>
            <w:r>
              <w:rPr>
                <w:rFonts w:ascii="SimSun" w:eastAsia="SimSun"/>
                <w:sz w:val="21"/>
              </w:rPr>
              <w:t>3.8</w:t>
            </w:r>
          </w:p>
        </w:tc>
        <w:tc>
          <w:tcPr>
            <w:tcW w:w="2032" w:type="dxa"/>
            <w:gridSpan w:val="6"/>
          </w:tcPr>
          <w:p w:rsidR="00000000" w:rsidRDefault="009E4DB3">
            <w:pPr>
              <w:spacing w:line="420" w:lineRule="exact"/>
              <w:ind w:right="931"/>
              <w:jc w:val="right"/>
              <w:rPr>
                <w:rFonts w:ascii="SimSun" w:eastAsia="SimSun"/>
                <w:sz w:val="21"/>
              </w:rPr>
            </w:pPr>
            <w:r>
              <w:rPr>
                <w:rFonts w:ascii="SimSun" w:eastAsia="SimSun"/>
                <w:sz w:val="21"/>
              </w:rPr>
              <w:t>2.3</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600"/>
              <w:rPr>
                <w:rFonts w:ascii="SimSun" w:eastAsia="SimSun"/>
                <w:sz w:val="21"/>
              </w:rPr>
            </w:pPr>
            <w:r>
              <w:rPr>
                <w:rFonts w:ascii="SimSun" w:eastAsia="SimSun"/>
                <w:sz w:val="21"/>
              </w:rPr>
              <w:t xml:space="preserve">12.   </w:t>
            </w:r>
            <w:r>
              <w:rPr>
                <w:rFonts w:ascii="SimSun" w:eastAsia="SimSun" w:hint="eastAsia"/>
                <w:sz w:val="21"/>
              </w:rPr>
              <w:t>接受产前护理的孕妇</w:t>
            </w:r>
            <w:r>
              <w:rPr>
                <w:rFonts w:ascii="SimSun" w:eastAsia="SimSun"/>
                <w:sz w:val="21"/>
              </w:rPr>
              <w:t>(</w:t>
            </w:r>
            <w:r>
              <w:rPr>
                <w:rFonts w:ascii="SimSun" w:eastAsia="SimSun" w:hint="eastAsia"/>
                <w:sz w:val="21"/>
              </w:rPr>
              <w:t>百分比</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60(1988)</w:t>
            </w:r>
          </w:p>
        </w:tc>
        <w:tc>
          <w:tcPr>
            <w:tcW w:w="1165" w:type="dxa"/>
            <w:gridSpan w:val="3"/>
          </w:tcPr>
          <w:p w:rsidR="00000000" w:rsidRDefault="009E4DB3">
            <w:pPr>
              <w:spacing w:line="420" w:lineRule="exact"/>
              <w:rPr>
                <w:rFonts w:ascii="SimSun" w:eastAsia="SimSun"/>
                <w:sz w:val="21"/>
              </w:rPr>
            </w:pPr>
            <w:r>
              <w:rPr>
                <w:rFonts w:ascii="SimSun" w:eastAsia="SimSun"/>
                <w:sz w:val="21"/>
              </w:rPr>
              <w:t>50-60</w:t>
            </w:r>
          </w:p>
        </w:tc>
        <w:tc>
          <w:tcPr>
            <w:tcW w:w="957" w:type="dxa"/>
            <w:gridSpan w:val="3"/>
          </w:tcPr>
          <w:p w:rsidR="00000000" w:rsidRDefault="009E4DB3">
            <w:pPr>
              <w:spacing w:line="420" w:lineRule="exact"/>
              <w:rPr>
                <w:rFonts w:ascii="SimSun" w:eastAsia="SimSun"/>
                <w:sz w:val="21"/>
              </w:rPr>
            </w:pPr>
            <w:r>
              <w:rPr>
                <w:rFonts w:ascii="SimSun" w:eastAsia="SimSun"/>
                <w:sz w:val="21"/>
              </w:rPr>
              <w:t>60-75</w:t>
            </w:r>
          </w:p>
        </w:tc>
        <w:tc>
          <w:tcPr>
            <w:tcW w:w="1061" w:type="dxa"/>
            <w:gridSpan w:val="2"/>
          </w:tcPr>
          <w:p w:rsidR="00000000" w:rsidRDefault="009E4DB3">
            <w:pPr>
              <w:spacing w:line="420" w:lineRule="exact"/>
              <w:rPr>
                <w:rFonts w:ascii="SimSun" w:eastAsia="SimSun"/>
                <w:sz w:val="21"/>
              </w:rPr>
            </w:pPr>
            <w:r>
              <w:rPr>
                <w:rFonts w:ascii="SimSun" w:eastAsia="SimSun"/>
                <w:sz w:val="21"/>
              </w:rPr>
              <w:t>100</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600"/>
              <w:rPr>
                <w:rFonts w:ascii="SimSun" w:eastAsia="SimSun"/>
                <w:sz w:val="21"/>
              </w:rPr>
            </w:pPr>
            <w:r>
              <w:rPr>
                <w:rFonts w:ascii="SimSun" w:eastAsia="SimSun"/>
                <w:sz w:val="21"/>
              </w:rPr>
              <w:t xml:space="preserve">13.   </w:t>
            </w:r>
            <w:r>
              <w:rPr>
                <w:rFonts w:ascii="SimSun" w:eastAsia="SimSun" w:hint="eastAsia"/>
                <w:sz w:val="21"/>
              </w:rPr>
              <w:t>由受过训练的接生员接生</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40-50(19</w:t>
            </w:r>
            <w:r>
              <w:rPr>
                <w:rFonts w:ascii="SimSun" w:eastAsia="SimSun"/>
                <w:sz w:val="21"/>
              </w:rPr>
              <w:t>88)</w:t>
            </w:r>
          </w:p>
        </w:tc>
        <w:tc>
          <w:tcPr>
            <w:tcW w:w="1165" w:type="dxa"/>
            <w:gridSpan w:val="3"/>
          </w:tcPr>
          <w:p w:rsidR="00000000" w:rsidRDefault="009E4DB3">
            <w:pPr>
              <w:spacing w:line="420" w:lineRule="exact"/>
              <w:rPr>
                <w:rFonts w:ascii="SimSun" w:eastAsia="SimSun"/>
                <w:sz w:val="21"/>
              </w:rPr>
            </w:pPr>
            <w:r>
              <w:rPr>
                <w:rFonts w:ascii="SimSun" w:eastAsia="SimSun"/>
                <w:sz w:val="21"/>
              </w:rPr>
              <w:t>50</w:t>
            </w:r>
          </w:p>
        </w:tc>
        <w:tc>
          <w:tcPr>
            <w:tcW w:w="957" w:type="dxa"/>
            <w:gridSpan w:val="3"/>
          </w:tcPr>
          <w:p w:rsidR="00000000" w:rsidRDefault="009E4DB3">
            <w:pPr>
              <w:spacing w:line="420" w:lineRule="exact"/>
              <w:rPr>
                <w:rFonts w:ascii="SimSun" w:eastAsia="SimSun"/>
                <w:sz w:val="21"/>
              </w:rPr>
            </w:pPr>
            <w:r>
              <w:rPr>
                <w:rFonts w:ascii="SimSun" w:eastAsia="SimSun"/>
                <w:sz w:val="21"/>
              </w:rPr>
              <w:t>80</w:t>
            </w:r>
          </w:p>
        </w:tc>
        <w:tc>
          <w:tcPr>
            <w:tcW w:w="1061" w:type="dxa"/>
            <w:gridSpan w:val="2"/>
          </w:tcPr>
          <w:p w:rsidR="00000000" w:rsidRDefault="009E4DB3">
            <w:pPr>
              <w:spacing w:line="420" w:lineRule="exact"/>
              <w:rPr>
                <w:rFonts w:ascii="SimSun" w:eastAsia="SimSun"/>
                <w:sz w:val="21"/>
              </w:rPr>
            </w:pPr>
            <w:r>
              <w:rPr>
                <w:rFonts w:ascii="SimSun" w:eastAsia="SimSun"/>
                <w:sz w:val="21"/>
              </w:rPr>
              <w:t>100</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600"/>
              <w:rPr>
                <w:rFonts w:ascii="SimSun" w:eastAsia="SimSun"/>
                <w:sz w:val="21"/>
              </w:rPr>
            </w:pPr>
            <w:r>
              <w:rPr>
                <w:rFonts w:ascii="SimSun" w:eastAsia="SimSun"/>
                <w:sz w:val="21"/>
              </w:rPr>
              <w:t xml:space="preserve">14.   </w:t>
            </w:r>
            <w:r>
              <w:rPr>
                <w:rFonts w:ascii="SimSun" w:eastAsia="SimSun" w:hint="eastAsia"/>
                <w:sz w:val="21"/>
              </w:rPr>
              <w:t>免疫状况</w:t>
            </w:r>
            <w:r>
              <w:rPr>
                <w:rFonts w:ascii="SimSun" w:eastAsia="SimSun"/>
                <w:sz w:val="21"/>
              </w:rPr>
              <w:t>*(%)</w:t>
            </w:r>
            <w:r>
              <w:rPr>
                <w:rFonts w:ascii="SimSun" w:eastAsia="SimSun" w:hint="eastAsia"/>
                <w:sz w:val="21"/>
              </w:rPr>
              <w:t>破伤风类接种率</w:t>
            </w:r>
            <w:r>
              <w:rPr>
                <w:rFonts w:ascii="SimSun" w:eastAsia="SimSun"/>
                <w:sz w:val="21"/>
              </w:rPr>
              <w:t>(</w:t>
            </w:r>
            <w:r>
              <w:rPr>
                <w:rFonts w:ascii="SimSun" w:eastAsia="SimSun" w:hint="eastAsia"/>
                <w:sz w:val="21"/>
              </w:rPr>
              <w:t>对孕妇</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69.9(1989-1990)</w:t>
            </w:r>
          </w:p>
        </w:tc>
        <w:tc>
          <w:tcPr>
            <w:tcW w:w="1165" w:type="dxa"/>
            <w:gridSpan w:val="3"/>
          </w:tcPr>
          <w:p w:rsidR="00000000" w:rsidRDefault="009E4DB3">
            <w:pPr>
              <w:spacing w:line="420" w:lineRule="exact"/>
              <w:rPr>
                <w:rFonts w:ascii="SimSun" w:eastAsia="SimSun"/>
                <w:sz w:val="21"/>
              </w:rPr>
            </w:pPr>
            <w:r>
              <w:rPr>
                <w:rFonts w:ascii="SimSun" w:eastAsia="SimSun"/>
                <w:sz w:val="21"/>
              </w:rPr>
              <w:t>60</w:t>
            </w:r>
          </w:p>
        </w:tc>
        <w:tc>
          <w:tcPr>
            <w:tcW w:w="957" w:type="dxa"/>
            <w:gridSpan w:val="3"/>
          </w:tcPr>
          <w:p w:rsidR="00000000" w:rsidRDefault="009E4DB3">
            <w:pPr>
              <w:spacing w:line="420" w:lineRule="exact"/>
              <w:rPr>
                <w:rFonts w:ascii="SimSun" w:eastAsia="SimSun"/>
                <w:sz w:val="21"/>
              </w:rPr>
            </w:pPr>
            <w:r>
              <w:rPr>
                <w:rFonts w:ascii="SimSun" w:eastAsia="SimSun"/>
                <w:sz w:val="21"/>
              </w:rPr>
              <w:t>100</w:t>
            </w:r>
          </w:p>
        </w:tc>
        <w:tc>
          <w:tcPr>
            <w:tcW w:w="1061" w:type="dxa"/>
            <w:gridSpan w:val="2"/>
          </w:tcPr>
          <w:p w:rsidR="00000000" w:rsidRDefault="009E4DB3">
            <w:pPr>
              <w:spacing w:line="420" w:lineRule="exact"/>
              <w:rPr>
                <w:rFonts w:ascii="SimSun" w:eastAsia="SimSun"/>
                <w:sz w:val="21"/>
              </w:rPr>
            </w:pPr>
            <w:r>
              <w:rPr>
                <w:rFonts w:ascii="SimSun" w:eastAsia="SimSun"/>
                <w:sz w:val="21"/>
              </w:rPr>
              <w:t>100</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破伤风类</w:t>
            </w:r>
            <w:r>
              <w:rPr>
                <w:rFonts w:ascii="SimSun" w:eastAsia="SimSun"/>
                <w:sz w:val="21"/>
              </w:rPr>
              <w:t>(</w:t>
            </w:r>
            <w:r>
              <w:rPr>
                <w:rFonts w:ascii="SimSun" w:eastAsia="SimSun" w:hint="eastAsia"/>
                <w:sz w:val="21"/>
              </w:rPr>
              <w:t>学校儿童</w:t>
            </w:r>
            <w:r>
              <w:rPr>
                <w:rFonts w:ascii="SimSun" w:eastAsia="SimSun"/>
                <w:sz w:val="21"/>
              </w:rPr>
              <w:t>)10</w:t>
            </w:r>
            <w:r>
              <w:rPr>
                <w:rFonts w:ascii="SimSun" w:eastAsia="SimSun" w:hint="eastAsia"/>
                <w:sz w:val="21"/>
              </w:rPr>
              <w:t>岁</w:t>
            </w:r>
          </w:p>
        </w:tc>
        <w:tc>
          <w:tcPr>
            <w:tcW w:w="1857" w:type="dxa"/>
            <w:gridSpan w:val="3"/>
          </w:tcPr>
          <w:p w:rsidR="00000000" w:rsidRDefault="009E4DB3">
            <w:pPr>
              <w:spacing w:line="420" w:lineRule="exact"/>
              <w:rPr>
                <w:rFonts w:ascii="SimSun" w:eastAsia="SimSun"/>
                <w:sz w:val="21"/>
              </w:rPr>
            </w:pPr>
            <w:r>
              <w:rPr>
                <w:rFonts w:ascii="SimSun" w:eastAsia="SimSun"/>
                <w:sz w:val="21"/>
              </w:rPr>
              <w:t>58.9(1989-1990)</w:t>
            </w:r>
          </w:p>
        </w:tc>
        <w:tc>
          <w:tcPr>
            <w:tcW w:w="1165" w:type="dxa"/>
            <w:gridSpan w:val="3"/>
          </w:tcPr>
          <w:p w:rsidR="00000000" w:rsidRDefault="009E4DB3">
            <w:pPr>
              <w:spacing w:line="420" w:lineRule="exact"/>
              <w:rPr>
                <w:rFonts w:ascii="SimSun" w:eastAsia="SimSun"/>
                <w:sz w:val="21"/>
              </w:rPr>
            </w:pPr>
            <w:r>
              <w:rPr>
                <w:rFonts w:ascii="SimSun" w:eastAsia="SimSun"/>
                <w:sz w:val="21"/>
              </w:rPr>
              <w:t>40</w:t>
            </w:r>
          </w:p>
        </w:tc>
        <w:tc>
          <w:tcPr>
            <w:tcW w:w="957" w:type="dxa"/>
            <w:gridSpan w:val="3"/>
          </w:tcPr>
          <w:p w:rsidR="00000000" w:rsidRDefault="009E4DB3">
            <w:pPr>
              <w:spacing w:line="420" w:lineRule="exact"/>
              <w:rPr>
                <w:rFonts w:ascii="SimSun" w:eastAsia="SimSun"/>
                <w:sz w:val="21"/>
              </w:rPr>
            </w:pPr>
            <w:r>
              <w:rPr>
                <w:rFonts w:ascii="SimSun" w:eastAsia="SimSun"/>
                <w:sz w:val="21"/>
              </w:rPr>
              <w:t>100</w:t>
            </w:r>
          </w:p>
        </w:tc>
        <w:tc>
          <w:tcPr>
            <w:tcW w:w="1061" w:type="dxa"/>
            <w:gridSpan w:val="2"/>
          </w:tcPr>
          <w:p w:rsidR="00000000" w:rsidRDefault="009E4DB3">
            <w:pPr>
              <w:spacing w:line="420" w:lineRule="exact"/>
              <w:rPr>
                <w:rFonts w:ascii="SimSun" w:eastAsia="SimSun"/>
                <w:sz w:val="21"/>
              </w:rPr>
            </w:pPr>
            <w:r>
              <w:rPr>
                <w:rFonts w:ascii="SimSun" w:eastAsia="SimSun"/>
                <w:sz w:val="21"/>
              </w:rPr>
              <w:t>100</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白喉</w:t>
            </w:r>
            <w:r>
              <w:rPr>
                <w:rFonts w:ascii="SimSun" w:eastAsia="SimSun"/>
                <w:sz w:val="21"/>
              </w:rPr>
              <w:t>/</w:t>
            </w:r>
            <w:r>
              <w:rPr>
                <w:rFonts w:ascii="SimSun" w:eastAsia="SimSun" w:hint="eastAsia"/>
                <w:sz w:val="21"/>
              </w:rPr>
              <w:t>百日咳</w:t>
            </w:r>
            <w:r>
              <w:rPr>
                <w:rFonts w:ascii="SimSun" w:eastAsia="SimSun"/>
                <w:sz w:val="21"/>
              </w:rPr>
              <w:t>/</w:t>
            </w:r>
            <w:r>
              <w:rPr>
                <w:rFonts w:ascii="SimSun" w:eastAsia="SimSun" w:hint="eastAsia"/>
                <w:sz w:val="21"/>
              </w:rPr>
              <w:t>破伤风</w:t>
            </w:r>
          </w:p>
        </w:tc>
        <w:tc>
          <w:tcPr>
            <w:tcW w:w="1857" w:type="dxa"/>
            <w:gridSpan w:val="3"/>
          </w:tcPr>
          <w:p w:rsidR="00000000" w:rsidRDefault="009E4DB3">
            <w:pPr>
              <w:spacing w:line="420" w:lineRule="exact"/>
              <w:rPr>
                <w:rFonts w:ascii="SimSun" w:eastAsia="SimSun"/>
                <w:sz w:val="21"/>
              </w:rPr>
            </w:pPr>
          </w:p>
        </w:tc>
        <w:tc>
          <w:tcPr>
            <w:tcW w:w="1165" w:type="dxa"/>
            <w:gridSpan w:val="3"/>
          </w:tcPr>
          <w:p w:rsidR="00000000" w:rsidRDefault="009E4DB3">
            <w:pPr>
              <w:spacing w:line="420" w:lineRule="exact"/>
              <w:rPr>
                <w:rFonts w:ascii="SimSun" w:eastAsia="SimSun"/>
                <w:sz w:val="21"/>
              </w:rPr>
            </w:pPr>
          </w:p>
        </w:tc>
        <w:tc>
          <w:tcPr>
            <w:tcW w:w="957" w:type="dxa"/>
            <w:gridSpan w:val="3"/>
          </w:tcPr>
          <w:p w:rsidR="00000000" w:rsidRDefault="009E4DB3">
            <w:pPr>
              <w:spacing w:line="420" w:lineRule="exact"/>
              <w:rPr>
                <w:rFonts w:ascii="SimSun" w:eastAsia="SimSun"/>
                <w:sz w:val="21"/>
              </w:rPr>
            </w:pPr>
          </w:p>
        </w:tc>
        <w:tc>
          <w:tcPr>
            <w:tcW w:w="1061" w:type="dxa"/>
            <w:gridSpan w:val="2"/>
          </w:tcPr>
          <w:p w:rsidR="00000000" w:rsidRDefault="009E4DB3">
            <w:pPr>
              <w:spacing w:line="420" w:lineRule="exact"/>
              <w:rPr>
                <w:rFonts w:ascii="SimSun" w:eastAsia="SimSun"/>
                <w:sz w:val="21"/>
              </w:rPr>
            </w:pP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二联疫苗</w:t>
            </w:r>
            <w:r>
              <w:rPr>
                <w:rFonts w:ascii="SimSun" w:eastAsia="SimSun"/>
                <w:sz w:val="21"/>
              </w:rPr>
              <w:t>(</w:t>
            </w:r>
            <w:r>
              <w:rPr>
                <w:rFonts w:ascii="SimSun" w:eastAsia="SimSun" w:hint="eastAsia"/>
                <w:sz w:val="21"/>
              </w:rPr>
              <w:t>三岁以下儿童</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98.6(1989-1990)</w:t>
            </w:r>
          </w:p>
        </w:tc>
        <w:tc>
          <w:tcPr>
            <w:tcW w:w="1165" w:type="dxa"/>
            <w:gridSpan w:val="3"/>
          </w:tcPr>
          <w:p w:rsidR="00000000" w:rsidRDefault="009E4DB3">
            <w:pPr>
              <w:spacing w:line="420" w:lineRule="exact"/>
              <w:rPr>
                <w:rFonts w:ascii="SimSun" w:eastAsia="SimSun"/>
                <w:sz w:val="21"/>
              </w:rPr>
            </w:pPr>
            <w:r>
              <w:rPr>
                <w:rFonts w:ascii="SimSun" w:eastAsia="SimSun"/>
                <w:sz w:val="21"/>
              </w:rPr>
              <w:t>70</w:t>
            </w:r>
          </w:p>
        </w:tc>
        <w:tc>
          <w:tcPr>
            <w:tcW w:w="957" w:type="dxa"/>
            <w:gridSpan w:val="3"/>
          </w:tcPr>
          <w:p w:rsidR="00000000" w:rsidRDefault="009E4DB3">
            <w:pPr>
              <w:spacing w:line="420" w:lineRule="exact"/>
              <w:rPr>
                <w:rFonts w:ascii="SimSun" w:eastAsia="SimSun"/>
                <w:sz w:val="21"/>
              </w:rPr>
            </w:pPr>
            <w:r>
              <w:rPr>
                <w:rFonts w:ascii="SimSun" w:eastAsia="SimSun"/>
                <w:sz w:val="21"/>
              </w:rPr>
              <w:t>85</w:t>
            </w:r>
          </w:p>
        </w:tc>
        <w:tc>
          <w:tcPr>
            <w:tcW w:w="1061" w:type="dxa"/>
            <w:gridSpan w:val="2"/>
          </w:tcPr>
          <w:p w:rsidR="00000000" w:rsidRDefault="009E4DB3">
            <w:pPr>
              <w:spacing w:line="420" w:lineRule="exact"/>
              <w:rPr>
                <w:rFonts w:ascii="SimSun" w:eastAsia="SimSun"/>
                <w:sz w:val="21"/>
              </w:rPr>
            </w:pPr>
            <w:r>
              <w:rPr>
                <w:rFonts w:ascii="SimSun" w:eastAsia="SimSun"/>
                <w:sz w:val="21"/>
              </w:rPr>
              <w:t>85</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脊髓骨质炎</w:t>
            </w:r>
            <w:r>
              <w:rPr>
                <w:rFonts w:ascii="SimSun" w:eastAsia="SimSun"/>
                <w:sz w:val="21"/>
              </w:rPr>
              <w:t>(</w:t>
            </w:r>
            <w:r>
              <w:rPr>
                <w:rFonts w:ascii="SimSun" w:eastAsia="SimSun" w:hint="eastAsia"/>
                <w:sz w:val="21"/>
              </w:rPr>
              <w:t>婴儿</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98.2(1989-1990)</w:t>
            </w:r>
          </w:p>
        </w:tc>
        <w:tc>
          <w:tcPr>
            <w:tcW w:w="1165" w:type="dxa"/>
            <w:gridSpan w:val="3"/>
          </w:tcPr>
          <w:p w:rsidR="00000000" w:rsidRDefault="009E4DB3">
            <w:pPr>
              <w:spacing w:line="420" w:lineRule="exact"/>
              <w:rPr>
                <w:rFonts w:ascii="SimSun" w:eastAsia="SimSun"/>
                <w:sz w:val="21"/>
              </w:rPr>
            </w:pPr>
            <w:r>
              <w:rPr>
                <w:rFonts w:ascii="SimSun" w:eastAsia="SimSun"/>
                <w:sz w:val="21"/>
              </w:rPr>
              <w:t>50</w:t>
            </w:r>
          </w:p>
        </w:tc>
        <w:tc>
          <w:tcPr>
            <w:tcW w:w="957" w:type="dxa"/>
            <w:gridSpan w:val="3"/>
          </w:tcPr>
          <w:p w:rsidR="00000000" w:rsidRDefault="009E4DB3">
            <w:pPr>
              <w:spacing w:line="420" w:lineRule="exact"/>
              <w:rPr>
                <w:rFonts w:ascii="SimSun" w:eastAsia="SimSun"/>
                <w:sz w:val="21"/>
              </w:rPr>
            </w:pPr>
            <w:r>
              <w:rPr>
                <w:rFonts w:ascii="SimSun" w:eastAsia="SimSun"/>
                <w:sz w:val="21"/>
              </w:rPr>
              <w:t>70</w:t>
            </w:r>
          </w:p>
        </w:tc>
        <w:tc>
          <w:tcPr>
            <w:tcW w:w="1061" w:type="dxa"/>
            <w:gridSpan w:val="2"/>
          </w:tcPr>
          <w:p w:rsidR="00000000" w:rsidRDefault="009E4DB3">
            <w:pPr>
              <w:spacing w:line="420" w:lineRule="exact"/>
              <w:rPr>
                <w:rFonts w:ascii="SimSun" w:eastAsia="SimSun"/>
                <w:sz w:val="21"/>
              </w:rPr>
            </w:pPr>
            <w:r>
              <w:rPr>
                <w:rFonts w:ascii="SimSun" w:eastAsia="SimSun"/>
                <w:sz w:val="21"/>
              </w:rPr>
              <w:t>85</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卡介苗</w:t>
            </w:r>
            <w:r>
              <w:rPr>
                <w:rFonts w:ascii="SimSun" w:eastAsia="SimSun"/>
                <w:sz w:val="21"/>
              </w:rPr>
              <w:t>(</w:t>
            </w:r>
            <w:r>
              <w:rPr>
                <w:rFonts w:ascii="SimSun" w:eastAsia="SimSun" w:hint="eastAsia"/>
                <w:sz w:val="21"/>
              </w:rPr>
              <w:t>婴儿</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106.8(1989-1990)</w:t>
            </w:r>
          </w:p>
        </w:tc>
        <w:tc>
          <w:tcPr>
            <w:tcW w:w="1165" w:type="dxa"/>
            <w:gridSpan w:val="3"/>
          </w:tcPr>
          <w:p w:rsidR="00000000" w:rsidRDefault="009E4DB3">
            <w:pPr>
              <w:spacing w:line="420" w:lineRule="exact"/>
              <w:rPr>
                <w:rFonts w:ascii="SimSun" w:eastAsia="SimSun"/>
                <w:sz w:val="21"/>
              </w:rPr>
            </w:pPr>
            <w:r>
              <w:rPr>
                <w:rFonts w:ascii="SimSun" w:eastAsia="SimSun"/>
                <w:sz w:val="21"/>
              </w:rPr>
              <w:t>70</w:t>
            </w:r>
          </w:p>
        </w:tc>
        <w:tc>
          <w:tcPr>
            <w:tcW w:w="957" w:type="dxa"/>
            <w:gridSpan w:val="3"/>
          </w:tcPr>
          <w:p w:rsidR="00000000" w:rsidRDefault="009E4DB3">
            <w:pPr>
              <w:spacing w:line="420" w:lineRule="exact"/>
              <w:rPr>
                <w:rFonts w:ascii="SimSun" w:eastAsia="SimSun"/>
                <w:sz w:val="21"/>
              </w:rPr>
            </w:pPr>
            <w:r>
              <w:rPr>
                <w:rFonts w:ascii="SimSun" w:eastAsia="SimSun"/>
                <w:sz w:val="21"/>
              </w:rPr>
              <w:t>80</w:t>
            </w:r>
          </w:p>
        </w:tc>
        <w:tc>
          <w:tcPr>
            <w:tcW w:w="1061" w:type="dxa"/>
            <w:gridSpan w:val="2"/>
          </w:tcPr>
          <w:p w:rsidR="00000000" w:rsidRDefault="009E4DB3">
            <w:pPr>
              <w:spacing w:line="420" w:lineRule="exact"/>
              <w:rPr>
                <w:rFonts w:ascii="SimSun" w:eastAsia="SimSun"/>
                <w:sz w:val="21"/>
              </w:rPr>
            </w:pPr>
            <w:r>
              <w:rPr>
                <w:rFonts w:ascii="SimSun" w:eastAsia="SimSun"/>
                <w:sz w:val="21"/>
              </w:rPr>
              <w:t>85</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白喉</w:t>
            </w:r>
            <w:r>
              <w:rPr>
                <w:rFonts w:ascii="SimSun" w:eastAsia="SimSun"/>
                <w:sz w:val="21"/>
              </w:rPr>
              <w:t>/</w:t>
            </w:r>
            <w:r>
              <w:rPr>
                <w:rFonts w:ascii="SimSun" w:eastAsia="SimSun" w:hint="eastAsia"/>
                <w:sz w:val="21"/>
              </w:rPr>
              <w:t>破伤风混合疫苗</w:t>
            </w:r>
          </w:p>
        </w:tc>
        <w:tc>
          <w:tcPr>
            <w:tcW w:w="1857" w:type="dxa"/>
            <w:gridSpan w:val="3"/>
          </w:tcPr>
          <w:p w:rsidR="00000000" w:rsidRDefault="009E4DB3">
            <w:pPr>
              <w:spacing w:line="420" w:lineRule="exact"/>
              <w:rPr>
                <w:rFonts w:ascii="SimSun" w:eastAsia="SimSun"/>
                <w:sz w:val="21"/>
              </w:rPr>
            </w:pPr>
          </w:p>
        </w:tc>
        <w:tc>
          <w:tcPr>
            <w:tcW w:w="1165" w:type="dxa"/>
            <w:gridSpan w:val="3"/>
          </w:tcPr>
          <w:p w:rsidR="00000000" w:rsidRDefault="009E4DB3">
            <w:pPr>
              <w:spacing w:line="420" w:lineRule="exact"/>
              <w:rPr>
                <w:rFonts w:ascii="SimSun" w:eastAsia="SimSun"/>
                <w:sz w:val="21"/>
              </w:rPr>
            </w:pPr>
          </w:p>
        </w:tc>
        <w:tc>
          <w:tcPr>
            <w:tcW w:w="957" w:type="dxa"/>
            <w:gridSpan w:val="3"/>
          </w:tcPr>
          <w:p w:rsidR="00000000" w:rsidRDefault="009E4DB3">
            <w:pPr>
              <w:spacing w:line="420" w:lineRule="exact"/>
              <w:rPr>
                <w:rFonts w:ascii="SimSun" w:eastAsia="SimSun"/>
                <w:sz w:val="21"/>
              </w:rPr>
            </w:pPr>
          </w:p>
        </w:tc>
        <w:tc>
          <w:tcPr>
            <w:tcW w:w="1061" w:type="dxa"/>
            <w:gridSpan w:val="2"/>
          </w:tcPr>
          <w:p w:rsidR="00000000" w:rsidRDefault="009E4DB3">
            <w:pPr>
              <w:spacing w:line="420" w:lineRule="exact"/>
              <w:rPr>
                <w:rFonts w:ascii="SimSun" w:eastAsia="SimSun"/>
                <w:sz w:val="21"/>
              </w:rPr>
            </w:pP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sz w:val="21"/>
              </w:rPr>
              <w:t>(</w:t>
            </w:r>
            <w:r>
              <w:rPr>
                <w:rFonts w:ascii="SimSun" w:eastAsia="SimSun" w:hint="eastAsia"/>
                <w:sz w:val="21"/>
              </w:rPr>
              <w:t>新</w:t>
            </w:r>
            <w:r>
              <w:rPr>
                <w:rFonts w:ascii="SimSun" w:eastAsia="SimSun" w:hint="eastAsia"/>
                <w:sz w:val="21"/>
              </w:rPr>
              <w:t>入学</w:t>
            </w:r>
            <w:r>
              <w:rPr>
                <w:rFonts w:ascii="SimSun" w:eastAsia="SimSun"/>
                <w:sz w:val="21"/>
              </w:rPr>
              <w:t>5-6</w:t>
            </w:r>
            <w:r>
              <w:rPr>
                <w:rFonts w:ascii="SimSun" w:eastAsia="SimSun" w:hint="eastAsia"/>
                <w:sz w:val="21"/>
              </w:rPr>
              <w:t>岁儿童</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76.9(1899-1990)</w:t>
            </w:r>
          </w:p>
        </w:tc>
        <w:tc>
          <w:tcPr>
            <w:tcW w:w="1165" w:type="dxa"/>
            <w:gridSpan w:val="3"/>
          </w:tcPr>
          <w:p w:rsidR="00000000" w:rsidRDefault="009E4DB3">
            <w:pPr>
              <w:spacing w:line="420" w:lineRule="exact"/>
              <w:rPr>
                <w:rFonts w:ascii="SimSun" w:eastAsia="SimSun"/>
                <w:sz w:val="21"/>
              </w:rPr>
            </w:pPr>
            <w:r>
              <w:rPr>
                <w:rFonts w:ascii="SimSun" w:eastAsia="SimSun"/>
                <w:sz w:val="21"/>
              </w:rPr>
              <w:t>80</w:t>
            </w:r>
          </w:p>
        </w:tc>
        <w:tc>
          <w:tcPr>
            <w:tcW w:w="957" w:type="dxa"/>
            <w:gridSpan w:val="3"/>
          </w:tcPr>
          <w:p w:rsidR="00000000" w:rsidRDefault="009E4DB3">
            <w:pPr>
              <w:spacing w:line="420" w:lineRule="exact"/>
              <w:rPr>
                <w:rFonts w:ascii="SimSun" w:eastAsia="SimSun"/>
                <w:sz w:val="21"/>
              </w:rPr>
            </w:pPr>
            <w:r>
              <w:rPr>
                <w:rFonts w:ascii="SimSun" w:eastAsia="SimSun"/>
                <w:sz w:val="21"/>
              </w:rPr>
              <w:t>85</w:t>
            </w:r>
          </w:p>
        </w:tc>
        <w:tc>
          <w:tcPr>
            <w:tcW w:w="1061" w:type="dxa"/>
            <w:gridSpan w:val="2"/>
          </w:tcPr>
          <w:p w:rsidR="00000000" w:rsidRDefault="009E4DB3">
            <w:pPr>
              <w:spacing w:line="420" w:lineRule="exact"/>
              <w:rPr>
                <w:rFonts w:ascii="SimSun" w:eastAsia="SimSun"/>
                <w:sz w:val="21"/>
              </w:rPr>
            </w:pPr>
            <w:r>
              <w:rPr>
                <w:rFonts w:ascii="SimSun" w:eastAsia="SimSun"/>
                <w:sz w:val="21"/>
              </w:rPr>
              <w:t>85</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600" w:hanging="120"/>
              <w:rPr>
                <w:rFonts w:ascii="SimSun" w:eastAsia="SimSun"/>
                <w:sz w:val="21"/>
              </w:rPr>
            </w:pPr>
            <w:r>
              <w:rPr>
                <w:rFonts w:ascii="SimSun" w:eastAsia="SimSun" w:hint="eastAsia"/>
                <w:sz w:val="21"/>
              </w:rPr>
              <w:t>伤寒</w:t>
            </w:r>
            <w:r>
              <w:rPr>
                <w:rFonts w:ascii="SimSun" w:eastAsia="SimSun"/>
                <w:sz w:val="21"/>
              </w:rPr>
              <w:t>(</w:t>
            </w:r>
            <w:r>
              <w:rPr>
                <w:rFonts w:ascii="SimSun" w:eastAsia="SimSun" w:hint="eastAsia"/>
                <w:sz w:val="21"/>
              </w:rPr>
              <w:t>新入学</w:t>
            </w:r>
            <w:r>
              <w:rPr>
                <w:rFonts w:ascii="SimSun" w:eastAsia="SimSun"/>
                <w:sz w:val="21"/>
              </w:rPr>
              <w:t>5-6</w:t>
            </w:r>
            <w:r>
              <w:rPr>
                <w:rFonts w:ascii="SimSun" w:eastAsia="SimSun" w:hint="eastAsia"/>
                <w:sz w:val="21"/>
              </w:rPr>
              <w:t>儿童</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62.6(1987-1988)</w:t>
            </w:r>
          </w:p>
        </w:tc>
        <w:tc>
          <w:tcPr>
            <w:tcW w:w="1165" w:type="dxa"/>
            <w:gridSpan w:val="3"/>
          </w:tcPr>
          <w:p w:rsidR="00000000" w:rsidRDefault="009E4DB3">
            <w:pPr>
              <w:spacing w:line="420" w:lineRule="exact"/>
              <w:rPr>
                <w:rFonts w:ascii="SimSun" w:eastAsia="SimSun"/>
                <w:sz w:val="21"/>
              </w:rPr>
            </w:pPr>
            <w:r>
              <w:rPr>
                <w:rFonts w:ascii="SimSun" w:eastAsia="SimSun"/>
                <w:sz w:val="21"/>
              </w:rPr>
              <w:t>70</w:t>
            </w:r>
          </w:p>
        </w:tc>
        <w:tc>
          <w:tcPr>
            <w:tcW w:w="957" w:type="dxa"/>
            <w:gridSpan w:val="3"/>
          </w:tcPr>
          <w:p w:rsidR="00000000" w:rsidRDefault="009E4DB3">
            <w:pPr>
              <w:spacing w:line="420" w:lineRule="exact"/>
              <w:rPr>
                <w:rFonts w:ascii="SimSun" w:eastAsia="SimSun"/>
                <w:sz w:val="21"/>
              </w:rPr>
            </w:pPr>
            <w:r>
              <w:rPr>
                <w:rFonts w:ascii="SimSun" w:eastAsia="SimSun"/>
                <w:sz w:val="21"/>
              </w:rPr>
              <w:t>85</w:t>
            </w:r>
          </w:p>
        </w:tc>
        <w:tc>
          <w:tcPr>
            <w:tcW w:w="1061" w:type="dxa"/>
            <w:gridSpan w:val="2"/>
          </w:tcPr>
          <w:p w:rsidR="00000000" w:rsidRDefault="009E4DB3">
            <w:pPr>
              <w:spacing w:line="420" w:lineRule="exact"/>
              <w:rPr>
                <w:rFonts w:ascii="SimSun" w:eastAsia="SimSun"/>
                <w:sz w:val="21"/>
              </w:rPr>
            </w:pPr>
            <w:r>
              <w:rPr>
                <w:rFonts w:ascii="SimSun" w:eastAsia="SimSun"/>
                <w:sz w:val="21"/>
              </w:rPr>
              <w:t>85</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480" w:hanging="480"/>
              <w:rPr>
                <w:rFonts w:ascii="SimSun" w:eastAsia="SimSun"/>
                <w:sz w:val="21"/>
              </w:rPr>
            </w:pPr>
            <w:r>
              <w:rPr>
                <w:rFonts w:ascii="SimSun" w:eastAsia="SimSun"/>
                <w:sz w:val="21"/>
              </w:rPr>
              <w:t xml:space="preserve">15.  </w:t>
            </w:r>
            <w:r>
              <w:rPr>
                <w:rFonts w:ascii="SimSun" w:eastAsia="SimSun" w:hint="eastAsia"/>
                <w:sz w:val="21"/>
              </w:rPr>
              <w:t>麻风</w:t>
            </w:r>
            <w:r>
              <w:rPr>
                <w:rFonts w:ascii="SimSun" w:eastAsia="SimSun"/>
                <w:sz w:val="21"/>
              </w:rPr>
              <w:t>—</w:t>
            </w:r>
            <w:r>
              <w:rPr>
                <w:rFonts w:ascii="SimSun" w:eastAsia="SimSun" w:hint="eastAsia"/>
                <w:sz w:val="21"/>
              </w:rPr>
              <w:t>查出病例中控制住的百分比</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24(1989-1990)</w:t>
            </w:r>
          </w:p>
        </w:tc>
        <w:tc>
          <w:tcPr>
            <w:tcW w:w="1165" w:type="dxa"/>
            <w:gridSpan w:val="3"/>
          </w:tcPr>
          <w:p w:rsidR="00000000" w:rsidRDefault="009E4DB3">
            <w:pPr>
              <w:spacing w:line="420" w:lineRule="exact"/>
              <w:rPr>
                <w:rFonts w:ascii="SimSun" w:eastAsia="SimSun"/>
                <w:sz w:val="21"/>
              </w:rPr>
            </w:pPr>
            <w:r>
              <w:rPr>
                <w:rFonts w:ascii="SimSun" w:eastAsia="SimSun"/>
                <w:sz w:val="21"/>
              </w:rPr>
              <w:t>40</w:t>
            </w:r>
          </w:p>
        </w:tc>
        <w:tc>
          <w:tcPr>
            <w:tcW w:w="957" w:type="dxa"/>
            <w:gridSpan w:val="3"/>
          </w:tcPr>
          <w:p w:rsidR="00000000" w:rsidRDefault="009E4DB3">
            <w:pPr>
              <w:spacing w:line="420" w:lineRule="exact"/>
              <w:rPr>
                <w:rFonts w:ascii="SimSun" w:eastAsia="SimSun"/>
                <w:sz w:val="21"/>
              </w:rPr>
            </w:pPr>
            <w:r>
              <w:rPr>
                <w:rFonts w:ascii="SimSun" w:eastAsia="SimSun"/>
                <w:sz w:val="21"/>
              </w:rPr>
              <w:t>60</w:t>
            </w:r>
          </w:p>
        </w:tc>
        <w:tc>
          <w:tcPr>
            <w:tcW w:w="1061" w:type="dxa"/>
            <w:gridSpan w:val="2"/>
          </w:tcPr>
          <w:p w:rsidR="00000000" w:rsidRDefault="009E4DB3">
            <w:pPr>
              <w:spacing w:line="420" w:lineRule="exact"/>
              <w:rPr>
                <w:rFonts w:ascii="SimSun" w:eastAsia="SimSun"/>
                <w:sz w:val="21"/>
              </w:rPr>
            </w:pPr>
            <w:r>
              <w:rPr>
                <w:rFonts w:ascii="SimSun" w:eastAsia="SimSun"/>
                <w:sz w:val="21"/>
              </w:rPr>
              <w:t>80</w:t>
            </w:r>
          </w:p>
        </w:tc>
      </w:tr>
      <w:tr w:rsidR="00000000">
        <w:tblPrEx>
          <w:tblCellMar>
            <w:top w:w="0" w:type="dxa"/>
            <w:bottom w:w="0" w:type="dxa"/>
          </w:tblCellMar>
        </w:tblPrEx>
        <w:trPr>
          <w:gridAfter w:val="3"/>
        </w:trPr>
        <w:tc>
          <w:tcPr>
            <w:tcW w:w="4228" w:type="dxa"/>
            <w:gridSpan w:val="2"/>
          </w:tcPr>
          <w:p w:rsidR="00000000" w:rsidRDefault="009E4DB3">
            <w:pPr>
              <w:spacing w:line="420" w:lineRule="exact"/>
              <w:ind w:left="480" w:hanging="480"/>
              <w:rPr>
                <w:rFonts w:ascii="SimSun" w:eastAsia="SimSun"/>
                <w:sz w:val="21"/>
              </w:rPr>
            </w:pPr>
            <w:r>
              <w:rPr>
                <w:rFonts w:ascii="SimSun" w:eastAsia="SimSun"/>
                <w:sz w:val="21"/>
              </w:rPr>
              <w:t xml:space="preserve">16.  </w:t>
            </w:r>
            <w:r>
              <w:rPr>
                <w:rFonts w:ascii="SimSun" w:eastAsia="SimSun" w:hint="eastAsia"/>
                <w:sz w:val="21"/>
              </w:rPr>
              <w:t>肺结核</w:t>
            </w:r>
            <w:r>
              <w:rPr>
                <w:rFonts w:ascii="SimSun" w:eastAsia="SimSun"/>
                <w:sz w:val="21"/>
              </w:rPr>
              <w:t>—</w:t>
            </w:r>
            <w:r>
              <w:rPr>
                <w:rFonts w:ascii="SimSun" w:eastAsia="SimSun" w:hint="eastAsia"/>
                <w:sz w:val="21"/>
              </w:rPr>
              <w:t>查出的病例中控制住的百分比</w:t>
            </w:r>
          </w:p>
        </w:tc>
        <w:tc>
          <w:tcPr>
            <w:tcW w:w="1857" w:type="dxa"/>
            <w:gridSpan w:val="3"/>
          </w:tcPr>
          <w:p w:rsidR="00000000" w:rsidRDefault="009E4DB3">
            <w:pPr>
              <w:spacing w:line="420" w:lineRule="exact"/>
              <w:rPr>
                <w:rFonts w:ascii="SimSun" w:eastAsia="SimSun"/>
                <w:sz w:val="21"/>
              </w:rPr>
            </w:pPr>
            <w:r>
              <w:rPr>
                <w:rFonts w:ascii="SimSun" w:eastAsia="SimSun"/>
                <w:sz w:val="21"/>
              </w:rPr>
              <w:t>65(1989-1990)</w:t>
            </w:r>
          </w:p>
        </w:tc>
        <w:tc>
          <w:tcPr>
            <w:tcW w:w="1165" w:type="dxa"/>
            <w:gridSpan w:val="3"/>
          </w:tcPr>
          <w:p w:rsidR="00000000" w:rsidRDefault="009E4DB3">
            <w:pPr>
              <w:spacing w:line="420" w:lineRule="exact"/>
              <w:rPr>
                <w:rFonts w:ascii="SimSun" w:eastAsia="SimSun"/>
                <w:sz w:val="21"/>
              </w:rPr>
            </w:pPr>
            <w:r>
              <w:rPr>
                <w:rFonts w:ascii="SimSun" w:eastAsia="SimSun"/>
                <w:sz w:val="21"/>
              </w:rPr>
              <w:t>60</w:t>
            </w:r>
          </w:p>
        </w:tc>
        <w:tc>
          <w:tcPr>
            <w:tcW w:w="957" w:type="dxa"/>
            <w:gridSpan w:val="3"/>
          </w:tcPr>
          <w:p w:rsidR="00000000" w:rsidRDefault="009E4DB3">
            <w:pPr>
              <w:spacing w:line="420" w:lineRule="exact"/>
              <w:rPr>
                <w:rFonts w:ascii="SimSun" w:eastAsia="SimSun"/>
                <w:sz w:val="21"/>
              </w:rPr>
            </w:pPr>
            <w:r>
              <w:rPr>
                <w:rFonts w:ascii="SimSun" w:eastAsia="SimSun"/>
                <w:sz w:val="21"/>
              </w:rPr>
              <w:t>75</w:t>
            </w:r>
          </w:p>
        </w:tc>
        <w:tc>
          <w:tcPr>
            <w:tcW w:w="1061" w:type="dxa"/>
            <w:gridSpan w:val="2"/>
          </w:tcPr>
          <w:p w:rsidR="00000000" w:rsidRDefault="009E4DB3">
            <w:pPr>
              <w:spacing w:line="420" w:lineRule="exact"/>
              <w:rPr>
                <w:rFonts w:ascii="SimSun" w:eastAsia="SimSun"/>
                <w:sz w:val="21"/>
              </w:rPr>
            </w:pPr>
            <w:r>
              <w:rPr>
                <w:rFonts w:ascii="SimSun" w:eastAsia="SimSun"/>
                <w:sz w:val="21"/>
              </w:rPr>
              <w:t>90</w:t>
            </w:r>
          </w:p>
        </w:tc>
      </w:tr>
      <w:tr w:rsidR="00000000">
        <w:tblPrEx>
          <w:tblCellMar>
            <w:top w:w="0" w:type="dxa"/>
            <w:bottom w:w="0" w:type="dxa"/>
          </w:tblCellMar>
        </w:tblPrEx>
        <w:trPr>
          <w:gridAfter w:val="3"/>
        </w:trPr>
        <w:tc>
          <w:tcPr>
            <w:tcW w:w="4228" w:type="dxa"/>
            <w:gridSpan w:val="2"/>
          </w:tcPr>
          <w:p w:rsidR="00000000" w:rsidRDefault="009E4DB3">
            <w:pPr>
              <w:spacing w:line="420" w:lineRule="exact"/>
              <w:rPr>
                <w:rFonts w:ascii="SimSun" w:eastAsia="SimSun"/>
                <w:sz w:val="21"/>
              </w:rPr>
            </w:pPr>
            <w:r>
              <w:rPr>
                <w:rFonts w:ascii="SimSun" w:eastAsia="SimSun"/>
                <w:sz w:val="21"/>
              </w:rPr>
              <w:t xml:space="preserve">17.  </w:t>
            </w:r>
            <w:r>
              <w:rPr>
                <w:rFonts w:ascii="SimSun" w:eastAsia="SimSun" w:hint="eastAsia"/>
                <w:sz w:val="21"/>
              </w:rPr>
              <w:t>失明</w:t>
            </w:r>
            <w:r>
              <w:rPr>
                <w:rFonts w:ascii="SimSun" w:eastAsia="SimSun"/>
                <w:sz w:val="21"/>
              </w:rPr>
              <w:t>—</w:t>
            </w:r>
            <w:r>
              <w:rPr>
                <w:rFonts w:ascii="SimSun" w:eastAsia="SimSun" w:hint="eastAsia"/>
                <w:sz w:val="21"/>
              </w:rPr>
              <w:t>发病率</w:t>
            </w:r>
            <w:r>
              <w:rPr>
                <w:rFonts w:ascii="SimSun" w:eastAsia="SimSun"/>
                <w:sz w:val="21"/>
              </w:rPr>
              <w:t>(%)</w:t>
            </w:r>
          </w:p>
        </w:tc>
        <w:tc>
          <w:tcPr>
            <w:tcW w:w="1857" w:type="dxa"/>
            <w:gridSpan w:val="3"/>
          </w:tcPr>
          <w:p w:rsidR="00000000" w:rsidRDefault="009E4DB3">
            <w:pPr>
              <w:spacing w:line="420" w:lineRule="exact"/>
              <w:rPr>
                <w:rFonts w:ascii="SimSun" w:eastAsia="SimSun"/>
                <w:sz w:val="21"/>
              </w:rPr>
            </w:pPr>
            <w:r>
              <w:rPr>
                <w:rFonts w:ascii="SimSun" w:eastAsia="SimSun"/>
                <w:sz w:val="21"/>
              </w:rPr>
              <w:t>1.4(1987-1988)</w:t>
            </w:r>
          </w:p>
        </w:tc>
        <w:tc>
          <w:tcPr>
            <w:tcW w:w="1165" w:type="dxa"/>
            <w:gridSpan w:val="3"/>
          </w:tcPr>
          <w:p w:rsidR="00000000" w:rsidRDefault="009E4DB3">
            <w:pPr>
              <w:spacing w:line="420" w:lineRule="exact"/>
              <w:rPr>
                <w:rFonts w:ascii="SimSun" w:eastAsia="SimSun"/>
                <w:sz w:val="21"/>
              </w:rPr>
            </w:pPr>
            <w:r>
              <w:rPr>
                <w:rFonts w:ascii="SimSun" w:eastAsia="SimSun"/>
                <w:sz w:val="21"/>
              </w:rPr>
              <w:t>1</w:t>
            </w:r>
          </w:p>
        </w:tc>
        <w:tc>
          <w:tcPr>
            <w:tcW w:w="957" w:type="dxa"/>
            <w:gridSpan w:val="3"/>
          </w:tcPr>
          <w:p w:rsidR="00000000" w:rsidRDefault="009E4DB3">
            <w:pPr>
              <w:spacing w:line="420" w:lineRule="exact"/>
              <w:rPr>
                <w:rFonts w:ascii="SimSun" w:eastAsia="SimSun"/>
                <w:sz w:val="21"/>
              </w:rPr>
            </w:pPr>
            <w:r>
              <w:rPr>
                <w:rFonts w:ascii="SimSun" w:eastAsia="SimSun"/>
                <w:sz w:val="21"/>
              </w:rPr>
              <w:t>0.7</w:t>
            </w:r>
          </w:p>
        </w:tc>
        <w:tc>
          <w:tcPr>
            <w:tcW w:w="1061" w:type="dxa"/>
            <w:gridSpan w:val="2"/>
          </w:tcPr>
          <w:p w:rsidR="00000000" w:rsidRDefault="009E4DB3">
            <w:pPr>
              <w:spacing w:line="420" w:lineRule="exact"/>
              <w:rPr>
                <w:rFonts w:ascii="SimSun" w:eastAsia="SimSun"/>
                <w:sz w:val="21"/>
              </w:rPr>
            </w:pPr>
            <w:r>
              <w:rPr>
                <w:rFonts w:ascii="SimSun" w:eastAsia="SimSun"/>
                <w:sz w:val="21"/>
              </w:rPr>
              <w:t>0.3</w:t>
            </w:r>
          </w:p>
        </w:tc>
      </w:tr>
    </w:tbl>
    <w:p w:rsidR="00000000" w:rsidRDefault="009E4DB3">
      <w:pPr>
        <w:spacing w:line="420" w:lineRule="exact"/>
        <w:ind w:firstLine="425"/>
        <w:rPr>
          <w:rFonts w:ascii="SimSun" w:eastAsia="SimSun"/>
          <w:sz w:val="21"/>
        </w:rPr>
      </w:pPr>
      <w:r>
        <w:rPr>
          <w:rFonts w:ascii="SimSun" w:eastAsia="SimSun"/>
          <w:sz w:val="21"/>
        </w:rPr>
        <w:t xml:space="preserve">*  </w:t>
      </w:r>
      <w:r>
        <w:rPr>
          <w:rFonts w:ascii="SimSun" w:eastAsia="SimSun" w:hint="eastAsia"/>
          <w:sz w:val="21"/>
        </w:rPr>
        <w:t>在估计的</w:t>
      </w:r>
      <w:r>
        <w:rPr>
          <w:rFonts w:ascii="SimSun" w:eastAsia="SimSun"/>
          <w:sz w:val="21"/>
        </w:rPr>
        <w:t>400</w:t>
      </w:r>
      <w:r>
        <w:rPr>
          <w:rFonts w:ascii="SimSun" w:eastAsia="SimSun" w:hint="eastAsia"/>
          <w:sz w:val="21"/>
        </w:rPr>
        <w:t>万麻风病例中</w:t>
      </w:r>
      <w:r>
        <w:rPr>
          <w:rFonts w:ascii="SimSun" w:eastAsia="SimSun"/>
          <w:sz w:val="21"/>
        </w:rPr>
        <w:t>1983</w:t>
      </w:r>
      <w:r>
        <w:rPr>
          <w:rFonts w:ascii="SimSun" w:eastAsia="SimSun" w:hint="eastAsia"/>
          <w:sz w:val="21"/>
        </w:rPr>
        <w:t>年以后治愈的病例</w:t>
      </w:r>
    </w:p>
    <w:p w:rsidR="00000000" w:rsidRDefault="009E4DB3">
      <w:pPr>
        <w:spacing w:after="240" w:line="420" w:lineRule="exact"/>
        <w:ind w:firstLine="425"/>
        <w:rPr>
          <w:rFonts w:ascii="SimSun" w:eastAsia="SimSun"/>
          <w:sz w:val="21"/>
        </w:rPr>
      </w:pPr>
      <w:r>
        <w:rPr>
          <w:rFonts w:ascii="SimSun" w:eastAsia="SimSun" w:hint="eastAsia"/>
          <w:sz w:val="21"/>
        </w:rPr>
        <w:t>资料来源：印度政府，卫生和家庭福利部</w:t>
      </w:r>
      <w:r>
        <w:rPr>
          <w:rFonts w:ascii="SimSun" w:eastAsia="SimSun" w:hint="eastAsia"/>
          <w:sz w:val="21"/>
        </w:rPr>
        <w:t>，有关国家保健政策的声明，新德里</w:t>
      </w:r>
      <w:r>
        <w:rPr>
          <w:rFonts w:ascii="SimSun" w:eastAsia="SimSun"/>
          <w:sz w:val="21"/>
        </w:rPr>
        <w:t>1982</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220.  </w:t>
      </w:r>
      <w:r>
        <w:rPr>
          <w:rFonts w:ascii="SimSun" w:eastAsia="SimSun" w:hint="eastAsia"/>
          <w:sz w:val="21"/>
        </w:rPr>
        <w:t>印度妇女的健康是同她们家庭的社会经济地位以及她们的年龄和在家庭内的亲属关系</w:t>
      </w:r>
      <w:r>
        <w:rPr>
          <w:rFonts w:ascii="SimSun" w:eastAsia="SimSun"/>
          <w:sz w:val="21"/>
        </w:rPr>
        <w:t>/</w:t>
      </w:r>
      <w:r>
        <w:rPr>
          <w:rFonts w:ascii="SimSun" w:eastAsia="SimSun" w:hint="eastAsia"/>
          <w:sz w:val="21"/>
        </w:rPr>
        <w:t>婚姻状况不可分地有关。鉴于占统治地位的父权制体制，同男人和男孩比起来，在家庭内部保健用品和服务的分配方面，妇女和女孩所得份额较少。然而，在家庭内部劳动分工方面，妇女所负的经济、生殖和家庭责任都更大。由于对她们的时间和精力的相互竞争的要求的结果，以及她们的社会化，妇女往往会忽视她们的健康。在家获得食物较少，再加上这种忽视，必然使贫穷家庭妇女营养很差、健康状况不佳，使得婴儿出生时体</w:t>
      </w:r>
      <w:r>
        <w:rPr>
          <w:rFonts w:ascii="SimSun" w:eastAsia="SimSun" w:hint="eastAsia"/>
          <w:sz w:val="21"/>
        </w:rPr>
        <w:t>重低，给下一代带来严重的后果。</w:t>
      </w:r>
    </w:p>
    <w:p w:rsidR="00000000" w:rsidRDefault="009E4DB3">
      <w:pPr>
        <w:spacing w:after="260" w:line="440" w:lineRule="exact"/>
        <w:ind w:firstLine="425"/>
        <w:rPr>
          <w:rFonts w:ascii="SimSun" w:eastAsia="SimSun"/>
          <w:sz w:val="21"/>
        </w:rPr>
      </w:pPr>
      <w:r>
        <w:rPr>
          <w:rFonts w:ascii="SimSun" w:eastAsia="SimSun"/>
          <w:sz w:val="21"/>
        </w:rPr>
        <w:t>221.  1990</w:t>
      </w:r>
      <w:r>
        <w:rPr>
          <w:rFonts w:ascii="SimSun" w:eastAsia="SimSun" w:hint="eastAsia"/>
          <w:sz w:val="21"/>
        </w:rPr>
        <w:t>年在报道的全部死亡数中孕产妇死亡占</w:t>
      </w:r>
      <w:r>
        <w:rPr>
          <w:rFonts w:ascii="SimSun" w:eastAsia="SimSun"/>
          <w:sz w:val="21"/>
        </w:rPr>
        <w:t>1.1%</w:t>
      </w:r>
      <w:r>
        <w:rPr>
          <w:rFonts w:ascii="SimSun" w:eastAsia="SimSun" w:hint="eastAsia"/>
          <w:sz w:val="21"/>
        </w:rPr>
        <w:t>。尽管得不到最新的明确数字，印度产妇死亡率据估计每十万产为</w:t>
      </w:r>
      <w:r>
        <w:rPr>
          <w:rFonts w:ascii="SimSun" w:eastAsia="SimSun"/>
          <w:sz w:val="21"/>
        </w:rPr>
        <w:t>340</w:t>
      </w:r>
      <w:r>
        <w:rPr>
          <w:rFonts w:ascii="SimSun" w:eastAsia="SimSun" w:hint="eastAsia"/>
          <w:sz w:val="21"/>
        </w:rPr>
        <w:t>人，这是很高的数字。此外，估计在印度育龄组</w:t>
      </w:r>
      <w:r>
        <w:rPr>
          <w:rFonts w:ascii="SimSun" w:eastAsia="SimSun"/>
          <w:sz w:val="21"/>
        </w:rPr>
        <w:t>(15-44</w:t>
      </w:r>
      <w:r>
        <w:rPr>
          <w:rFonts w:ascii="SimSun" w:eastAsia="SimSun" w:hint="eastAsia"/>
          <w:sz w:val="21"/>
        </w:rPr>
        <w:t>岁</w:t>
      </w:r>
      <w:r>
        <w:rPr>
          <w:rFonts w:ascii="SimSun" w:eastAsia="SimSun"/>
          <w:sz w:val="21"/>
        </w:rPr>
        <w:t>)</w:t>
      </w:r>
      <w:r>
        <w:rPr>
          <w:rFonts w:ascii="SimSun" w:eastAsia="SimSun" w:hint="eastAsia"/>
          <w:sz w:val="21"/>
        </w:rPr>
        <w:t>妇女的死亡人数中，</w:t>
      </w:r>
      <w:r>
        <w:rPr>
          <w:rFonts w:ascii="SimSun" w:eastAsia="SimSun"/>
          <w:sz w:val="21"/>
        </w:rPr>
        <w:t>15%</w:t>
      </w:r>
      <w:r>
        <w:rPr>
          <w:rFonts w:ascii="SimSun" w:eastAsia="SimSun" w:hint="eastAsia"/>
          <w:sz w:val="21"/>
        </w:rPr>
        <w:t>是产妇死亡。产妇死亡的具体原因表明失血和贫血是两个主要原因，其次是流产和毒血症。严重贫血是流产、早产和婴儿出生时体重低的重要原因之一。</w:t>
      </w:r>
    </w:p>
    <w:p w:rsidR="00000000" w:rsidRDefault="009E4DB3">
      <w:pPr>
        <w:spacing w:after="260" w:line="440" w:lineRule="exact"/>
        <w:ind w:firstLine="425"/>
        <w:rPr>
          <w:rFonts w:ascii="SimSun" w:eastAsia="SimSun"/>
          <w:sz w:val="21"/>
        </w:rPr>
      </w:pPr>
      <w:r>
        <w:rPr>
          <w:rFonts w:ascii="SimSun" w:eastAsia="SimSun"/>
          <w:sz w:val="21"/>
        </w:rPr>
        <w:t xml:space="preserve">222.  </w:t>
      </w:r>
      <w:r>
        <w:rPr>
          <w:rFonts w:ascii="SimSun" w:eastAsia="SimSun" w:hint="eastAsia"/>
          <w:sz w:val="21"/>
        </w:rPr>
        <w:t>农村地区死亡原因</w:t>
      </w:r>
      <w:r>
        <w:rPr>
          <w:rFonts w:ascii="SimSun" w:eastAsia="SimSun"/>
          <w:sz w:val="21"/>
        </w:rPr>
        <w:t>(1990</w:t>
      </w:r>
      <w:r>
        <w:rPr>
          <w:rFonts w:ascii="SimSun" w:eastAsia="SimSun" w:hint="eastAsia"/>
          <w:sz w:val="21"/>
        </w:rPr>
        <w:t>年</w:t>
      </w:r>
      <w:r>
        <w:rPr>
          <w:rFonts w:ascii="SimSun" w:eastAsia="SimSun"/>
          <w:sz w:val="21"/>
        </w:rPr>
        <w:t>)</w:t>
      </w:r>
      <w:r>
        <w:rPr>
          <w:rFonts w:ascii="SimSun" w:eastAsia="SimSun" w:hint="eastAsia"/>
          <w:sz w:val="21"/>
        </w:rPr>
        <w:t>数据表明婴儿死亡最多的是呼吸系统疾病。虽然在所有主要死亡原因中，女婴婴儿死亡率都较高，但死亡率</w:t>
      </w:r>
      <w:r>
        <w:rPr>
          <w:rFonts w:ascii="SimSun" w:eastAsia="SimSun" w:hint="eastAsia"/>
          <w:sz w:val="21"/>
        </w:rPr>
        <w:t>中性别差异在</w:t>
      </w:r>
      <w:r>
        <w:rPr>
          <w:rFonts w:ascii="SimSun" w:eastAsia="SimSun"/>
          <w:sz w:val="21"/>
        </w:rPr>
        <w:t>1-4</w:t>
      </w:r>
      <w:r>
        <w:rPr>
          <w:rFonts w:ascii="SimSun" w:eastAsia="SimSun" w:hint="eastAsia"/>
          <w:sz w:val="21"/>
        </w:rPr>
        <w:t>岁这个年龄组最大。女婴高死亡率的主要原因是事故和伤害、发烧和消化道疾病，而不是神经系统或循环系统疾病。这清楚表明，与生活条件和疏忽有关的疾病是女婴死亡率的原因。</w:t>
      </w:r>
    </w:p>
    <w:p w:rsidR="00000000" w:rsidRDefault="009E4DB3">
      <w:pPr>
        <w:spacing w:after="260" w:line="440" w:lineRule="exact"/>
        <w:ind w:firstLine="425"/>
        <w:rPr>
          <w:rFonts w:ascii="SimSun" w:eastAsia="SimSun"/>
          <w:sz w:val="21"/>
        </w:rPr>
      </w:pPr>
      <w:r>
        <w:rPr>
          <w:rFonts w:ascii="SimSun" w:eastAsia="SimSun"/>
          <w:sz w:val="21"/>
        </w:rPr>
        <w:t xml:space="preserve">223.  </w:t>
      </w:r>
      <w:r>
        <w:rPr>
          <w:rFonts w:ascii="SimSun" w:eastAsia="SimSun" w:hint="eastAsia"/>
          <w:sz w:val="21"/>
        </w:rPr>
        <w:t>政府对降低产妇死亡率和婴儿死亡率的关注可追溯到</w:t>
      </w:r>
      <w:r>
        <w:rPr>
          <w:rFonts w:ascii="SimSun" w:eastAsia="SimSun"/>
          <w:sz w:val="21"/>
        </w:rPr>
        <w:t>Bhore</w:t>
      </w:r>
      <w:r>
        <w:rPr>
          <w:rFonts w:ascii="SimSun" w:eastAsia="SimSun" w:hint="eastAsia"/>
          <w:sz w:val="21"/>
        </w:rPr>
        <w:t>委员会报告</w:t>
      </w:r>
      <w:r>
        <w:rPr>
          <w:rFonts w:ascii="SimSun" w:eastAsia="SimSun"/>
          <w:sz w:val="21"/>
        </w:rPr>
        <w:t>(1943</w:t>
      </w:r>
      <w:r>
        <w:rPr>
          <w:rFonts w:ascii="SimSun" w:eastAsia="SimSun" w:hint="eastAsia"/>
          <w:sz w:val="21"/>
        </w:rPr>
        <w:t>年</w:t>
      </w:r>
      <w:r>
        <w:rPr>
          <w:rFonts w:ascii="SimSun" w:eastAsia="SimSun"/>
          <w:sz w:val="21"/>
        </w:rPr>
        <w:t>)</w:t>
      </w:r>
      <w:r>
        <w:rPr>
          <w:rFonts w:ascii="SimSun" w:eastAsia="SimSun" w:hint="eastAsia"/>
          <w:sz w:val="21"/>
        </w:rPr>
        <w:t>和</w:t>
      </w:r>
      <w:r>
        <w:rPr>
          <w:rFonts w:ascii="SimSun" w:eastAsia="SimSun"/>
          <w:sz w:val="21"/>
        </w:rPr>
        <w:t>Mudaliar</w:t>
      </w:r>
      <w:r>
        <w:rPr>
          <w:rFonts w:ascii="SimSun" w:eastAsia="SimSun" w:hint="eastAsia"/>
          <w:sz w:val="21"/>
        </w:rPr>
        <w:t>委员会报告</w:t>
      </w:r>
      <w:r>
        <w:rPr>
          <w:rFonts w:ascii="SimSun" w:eastAsia="SimSun"/>
          <w:sz w:val="21"/>
        </w:rPr>
        <w:t>(1961</w:t>
      </w:r>
      <w:r>
        <w:rPr>
          <w:rFonts w:ascii="SimSun" w:eastAsia="SimSun" w:hint="eastAsia"/>
          <w:sz w:val="21"/>
        </w:rPr>
        <w:t>年</w:t>
      </w:r>
      <w:r>
        <w:rPr>
          <w:rFonts w:ascii="SimSun" w:eastAsia="SimSun"/>
          <w:sz w:val="21"/>
        </w:rPr>
        <w:t>)</w:t>
      </w:r>
      <w:r>
        <w:rPr>
          <w:rFonts w:ascii="SimSun" w:eastAsia="SimSun" w:hint="eastAsia"/>
          <w:sz w:val="21"/>
        </w:rPr>
        <w:t>，这两份报告除其他保健问题外，强调营养、保健教育、妇幼保健。</w:t>
      </w:r>
      <w:r>
        <w:rPr>
          <w:rFonts w:ascii="SimSun" w:eastAsia="SimSun"/>
          <w:sz w:val="21"/>
        </w:rPr>
        <w:t>Bhore</w:t>
      </w:r>
      <w:r>
        <w:rPr>
          <w:rFonts w:ascii="SimSun" w:eastAsia="SimSun" w:hint="eastAsia"/>
          <w:sz w:val="21"/>
        </w:rPr>
        <w:t>委员会查明儿童，特别是一岁以内儿童、老人和育龄期妇女，是社会中特别易受害群体。</w:t>
      </w:r>
    </w:p>
    <w:p w:rsidR="00000000" w:rsidRDefault="009E4DB3">
      <w:pPr>
        <w:spacing w:after="260" w:line="440" w:lineRule="exact"/>
        <w:ind w:firstLine="425"/>
        <w:rPr>
          <w:rFonts w:ascii="SimSun" w:eastAsia="SimSun"/>
          <w:sz w:val="21"/>
        </w:rPr>
      </w:pPr>
      <w:r>
        <w:rPr>
          <w:rFonts w:ascii="SimSun" w:eastAsia="SimSun"/>
          <w:sz w:val="21"/>
        </w:rPr>
        <w:t xml:space="preserve">224.  </w:t>
      </w:r>
      <w:r>
        <w:rPr>
          <w:rFonts w:ascii="SimSun" w:eastAsia="SimSun" w:hint="eastAsia"/>
          <w:sz w:val="21"/>
        </w:rPr>
        <w:t>在历次五年计划中概述的妇幼保健方案主</w:t>
      </w:r>
      <w:r>
        <w:rPr>
          <w:rFonts w:ascii="SimSun" w:eastAsia="SimSun" w:hint="eastAsia"/>
          <w:sz w:val="21"/>
        </w:rPr>
        <w:t>要根据的是</w:t>
      </w:r>
      <w:r>
        <w:rPr>
          <w:rFonts w:ascii="SimSun" w:eastAsia="SimSun"/>
          <w:sz w:val="21"/>
        </w:rPr>
        <w:t>Bhore</w:t>
      </w:r>
      <w:r>
        <w:rPr>
          <w:rFonts w:ascii="SimSun" w:eastAsia="SimSun" w:hint="eastAsia"/>
          <w:sz w:val="21"/>
        </w:rPr>
        <w:t>委员会阐述的原则。</w:t>
      </w:r>
    </w:p>
    <w:p w:rsidR="00000000" w:rsidRDefault="009E4DB3">
      <w:pPr>
        <w:spacing w:after="260" w:line="440" w:lineRule="exact"/>
        <w:ind w:firstLine="425"/>
        <w:rPr>
          <w:rFonts w:ascii="SimSun" w:eastAsia="SimSun"/>
          <w:sz w:val="21"/>
        </w:rPr>
      </w:pPr>
      <w:r>
        <w:rPr>
          <w:rFonts w:ascii="SimSun" w:eastAsia="SimSun"/>
          <w:sz w:val="21"/>
        </w:rPr>
        <w:t xml:space="preserve">225.  </w:t>
      </w:r>
      <w:r>
        <w:rPr>
          <w:rFonts w:ascii="SimSun" w:eastAsia="SimSun" w:hint="eastAsia"/>
          <w:sz w:val="21"/>
        </w:rPr>
        <w:t>据估计，就每一产妇死亡而言，有</w:t>
      </w:r>
      <w:r>
        <w:rPr>
          <w:rFonts w:ascii="SimSun" w:eastAsia="SimSun"/>
          <w:sz w:val="21"/>
        </w:rPr>
        <w:t>13</w:t>
      </w:r>
      <w:r>
        <w:rPr>
          <w:rFonts w:ascii="SimSun" w:eastAsia="SimSun" w:hint="eastAsia"/>
          <w:sz w:val="21"/>
        </w:rPr>
        <w:t>至</w:t>
      </w:r>
      <w:r>
        <w:rPr>
          <w:rFonts w:ascii="SimSun" w:eastAsia="SimSun"/>
          <w:sz w:val="21"/>
        </w:rPr>
        <w:t>100</w:t>
      </w:r>
      <w:r>
        <w:rPr>
          <w:rFonts w:ascii="SimSun" w:eastAsia="SimSun" w:hint="eastAsia"/>
          <w:sz w:val="21"/>
        </w:rPr>
        <w:t>名妇女面临严重的危及性命的并发症。无法得到有关妇女发病情况的系统数据。有些小型研究表明妇女的高发病率没有得到充分的报道。应该系统研究常见的妇科疾病、避孕药具使用、绝育、月经、更年期、乳腺癌及生殖器管癌的发病率以及职业性健康危险。有很多妇女疾病被视为“正常”并往往归因于妇女生物学。有许多妇女病所伴随着的对隐私掩盖着实际发病率，也阻碍了有效的冶疗。</w:t>
      </w:r>
    </w:p>
    <w:p w:rsidR="00000000" w:rsidRDefault="009E4DB3">
      <w:pPr>
        <w:spacing w:after="260" w:line="440" w:lineRule="exact"/>
        <w:ind w:firstLine="425"/>
        <w:rPr>
          <w:rFonts w:ascii="SimSun" w:eastAsia="SimSun"/>
          <w:sz w:val="21"/>
        </w:rPr>
      </w:pPr>
      <w:r>
        <w:rPr>
          <w:rFonts w:ascii="SimSun" w:eastAsia="SimSun"/>
          <w:sz w:val="21"/>
        </w:rPr>
        <w:t>226.  1992</w:t>
      </w:r>
      <w:r>
        <w:rPr>
          <w:rFonts w:ascii="SimSun" w:eastAsia="SimSun" w:hint="eastAsia"/>
          <w:sz w:val="21"/>
        </w:rPr>
        <w:t>年</w:t>
      </w:r>
      <w:r>
        <w:rPr>
          <w:rFonts w:ascii="SimSun" w:eastAsia="SimSun"/>
          <w:sz w:val="21"/>
        </w:rPr>
        <w:t>8</w:t>
      </w:r>
      <w:r>
        <w:rPr>
          <w:rFonts w:ascii="SimSun" w:eastAsia="SimSun" w:hint="eastAsia"/>
          <w:sz w:val="21"/>
        </w:rPr>
        <w:t>日推出的儿童生存及安全分娩方案着重说明了中央和</w:t>
      </w:r>
      <w:r>
        <w:rPr>
          <w:rFonts w:ascii="SimSun" w:eastAsia="SimSun" w:hint="eastAsia"/>
          <w:sz w:val="21"/>
        </w:rPr>
        <w:t>各邦政府对改善妇女及儿童健康状况及降低产妇、婴幼儿发病率与死亡率的高度重视，该方案旨在实现全国保健政策</w:t>
      </w:r>
      <w:r>
        <w:rPr>
          <w:rFonts w:ascii="SimSun" w:eastAsia="SimSun"/>
          <w:sz w:val="21"/>
        </w:rPr>
        <w:t>(1983</w:t>
      </w:r>
      <w:r>
        <w:rPr>
          <w:rFonts w:ascii="SimSun" w:eastAsia="SimSun" w:hint="eastAsia"/>
          <w:sz w:val="21"/>
        </w:rPr>
        <w:t>年</w:t>
      </w:r>
      <w:r>
        <w:rPr>
          <w:rFonts w:ascii="SimSun" w:eastAsia="SimSun"/>
          <w:sz w:val="21"/>
        </w:rPr>
        <w:t>)17</w:t>
      </w:r>
      <w:r>
        <w:rPr>
          <w:rFonts w:ascii="SimSun" w:eastAsia="SimSun" w:hint="eastAsia"/>
          <w:sz w:val="21"/>
        </w:rPr>
        <w:t>项目标中与妇幼保健有关的九项目标。降低儿童发病率与死亡率的干预措施包括新生儿保育，免疫，口服体液补充疗法，治疗肺炎，维生素</w:t>
      </w:r>
      <w:r>
        <w:rPr>
          <w:rFonts w:ascii="SimSun" w:eastAsia="SimSun"/>
          <w:sz w:val="21"/>
        </w:rPr>
        <w:t>A</w:t>
      </w:r>
      <w:r>
        <w:rPr>
          <w:rFonts w:ascii="SimSun" w:eastAsia="SimSun" w:hint="eastAsia"/>
          <w:sz w:val="21"/>
        </w:rPr>
        <w:t>预防法，破伤风类毒素免疫，预防和治疗贫血，促进产妇保健机构，治疗产妇并发症，管理产科紧急治疗及促进生育间隔。</w:t>
      </w:r>
    </w:p>
    <w:p w:rsidR="00000000" w:rsidRDefault="009E4DB3">
      <w:pPr>
        <w:spacing w:after="260" w:line="440" w:lineRule="exact"/>
        <w:ind w:firstLine="425"/>
        <w:rPr>
          <w:rFonts w:ascii="SimSun" w:eastAsia="SimSun"/>
          <w:sz w:val="21"/>
        </w:rPr>
      </w:pPr>
      <w:r>
        <w:rPr>
          <w:rFonts w:ascii="SimSun" w:eastAsia="SimSun"/>
          <w:sz w:val="21"/>
        </w:rPr>
        <w:t xml:space="preserve">227.  </w:t>
      </w:r>
      <w:r>
        <w:rPr>
          <w:rFonts w:ascii="SimSun" w:eastAsia="SimSun" w:hint="eastAsia"/>
          <w:sz w:val="21"/>
        </w:rPr>
        <w:t>该方案处理通过迅速和成本效益高的干预措施能加以预防的妇女及儿童疾病及死亡的重要原因。许多这些干预措施正在妇幼保健方案内进行，但正在通过提供附加设备</w:t>
      </w:r>
      <w:r>
        <w:rPr>
          <w:rFonts w:ascii="SimSun" w:eastAsia="SimSun" w:hint="eastAsia"/>
          <w:sz w:val="21"/>
        </w:rPr>
        <w:t>，定期供应必备药品和医务及护理人员进修来加以统筹，提高覆盖范围和改进服务质量。加强新生儿护理和紧急服务是新的目标领域。正在利用根据免疫方案提供的机会来扩大和加强其他必要服务。</w:t>
      </w:r>
    </w:p>
    <w:p w:rsidR="00000000" w:rsidRDefault="009E4DB3">
      <w:pPr>
        <w:spacing w:after="260" w:line="440" w:lineRule="exact"/>
        <w:ind w:firstLine="425"/>
        <w:rPr>
          <w:rFonts w:ascii="SimSun" w:eastAsia="SimSun"/>
          <w:sz w:val="21"/>
        </w:rPr>
      </w:pPr>
      <w:r>
        <w:rPr>
          <w:rFonts w:ascii="SimSun" w:eastAsia="SimSun"/>
          <w:sz w:val="21"/>
        </w:rPr>
        <w:t xml:space="preserve">228.  </w:t>
      </w:r>
      <w:r>
        <w:rPr>
          <w:rFonts w:ascii="SimSun" w:eastAsia="SimSun" w:hint="eastAsia"/>
          <w:sz w:val="21"/>
        </w:rPr>
        <w:t>虽然受过训练的助产士接生的比例正在增加，但大多数家庭分娩都是由传统的“稳婆”接生，特别在农村和部落地区。由于认识到传统“稳婆”的作用，为了使传统的孕产护理与分娩技术现代化，已实行十多年的“稳婆培训计划”。加强在保健系统中的助理助产士、女保健巡视员和多功能保健工作者的作用也是重要的。</w:t>
      </w:r>
    </w:p>
    <w:p w:rsidR="00000000" w:rsidRDefault="009E4DB3">
      <w:pPr>
        <w:spacing w:after="260" w:line="440" w:lineRule="exact"/>
        <w:ind w:firstLine="425"/>
        <w:rPr>
          <w:rFonts w:ascii="SimSun" w:eastAsia="SimSun"/>
          <w:sz w:val="21"/>
        </w:rPr>
      </w:pPr>
      <w:r>
        <w:rPr>
          <w:rFonts w:ascii="SimSun" w:eastAsia="SimSun"/>
          <w:sz w:val="21"/>
        </w:rPr>
        <w:t xml:space="preserve">229.  </w:t>
      </w:r>
      <w:r>
        <w:rPr>
          <w:rFonts w:ascii="SimSun" w:eastAsia="SimSun" w:hint="eastAsia"/>
          <w:sz w:val="21"/>
        </w:rPr>
        <w:t>已建立了一项包括</w:t>
      </w:r>
      <w:r>
        <w:rPr>
          <w:rFonts w:ascii="SimSun" w:eastAsia="SimSun"/>
          <w:sz w:val="21"/>
        </w:rPr>
        <w:t>2000</w:t>
      </w:r>
      <w:r>
        <w:rPr>
          <w:rFonts w:ascii="SimSun" w:eastAsia="SimSun" w:hint="eastAsia"/>
          <w:sz w:val="21"/>
        </w:rPr>
        <w:t>多个</w:t>
      </w:r>
      <w:r>
        <w:rPr>
          <w:rFonts w:ascii="SimSun" w:eastAsia="SimSun" w:hint="eastAsia"/>
          <w:sz w:val="21"/>
        </w:rPr>
        <w:t>社区保健中心、</w:t>
      </w:r>
      <w:r>
        <w:rPr>
          <w:rFonts w:ascii="SimSun" w:eastAsia="SimSun"/>
          <w:sz w:val="21"/>
        </w:rPr>
        <w:t>22000</w:t>
      </w:r>
      <w:r>
        <w:rPr>
          <w:rFonts w:ascii="SimSun" w:eastAsia="SimSun" w:hint="eastAsia"/>
          <w:sz w:val="21"/>
        </w:rPr>
        <w:t>个初级保健中心和</w:t>
      </w:r>
      <w:r>
        <w:rPr>
          <w:rFonts w:ascii="SimSun" w:eastAsia="SimSun"/>
          <w:sz w:val="21"/>
        </w:rPr>
        <w:t>131000</w:t>
      </w:r>
      <w:r>
        <w:rPr>
          <w:rFonts w:ascii="SimSun" w:eastAsia="SimSun" w:hint="eastAsia"/>
          <w:sz w:val="21"/>
        </w:rPr>
        <w:t>个村级分中心的广泛网，以提供最初保健服务，包括基层妇幼保健和计划生育服务。政府认识到必需提供优质服务，因此强调培训管理保健系统设立的机构的医护公务员。由于能便捷地使用保健设施，将便于妇女来寻求保健服务。</w:t>
      </w:r>
    </w:p>
    <w:p w:rsidR="00000000" w:rsidRDefault="009E4DB3">
      <w:pPr>
        <w:spacing w:after="260" w:line="440" w:lineRule="exact"/>
        <w:ind w:firstLine="425"/>
        <w:rPr>
          <w:rFonts w:ascii="SimSun" w:eastAsia="SimSun"/>
          <w:sz w:val="21"/>
        </w:rPr>
      </w:pPr>
      <w:r>
        <w:rPr>
          <w:rFonts w:ascii="SimSun" w:eastAsia="SimSun"/>
          <w:sz w:val="21"/>
        </w:rPr>
        <w:t xml:space="preserve">230.  </w:t>
      </w:r>
      <w:r>
        <w:rPr>
          <w:rFonts w:ascii="SimSun" w:eastAsia="SimSun" w:hint="eastAsia"/>
          <w:sz w:val="21"/>
        </w:rPr>
        <w:t>然而，人们认识到，在边缘地区保健机构中缺少女医务官员对寻求及早治疗生殖系统感染和传染病的妇女不利。印度政府在认真考虑一项加强治疗生殖系统感染设施和</w:t>
      </w:r>
      <w:r>
        <w:rPr>
          <w:rFonts w:ascii="SimSun" w:eastAsia="SimSun"/>
          <w:sz w:val="21"/>
        </w:rPr>
        <w:t>IEC(</w:t>
      </w:r>
      <w:r>
        <w:rPr>
          <w:rFonts w:ascii="SimSun" w:eastAsia="SimSun" w:hint="eastAsia"/>
          <w:sz w:val="21"/>
        </w:rPr>
        <w:t>信息、教育、通信</w:t>
      </w:r>
      <w:r>
        <w:rPr>
          <w:rFonts w:ascii="SimSun" w:eastAsia="SimSun"/>
          <w:sz w:val="21"/>
        </w:rPr>
        <w:t>)</w:t>
      </w:r>
      <w:r>
        <w:rPr>
          <w:rFonts w:ascii="SimSun" w:eastAsia="SimSun" w:hint="eastAsia"/>
          <w:sz w:val="21"/>
        </w:rPr>
        <w:t>活动的项目，以向妇女和青少年传播有关性健康和生育健康的信息。人们清楚认识</w:t>
      </w:r>
      <w:r>
        <w:rPr>
          <w:rFonts w:ascii="SimSun" w:eastAsia="SimSun" w:hint="eastAsia"/>
          <w:sz w:val="21"/>
        </w:rPr>
        <w:t>到需要进行人际交流。很快就组织起了名为“</w:t>
      </w:r>
      <w:r>
        <w:rPr>
          <w:rFonts w:ascii="SimSun" w:eastAsia="SimSun"/>
          <w:sz w:val="21"/>
        </w:rPr>
        <w:t>Mahila Swasthya Sanghs</w:t>
      </w:r>
      <w:r>
        <w:rPr>
          <w:rFonts w:ascii="SimSun" w:eastAsia="SimSun" w:hint="eastAsia"/>
          <w:sz w:val="21"/>
        </w:rPr>
        <w:t>”的村级妇女保健小组。</w:t>
      </w:r>
    </w:p>
    <w:p w:rsidR="00000000" w:rsidRDefault="009E4DB3">
      <w:pPr>
        <w:spacing w:after="260" w:line="440" w:lineRule="exact"/>
        <w:ind w:firstLine="425"/>
        <w:rPr>
          <w:rFonts w:ascii="SimSun" w:eastAsia="SimSun"/>
          <w:sz w:val="21"/>
        </w:rPr>
      </w:pPr>
      <w:r>
        <w:rPr>
          <w:rFonts w:ascii="SimSun" w:eastAsia="SimSun"/>
          <w:sz w:val="21"/>
        </w:rPr>
        <w:t xml:space="preserve">231.  </w:t>
      </w:r>
      <w:r>
        <w:rPr>
          <w:rFonts w:ascii="SimSun" w:eastAsia="SimSun" w:hint="eastAsia"/>
          <w:sz w:val="21"/>
        </w:rPr>
        <w:t>目前估计，印度受艾滋病毒感染的人约有</w:t>
      </w:r>
      <w:r>
        <w:rPr>
          <w:rFonts w:ascii="SimSun" w:eastAsia="SimSun"/>
          <w:sz w:val="21"/>
        </w:rPr>
        <w:t>100-200</w:t>
      </w:r>
      <w:r>
        <w:rPr>
          <w:rFonts w:ascii="SimSun" w:eastAsia="SimSun" w:hint="eastAsia"/>
          <w:sz w:val="21"/>
        </w:rPr>
        <w:t>万。其中至少三分之一为妇女。已推出全国艾滋病控制方案，以便及时干预，防止（通过艾滋病毒感染的社会与经济影响）艾滋病毒传染的性、围产期和注射性药物的传播。干预战略包括向高危妇女提供咨询、检查和提供合适的保健服务，健康教育和推广使用避孕套以减少性传播，输血前的血液检查，医疗器械消毒和卫生设施中的控制感染措施。</w:t>
      </w:r>
    </w:p>
    <w:p w:rsidR="00000000" w:rsidRDefault="009E4DB3">
      <w:pPr>
        <w:spacing w:after="260" w:line="440" w:lineRule="exact"/>
        <w:ind w:firstLine="425"/>
        <w:rPr>
          <w:rFonts w:ascii="SimSun" w:eastAsia="SimSun"/>
          <w:sz w:val="21"/>
        </w:rPr>
      </w:pPr>
      <w:r>
        <w:rPr>
          <w:rFonts w:ascii="SimSun" w:eastAsia="SimSun"/>
          <w:sz w:val="21"/>
        </w:rPr>
        <w:t xml:space="preserve">232.  </w:t>
      </w:r>
      <w:r>
        <w:rPr>
          <w:rFonts w:ascii="SimSun" w:eastAsia="SimSun" w:hint="eastAsia"/>
          <w:sz w:val="21"/>
        </w:rPr>
        <w:t>已做出努力来建立全国艾</w:t>
      </w:r>
      <w:r>
        <w:rPr>
          <w:rFonts w:ascii="SimSun" w:eastAsia="SimSun" w:hint="eastAsia"/>
          <w:sz w:val="21"/>
        </w:rPr>
        <w:t>滋病控制方案和家庭福利方案之间的联系。这方面的一个步骤就是提高避孕套的质量，使之适于控制艾滋病和避孕这两重功能。把避孕套推向社会化销售以提高人们获得它的机会是另一个重要措施。虽然对所有孕妇和婴儿都进行艾滋病病毒感染的例行检查成本效益不高或操作上不可行，但在对医护人员进行培训以便认明有危险的人，认明和治疗性传播疾病。</w:t>
      </w:r>
    </w:p>
    <w:p w:rsidR="00000000" w:rsidRDefault="009E4DB3">
      <w:pPr>
        <w:spacing w:after="260" w:line="440" w:lineRule="exact"/>
        <w:ind w:firstLine="425"/>
        <w:rPr>
          <w:rFonts w:ascii="SimSun" w:eastAsia="SimSun"/>
          <w:sz w:val="21"/>
        </w:rPr>
      </w:pPr>
      <w:r>
        <w:rPr>
          <w:rFonts w:ascii="SimSun" w:eastAsia="SimSun"/>
          <w:sz w:val="21"/>
        </w:rPr>
        <w:t xml:space="preserve">233.  </w:t>
      </w:r>
      <w:r>
        <w:rPr>
          <w:rFonts w:ascii="SimSun" w:eastAsia="SimSun" w:hint="eastAsia"/>
          <w:sz w:val="21"/>
        </w:rPr>
        <w:t>然而，必须记住妇女保护她们自己免于艾滋病毒</w:t>
      </w:r>
      <w:r>
        <w:rPr>
          <w:rFonts w:ascii="SimSun" w:eastAsia="SimSun"/>
          <w:sz w:val="21"/>
        </w:rPr>
        <w:t>/</w:t>
      </w:r>
      <w:r>
        <w:rPr>
          <w:rFonts w:ascii="SimSun" w:eastAsia="SimSun" w:hint="eastAsia"/>
          <w:sz w:val="21"/>
        </w:rPr>
        <w:t>艾滋病的能力在很大程度上取决于她们的伴侣认识到这种保护之必要以及一贯采取保护措施。研究表明性伙伴之间的权力关系对妇女不利，她们几乎无法控制</w:t>
      </w:r>
      <w:r>
        <w:rPr>
          <w:rFonts w:ascii="SimSun" w:eastAsia="SimSun" w:hint="eastAsia"/>
          <w:sz w:val="21"/>
        </w:rPr>
        <w:t>性关系，包括性行为的频率和类型以及使用的避孕药具。</w:t>
      </w:r>
    </w:p>
    <w:p w:rsidR="00000000" w:rsidRDefault="009E4DB3">
      <w:pPr>
        <w:spacing w:after="260" w:line="440" w:lineRule="exact"/>
        <w:ind w:firstLine="425"/>
        <w:rPr>
          <w:rFonts w:ascii="SimSun" w:eastAsia="SimSun"/>
          <w:sz w:val="21"/>
        </w:rPr>
      </w:pPr>
      <w:r>
        <w:rPr>
          <w:rFonts w:ascii="SimSun" w:eastAsia="SimSun"/>
          <w:sz w:val="21"/>
        </w:rPr>
        <w:t xml:space="preserve">234.  </w:t>
      </w:r>
      <w:r>
        <w:rPr>
          <w:rFonts w:ascii="SimSun" w:eastAsia="SimSun" w:hint="eastAsia"/>
          <w:sz w:val="21"/>
        </w:rPr>
        <w:t>研究数据表明随着妇女发展和经济地位的提高，生育率有了下降。妇女承认需要避孕和限制怀孕次数。然而，她们使用这些服务都取决于几个互相关联的因素。这些是在家庭中的决策权力很小，特别是在结婚初期，健康状况不佳，无效妊娠率高，社会反对在实现期望的家庭规模前避孕的压力，普遍喜欢生儿子以及继发性不育等。各种避孕方法的安全性和有效性，分娩和后继行动的质量是需要处理的其他主要问题。妇女只有在她们对其性生活和生活状况取得控制权后，才能行使其生育选择。</w:t>
      </w:r>
    </w:p>
    <w:p w:rsidR="00000000" w:rsidRDefault="009E4DB3">
      <w:pPr>
        <w:spacing w:after="260" w:line="440" w:lineRule="exact"/>
        <w:ind w:firstLine="425"/>
        <w:rPr>
          <w:rFonts w:ascii="SimSun" w:eastAsia="SimSun"/>
          <w:sz w:val="21"/>
        </w:rPr>
      </w:pPr>
      <w:r>
        <w:rPr>
          <w:rFonts w:ascii="SimSun" w:eastAsia="SimSun"/>
          <w:sz w:val="21"/>
        </w:rPr>
        <w:t xml:space="preserve">235.  </w:t>
      </w:r>
      <w:r>
        <w:rPr>
          <w:rFonts w:ascii="SimSun" w:eastAsia="SimSun" w:hint="eastAsia"/>
          <w:sz w:val="21"/>
        </w:rPr>
        <w:t>全国计划生育方案是</w:t>
      </w:r>
      <w:r>
        <w:rPr>
          <w:rFonts w:ascii="SimSun" w:eastAsia="SimSun"/>
          <w:sz w:val="21"/>
        </w:rPr>
        <w:t>1951</w:t>
      </w:r>
      <w:r>
        <w:rPr>
          <w:rFonts w:ascii="SimSun" w:eastAsia="SimSun" w:hint="eastAsia"/>
          <w:sz w:val="21"/>
        </w:rPr>
        <w:t>年推出的，其目标为降低生育率到必要的程度，使人口能稳定在符合国民经济需要的水平上。全国计划生育方案完全是自愿的。为符合国家的民主传统，它企图通过自愿和自由地选择最适合接受者个人的计划生育方法，来促进计划生育。设法通过保健教育和提高计划生育服务的普及率来提高夫妻保险率。目前全国方案提供男女绝育、宫内装置、口服药丸和避孕套等手段。</w:t>
      </w:r>
    </w:p>
    <w:p w:rsidR="00000000" w:rsidRDefault="009E4DB3">
      <w:pPr>
        <w:spacing w:after="260" w:line="440" w:lineRule="exact"/>
        <w:ind w:firstLine="425"/>
        <w:rPr>
          <w:rFonts w:ascii="SimSun" w:eastAsia="SimSun"/>
          <w:sz w:val="21"/>
        </w:rPr>
      </w:pPr>
      <w:r>
        <w:rPr>
          <w:rFonts w:ascii="SimSun" w:eastAsia="SimSun"/>
          <w:sz w:val="21"/>
        </w:rPr>
        <w:t xml:space="preserve">236.  </w:t>
      </w:r>
      <w:r>
        <w:rPr>
          <w:rFonts w:ascii="SimSun" w:eastAsia="SimSun" w:hint="eastAsia"/>
          <w:sz w:val="21"/>
        </w:rPr>
        <w:t>自</w:t>
      </w:r>
      <w:r>
        <w:rPr>
          <w:rFonts w:ascii="SimSun" w:eastAsia="SimSun"/>
          <w:sz w:val="21"/>
        </w:rPr>
        <w:t>1951</w:t>
      </w:r>
      <w:r>
        <w:rPr>
          <w:rFonts w:ascii="SimSun" w:eastAsia="SimSun" w:hint="eastAsia"/>
          <w:sz w:val="21"/>
        </w:rPr>
        <w:t>年诞生以来，家庭福利方案已取得了某些成就。粗出生率已从</w:t>
      </w:r>
      <w:r>
        <w:rPr>
          <w:rFonts w:ascii="SimSun" w:eastAsia="SimSun"/>
          <w:sz w:val="21"/>
        </w:rPr>
        <w:t>1951-1961</w:t>
      </w:r>
      <w:r>
        <w:rPr>
          <w:rFonts w:ascii="SimSun" w:eastAsia="SimSun" w:hint="eastAsia"/>
          <w:sz w:val="21"/>
        </w:rPr>
        <w:t>年的</w:t>
      </w:r>
      <w:r>
        <w:rPr>
          <w:rFonts w:ascii="SimSun" w:eastAsia="SimSun"/>
          <w:sz w:val="21"/>
        </w:rPr>
        <w:t>41.7</w:t>
      </w:r>
      <w:r>
        <w:rPr>
          <w:rFonts w:ascii="SimSun" w:eastAsia="SimSun" w:hint="eastAsia"/>
          <w:sz w:val="21"/>
        </w:rPr>
        <w:t>降至</w:t>
      </w:r>
      <w:r>
        <w:rPr>
          <w:rFonts w:ascii="SimSun" w:eastAsia="SimSun"/>
          <w:sz w:val="21"/>
        </w:rPr>
        <w:t>1993</w:t>
      </w:r>
      <w:r>
        <w:rPr>
          <w:rFonts w:ascii="SimSun" w:eastAsia="SimSun" w:hint="eastAsia"/>
          <w:sz w:val="21"/>
        </w:rPr>
        <w:t>年的</w:t>
      </w:r>
      <w:r>
        <w:rPr>
          <w:rFonts w:ascii="SimSun" w:eastAsia="SimSun"/>
          <w:sz w:val="21"/>
        </w:rPr>
        <w:t>28.5</w:t>
      </w:r>
      <w:r>
        <w:rPr>
          <w:rFonts w:ascii="SimSun" w:eastAsia="SimSun" w:hint="eastAsia"/>
          <w:sz w:val="21"/>
        </w:rPr>
        <w:t>。婴儿死亡率在同一时期已从</w:t>
      </w:r>
      <w:r>
        <w:rPr>
          <w:rFonts w:ascii="SimSun" w:eastAsia="SimSun" w:hint="eastAsia"/>
          <w:sz w:val="21"/>
        </w:rPr>
        <w:t>每一千活产中</w:t>
      </w:r>
      <w:r>
        <w:rPr>
          <w:rFonts w:ascii="SimSun" w:eastAsia="SimSun"/>
          <w:sz w:val="21"/>
        </w:rPr>
        <w:t>146</w:t>
      </w:r>
      <w:r>
        <w:rPr>
          <w:rFonts w:ascii="SimSun" w:eastAsia="SimSun" w:hint="eastAsia"/>
          <w:sz w:val="21"/>
        </w:rPr>
        <w:t>降至</w:t>
      </w:r>
      <w:r>
        <w:rPr>
          <w:rFonts w:ascii="SimSun" w:eastAsia="SimSun"/>
          <w:sz w:val="21"/>
        </w:rPr>
        <w:t>74</w:t>
      </w:r>
      <w:r>
        <w:rPr>
          <w:rFonts w:ascii="SimSun" w:eastAsia="SimSun" w:hint="eastAsia"/>
          <w:sz w:val="21"/>
        </w:rPr>
        <w:t>，总生育率从</w:t>
      </w:r>
      <w:r>
        <w:rPr>
          <w:rFonts w:ascii="SimSun" w:eastAsia="SimSun"/>
          <w:sz w:val="21"/>
        </w:rPr>
        <w:t>50</w:t>
      </w:r>
      <w:r>
        <w:rPr>
          <w:rFonts w:ascii="SimSun" w:eastAsia="SimSun" w:hint="eastAsia"/>
          <w:sz w:val="21"/>
        </w:rPr>
        <w:t>年代的</w:t>
      </w:r>
      <w:r>
        <w:rPr>
          <w:rFonts w:ascii="SimSun" w:eastAsia="SimSun"/>
          <w:sz w:val="21"/>
        </w:rPr>
        <w:t>6</w:t>
      </w:r>
      <w:r>
        <w:rPr>
          <w:rFonts w:ascii="SimSun" w:eastAsia="SimSun" w:hint="eastAsia"/>
          <w:sz w:val="21"/>
        </w:rPr>
        <w:t>以上降至</w:t>
      </w:r>
      <w:r>
        <w:rPr>
          <w:rFonts w:ascii="SimSun" w:eastAsia="SimSun"/>
          <w:sz w:val="21"/>
        </w:rPr>
        <w:t>1992</w:t>
      </w:r>
      <w:r>
        <w:rPr>
          <w:rFonts w:ascii="SimSun" w:eastAsia="SimSun" w:hint="eastAsia"/>
          <w:sz w:val="21"/>
        </w:rPr>
        <w:t>年的</w:t>
      </w:r>
      <w:r>
        <w:rPr>
          <w:rFonts w:ascii="SimSun" w:eastAsia="SimSun"/>
          <w:sz w:val="21"/>
        </w:rPr>
        <w:t>3.6</w:t>
      </w:r>
      <w:r>
        <w:rPr>
          <w:rFonts w:ascii="SimSun" w:eastAsia="SimSun" w:hint="eastAsia"/>
          <w:sz w:val="21"/>
        </w:rPr>
        <w:t>。夫妻保险率水平从</w:t>
      </w:r>
      <w:r>
        <w:rPr>
          <w:rFonts w:ascii="SimSun" w:eastAsia="SimSun"/>
          <w:sz w:val="21"/>
        </w:rPr>
        <w:t>1970-1971</w:t>
      </w:r>
      <w:r>
        <w:rPr>
          <w:rFonts w:ascii="SimSun" w:eastAsia="SimSun" w:hint="eastAsia"/>
          <w:sz w:val="21"/>
        </w:rPr>
        <w:t>年的</w:t>
      </w:r>
      <w:r>
        <w:rPr>
          <w:rFonts w:ascii="SimSun" w:eastAsia="SimSun"/>
          <w:sz w:val="21"/>
        </w:rPr>
        <w:t>10.4%</w:t>
      </w:r>
      <w:r>
        <w:rPr>
          <w:rFonts w:ascii="SimSun" w:eastAsia="SimSun" w:hint="eastAsia"/>
          <w:sz w:val="21"/>
        </w:rPr>
        <w:t>提高到</w:t>
      </w:r>
      <w:r>
        <w:rPr>
          <w:rFonts w:ascii="SimSun" w:eastAsia="SimSun"/>
          <w:sz w:val="21"/>
        </w:rPr>
        <w:t>1992</w:t>
      </w:r>
      <w:r>
        <w:rPr>
          <w:rFonts w:ascii="SimSun" w:eastAsia="SimSun" w:hint="eastAsia"/>
          <w:sz w:val="21"/>
        </w:rPr>
        <w:t>年</w:t>
      </w:r>
      <w:r>
        <w:rPr>
          <w:rFonts w:ascii="SimSun" w:eastAsia="SimSun"/>
          <w:sz w:val="21"/>
        </w:rPr>
        <w:t>3</w:t>
      </w:r>
      <w:r>
        <w:rPr>
          <w:rFonts w:ascii="SimSun" w:eastAsia="SimSun" w:hint="eastAsia"/>
          <w:sz w:val="21"/>
        </w:rPr>
        <w:t>月底的</w:t>
      </w:r>
      <w:r>
        <w:rPr>
          <w:rFonts w:ascii="SimSun" w:eastAsia="SimSun"/>
          <w:sz w:val="21"/>
        </w:rPr>
        <w:t>43.5%</w:t>
      </w:r>
      <w:r>
        <w:rPr>
          <w:rFonts w:ascii="SimSun" w:eastAsia="SimSun" w:hint="eastAsia"/>
          <w:sz w:val="21"/>
        </w:rPr>
        <w:t>。据估计由于该方案，少生了</w:t>
      </w:r>
      <w:r>
        <w:rPr>
          <w:rFonts w:ascii="SimSun" w:eastAsia="SimSun"/>
          <w:sz w:val="21"/>
        </w:rPr>
        <w:t>1.68</w:t>
      </w:r>
      <w:r>
        <w:rPr>
          <w:rFonts w:ascii="SimSun" w:eastAsia="SimSun" w:hint="eastAsia"/>
          <w:sz w:val="21"/>
        </w:rPr>
        <w:t>亿人。</w:t>
      </w:r>
    </w:p>
    <w:p w:rsidR="00000000" w:rsidRDefault="009E4DB3">
      <w:pPr>
        <w:spacing w:after="260" w:line="440" w:lineRule="exact"/>
        <w:ind w:firstLine="425"/>
        <w:rPr>
          <w:rFonts w:ascii="SimSun" w:eastAsia="SimSun"/>
          <w:sz w:val="21"/>
        </w:rPr>
      </w:pPr>
      <w:r>
        <w:rPr>
          <w:rFonts w:ascii="SimSun" w:eastAsia="SimSun"/>
          <w:sz w:val="21"/>
        </w:rPr>
        <w:t xml:space="preserve">237.  </w:t>
      </w:r>
      <w:r>
        <w:rPr>
          <w:rFonts w:ascii="SimSun" w:eastAsia="SimSun" w:hint="eastAsia"/>
          <w:sz w:val="21"/>
        </w:rPr>
        <w:t>绝育是印度计划生育方案的一个重要方法。然而，它的重要性这些年来一直在下降。绝育在计划生育年实行者中的比例已从</w:t>
      </w:r>
      <w:r>
        <w:rPr>
          <w:rFonts w:ascii="SimSun" w:eastAsia="SimSun"/>
          <w:sz w:val="21"/>
        </w:rPr>
        <w:t>1975</w:t>
      </w:r>
      <w:r>
        <w:rPr>
          <w:rFonts w:ascii="SimSun" w:eastAsia="SimSun" w:hint="eastAsia"/>
          <w:sz w:val="21"/>
        </w:rPr>
        <w:t>—</w:t>
      </w:r>
      <w:r>
        <w:rPr>
          <w:rFonts w:ascii="SimSun" w:eastAsia="SimSun"/>
          <w:sz w:val="21"/>
        </w:rPr>
        <w:t>1976</w:t>
      </w:r>
      <w:r>
        <w:rPr>
          <w:rFonts w:ascii="SimSun" w:eastAsia="SimSun" w:hint="eastAsia"/>
          <w:sz w:val="21"/>
        </w:rPr>
        <w:t>年的</w:t>
      </w:r>
      <w:r>
        <w:rPr>
          <w:rFonts w:ascii="SimSun" w:eastAsia="SimSun"/>
          <w:sz w:val="21"/>
        </w:rPr>
        <w:t>32.9%</w:t>
      </w:r>
      <w:r>
        <w:rPr>
          <w:rFonts w:ascii="SimSun" w:eastAsia="SimSun" w:hint="eastAsia"/>
          <w:sz w:val="21"/>
        </w:rPr>
        <w:t>降至</w:t>
      </w:r>
      <w:r>
        <w:rPr>
          <w:rFonts w:ascii="SimSun" w:eastAsia="SimSun"/>
          <w:sz w:val="21"/>
        </w:rPr>
        <w:t>1991</w:t>
      </w:r>
      <w:r>
        <w:rPr>
          <w:rFonts w:ascii="SimSun" w:eastAsia="SimSun" w:hint="eastAsia"/>
          <w:sz w:val="21"/>
        </w:rPr>
        <w:t>—</w:t>
      </w:r>
      <w:r>
        <w:rPr>
          <w:rFonts w:ascii="SimSun" w:eastAsia="SimSun"/>
          <w:sz w:val="21"/>
        </w:rPr>
        <w:t>1992</w:t>
      </w:r>
      <w:r>
        <w:rPr>
          <w:rFonts w:ascii="SimSun" w:eastAsia="SimSun" w:hint="eastAsia"/>
          <w:sz w:val="21"/>
        </w:rPr>
        <w:t>年的</w:t>
      </w:r>
      <w:r>
        <w:rPr>
          <w:rFonts w:ascii="SimSun" w:eastAsia="SimSun"/>
          <w:sz w:val="21"/>
        </w:rPr>
        <w:t>15.8%</w:t>
      </w:r>
      <w:r>
        <w:rPr>
          <w:rFonts w:ascii="SimSun" w:eastAsia="SimSun" w:hint="eastAsia"/>
          <w:sz w:val="21"/>
        </w:rPr>
        <w:t>。现在绝育主要限于妇女。在整个绝育手段中施行输卵管切节除术的比例已从</w:t>
      </w:r>
      <w:r>
        <w:rPr>
          <w:rFonts w:ascii="SimSun" w:eastAsia="SimSun"/>
          <w:sz w:val="21"/>
        </w:rPr>
        <w:t>1967</w:t>
      </w:r>
      <w:r>
        <w:rPr>
          <w:rFonts w:ascii="SimSun" w:eastAsia="SimSun" w:hint="eastAsia"/>
          <w:sz w:val="21"/>
        </w:rPr>
        <w:t>—</w:t>
      </w:r>
      <w:r>
        <w:rPr>
          <w:rFonts w:ascii="SimSun" w:eastAsia="SimSun"/>
          <w:sz w:val="21"/>
        </w:rPr>
        <w:t>1968</w:t>
      </w:r>
      <w:r>
        <w:rPr>
          <w:rFonts w:ascii="SimSun" w:eastAsia="SimSun" w:hint="eastAsia"/>
          <w:sz w:val="21"/>
        </w:rPr>
        <w:t>年的</w:t>
      </w:r>
      <w:r>
        <w:rPr>
          <w:rFonts w:ascii="SimSun" w:eastAsia="SimSun"/>
          <w:sz w:val="21"/>
        </w:rPr>
        <w:t>10.4%</w:t>
      </w:r>
      <w:r>
        <w:rPr>
          <w:rFonts w:ascii="SimSun" w:eastAsia="SimSun" w:hint="eastAsia"/>
          <w:sz w:val="21"/>
        </w:rPr>
        <w:t>增至</w:t>
      </w:r>
      <w:r>
        <w:rPr>
          <w:rFonts w:ascii="SimSun" w:eastAsia="SimSun"/>
          <w:sz w:val="21"/>
        </w:rPr>
        <w:t>1991</w:t>
      </w:r>
      <w:r>
        <w:rPr>
          <w:rFonts w:ascii="SimSun" w:eastAsia="SimSun" w:hint="eastAsia"/>
          <w:sz w:val="21"/>
        </w:rPr>
        <w:t>—</w:t>
      </w:r>
      <w:r>
        <w:rPr>
          <w:rFonts w:ascii="SimSun" w:eastAsia="SimSun"/>
          <w:sz w:val="21"/>
        </w:rPr>
        <w:t>1992</w:t>
      </w:r>
      <w:r>
        <w:rPr>
          <w:rFonts w:ascii="SimSun" w:eastAsia="SimSun" w:hint="eastAsia"/>
          <w:sz w:val="21"/>
        </w:rPr>
        <w:t>年的</w:t>
      </w:r>
      <w:r>
        <w:rPr>
          <w:rFonts w:ascii="SimSun" w:eastAsia="SimSun"/>
          <w:sz w:val="21"/>
        </w:rPr>
        <w:t>95.7%</w:t>
      </w:r>
      <w:r>
        <w:rPr>
          <w:rFonts w:ascii="SimSun" w:eastAsia="SimSun" w:hint="eastAsia"/>
          <w:sz w:val="21"/>
        </w:rPr>
        <w:t>。</w:t>
      </w:r>
    </w:p>
    <w:p w:rsidR="00000000" w:rsidRDefault="009E4DB3">
      <w:pPr>
        <w:spacing w:after="260" w:line="440" w:lineRule="exact"/>
        <w:ind w:firstLine="425"/>
        <w:rPr>
          <w:rFonts w:ascii="SimSun" w:eastAsia="SimSun"/>
          <w:sz w:val="21"/>
        </w:rPr>
      </w:pPr>
      <w:r>
        <w:rPr>
          <w:rFonts w:ascii="SimSun" w:eastAsia="SimSun"/>
          <w:sz w:val="21"/>
        </w:rPr>
        <w:t xml:space="preserve">238.  </w:t>
      </w:r>
      <w:r>
        <w:rPr>
          <w:rFonts w:ascii="SimSun" w:eastAsia="SimSun" w:hint="eastAsia"/>
          <w:sz w:val="21"/>
        </w:rPr>
        <w:t>为了推广男性绝育，已于最近引进了一种更简便的实施输精管切除术方法</w:t>
      </w:r>
      <w:r>
        <w:rPr>
          <w:rFonts w:ascii="SimSun" w:eastAsia="SimSun"/>
          <w:sz w:val="21"/>
        </w:rPr>
        <w:t>——</w:t>
      </w:r>
      <w:r>
        <w:rPr>
          <w:rFonts w:ascii="SimSun" w:eastAsia="SimSun" w:hint="eastAsia"/>
          <w:sz w:val="21"/>
        </w:rPr>
        <w:t>“不用解剖刀输精管切除术”。</w:t>
      </w:r>
    </w:p>
    <w:p w:rsidR="00000000" w:rsidRDefault="009E4DB3">
      <w:pPr>
        <w:spacing w:after="260" w:line="440" w:lineRule="exact"/>
        <w:ind w:firstLine="425"/>
        <w:rPr>
          <w:rFonts w:ascii="SimSun" w:eastAsia="SimSun"/>
          <w:sz w:val="21"/>
        </w:rPr>
      </w:pPr>
      <w:r>
        <w:rPr>
          <w:rFonts w:ascii="SimSun" w:eastAsia="SimSun"/>
          <w:sz w:val="21"/>
        </w:rPr>
        <w:t xml:space="preserve">239.  </w:t>
      </w:r>
      <w:r>
        <w:rPr>
          <w:rFonts w:ascii="SimSun" w:eastAsia="SimSun" w:hint="eastAsia"/>
          <w:sz w:val="21"/>
        </w:rPr>
        <w:t>过去过分强调一劳永逸的方法，不适当的出主意和后续服务以促进生育间隔方法，以及它们的供应有关的后勤问题，限制了年轻夫妇采用避孕方法。这一点正在越来越得到纠正。计划的各方面是：</w:t>
      </w:r>
    </w:p>
    <w:p w:rsidR="00000000" w:rsidRDefault="009E4DB3" w:rsidP="009E4DB3">
      <w:pPr>
        <w:numPr>
          <w:ilvl w:val="0"/>
          <w:numId w:val="1"/>
        </w:numPr>
        <w:spacing w:after="260" w:line="440" w:lineRule="exact"/>
        <w:ind w:left="960" w:hanging="480"/>
        <w:rPr>
          <w:rFonts w:ascii="SimSun" w:eastAsia="SimSun"/>
          <w:sz w:val="21"/>
        </w:rPr>
      </w:pPr>
      <w:r>
        <w:rPr>
          <w:rFonts w:ascii="SimSun" w:eastAsia="SimSun" w:hint="eastAsia"/>
          <w:sz w:val="21"/>
        </w:rPr>
        <w:t>促进研究活动以采用新的避孕药具和提高其质量，以提供更多种类的避孕药具以方便处于不同阶段生育周期的使用者进行了解情况的选择。</w:t>
      </w:r>
    </w:p>
    <w:p w:rsidR="00000000" w:rsidRDefault="009E4DB3" w:rsidP="009E4DB3">
      <w:pPr>
        <w:numPr>
          <w:ilvl w:val="0"/>
          <w:numId w:val="1"/>
        </w:numPr>
        <w:spacing w:after="260" w:line="440" w:lineRule="exact"/>
        <w:ind w:left="960" w:hanging="480"/>
        <w:rPr>
          <w:rFonts w:ascii="SimSun" w:eastAsia="SimSun"/>
          <w:sz w:val="21"/>
        </w:rPr>
      </w:pPr>
      <w:r>
        <w:rPr>
          <w:rFonts w:ascii="SimSun" w:eastAsia="SimSun" w:hint="eastAsia"/>
          <w:sz w:val="21"/>
        </w:rPr>
        <w:t>加强避孕药具分配的后勤管理和扩大它们的生产基地。</w:t>
      </w:r>
    </w:p>
    <w:p w:rsidR="00000000" w:rsidRDefault="009E4DB3" w:rsidP="009E4DB3">
      <w:pPr>
        <w:numPr>
          <w:ilvl w:val="0"/>
          <w:numId w:val="1"/>
        </w:numPr>
        <w:spacing w:after="260" w:line="440" w:lineRule="exact"/>
        <w:ind w:left="960" w:hanging="480"/>
        <w:rPr>
          <w:rFonts w:ascii="SimSun" w:eastAsia="SimSun"/>
          <w:sz w:val="21"/>
        </w:rPr>
      </w:pPr>
      <w:r>
        <w:rPr>
          <w:rFonts w:ascii="SimSun" w:eastAsia="SimSun" w:hint="eastAsia"/>
          <w:sz w:val="21"/>
        </w:rPr>
        <w:t>改进对用户的咨询和后续护</w:t>
      </w:r>
      <w:r>
        <w:rPr>
          <w:rFonts w:ascii="SimSun" w:eastAsia="SimSun" w:hint="eastAsia"/>
          <w:sz w:val="21"/>
        </w:rPr>
        <w:t>理，以及</w:t>
      </w:r>
    </w:p>
    <w:p w:rsidR="00000000" w:rsidRDefault="009E4DB3" w:rsidP="009E4DB3">
      <w:pPr>
        <w:numPr>
          <w:ilvl w:val="0"/>
          <w:numId w:val="1"/>
        </w:numPr>
        <w:spacing w:after="260" w:line="440" w:lineRule="exact"/>
        <w:ind w:left="960" w:hanging="480"/>
        <w:rPr>
          <w:rFonts w:ascii="SimSun" w:eastAsia="SimSun"/>
          <w:sz w:val="21"/>
        </w:rPr>
      </w:pPr>
      <w:r>
        <w:rPr>
          <w:rFonts w:ascii="SimSun" w:eastAsia="SimSun" w:hint="eastAsia"/>
          <w:sz w:val="21"/>
        </w:rPr>
        <w:t>试验性地放弃追求完成人口控制指标的做法。</w:t>
      </w:r>
    </w:p>
    <w:p w:rsidR="00000000" w:rsidRDefault="009E4DB3">
      <w:pPr>
        <w:spacing w:after="260" w:line="440" w:lineRule="exact"/>
        <w:ind w:firstLine="425"/>
        <w:rPr>
          <w:rFonts w:ascii="SimSun" w:eastAsia="SimSun"/>
          <w:sz w:val="21"/>
        </w:rPr>
      </w:pPr>
      <w:r>
        <w:rPr>
          <w:rFonts w:ascii="SimSun" w:eastAsia="SimSun"/>
          <w:sz w:val="21"/>
        </w:rPr>
        <w:t xml:space="preserve">240.  </w:t>
      </w:r>
      <w:r>
        <w:rPr>
          <w:rFonts w:ascii="SimSun" w:eastAsia="SimSun" w:hint="eastAsia"/>
          <w:sz w:val="21"/>
        </w:rPr>
        <w:t>制订了一项</w:t>
      </w:r>
      <w:r>
        <w:rPr>
          <w:rFonts w:ascii="SimSun" w:eastAsia="SimSun"/>
          <w:sz w:val="21"/>
        </w:rPr>
        <w:t>IEC(</w:t>
      </w:r>
      <w:r>
        <w:rPr>
          <w:rFonts w:ascii="SimSun" w:eastAsia="SimSun" w:hint="eastAsia"/>
          <w:sz w:val="21"/>
        </w:rPr>
        <w:t>信息、教育和通信</w:t>
      </w:r>
      <w:r>
        <w:rPr>
          <w:rFonts w:ascii="SimSun" w:eastAsia="SimSun"/>
          <w:sz w:val="21"/>
        </w:rPr>
        <w:t>)</w:t>
      </w:r>
      <w:r>
        <w:rPr>
          <w:rFonts w:ascii="SimSun" w:eastAsia="SimSun" w:hint="eastAsia"/>
          <w:sz w:val="21"/>
        </w:rPr>
        <w:t>综合战略，它是全面的，以社区为基础和针对指标的，最近重新定位，以便扩大信息与传播渠道的基础，并强调人际交流，同时又利用大众传媒做法。</w:t>
      </w:r>
      <w:r>
        <w:rPr>
          <w:rFonts w:ascii="SimSun" w:eastAsia="SimSun"/>
          <w:sz w:val="21"/>
        </w:rPr>
        <w:t>IEC</w:t>
      </w:r>
      <w:r>
        <w:rPr>
          <w:rFonts w:ascii="SimSun" w:eastAsia="SimSun" w:hint="eastAsia"/>
          <w:sz w:val="21"/>
        </w:rPr>
        <w:t>战略还将越来越强调生活质量问题和负责任的生育子女，而不仅只是采取避孕措施，分散生产和传播满足本地具体需要的材料。</w:t>
      </w:r>
    </w:p>
    <w:p w:rsidR="00000000" w:rsidRDefault="009E4DB3">
      <w:pPr>
        <w:spacing w:after="260" w:line="440" w:lineRule="exact"/>
        <w:ind w:firstLine="425"/>
        <w:rPr>
          <w:rFonts w:ascii="SimSun" w:eastAsia="SimSun"/>
          <w:sz w:val="21"/>
        </w:rPr>
      </w:pPr>
      <w:r>
        <w:rPr>
          <w:rFonts w:ascii="SimSun" w:eastAsia="SimSun"/>
          <w:sz w:val="21"/>
        </w:rPr>
        <w:t xml:space="preserve">241.  </w:t>
      </w:r>
      <w:r>
        <w:rPr>
          <w:rFonts w:ascii="SimSun" w:eastAsia="SimSun" w:hint="eastAsia"/>
          <w:sz w:val="21"/>
        </w:rPr>
        <w:t>正在寻求民间和公司部门的支助以提高认识和促进小规模家庭标准。正在寻求通过广泛地传播多种计划来使它们积极参加方案，根据这些计划可向非政府组织等提供财政</w:t>
      </w:r>
      <w:r>
        <w:rPr>
          <w:rFonts w:ascii="SimSun" w:eastAsia="SimSun" w:hint="eastAsia"/>
          <w:sz w:val="21"/>
        </w:rPr>
        <w:t>援助。已简化了有关程序。拨款已大大增加，从</w:t>
      </w:r>
      <w:r>
        <w:rPr>
          <w:rFonts w:ascii="SimSun" w:eastAsia="SimSun"/>
          <w:sz w:val="21"/>
        </w:rPr>
        <w:t>1992</w:t>
      </w:r>
      <w:r>
        <w:rPr>
          <w:rFonts w:ascii="SimSun" w:eastAsia="SimSun" w:hint="eastAsia"/>
          <w:sz w:val="21"/>
        </w:rPr>
        <w:t>—</w:t>
      </w:r>
      <w:r>
        <w:rPr>
          <w:rFonts w:ascii="SimSun" w:eastAsia="SimSun"/>
          <w:sz w:val="21"/>
        </w:rPr>
        <w:t>1993</w:t>
      </w:r>
      <w:r>
        <w:rPr>
          <w:rFonts w:ascii="SimSun" w:eastAsia="SimSun" w:hint="eastAsia"/>
          <w:sz w:val="21"/>
        </w:rPr>
        <w:t>年的</w:t>
      </w:r>
      <w:r>
        <w:rPr>
          <w:rFonts w:ascii="SimSun" w:eastAsia="SimSun"/>
          <w:sz w:val="21"/>
        </w:rPr>
        <w:t>5100</w:t>
      </w:r>
      <w:r>
        <w:rPr>
          <w:rFonts w:ascii="SimSun" w:eastAsia="SimSun" w:hint="eastAsia"/>
          <w:sz w:val="21"/>
        </w:rPr>
        <w:t>万卢比增至</w:t>
      </w:r>
      <w:r>
        <w:rPr>
          <w:rFonts w:ascii="SimSun" w:eastAsia="SimSun"/>
          <w:sz w:val="21"/>
        </w:rPr>
        <w:t>1995</w:t>
      </w:r>
      <w:r>
        <w:rPr>
          <w:rFonts w:ascii="SimSun" w:eastAsia="SimSun" w:hint="eastAsia"/>
          <w:sz w:val="21"/>
        </w:rPr>
        <w:t>—</w:t>
      </w:r>
      <w:r>
        <w:rPr>
          <w:rFonts w:ascii="SimSun" w:eastAsia="SimSun"/>
          <w:sz w:val="21"/>
        </w:rPr>
        <w:t>1996</w:t>
      </w:r>
      <w:r>
        <w:rPr>
          <w:rFonts w:ascii="SimSun" w:eastAsia="SimSun" w:hint="eastAsia"/>
          <w:sz w:val="21"/>
        </w:rPr>
        <w:t>年的</w:t>
      </w:r>
      <w:r>
        <w:rPr>
          <w:rFonts w:ascii="SimSun" w:eastAsia="SimSun"/>
          <w:sz w:val="21"/>
        </w:rPr>
        <w:t>9600</w:t>
      </w:r>
      <w:r>
        <w:rPr>
          <w:rFonts w:ascii="SimSun" w:eastAsia="SimSun" w:hint="eastAsia"/>
          <w:sz w:val="21"/>
        </w:rPr>
        <w:t>万卢比。</w:t>
      </w:r>
      <w:r>
        <w:rPr>
          <w:rFonts w:ascii="SimSun" w:eastAsia="SimSun"/>
          <w:sz w:val="21"/>
        </w:rPr>
        <w:t>1994</w:t>
      </w:r>
      <w:r>
        <w:rPr>
          <w:rFonts w:ascii="SimSun" w:eastAsia="SimSun" w:hint="eastAsia"/>
          <w:sz w:val="21"/>
        </w:rPr>
        <w:t>—</w:t>
      </w:r>
      <w:r>
        <w:rPr>
          <w:rFonts w:ascii="SimSun" w:eastAsia="SimSun"/>
          <w:sz w:val="21"/>
        </w:rPr>
        <w:t>1995</w:t>
      </w:r>
      <w:r>
        <w:rPr>
          <w:rFonts w:ascii="SimSun" w:eastAsia="SimSun" w:hint="eastAsia"/>
          <w:sz w:val="21"/>
        </w:rPr>
        <w:t>年期间，有</w:t>
      </w:r>
      <w:r>
        <w:rPr>
          <w:rFonts w:ascii="SimSun" w:eastAsia="SimSun"/>
          <w:sz w:val="21"/>
        </w:rPr>
        <w:t>800</w:t>
      </w:r>
      <w:r>
        <w:rPr>
          <w:rFonts w:ascii="SimSun" w:eastAsia="SimSun" w:hint="eastAsia"/>
          <w:sz w:val="21"/>
        </w:rPr>
        <w:t>多个非政府组织在计划生育和人口控制活动中与印度政府合作并接受赠款。还举办了一些讲习班来讨论共同有关的问题。谋求村行政委员会、妇女和青年组织，私人医生、有组织部门和合作机构的更大介入和更积极的参加一是个主要目标。</w:t>
      </w:r>
    </w:p>
    <w:p w:rsidR="00000000" w:rsidRDefault="009E4DB3">
      <w:pPr>
        <w:spacing w:after="260" w:line="440" w:lineRule="exact"/>
        <w:ind w:firstLine="425"/>
        <w:rPr>
          <w:rFonts w:ascii="SimSun" w:eastAsia="SimSun"/>
          <w:sz w:val="21"/>
        </w:rPr>
      </w:pPr>
      <w:r>
        <w:rPr>
          <w:rFonts w:ascii="SimSun" w:eastAsia="SimSun"/>
          <w:sz w:val="21"/>
        </w:rPr>
        <w:t xml:space="preserve">242.  </w:t>
      </w:r>
      <w:r>
        <w:rPr>
          <w:rFonts w:ascii="SimSun" w:eastAsia="SimSun" w:hint="eastAsia"/>
          <w:sz w:val="21"/>
        </w:rPr>
        <w:t>下面是印度人口与保健状况的概述：</w:t>
      </w:r>
    </w:p>
    <w:p w:rsidR="00000000" w:rsidRDefault="009E4DB3">
      <w:pPr>
        <w:spacing w:after="260" w:line="440" w:lineRule="exact"/>
        <w:rPr>
          <w:rFonts w:ascii="SimHei" w:eastAsia="SimHei"/>
          <w:sz w:val="21"/>
        </w:rPr>
      </w:pPr>
      <w:r>
        <w:rPr>
          <w:rFonts w:ascii="SimHei" w:eastAsia="SimHei" w:hint="eastAsia"/>
          <w:sz w:val="21"/>
        </w:rPr>
        <w:t>人口</w:t>
      </w:r>
    </w:p>
    <w:p w:rsidR="00000000" w:rsidRDefault="009E4DB3">
      <w:pPr>
        <w:spacing w:after="260" w:line="440" w:lineRule="exact"/>
        <w:ind w:firstLine="425"/>
        <w:rPr>
          <w:rFonts w:ascii="SimSun" w:eastAsia="SimSun"/>
          <w:sz w:val="21"/>
        </w:rPr>
      </w:pPr>
      <w:r>
        <w:rPr>
          <w:rFonts w:ascii="SimSun" w:eastAsia="SimSun"/>
          <w:sz w:val="21"/>
        </w:rPr>
        <w:t>243.  1991</w:t>
      </w:r>
      <w:r>
        <w:rPr>
          <w:rFonts w:ascii="SimSun" w:eastAsia="SimSun" w:hint="eastAsia"/>
          <w:sz w:val="21"/>
        </w:rPr>
        <w:t>年普查计算妇女人口为</w:t>
      </w:r>
      <w:r>
        <w:rPr>
          <w:rFonts w:ascii="SimSun" w:eastAsia="SimSun"/>
          <w:sz w:val="21"/>
        </w:rPr>
        <w:t>4.071</w:t>
      </w:r>
      <w:r>
        <w:rPr>
          <w:rFonts w:ascii="SimSun" w:eastAsia="SimSun" w:hint="eastAsia"/>
          <w:sz w:val="21"/>
        </w:rPr>
        <w:t>亿，男性人口为</w:t>
      </w:r>
      <w:r>
        <w:rPr>
          <w:rFonts w:ascii="SimSun" w:eastAsia="SimSun"/>
          <w:sz w:val="21"/>
        </w:rPr>
        <w:t>4.3923</w:t>
      </w:r>
      <w:r>
        <w:rPr>
          <w:rFonts w:ascii="SimSun" w:eastAsia="SimSun" w:hint="eastAsia"/>
          <w:sz w:val="21"/>
        </w:rPr>
        <w:t>亿，妇女在印度全部</w:t>
      </w:r>
      <w:r>
        <w:rPr>
          <w:rFonts w:ascii="SimSun" w:eastAsia="SimSun" w:hint="eastAsia"/>
          <w:sz w:val="21"/>
        </w:rPr>
        <w:t>人口</w:t>
      </w:r>
      <w:r>
        <w:rPr>
          <w:rFonts w:ascii="SimSun" w:eastAsia="SimSun"/>
          <w:sz w:val="21"/>
        </w:rPr>
        <w:t>(8.463</w:t>
      </w:r>
      <w:r>
        <w:rPr>
          <w:rFonts w:ascii="SimSun" w:eastAsia="SimSun" w:hint="eastAsia"/>
          <w:sz w:val="21"/>
        </w:rPr>
        <w:t>亿</w:t>
      </w:r>
      <w:r>
        <w:rPr>
          <w:rFonts w:ascii="SimSun" w:eastAsia="SimSun"/>
          <w:sz w:val="21"/>
        </w:rPr>
        <w:t>)</w:t>
      </w:r>
      <w:r>
        <w:rPr>
          <w:rFonts w:ascii="SimSun" w:eastAsia="SimSun" w:hint="eastAsia"/>
          <w:sz w:val="21"/>
        </w:rPr>
        <w:t>中不到一半</w:t>
      </w:r>
      <w:r>
        <w:rPr>
          <w:rFonts w:ascii="SimSun" w:eastAsia="SimSun"/>
          <w:sz w:val="21"/>
        </w:rPr>
        <w:t>(48.09%)</w:t>
      </w:r>
      <w:r>
        <w:rPr>
          <w:rFonts w:ascii="SimSun" w:eastAsia="SimSun" w:hint="eastAsia"/>
          <w:sz w:val="21"/>
        </w:rPr>
        <w:t>。在</w:t>
      </w:r>
      <w:r>
        <w:rPr>
          <w:rFonts w:ascii="SimSun" w:eastAsia="SimSun"/>
          <w:sz w:val="21"/>
        </w:rPr>
        <w:t>1981</w:t>
      </w:r>
      <w:r>
        <w:rPr>
          <w:rFonts w:ascii="SimSun" w:eastAsia="SimSun" w:hint="eastAsia"/>
          <w:sz w:val="21"/>
        </w:rPr>
        <w:t>—</w:t>
      </w:r>
      <w:r>
        <w:rPr>
          <w:rFonts w:ascii="SimSun" w:eastAsia="SimSun"/>
          <w:sz w:val="21"/>
        </w:rPr>
        <w:t>1991</w:t>
      </w:r>
      <w:r>
        <w:rPr>
          <w:rFonts w:ascii="SimSun" w:eastAsia="SimSun" w:hint="eastAsia"/>
          <w:sz w:val="21"/>
        </w:rPr>
        <w:t>这十年中，总人口增长了</w:t>
      </w:r>
      <w:r>
        <w:rPr>
          <w:rFonts w:ascii="SimSun" w:eastAsia="SimSun"/>
          <w:sz w:val="21"/>
        </w:rPr>
        <w:t>23.85%</w:t>
      </w:r>
      <w:r>
        <w:rPr>
          <w:rFonts w:ascii="SimSun" w:eastAsia="SimSun" w:hint="eastAsia"/>
          <w:sz w:val="21"/>
        </w:rPr>
        <w:t>，妇女人口增长速度较慢，为</w:t>
      </w:r>
      <w:r>
        <w:rPr>
          <w:rFonts w:ascii="SimSun" w:eastAsia="SimSun"/>
          <w:sz w:val="21"/>
        </w:rPr>
        <w:t>23.37%</w:t>
      </w:r>
      <w:r>
        <w:rPr>
          <w:rFonts w:ascii="SimSun" w:eastAsia="SimSun" w:hint="eastAsia"/>
          <w:sz w:val="21"/>
        </w:rPr>
        <w:t>。</w:t>
      </w:r>
    </w:p>
    <w:p w:rsidR="00000000" w:rsidRDefault="009E4DB3">
      <w:pPr>
        <w:spacing w:after="240" w:line="420" w:lineRule="exact"/>
        <w:jc w:val="center"/>
        <w:rPr>
          <w:rFonts w:ascii="SimHei" w:eastAsia="SimHei"/>
          <w:sz w:val="21"/>
        </w:rPr>
      </w:pPr>
      <w:r>
        <w:rPr>
          <w:rFonts w:ascii="SimHei" w:eastAsia="SimHei"/>
          <w:sz w:val="21"/>
        </w:rPr>
        <w:br w:type="page"/>
      </w:r>
      <w:r>
        <w:rPr>
          <w:rFonts w:ascii="SimHei" w:eastAsia="SimHei" w:hint="eastAsia"/>
          <w:sz w:val="21"/>
        </w:rPr>
        <w:t>表一</w:t>
      </w:r>
    </w:p>
    <w:p w:rsidR="00000000" w:rsidRDefault="009E4DB3">
      <w:pPr>
        <w:spacing w:after="240" w:line="420" w:lineRule="exact"/>
        <w:jc w:val="center"/>
        <w:rPr>
          <w:rFonts w:ascii="SimHei" w:eastAsia="SimHei"/>
          <w:sz w:val="21"/>
        </w:rPr>
      </w:pPr>
      <w:r>
        <w:rPr>
          <w:rFonts w:ascii="SimHei" w:eastAsia="SimHei" w:hint="eastAsia"/>
          <w:sz w:val="21"/>
        </w:rPr>
        <w:t>印度的人口趋势</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1891"/>
        <w:gridCol w:w="1655"/>
        <w:gridCol w:w="1536"/>
        <w:gridCol w:w="1278"/>
        <w:gridCol w:w="1439"/>
      </w:tblGrid>
      <w:tr w:rsidR="00000000">
        <w:tblPrEx>
          <w:tblCellMar>
            <w:top w:w="0" w:type="dxa"/>
            <w:bottom w:w="0" w:type="dxa"/>
          </w:tblCellMar>
        </w:tblPrEx>
        <w:tc>
          <w:tcPr>
            <w:tcW w:w="1228" w:type="dxa"/>
          </w:tcPr>
          <w:p w:rsidR="00000000" w:rsidRDefault="009E4DB3">
            <w:pPr>
              <w:spacing w:line="420" w:lineRule="exact"/>
              <w:jc w:val="center"/>
              <w:rPr>
                <w:rFonts w:ascii="SimSun" w:eastAsia="SimSun"/>
                <w:sz w:val="21"/>
              </w:rPr>
            </w:pPr>
            <w:r>
              <w:rPr>
                <w:rFonts w:ascii="SimSun" w:eastAsia="SimSun" w:hint="eastAsia"/>
                <w:sz w:val="21"/>
              </w:rPr>
              <w:t>人口普查年</w:t>
            </w:r>
          </w:p>
        </w:tc>
        <w:tc>
          <w:tcPr>
            <w:tcW w:w="1891" w:type="dxa"/>
          </w:tcPr>
          <w:p w:rsidR="00000000" w:rsidRDefault="009E4DB3">
            <w:pPr>
              <w:spacing w:line="420" w:lineRule="exact"/>
              <w:jc w:val="center"/>
              <w:rPr>
                <w:rFonts w:ascii="SimSun" w:eastAsia="SimSun"/>
                <w:sz w:val="21"/>
              </w:rPr>
            </w:pPr>
            <w:r>
              <w:rPr>
                <w:rFonts w:ascii="SimSun" w:eastAsia="SimSun" w:hint="eastAsia"/>
                <w:sz w:val="21"/>
              </w:rPr>
              <w:t>人数</w:t>
            </w:r>
          </w:p>
        </w:tc>
        <w:tc>
          <w:tcPr>
            <w:tcW w:w="1655" w:type="dxa"/>
          </w:tcPr>
          <w:p w:rsidR="00000000" w:rsidRDefault="009E4DB3">
            <w:pPr>
              <w:spacing w:line="420" w:lineRule="exact"/>
              <w:jc w:val="center"/>
              <w:rPr>
                <w:rFonts w:ascii="SimSun" w:eastAsia="SimSun"/>
                <w:sz w:val="21"/>
              </w:rPr>
            </w:pPr>
            <w:r>
              <w:rPr>
                <w:rFonts w:ascii="SimSun" w:eastAsia="SimSun" w:hint="eastAsia"/>
                <w:sz w:val="21"/>
              </w:rPr>
              <w:t>男</w:t>
            </w:r>
          </w:p>
        </w:tc>
        <w:tc>
          <w:tcPr>
            <w:tcW w:w="1536" w:type="dxa"/>
          </w:tcPr>
          <w:p w:rsidR="00000000" w:rsidRDefault="009E4DB3">
            <w:pPr>
              <w:spacing w:line="420" w:lineRule="exact"/>
              <w:jc w:val="center"/>
              <w:rPr>
                <w:rFonts w:ascii="SimSun" w:eastAsia="SimSun"/>
                <w:sz w:val="21"/>
              </w:rPr>
            </w:pPr>
            <w:r>
              <w:rPr>
                <w:rFonts w:ascii="SimSun" w:eastAsia="SimSun" w:hint="eastAsia"/>
                <w:sz w:val="21"/>
              </w:rPr>
              <w:t>女</w:t>
            </w:r>
          </w:p>
        </w:tc>
        <w:tc>
          <w:tcPr>
            <w:tcW w:w="1278" w:type="dxa"/>
          </w:tcPr>
          <w:p w:rsidR="00000000" w:rsidRDefault="009E4DB3">
            <w:pPr>
              <w:spacing w:line="420" w:lineRule="exact"/>
              <w:jc w:val="center"/>
              <w:rPr>
                <w:rFonts w:ascii="SimSun" w:eastAsia="SimSun"/>
                <w:sz w:val="21"/>
              </w:rPr>
            </w:pPr>
            <w:r>
              <w:rPr>
                <w:rFonts w:ascii="SimSun" w:eastAsia="SimSun" w:hint="eastAsia"/>
                <w:sz w:val="21"/>
              </w:rPr>
              <w:t>十年变动额</w:t>
            </w:r>
          </w:p>
        </w:tc>
        <w:tc>
          <w:tcPr>
            <w:tcW w:w="1439" w:type="dxa"/>
          </w:tcPr>
          <w:p w:rsidR="00000000" w:rsidRDefault="009E4DB3">
            <w:pPr>
              <w:spacing w:line="420" w:lineRule="exact"/>
              <w:jc w:val="center"/>
              <w:rPr>
                <w:rFonts w:ascii="SimSun" w:eastAsia="SimSun"/>
                <w:sz w:val="21"/>
              </w:rPr>
            </w:pPr>
            <w:r>
              <w:rPr>
                <w:rFonts w:ascii="SimSun" w:eastAsia="SimSun" w:hint="eastAsia"/>
                <w:sz w:val="21"/>
              </w:rPr>
              <w:t>性别比率</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1901</w:t>
            </w:r>
          </w:p>
        </w:tc>
        <w:tc>
          <w:tcPr>
            <w:tcW w:w="1891" w:type="dxa"/>
          </w:tcPr>
          <w:p w:rsidR="00000000" w:rsidRDefault="009E4DB3">
            <w:pPr>
              <w:spacing w:line="420" w:lineRule="exact"/>
              <w:ind w:firstLine="113"/>
              <w:rPr>
                <w:rFonts w:ascii="SimSun" w:eastAsia="SimSun"/>
                <w:sz w:val="21"/>
              </w:rPr>
            </w:pPr>
            <w:r>
              <w:rPr>
                <w:rFonts w:ascii="SimSun" w:eastAsia="SimSun"/>
                <w:sz w:val="21"/>
              </w:rPr>
              <w:t>23,83,96,327</w:t>
            </w:r>
          </w:p>
        </w:tc>
        <w:tc>
          <w:tcPr>
            <w:tcW w:w="1655" w:type="dxa"/>
          </w:tcPr>
          <w:p w:rsidR="00000000" w:rsidRDefault="009E4DB3">
            <w:pPr>
              <w:spacing w:line="420" w:lineRule="exact"/>
              <w:ind w:firstLine="113"/>
              <w:rPr>
                <w:rFonts w:ascii="SimSun" w:eastAsia="SimSun"/>
                <w:sz w:val="21"/>
              </w:rPr>
            </w:pPr>
            <w:r>
              <w:rPr>
                <w:rFonts w:ascii="SimSun" w:eastAsia="SimSun"/>
                <w:sz w:val="21"/>
              </w:rPr>
              <w:t>12,07,91,301</w:t>
            </w:r>
          </w:p>
        </w:tc>
        <w:tc>
          <w:tcPr>
            <w:tcW w:w="1536" w:type="dxa"/>
          </w:tcPr>
          <w:p w:rsidR="00000000" w:rsidRDefault="009E4DB3">
            <w:pPr>
              <w:spacing w:line="420" w:lineRule="exact"/>
              <w:ind w:firstLine="113"/>
              <w:rPr>
                <w:rFonts w:ascii="SimSun" w:eastAsia="SimSun"/>
                <w:sz w:val="21"/>
              </w:rPr>
            </w:pPr>
            <w:r>
              <w:rPr>
                <w:rFonts w:ascii="SimSun" w:eastAsia="SimSun"/>
                <w:sz w:val="21"/>
              </w:rPr>
              <w:t>11,73,58,672</w:t>
            </w:r>
          </w:p>
        </w:tc>
        <w:tc>
          <w:tcPr>
            <w:tcW w:w="1278" w:type="dxa"/>
          </w:tcPr>
          <w:p w:rsidR="00000000" w:rsidRDefault="009E4DB3">
            <w:pPr>
              <w:spacing w:line="420" w:lineRule="exact"/>
              <w:ind w:firstLine="113"/>
              <w:rPr>
                <w:rFonts w:ascii="SimSun" w:eastAsia="SimSun"/>
                <w:sz w:val="21"/>
              </w:rPr>
            </w:pP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972</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1911</w:t>
            </w:r>
          </w:p>
        </w:tc>
        <w:tc>
          <w:tcPr>
            <w:tcW w:w="1891" w:type="dxa"/>
          </w:tcPr>
          <w:p w:rsidR="00000000" w:rsidRDefault="009E4DB3">
            <w:pPr>
              <w:spacing w:line="420" w:lineRule="exact"/>
              <w:ind w:firstLine="113"/>
              <w:rPr>
                <w:rFonts w:ascii="SimSun" w:eastAsia="SimSun"/>
                <w:sz w:val="21"/>
              </w:rPr>
            </w:pPr>
            <w:r>
              <w:rPr>
                <w:rFonts w:ascii="SimSun" w:eastAsia="SimSun"/>
                <w:sz w:val="21"/>
              </w:rPr>
              <w:t>25,20,93,390</w:t>
            </w:r>
          </w:p>
        </w:tc>
        <w:tc>
          <w:tcPr>
            <w:tcW w:w="1655" w:type="dxa"/>
          </w:tcPr>
          <w:p w:rsidR="00000000" w:rsidRDefault="009E4DB3">
            <w:pPr>
              <w:spacing w:line="420" w:lineRule="exact"/>
              <w:ind w:firstLine="113"/>
              <w:rPr>
                <w:rFonts w:ascii="SimSun" w:eastAsia="SimSun"/>
                <w:sz w:val="21"/>
              </w:rPr>
            </w:pPr>
            <w:r>
              <w:rPr>
                <w:rFonts w:ascii="SimSun" w:eastAsia="SimSun"/>
                <w:sz w:val="21"/>
              </w:rPr>
              <w:t>12,83,85,368</w:t>
            </w:r>
          </w:p>
        </w:tc>
        <w:tc>
          <w:tcPr>
            <w:tcW w:w="1536" w:type="dxa"/>
          </w:tcPr>
          <w:p w:rsidR="00000000" w:rsidRDefault="009E4DB3">
            <w:pPr>
              <w:spacing w:line="420" w:lineRule="exact"/>
              <w:ind w:firstLine="113"/>
              <w:rPr>
                <w:rFonts w:ascii="SimSun" w:eastAsia="SimSun"/>
                <w:sz w:val="21"/>
              </w:rPr>
            </w:pPr>
            <w:r>
              <w:rPr>
                <w:rFonts w:ascii="SimSun" w:eastAsia="SimSun"/>
                <w:sz w:val="21"/>
              </w:rPr>
              <w:t>12,37,08,022</w:t>
            </w:r>
          </w:p>
        </w:tc>
        <w:tc>
          <w:tcPr>
            <w:tcW w:w="1278" w:type="dxa"/>
          </w:tcPr>
          <w:p w:rsidR="00000000" w:rsidRDefault="009E4DB3">
            <w:pPr>
              <w:spacing w:line="420" w:lineRule="exact"/>
              <w:ind w:firstLine="290"/>
              <w:rPr>
                <w:rFonts w:ascii="SimSun" w:eastAsia="SimSun"/>
                <w:sz w:val="21"/>
              </w:rPr>
            </w:pPr>
            <w:r>
              <w:rPr>
                <w:rFonts w:ascii="SimSun" w:eastAsia="SimSun"/>
                <w:sz w:val="21"/>
              </w:rPr>
              <w:t>0.56</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964</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1921</w:t>
            </w:r>
          </w:p>
        </w:tc>
        <w:tc>
          <w:tcPr>
            <w:tcW w:w="1891" w:type="dxa"/>
          </w:tcPr>
          <w:p w:rsidR="00000000" w:rsidRDefault="009E4DB3">
            <w:pPr>
              <w:spacing w:line="420" w:lineRule="exact"/>
              <w:ind w:firstLine="113"/>
              <w:rPr>
                <w:rFonts w:ascii="SimSun" w:eastAsia="SimSun"/>
                <w:sz w:val="21"/>
              </w:rPr>
            </w:pPr>
            <w:r>
              <w:rPr>
                <w:rFonts w:ascii="SimSun" w:eastAsia="SimSun"/>
                <w:sz w:val="21"/>
              </w:rPr>
              <w:t>25,13,21,213</w:t>
            </w:r>
          </w:p>
        </w:tc>
        <w:tc>
          <w:tcPr>
            <w:tcW w:w="1655" w:type="dxa"/>
          </w:tcPr>
          <w:p w:rsidR="00000000" w:rsidRDefault="009E4DB3">
            <w:pPr>
              <w:spacing w:line="420" w:lineRule="exact"/>
              <w:ind w:firstLine="113"/>
              <w:rPr>
                <w:rFonts w:ascii="SimSun" w:eastAsia="SimSun"/>
                <w:sz w:val="21"/>
              </w:rPr>
            </w:pPr>
            <w:r>
              <w:rPr>
                <w:rFonts w:ascii="SimSun" w:eastAsia="SimSun"/>
                <w:sz w:val="21"/>
              </w:rPr>
              <w:t>12,85,46,225</w:t>
            </w:r>
          </w:p>
        </w:tc>
        <w:tc>
          <w:tcPr>
            <w:tcW w:w="1536" w:type="dxa"/>
          </w:tcPr>
          <w:p w:rsidR="00000000" w:rsidRDefault="009E4DB3">
            <w:pPr>
              <w:spacing w:line="420" w:lineRule="exact"/>
              <w:ind w:firstLine="113"/>
              <w:rPr>
                <w:rFonts w:ascii="SimSun" w:eastAsia="SimSun"/>
                <w:sz w:val="21"/>
              </w:rPr>
            </w:pPr>
            <w:r>
              <w:rPr>
                <w:rFonts w:ascii="SimSun" w:eastAsia="SimSun"/>
                <w:sz w:val="21"/>
              </w:rPr>
              <w:t>12,27,74,988</w:t>
            </w:r>
          </w:p>
        </w:tc>
        <w:tc>
          <w:tcPr>
            <w:tcW w:w="1278" w:type="dxa"/>
          </w:tcPr>
          <w:p w:rsidR="00000000" w:rsidRDefault="009E4DB3">
            <w:pPr>
              <w:spacing w:line="420" w:lineRule="exact"/>
              <w:ind w:firstLine="290"/>
              <w:rPr>
                <w:rFonts w:ascii="SimSun" w:eastAsia="SimSun"/>
                <w:sz w:val="21"/>
              </w:rPr>
            </w:pPr>
            <w:r>
              <w:rPr>
                <w:rFonts w:ascii="SimSun" w:eastAsia="SimSun"/>
                <w:sz w:val="21"/>
              </w:rPr>
              <w:t>-0.31</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955</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1931</w:t>
            </w:r>
          </w:p>
        </w:tc>
        <w:tc>
          <w:tcPr>
            <w:tcW w:w="1891" w:type="dxa"/>
          </w:tcPr>
          <w:p w:rsidR="00000000" w:rsidRDefault="009E4DB3">
            <w:pPr>
              <w:spacing w:line="420" w:lineRule="exact"/>
              <w:ind w:firstLine="113"/>
              <w:rPr>
                <w:rFonts w:ascii="SimSun" w:eastAsia="SimSun"/>
                <w:sz w:val="21"/>
              </w:rPr>
            </w:pPr>
            <w:r>
              <w:rPr>
                <w:rFonts w:ascii="SimSun" w:eastAsia="SimSun"/>
                <w:sz w:val="21"/>
              </w:rPr>
              <w:t>27,89,77,238</w:t>
            </w:r>
          </w:p>
        </w:tc>
        <w:tc>
          <w:tcPr>
            <w:tcW w:w="1655" w:type="dxa"/>
          </w:tcPr>
          <w:p w:rsidR="00000000" w:rsidRDefault="009E4DB3">
            <w:pPr>
              <w:spacing w:line="420" w:lineRule="exact"/>
              <w:ind w:firstLine="113"/>
              <w:rPr>
                <w:rFonts w:ascii="SimSun" w:eastAsia="SimSun"/>
                <w:sz w:val="21"/>
              </w:rPr>
            </w:pPr>
            <w:r>
              <w:rPr>
                <w:rFonts w:ascii="SimSun" w:eastAsia="SimSun"/>
                <w:sz w:val="21"/>
              </w:rPr>
              <w:t>14,29,29,689</w:t>
            </w:r>
          </w:p>
        </w:tc>
        <w:tc>
          <w:tcPr>
            <w:tcW w:w="1536" w:type="dxa"/>
          </w:tcPr>
          <w:p w:rsidR="00000000" w:rsidRDefault="009E4DB3">
            <w:pPr>
              <w:spacing w:line="420" w:lineRule="exact"/>
              <w:ind w:firstLine="113"/>
              <w:rPr>
                <w:rFonts w:ascii="SimSun" w:eastAsia="SimSun"/>
                <w:sz w:val="21"/>
              </w:rPr>
            </w:pPr>
            <w:r>
              <w:rPr>
                <w:rFonts w:ascii="SimSun" w:eastAsia="SimSun"/>
                <w:sz w:val="21"/>
              </w:rPr>
              <w:t>13,57,88,921</w:t>
            </w:r>
          </w:p>
        </w:tc>
        <w:tc>
          <w:tcPr>
            <w:tcW w:w="1278" w:type="dxa"/>
          </w:tcPr>
          <w:p w:rsidR="00000000" w:rsidRDefault="009E4DB3">
            <w:pPr>
              <w:spacing w:line="420" w:lineRule="exact"/>
              <w:ind w:firstLine="290"/>
              <w:rPr>
                <w:rFonts w:ascii="SimSun" w:eastAsia="SimSun"/>
                <w:sz w:val="21"/>
              </w:rPr>
            </w:pPr>
            <w:r>
              <w:rPr>
                <w:rFonts w:ascii="SimSun" w:eastAsia="SimSun"/>
                <w:sz w:val="21"/>
              </w:rPr>
              <w:t>11.00</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950</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1941</w:t>
            </w:r>
          </w:p>
        </w:tc>
        <w:tc>
          <w:tcPr>
            <w:tcW w:w="1891" w:type="dxa"/>
          </w:tcPr>
          <w:p w:rsidR="00000000" w:rsidRDefault="009E4DB3">
            <w:pPr>
              <w:spacing w:line="420" w:lineRule="exact"/>
              <w:ind w:firstLine="113"/>
              <w:rPr>
                <w:rFonts w:ascii="SimSun" w:eastAsia="SimSun"/>
                <w:sz w:val="21"/>
              </w:rPr>
            </w:pPr>
            <w:r>
              <w:rPr>
                <w:rFonts w:ascii="SimSun" w:eastAsia="SimSun"/>
                <w:sz w:val="21"/>
              </w:rPr>
              <w:t>31,86,60,580</w:t>
            </w:r>
          </w:p>
        </w:tc>
        <w:tc>
          <w:tcPr>
            <w:tcW w:w="1655" w:type="dxa"/>
          </w:tcPr>
          <w:p w:rsidR="00000000" w:rsidRDefault="009E4DB3">
            <w:pPr>
              <w:spacing w:line="420" w:lineRule="exact"/>
              <w:ind w:firstLine="113"/>
              <w:rPr>
                <w:rFonts w:ascii="SimSun" w:eastAsia="SimSun"/>
                <w:sz w:val="21"/>
              </w:rPr>
            </w:pPr>
            <w:r>
              <w:rPr>
                <w:rFonts w:ascii="SimSun" w:eastAsia="SimSun"/>
                <w:sz w:val="21"/>
              </w:rPr>
              <w:t>16,36,85,302</w:t>
            </w:r>
          </w:p>
        </w:tc>
        <w:tc>
          <w:tcPr>
            <w:tcW w:w="1536" w:type="dxa"/>
          </w:tcPr>
          <w:p w:rsidR="00000000" w:rsidRDefault="009E4DB3">
            <w:pPr>
              <w:spacing w:line="420" w:lineRule="exact"/>
              <w:ind w:firstLine="113"/>
              <w:rPr>
                <w:rFonts w:ascii="SimSun" w:eastAsia="SimSun"/>
                <w:sz w:val="21"/>
              </w:rPr>
            </w:pPr>
            <w:r>
              <w:rPr>
                <w:rFonts w:ascii="SimSun" w:eastAsia="SimSun"/>
                <w:sz w:val="21"/>
              </w:rPr>
              <w:t>15,46,90,267</w:t>
            </w:r>
          </w:p>
        </w:tc>
        <w:tc>
          <w:tcPr>
            <w:tcW w:w="1278" w:type="dxa"/>
          </w:tcPr>
          <w:p w:rsidR="00000000" w:rsidRDefault="009E4DB3">
            <w:pPr>
              <w:spacing w:line="420" w:lineRule="exact"/>
              <w:ind w:firstLine="290"/>
              <w:rPr>
                <w:rFonts w:ascii="SimSun" w:eastAsia="SimSun"/>
                <w:sz w:val="21"/>
              </w:rPr>
            </w:pPr>
            <w:r>
              <w:rPr>
                <w:rFonts w:ascii="SimSun" w:eastAsia="SimSun"/>
                <w:sz w:val="21"/>
              </w:rPr>
              <w:t>14.22</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945</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1951</w:t>
            </w:r>
          </w:p>
        </w:tc>
        <w:tc>
          <w:tcPr>
            <w:tcW w:w="1891" w:type="dxa"/>
          </w:tcPr>
          <w:p w:rsidR="00000000" w:rsidRDefault="009E4DB3">
            <w:pPr>
              <w:spacing w:line="420" w:lineRule="exact"/>
              <w:ind w:firstLine="113"/>
              <w:rPr>
                <w:rFonts w:ascii="SimSun" w:eastAsia="SimSun"/>
                <w:sz w:val="21"/>
              </w:rPr>
            </w:pPr>
            <w:r>
              <w:rPr>
                <w:rFonts w:ascii="SimSun" w:eastAsia="SimSun"/>
                <w:sz w:val="21"/>
              </w:rPr>
              <w:t>36,10,88,090</w:t>
            </w:r>
          </w:p>
        </w:tc>
        <w:tc>
          <w:tcPr>
            <w:tcW w:w="1655" w:type="dxa"/>
          </w:tcPr>
          <w:p w:rsidR="00000000" w:rsidRDefault="009E4DB3">
            <w:pPr>
              <w:spacing w:line="420" w:lineRule="exact"/>
              <w:ind w:firstLine="113"/>
              <w:rPr>
                <w:rFonts w:ascii="SimSun" w:eastAsia="SimSun"/>
                <w:sz w:val="21"/>
              </w:rPr>
            </w:pPr>
            <w:r>
              <w:rPr>
                <w:rFonts w:ascii="SimSun" w:eastAsia="SimSun"/>
                <w:sz w:val="21"/>
              </w:rPr>
              <w:t>18,55,28,462</w:t>
            </w:r>
          </w:p>
        </w:tc>
        <w:tc>
          <w:tcPr>
            <w:tcW w:w="1536" w:type="dxa"/>
          </w:tcPr>
          <w:p w:rsidR="00000000" w:rsidRDefault="009E4DB3">
            <w:pPr>
              <w:spacing w:line="420" w:lineRule="exact"/>
              <w:ind w:firstLine="113"/>
              <w:rPr>
                <w:rFonts w:ascii="SimSun" w:eastAsia="SimSun"/>
                <w:sz w:val="21"/>
              </w:rPr>
            </w:pPr>
            <w:r>
              <w:rPr>
                <w:rFonts w:ascii="SimSun" w:eastAsia="SimSun"/>
                <w:sz w:val="21"/>
              </w:rPr>
              <w:t>17,55,59,628</w:t>
            </w:r>
          </w:p>
        </w:tc>
        <w:tc>
          <w:tcPr>
            <w:tcW w:w="1278" w:type="dxa"/>
          </w:tcPr>
          <w:p w:rsidR="00000000" w:rsidRDefault="009E4DB3">
            <w:pPr>
              <w:spacing w:line="420" w:lineRule="exact"/>
              <w:ind w:firstLine="290"/>
              <w:rPr>
                <w:rFonts w:ascii="SimSun" w:eastAsia="SimSun"/>
                <w:sz w:val="21"/>
              </w:rPr>
            </w:pPr>
            <w:r>
              <w:rPr>
                <w:rFonts w:ascii="SimSun" w:eastAsia="SimSun"/>
                <w:sz w:val="21"/>
              </w:rPr>
              <w:t>13.31</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946</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1961</w:t>
            </w:r>
          </w:p>
        </w:tc>
        <w:tc>
          <w:tcPr>
            <w:tcW w:w="1891" w:type="dxa"/>
          </w:tcPr>
          <w:p w:rsidR="00000000" w:rsidRDefault="009E4DB3">
            <w:pPr>
              <w:spacing w:line="420" w:lineRule="exact"/>
              <w:ind w:firstLine="113"/>
              <w:rPr>
                <w:rFonts w:ascii="SimSun" w:eastAsia="SimSun"/>
                <w:sz w:val="21"/>
              </w:rPr>
            </w:pPr>
            <w:r>
              <w:rPr>
                <w:rFonts w:ascii="SimSun" w:eastAsia="SimSun"/>
                <w:sz w:val="21"/>
              </w:rPr>
              <w:t>43,92,34,771</w:t>
            </w:r>
          </w:p>
        </w:tc>
        <w:tc>
          <w:tcPr>
            <w:tcW w:w="1655" w:type="dxa"/>
          </w:tcPr>
          <w:p w:rsidR="00000000" w:rsidRDefault="009E4DB3">
            <w:pPr>
              <w:spacing w:line="420" w:lineRule="exact"/>
              <w:ind w:firstLine="113"/>
              <w:rPr>
                <w:rFonts w:ascii="SimSun" w:eastAsia="SimSun"/>
                <w:sz w:val="21"/>
              </w:rPr>
            </w:pPr>
            <w:r>
              <w:rPr>
                <w:rFonts w:ascii="SimSun" w:eastAsia="SimSun"/>
                <w:sz w:val="21"/>
              </w:rPr>
              <w:t>28,62,93,201</w:t>
            </w:r>
          </w:p>
        </w:tc>
        <w:tc>
          <w:tcPr>
            <w:tcW w:w="1536" w:type="dxa"/>
          </w:tcPr>
          <w:p w:rsidR="00000000" w:rsidRDefault="009E4DB3">
            <w:pPr>
              <w:spacing w:line="420" w:lineRule="exact"/>
              <w:ind w:firstLine="113"/>
              <w:rPr>
                <w:rFonts w:ascii="SimSun" w:eastAsia="SimSun"/>
                <w:sz w:val="21"/>
              </w:rPr>
            </w:pPr>
            <w:r>
              <w:rPr>
                <w:rFonts w:ascii="SimSun" w:eastAsia="SimSun"/>
                <w:sz w:val="21"/>
              </w:rPr>
              <w:t>21,29,41,570</w:t>
            </w:r>
          </w:p>
        </w:tc>
        <w:tc>
          <w:tcPr>
            <w:tcW w:w="1278" w:type="dxa"/>
          </w:tcPr>
          <w:p w:rsidR="00000000" w:rsidRDefault="009E4DB3">
            <w:pPr>
              <w:spacing w:line="420" w:lineRule="exact"/>
              <w:ind w:firstLine="290"/>
              <w:rPr>
                <w:rFonts w:ascii="SimSun" w:eastAsia="SimSun"/>
                <w:sz w:val="21"/>
              </w:rPr>
            </w:pPr>
            <w:r>
              <w:rPr>
                <w:rFonts w:ascii="SimSun" w:eastAsia="SimSun"/>
                <w:sz w:val="21"/>
              </w:rPr>
              <w:t>21.51</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941</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1971</w:t>
            </w:r>
          </w:p>
        </w:tc>
        <w:tc>
          <w:tcPr>
            <w:tcW w:w="1891" w:type="dxa"/>
          </w:tcPr>
          <w:p w:rsidR="00000000" w:rsidRDefault="009E4DB3">
            <w:pPr>
              <w:spacing w:line="420" w:lineRule="exact"/>
              <w:ind w:firstLine="113"/>
              <w:rPr>
                <w:rFonts w:ascii="SimSun" w:eastAsia="SimSun"/>
                <w:sz w:val="21"/>
              </w:rPr>
            </w:pPr>
            <w:r>
              <w:rPr>
                <w:rFonts w:ascii="SimSun" w:eastAsia="SimSun"/>
                <w:sz w:val="21"/>
              </w:rPr>
              <w:t>54,81,59,692</w:t>
            </w:r>
          </w:p>
        </w:tc>
        <w:tc>
          <w:tcPr>
            <w:tcW w:w="1655" w:type="dxa"/>
          </w:tcPr>
          <w:p w:rsidR="00000000" w:rsidRDefault="009E4DB3">
            <w:pPr>
              <w:spacing w:line="420" w:lineRule="exact"/>
              <w:ind w:firstLine="113"/>
              <w:rPr>
                <w:rFonts w:ascii="SimSun" w:eastAsia="SimSun"/>
                <w:sz w:val="21"/>
              </w:rPr>
            </w:pPr>
            <w:r>
              <w:rPr>
                <w:rFonts w:ascii="SimSun" w:eastAsia="SimSun"/>
                <w:sz w:val="21"/>
              </w:rPr>
              <w:t>28,40,</w:t>
            </w:r>
            <w:r>
              <w:rPr>
                <w:rFonts w:ascii="SimSun" w:eastAsia="SimSun"/>
                <w:sz w:val="21"/>
              </w:rPr>
              <w:t>49,276</w:t>
            </w:r>
          </w:p>
        </w:tc>
        <w:tc>
          <w:tcPr>
            <w:tcW w:w="1536" w:type="dxa"/>
          </w:tcPr>
          <w:p w:rsidR="00000000" w:rsidRDefault="009E4DB3">
            <w:pPr>
              <w:spacing w:line="420" w:lineRule="exact"/>
              <w:ind w:firstLine="113"/>
              <w:rPr>
                <w:rFonts w:ascii="SimSun" w:eastAsia="SimSun"/>
                <w:sz w:val="21"/>
              </w:rPr>
            </w:pPr>
            <w:r>
              <w:rPr>
                <w:rFonts w:ascii="SimSun" w:eastAsia="SimSun"/>
                <w:sz w:val="21"/>
              </w:rPr>
              <w:t>26,41,10,378</w:t>
            </w:r>
          </w:p>
        </w:tc>
        <w:tc>
          <w:tcPr>
            <w:tcW w:w="1278" w:type="dxa"/>
          </w:tcPr>
          <w:p w:rsidR="00000000" w:rsidRDefault="009E4DB3">
            <w:pPr>
              <w:spacing w:line="420" w:lineRule="exact"/>
              <w:ind w:firstLine="290"/>
              <w:rPr>
                <w:rFonts w:ascii="SimSun" w:eastAsia="SimSun"/>
                <w:sz w:val="21"/>
              </w:rPr>
            </w:pPr>
            <w:r>
              <w:rPr>
                <w:rFonts w:ascii="SimSun" w:eastAsia="SimSun"/>
                <w:sz w:val="21"/>
              </w:rPr>
              <w:t>24.80</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930</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1981*</w:t>
            </w:r>
          </w:p>
        </w:tc>
        <w:tc>
          <w:tcPr>
            <w:tcW w:w="1891" w:type="dxa"/>
          </w:tcPr>
          <w:p w:rsidR="00000000" w:rsidRDefault="009E4DB3">
            <w:pPr>
              <w:spacing w:line="420" w:lineRule="exact"/>
              <w:ind w:firstLine="113"/>
              <w:rPr>
                <w:rFonts w:ascii="SimSun" w:eastAsia="SimSun"/>
                <w:sz w:val="21"/>
              </w:rPr>
            </w:pPr>
            <w:r>
              <w:rPr>
                <w:rFonts w:ascii="SimSun" w:eastAsia="SimSun"/>
                <w:sz w:val="21"/>
              </w:rPr>
              <w:t>68,51,84,692</w:t>
            </w:r>
          </w:p>
        </w:tc>
        <w:tc>
          <w:tcPr>
            <w:tcW w:w="1655" w:type="dxa"/>
          </w:tcPr>
          <w:p w:rsidR="00000000" w:rsidRDefault="009E4DB3">
            <w:pPr>
              <w:spacing w:line="420" w:lineRule="exact"/>
              <w:ind w:firstLine="113"/>
              <w:rPr>
                <w:rFonts w:ascii="SimSun" w:eastAsia="SimSun"/>
                <w:sz w:val="21"/>
              </w:rPr>
            </w:pPr>
            <w:r>
              <w:rPr>
                <w:rFonts w:ascii="SimSun" w:eastAsia="SimSun"/>
                <w:sz w:val="21"/>
              </w:rPr>
              <w:t>35,43,97,884</w:t>
            </w:r>
          </w:p>
        </w:tc>
        <w:tc>
          <w:tcPr>
            <w:tcW w:w="1536" w:type="dxa"/>
          </w:tcPr>
          <w:p w:rsidR="00000000" w:rsidRDefault="009E4DB3">
            <w:pPr>
              <w:spacing w:line="420" w:lineRule="exact"/>
              <w:ind w:firstLine="113"/>
              <w:rPr>
                <w:rFonts w:ascii="SimSun" w:eastAsia="SimSun"/>
                <w:sz w:val="21"/>
              </w:rPr>
            </w:pPr>
            <w:r>
              <w:rPr>
                <w:rFonts w:ascii="SimSun" w:eastAsia="SimSun"/>
                <w:sz w:val="21"/>
              </w:rPr>
              <w:t>33,07,86,808</w:t>
            </w:r>
          </w:p>
        </w:tc>
        <w:tc>
          <w:tcPr>
            <w:tcW w:w="1278" w:type="dxa"/>
          </w:tcPr>
          <w:p w:rsidR="00000000" w:rsidRDefault="009E4DB3">
            <w:pPr>
              <w:spacing w:line="420" w:lineRule="exact"/>
              <w:ind w:firstLine="290"/>
              <w:rPr>
                <w:rFonts w:ascii="SimSun" w:eastAsia="SimSun"/>
                <w:sz w:val="21"/>
              </w:rPr>
            </w:pPr>
            <w:r>
              <w:rPr>
                <w:rFonts w:ascii="SimSun" w:eastAsia="SimSun"/>
                <w:sz w:val="21"/>
              </w:rPr>
              <w:t>25.00</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933</w:t>
            </w:r>
          </w:p>
        </w:tc>
      </w:tr>
      <w:tr w:rsidR="00000000">
        <w:tblPrEx>
          <w:tblCellMar>
            <w:top w:w="0" w:type="dxa"/>
            <w:bottom w:w="0" w:type="dxa"/>
          </w:tblCellMar>
        </w:tblPrEx>
        <w:tc>
          <w:tcPr>
            <w:tcW w:w="1228" w:type="dxa"/>
          </w:tcPr>
          <w:p w:rsidR="00000000" w:rsidRDefault="009E4DB3">
            <w:pPr>
              <w:spacing w:line="420" w:lineRule="exact"/>
              <w:ind w:firstLine="113"/>
              <w:rPr>
                <w:rFonts w:ascii="SimSun" w:eastAsia="SimSun"/>
                <w:sz w:val="21"/>
              </w:rPr>
            </w:pPr>
            <w:r>
              <w:rPr>
                <w:rFonts w:ascii="SimSun" w:eastAsia="SimSun"/>
                <w:sz w:val="21"/>
              </w:rPr>
              <w:t>1991@</w:t>
            </w:r>
          </w:p>
        </w:tc>
        <w:tc>
          <w:tcPr>
            <w:tcW w:w="1891" w:type="dxa"/>
          </w:tcPr>
          <w:p w:rsidR="00000000" w:rsidRDefault="009E4DB3">
            <w:pPr>
              <w:spacing w:line="420" w:lineRule="exact"/>
              <w:ind w:firstLine="113"/>
              <w:rPr>
                <w:rFonts w:ascii="SimSun" w:eastAsia="SimSun"/>
                <w:sz w:val="21"/>
              </w:rPr>
            </w:pPr>
            <w:r>
              <w:rPr>
                <w:rFonts w:ascii="SimSun" w:eastAsia="SimSun"/>
                <w:sz w:val="21"/>
              </w:rPr>
              <w:t>84,63,02,688</w:t>
            </w:r>
          </w:p>
        </w:tc>
        <w:tc>
          <w:tcPr>
            <w:tcW w:w="1655" w:type="dxa"/>
          </w:tcPr>
          <w:p w:rsidR="00000000" w:rsidRDefault="009E4DB3">
            <w:pPr>
              <w:spacing w:line="420" w:lineRule="exact"/>
              <w:ind w:firstLine="113"/>
              <w:rPr>
                <w:rFonts w:ascii="SimSun" w:eastAsia="SimSun"/>
                <w:sz w:val="21"/>
              </w:rPr>
            </w:pPr>
            <w:r>
              <w:rPr>
                <w:rFonts w:ascii="SimSun" w:eastAsia="SimSun"/>
                <w:sz w:val="21"/>
              </w:rPr>
              <w:t>43,92,30,458</w:t>
            </w:r>
          </w:p>
        </w:tc>
        <w:tc>
          <w:tcPr>
            <w:tcW w:w="1536" w:type="dxa"/>
          </w:tcPr>
          <w:p w:rsidR="00000000" w:rsidRDefault="009E4DB3">
            <w:pPr>
              <w:spacing w:line="420" w:lineRule="exact"/>
              <w:ind w:firstLine="113"/>
              <w:rPr>
                <w:rFonts w:ascii="SimSun" w:eastAsia="SimSun"/>
                <w:sz w:val="21"/>
              </w:rPr>
            </w:pPr>
            <w:r>
              <w:rPr>
                <w:rFonts w:ascii="SimSun" w:eastAsia="SimSun"/>
                <w:sz w:val="21"/>
              </w:rPr>
              <w:t>40,70,72,230</w:t>
            </w:r>
          </w:p>
        </w:tc>
        <w:tc>
          <w:tcPr>
            <w:tcW w:w="1278" w:type="dxa"/>
          </w:tcPr>
          <w:p w:rsidR="00000000" w:rsidRDefault="009E4DB3">
            <w:pPr>
              <w:spacing w:line="420" w:lineRule="exact"/>
              <w:ind w:firstLine="290"/>
              <w:rPr>
                <w:rFonts w:ascii="SimSun" w:eastAsia="SimSun"/>
                <w:sz w:val="21"/>
              </w:rPr>
            </w:pPr>
            <w:r>
              <w:rPr>
                <w:rFonts w:ascii="SimSun" w:eastAsia="SimSun"/>
                <w:sz w:val="21"/>
              </w:rPr>
              <w:t>23.85</w:t>
            </w:r>
          </w:p>
        </w:tc>
        <w:tc>
          <w:tcPr>
            <w:tcW w:w="1439" w:type="dxa"/>
          </w:tcPr>
          <w:p w:rsidR="00000000" w:rsidRDefault="009E4DB3">
            <w:pPr>
              <w:spacing w:line="420" w:lineRule="exact"/>
              <w:ind w:firstLine="113"/>
              <w:jc w:val="center"/>
              <w:rPr>
                <w:rFonts w:ascii="SimSun" w:eastAsia="SimSun"/>
                <w:sz w:val="21"/>
              </w:rPr>
            </w:pPr>
            <w:r>
              <w:rPr>
                <w:rFonts w:ascii="SimSun" w:eastAsia="SimSun"/>
                <w:sz w:val="21"/>
              </w:rPr>
              <w:t>927</w:t>
            </w:r>
          </w:p>
        </w:tc>
      </w:tr>
    </w:tbl>
    <w:p w:rsidR="00000000" w:rsidRDefault="009E4DB3">
      <w:pPr>
        <w:spacing w:line="420" w:lineRule="exact"/>
        <w:ind w:firstLine="425"/>
        <w:rPr>
          <w:rFonts w:ascii="SimSun" w:eastAsia="SimSun"/>
          <w:sz w:val="21"/>
        </w:rPr>
      </w:pPr>
      <w:r>
        <w:rPr>
          <w:rFonts w:ascii="SimSun" w:eastAsia="SimSun"/>
          <w:sz w:val="21"/>
        </w:rPr>
        <w:t>*</w:t>
      </w:r>
      <w:r>
        <w:rPr>
          <w:rFonts w:ascii="SimSun" w:eastAsia="SimSun" w:hint="eastAsia"/>
          <w:sz w:val="21"/>
        </w:rPr>
        <w:t>包括未举行</w:t>
      </w:r>
      <w:r>
        <w:rPr>
          <w:rFonts w:ascii="SimSun" w:eastAsia="SimSun"/>
          <w:sz w:val="21"/>
        </w:rPr>
        <w:t>1981</w:t>
      </w:r>
      <w:r>
        <w:rPr>
          <w:rFonts w:ascii="SimSun" w:eastAsia="SimSun" w:hint="eastAsia"/>
          <w:sz w:val="21"/>
        </w:rPr>
        <w:t>年人口普查的阿萨姆的插入人口。</w:t>
      </w:r>
    </w:p>
    <w:p w:rsidR="00000000" w:rsidRDefault="009E4DB3">
      <w:pPr>
        <w:spacing w:line="420" w:lineRule="exact"/>
        <w:ind w:firstLine="425"/>
        <w:rPr>
          <w:rFonts w:ascii="SimSun" w:eastAsia="SimSun"/>
          <w:sz w:val="21"/>
        </w:rPr>
      </w:pPr>
      <w:r>
        <w:rPr>
          <w:rFonts w:ascii="SimSun" w:eastAsia="SimSun"/>
          <w:sz w:val="21"/>
        </w:rPr>
        <w:t>@</w:t>
      </w:r>
      <w:r>
        <w:rPr>
          <w:rFonts w:ascii="SimSun" w:eastAsia="SimSun" w:hint="eastAsia"/>
          <w:sz w:val="21"/>
        </w:rPr>
        <w:t>包括未举行</w:t>
      </w:r>
      <w:r>
        <w:rPr>
          <w:rFonts w:ascii="SimSun" w:eastAsia="SimSun"/>
          <w:sz w:val="21"/>
        </w:rPr>
        <w:t>1991</w:t>
      </w:r>
      <w:r>
        <w:rPr>
          <w:rFonts w:ascii="SimSun" w:eastAsia="SimSun" w:hint="eastAsia"/>
          <w:sz w:val="21"/>
        </w:rPr>
        <w:t>年人口普查的查谟和克什米尔的预测人口。</w:t>
      </w:r>
    </w:p>
    <w:p w:rsidR="00000000" w:rsidRDefault="009E4DB3">
      <w:pPr>
        <w:spacing w:line="420" w:lineRule="exact"/>
        <w:ind w:firstLine="480"/>
        <w:rPr>
          <w:rFonts w:ascii="SimSun" w:eastAsia="SimSun"/>
          <w:sz w:val="21"/>
        </w:rPr>
      </w:pPr>
      <w:r>
        <w:rPr>
          <w:rFonts w:ascii="SimSun" w:eastAsia="SimSun" w:hint="eastAsia"/>
          <w:sz w:val="21"/>
        </w:rPr>
        <w:t>资料来源：</w:t>
      </w:r>
      <w:r>
        <w:rPr>
          <w:rFonts w:ascii="SimSun" w:eastAsia="SimSun"/>
          <w:sz w:val="21"/>
        </w:rPr>
        <w:t>1.  1981</w:t>
      </w:r>
      <w:r>
        <w:rPr>
          <w:rFonts w:ascii="SimSun" w:eastAsia="SimSun" w:hint="eastAsia"/>
          <w:sz w:val="21"/>
        </w:rPr>
        <w:t>年印度人口普查</w:t>
      </w:r>
      <w:r>
        <w:rPr>
          <w:rFonts w:ascii="SimSun" w:eastAsia="SimSun"/>
          <w:sz w:val="21"/>
        </w:rPr>
        <w:t>——</w:t>
      </w:r>
      <w:r>
        <w:rPr>
          <w:rFonts w:ascii="SimSun" w:eastAsia="SimSun" w:hint="eastAsia"/>
          <w:sz w:val="21"/>
        </w:rPr>
        <w:t>第一辑，印度，第二部分</w:t>
      </w:r>
      <w:r>
        <w:rPr>
          <w:rFonts w:ascii="SimSun" w:eastAsia="SimSun"/>
          <w:sz w:val="21"/>
        </w:rPr>
        <w:t>A</w:t>
      </w:r>
      <w:r>
        <w:rPr>
          <w:rFonts w:ascii="SimSun" w:eastAsia="SimSun" w:hint="eastAsia"/>
          <w:sz w:val="21"/>
        </w:rPr>
        <w:t>，人口总表。户籍总署和人口普查专员，印度，新德</w:t>
      </w:r>
      <w:r>
        <w:rPr>
          <w:rFonts w:ascii="SimSun" w:eastAsia="SimSun" w:hint="eastAsia"/>
          <w:sz w:val="21"/>
        </w:rPr>
        <w:t>里。</w:t>
      </w:r>
    </w:p>
    <w:p w:rsidR="00000000" w:rsidRDefault="009E4DB3">
      <w:pPr>
        <w:spacing w:after="240" w:line="420" w:lineRule="exact"/>
        <w:ind w:firstLine="480"/>
        <w:rPr>
          <w:rFonts w:ascii="SimSun" w:eastAsia="SimSun"/>
          <w:sz w:val="21"/>
        </w:rPr>
      </w:pPr>
      <w:r>
        <w:rPr>
          <w:rFonts w:ascii="SimSun" w:eastAsia="SimSun"/>
          <w:sz w:val="21"/>
        </w:rPr>
        <w:t>2.  1991</w:t>
      </w:r>
      <w:r>
        <w:rPr>
          <w:rFonts w:ascii="SimSun" w:eastAsia="SimSun" w:hint="eastAsia"/>
          <w:sz w:val="21"/>
        </w:rPr>
        <w:t>年印度人口普查</w:t>
      </w:r>
      <w:r>
        <w:rPr>
          <w:rFonts w:ascii="SimSun" w:eastAsia="SimSun"/>
          <w:sz w:val="21"/>
        </w:rPr>
        <w:t>——</w:t>
      </w:r>
      <w:r>
        <w:rPr>
          <w:rFonts w:ascii="SimSun" w:eastAsia="SimSun" w:hint="eastAsia"/>
          <w:sz w:val="21"/>
        </w:rPr>
        <w:t>第一辑，印度，</w:t>
      </w:r>
      <w:r>
        <w:rPr>
          <w:rFonts w:ascii="SimSun" w:eastAsia="SimSun"/>
          <w:sz w:val="21"/>
        </w:rPr>
        <w:t>1992</w:t>
      </w:r>
      <w:r>
        <w:rPr>
          <w:rFonts w:ascii="SimSun" w:eastAsia="SimSun" w:hint="eastAsia"/>
          <w:sz w:val="21"/>
        </w:rPr>
        <w:t>年文件</w:t>
      </w:r>
      <w:r>
        <w:rPr>
          <w:rFonts w:ascii="SimSun" w:eastAsia="SimSun"/>
          <w:sz w:val="21"/>
        </w:rPr>
        <w:t>2</w:t>
      </w:r>
      <w:r>
        <w:rPr>
          <w:rFonts w:ascii="SimSun" w:eastAsia="SimSun" w:hint="eastAsia"/>
          <w:sz w:val="21"/>
        </w:rPr>
        <w:t>，人口最后总计，户籍总署和人口普查专员，印度、新德里。</w:t>
      </w:r>
    </w:p>
    <w:p w:rsidR="00000000" w:rsidRDefault="009E4DB3">
      <w:pPr>
        <w:spacing w:after="240" w:line="420" w:lineRule="exact"/>
        <w:rPr>
          <w:rFonts w:ascii="SimHei" w:eastAsia="SimHei"/>
          <w:sz w:val="21"/>
        </w:rPr>
      </w:pPr>
      <w:r>
        <w:rPr>
          <w:rFonts w:ascii="SimHei" w:eastAsia="SimHei" w:hint="eastAsia"/>
          <w:sz w:val="21"/>
        </w:rPr>
        <w:t>性别比率</w:t>
      </w:r>
    </w:p>
    <w:p w:rsidR="00000000" w:rsidRDefault="009E4DB3">
      <w:pPr>
        <w:spacing w:after="240" w:line="420" w:lineRule="exact"/>
        <w:ind w:firstLine="425"/>
        <w:rPr>
          <w:rFonts w:ascii="SimSun" w:eastAsia="SimSun"/>
          <w:sz w:val="21"/>
        </w:rPr>
      </w:pPr>
      <w:r>
        <w:rPr>
          <w:rFonts w:ascii="SimSun" w:eastAsia="SimSun"/>
          <w:sz w:val="21"/>
        </w:rPr>
        <w:t>244.  1901</w:t>
      </w:r>
      <w:r>
        <w:rPr>
          <w:rFonts w:ascii="SimSun" w:eastAsia="SimSun" w:hint="eastAsia"/>
          <w:sz w:val="21"/>
        </w:rPr>
        <w:t>年的性别比率为每一千男子有</w:t>
      </w:r>
      <w:r>
        <w:rPr>
          <w:rFonts w:ascii="SimSun" w:eastAsia="SimSun"/>
          <w:sz w:val="21"/>
        </w:rPr>
        <w:t>972</w:t>
      </w:r>
      <w:r>
        <w:rPr>
          <w:rFonts w:ascii="SimSun" w:eastAsia="SimSun" w:hint="eastAsia"/>
          <w:sz w:val="21"/>
        </w:rPr>
        <w:t>名妇女，</w:t>
      </w:r>
      <w:r>
        <w:rPr>
          <w:rFonts w:ascii="SimSun" w:eastAsia="SimSun"/>
          <w:sz w:val="21"/>
        </w:rPr>
        <w:t>1991</w:t>
      </w:r>
      <w:r>
        <w:rPr>
          <w:rFonts w:ascii="SimSun" w:eastAsia="SimSun" w:hint="eastAsia"/>
          <w:sz w:val="21"/>
        </w:rPr>
        <w:t>年降至</w:t>
      </w:r>
      <w:r>
        <w:rPr>
          <w:rFonts w:ascii="SimSun" w:eastAsia="SimSun"/>
          <w:sz w:val="21"/>
        </w:rPr>
        <w:t>927</w:t>
      </w:r>
      <w:r>
        <w:rPr>
          <w:rFonts w:ascii="SimSun" w:eastAsia="SimSun" w:hint="eastAsia"/>
          <w:sz w:val="21"/>
        </w:rPr>
        <w:t>名。几十年来多少是在稳步下降，只有</w:t>
      </w:r>
      <w:r>
        <w:rPr>
          <w:rFonts w:ascii="SimSun" w:eastAsia="SimSun"/>
          <w:sz w:val="21"/>
        </w:rPr>
        <w:t>1941</w:t>
      </w:r>
      <w:r>
        <w:rPr>
          <w:rFonts w:ascii="SimSun" w:eastAsia="SimSun" w:hint="eastAsia"/>
          <w:sz w:val="21"/>
        </w:rPr>
        <w:t>到</w:t>
      </w:r>
      <w:r>
        <w:rPr>
          <w:rFonts w:ascii="SimSun" w:eastAsia="SimSun"/>
          <w:sz w:val="21"/>
        </w:rPr>
        <w:t>1951</w:t>
      </w:r>
      <w:r>
        <w:rPr>
          <w:rFonts w:ascii="SimSun" w:eastAsia="SimSun" w:hint="eastAsia"/>
          <w:sz w:val="21"/>
        </w:rPr>
        <w:t>年间略有上升，最近则是</w:t>
      </w:r>
      <w:r>
        <w:rPr>
          <w:rFonts w:ascii="SimSun" w:eastAsia="SimSun"/>
          <w:sz w:val="21"/>
        </w:rPr>
        <w:t>1971</w:t>
      </w:r>
      <w:r>
        <w:rPr>
          <w:rFonts w:ascii="SimSun" w:eastAsia="SimSun" w:hint="eastAsia"/>
          <w:sz w:val="21"/>
        </w:rPr>
        <w:t>到</w:t>
      </w:r>
      <w:r>
        <w:rPr>
          <w:rFonts w:ascii="SimSun" w:eastAsia="SimSun"/>
          <w:sz w:val="21"/>
        </w:rPr>
        <w:t>1981</w:t>
      </w:r>
      <w:r>
        <w:rPr>
          <w:rFonts w:ascii="SimSun" w:eastAsia="SimSun" w:hint="eastAsia"/>
          <w:sz w:val="21"/>
        </w:rPr>
        <w:t>年间，有小幅度的上升。</w:t>
      </w:r>
    </w:p>
    <w:p w:rsidR="00000000" w:rsidRDefault="009E4DB3">
      <w:pPr>
        <w:spacing w:after="240" w:line="420" w:lineRule="exact"/>
        <w:ind w:firstLine="425"/>
        <w:rPr>
          <w:rFonts w:ascii="SimSun" w:eastAsia="SimSun"/>
          <w:sz w:val="21"/>
        </w:rPr>
      </w:pPr>
      <w:r>
        <w:rPr>
          <w:rFonts w:ascii="SimSun" w:eastAsia="SimSun"/>
          <w:sz w:val="21"/>
        </w:rPr>
        <w:t xml:space="preserve">245.  </w:t>
      </w:r>
      <w:r>
        <w:rPr>
          <w:rFonts w:ascii="SimSun" w:eastAsia="SimSun" w:hint="eastAsia"/>
          <w:sz w:val="21"/>
        </w:rPr>
        <w:t>对妇女不利的性别比率及自</w:t>
      </w:r>
      <w:r>
        <w:rPr>
          <w:rFonts w:ascii="SimSun" w:eastAsia="SimSun"/>
          <w:sz w:val="21"/>
        </w:rPr>
        <w:t>1901</w:t>
      </w:r>
      <w:r>
        <w:rPr>
          <w:rFonts w:ascii="SimSun" w:eastAsia="SimSun" w:hint="eastAsia"/>
          <w:sz w:val="21"/>
        </w:rPr>
        <w:t>年以来的下降主要原因是同男子比起来，从童年对起直到育龄组的所有年龄组妇女的死亡率都要高些。其他的一些促成因素是享有保健基础设施的机会有限</w:t>
      </w:r>
      <w:r>
        <w:rPr>
          <w:rFonts w:ascii="SimSun" w:eastAsia="SimSun" w:hint="eastAsia"/>
          <w:sz w:val="21"/>
        </w:rPr>
        <w:t>促成了高产妇死亡率和女婴相对缺乏营养、保健和医疗。然而，可以对照男女死亡率在不断下降，儿童存活率提高以及预期寿命提高这些指示数字来看妇女的性别比率，妇女的这些指示数字比男子更有意义。</w:t>
      </w:r>
    </w:p>
    <w:p w:rsidR="00000000" w:rsidRDefault="009E4DB3">
      <w:pPr>
        <w:spacing w:after="240" w:line="420" w:lineRule="exact"/>
        <w:ind w:firstLine="425"/>
        <w:rPr>
          <w:rFonts w:ascii="SimSun" w:eastAsia="SimSun"/>
          <w:sz w:val="21"/>
        </w:rPr>
      </w:pPr>
      <w:r>
        <w:rPr>
          <w:rFonts w:ascii="SimSun" w:eastAsia="SimSun"/>
          <w:sz w:val="21"/>
        </w:rPr>
        <w:t xml:space="preserve">246.  </w:t>
      </w:r>
      <w:r>
        <w:rPr>
          <w:rFonts w:ascii="SimSun" w:eastAsia="SimSun" w:hint="eastAsia"/>
          <w:sz w:val="21"/>
        </w:rPr>
        <w:t>性别比率从</w:t>
      </w:r>
      <w:r>
        <w:rPr>
          <w:rFonts w:ascii="SimSun" w:eastAsia="SimSun"/>
          <w:sz w:val="21"/>
        </w:rPr>
        <w:t>1971</w:t>
      </w:r>
      <w:r>
        <w:rPr>
          <w:rFonts w:ascii="SimSun" w:eastAsia="SimSun" w:hint="eastAsia"/>
          <w:sz w:val="21"/>
        </w:rPr>
        <w:t>年的</w:t>
      </w:r>
      <w:r>
        <w:rPr>
          <w:rFonts w:ascii="SimSun" w:eastAsia="SimSun"/>
          <w:sz w:val="21"/>
        </w:rPr>
        <w:t>930</w:t>
      </w:r>
      <w:r>
        <w:rPr>
          <w:rFonts w:ascii="SimSun" w:eastAsia="SimSun" w:hint="eastAsia"/>
          <w:sz w:val="21"/>
        </w:rPr>
        <w:t>提高到</w:t>
      </w:r>
      <w:r>
        <w:rPr>
          <w:rFonts w:ascii="SimSun" w:eastAsia="SimSun"/>
          <w:sz w:val="21"/>
        </w:rPr>
        <w:t>1981</w:t>
      </w:r>
      <w:r>
        <w:rPr>
          <w:rFonts w:ascii="SimSun" w:eastAsia="SimSun" w:hint="eastAsia"/>
          <w:sz w:val="21"/>
        </w:rPr>
        <w:t>年的</w:t>
      </w:r>
      <w:r>
        <w:rPr>
          <w:rFonts w:ascii="SimSun" w:eastAsia="SimSun"/>
          <w:sz w:val="21"/>
        </w:rPr>
        <w:t>934</w:t>
      </w:r>
      <w:r>
        <w:rPr>
          <w:rFonts w:ascii="SimSun" w:eastAsia="SimSun" w:hint="eastAsia"/>
          <w:sz w:val="21"/>
        </w:rPr>
        <w:t>，原来预期</w:t>
      </w:r>
      <w:r>
        <w:rPr>
          <w:rFonts w:ascii="SimSun" w:eastAsia="SimSun"/>
          <w:sz w:val="21"/>
        </w:rPr>
        <w:t>1991</w:t>
      </w:r>
      <w:r>
        <w:rPr>
          <w:rFonts w:ascii="SimSun" w:eastAsia="SimSun" w:hint="eastAsia"/>
          <w:sz w:val="21"/>
        </w:rPr>
        <w:t>年会有进一步提高。但</w:t>
      </w:r>
      <w:r>
        <w:rPr>
          <w:rFonts w:ascii="SimSun" w:eastAsia="SimSun"/>
          <w:sz w:val="21"/>
        </w:rPr>
        <w:t>1991</w:t>
      </w:r>
      <w:r>
        <w:rPr>
          <w:rFonts w:ascii="SimSun" w:eastAsia="SimSun" w:hint="eastAsia"/>
          <w:sz w:val="21"/>
        </w:rPr>
        <w:t>年性别比率降到</w:t>
      </w:r>
      <w:r>
        <w:rPr>
          <w:rFonts w:ascii="SimSun" w:eastAsia="SimSun"/>
          <w:sz w:val="21"/>
        </w:rPr>
        <w:t>927</w:t>
      </w:r>
      <w:r>
        <w:rPr>
          <w:rFonts w:ascii="SimSun" w:eastAsia="SimSun" w:hint="eastAsia"/>
          <w:sz w:val="21"/>
        </w:rPr>
        <w:t>，比</w:t>
      </w:r>
      <w:r>
        <w:rPr>
          <w:rFonts w:ascii="SimSun" w:eastAsia="SimSun"/>
          <w:sz w:val="21"/>
        </w:rPr>
        <w:t>1971</w:t>
      </w:r>
      <w:r>
        <w:rPr>
          <w:rFonts w:ascii="SimSun" w:eastAsia="SimSun" w:hint="eastAsia"/>
          <w:sz w:val="21"/>
        </w:rPr>
        <w:t>年的还低。这一趋势从</w:t>
      </w:r>
      <w:r>
        <w:rPr>
          <w:rFonts w:ascii="SimSun" w:eastAsia="SimSun"/>
          <w:sz w:val="21"/>
        </w:rPr>
        <w:t>0</w:t>
      </w:r>
      <w:r>
        <w:rPr>
          <w:rFonts w:ascii="SimSun" w:eastAsia="SimSun" w:hint="eastAsia"/>
          <w:sz w:val="21"/>
        </w:rPr>
        <w:t>—</w:t>
      </w:r>
      <w:r>
        <w:rPr>
          <w:rFonts w:ascii="SimSun" w:eastAsia="SimSun"/>
          <w:sz w:val="21"/>
        </w:rPr>
        <w:t>6</w:t>
      </w:r>
      <w:r>
        <w:rPr>
          <w:rFonts w:ascii="SimSun" w:eastAsia="SimSun" w:hint="eastAsia"/>
          <w:sz w:val="21"/>
        </w:rPr>
        <w:t>岁这一人口年龄组的性别比率可看出来，它从</w:t>
      </w:r>
      <w:r>
        <w:rPr>
          <w:rFonts w:ascii="SimSun" w:eastAsia="SimSun"/>
          <w:sz w:val="21"/>
        </w:rPr>
        <w:t>1961</w:t>
      </w:r>
      <w:r>
        <w:rPr>
          <w:rFonts w:ascii="SimSun" w:eastAsia="SimSun" w:hint="eastAsia"/>
          <w:sz w:val="21"/>
        </w:rPr>
        <w:t>年的</w:t>
      </w:r>
      <w:r>
        <w:rPr>
          <w:rFonts w:ascii="SimSun" w:eastAsia="SimSun"/>
          <w:sz w:val="21"/>
        </w:rPr>
        <w:t>976</w:t>
      </w:r>
      <w:r>
        <w:rPr>
          <w:rFonts w:ascii="SimSun" w:eastAsia="SimSun" w:hint="eastAsia"/>
          <w:sz w:val="21"/>
        </w:rPr>
        <w:t>降至</w:t>
      </w:r>
      <w:r>
        <w:rPr>
          <w:rFonts w:ascii="SimSun" w:eastAsia="SimSun"/>
          <w:sz w:val="21"/>
        </w:rPr>
        <w:t>1991</w:t>
      </w:r>
      <w:r>
        <w:rPr>
          <w:rFonts w:ascii="SimSun" w:eastAsia="SimSun" w:hint="eastAsia"/>
          <w:sz w:val="21"/>
        </w:rPr>
        <w:t>年的</w:t>
      </w:r>
      <w:r>
        <w:rPr>
          <w:rFonts w:ascii="SimSun" w:eastAsia="SimSun"/>
          <w:sz w:val="21"/>
        </w:rPr>
        <w:t>945</w:t>
      </w:r>
      <w:r>
        <w:rPr>
          <w:rFonts w:ascii="SimSun" w:eastAsia="SimSun" w:hint="eastAsia"/>
          <w:sz w:val="21"/>
        </w:rPr>
        <w:t>。人生早期性别比率在短短</w:t>
      </w:r>
      <w:r>
        <w:rPr>
          <w:rFonts w:ascii="SimSun" w:eastAsia="SimSun"/>
          <w:sz w:val="21"/>
        </w:rPr>
        <w:t>30</w:t>
      </w:r>
      <w:r>
        <w:rPr>
          <w:rFonts w:ascii="SimSun" w:eastAsia="SimSun" w:hint="eastAsia"/>
          <w:sz w:val="21"/>
        </w:rPr>
        <w:t>年内的陡降引起了人们的关注。似乎甚至出生时的性别比率</w:t>
      </w:r>
      <w:r>
        <w:rPr>
          <w:rFonts w:ascii="SimSun" w:eastAsia="SimSun" w:hint="eastAsia"/>
          <w:sz w:val="21"/>
        </w:rPr>
        <w:t>就在下降。只有拿到了</w:t>
      </w:r>
      <w:r>
        <w:rPr>
          <w:rFonts w:ascii="SimSun" w:eastAsia="SimSun"/>
          <w:sz w:val="21"/>
        </w:rPr>
        <w:t>1991</w:t>
      </w:r>
      <w:r>
        <w:rPr>
          <w:rFonts w:ascii="SimSun" w:eastAsia="SimSun" w:hint="eastAsia"/>
          <w:sz w:val="21"/>
        </w:rPr>
        <w:t>人口普查的年龄分布数据时才有可能作进一步的分析。</w:t>
      </w:r>
    </w:p>
    <w:p w:rsidR="00000000" w:rsidRDefault="009E4DB3">
      <w:pPr>
        <w:spacing w:after="240" w:line="420" w:lineRule="exact"/>
        <w:ind w:firstLine="425"/>
        <w:rPr>
          <w:rFonts w:ascii="SimSun" w:eastAsia="SimSun"/>
          <w:sz w:val="21"/>
        </w:rPr>
      </w:pPr>
      <w:r>
        <w:rPr>
          <w:rFonts w:ascii="SimSun" w:eastAsia="SimSun"/>
          <w:sz w:val="21"/>
        </w:rPr>
        <w:t xml:space="preserve">247.  </w:t>
      </w:r>
      <w:r>
        <w:rPr>
          <w:rFonts w:ascii="SimSun" w:eastAsia="SimSun" w:hint="eastAsia"/>
          <w:sz w:val="21"/>
        </w:rPr>
        <w:t>需要对照男女死亡率在不断下降，儿童存活率提高和预期寿命提高等其他指示数字来看对妇女不利的性别比率，妇女的这些指示数字比男子更有意义。印度不断改善的保健服务应有助于在以后年间对促成更有利的国内性别比率。然而有待解决的因素是对男孩的始终存在的偏爱。在经过</w:t>
      </w:r>
      <w:r>
        <w:rPr>
          <w:rFonts w:ascii="SimSun" w:eastAsia="SimSun"/>
          <w:sz w:val="21"/>
        </w:rPr>
        <w:t>50</w:t>
      </w:r>
      <w:r>
        <w:rPr>
          <w:rFonts w:ascii="SimSun" w:eastAsia="SimSun" w:hint="eastAsia"/>
          <w:sz w:val="21"/>
        </w:rPr>
        <w:t>年的落后状态后，</w:t>
      </w:r>
      <w:r>
        <w:rPr>
          <w:rFonts w:ascii="SimSun" w:eastAsia="SimSun"/>
          <w:sz w:val="21"/>
        </w:rPr>
        <w:t>1971</w:t>
      </w:r>
      <w:r>
        <w:rPr>
          <w:rFonts w:ascii="SimSun" w:eastAsia="SimSun" w:hint="eastAsia"/>
          <w:sz w:val="21"/>
        </w:rPr>
        <w:t>到</w:t>
      </w:r>
      <w:r>
        <w:rPr>
          <w:rFonts w:ascii="SimSun" w:eastAsia="SimSun"/>
          <w:sz w:val="21"/>
        </w:rPr>
        <w:t>1991</w:t>
      </w:r>
      <w:r>
        <w:rPr>
          <w:rFonts w:ascii="SimSun" w:eastAsia="SimSun" w:hint="eastAsia"/>
          <w:sz w:val="21"/>
        </w:rPr>
        <w:t>年期间妇女的预期寿命赶上和超过了男性预期寿命。然而在最年轻的年龄组中不利的性别比率进一步下降了，影响了不利的性别比率，断定性别技术的推</w:t>
      </w:r>
      <w:r>
        <w:rPr>
          <w:rFonts w:ascii="SimSun" w:eastAsia="SimSun" w:hint="eastAsia"/>
          <w:sz w:val="21"/>
        </w:rPr>
        <w:t>广是引起极大关注的另一个问题。虽然印度已颁布了立法来管制这类试验，但其实施证明是很困难的。</w:t>
      </w:r>
    </w:p>
    <w:p w:rsidR="00000000" w:rsidRDefault="009E4DB3">
      <w:pPr>
        <w:spacing w:after="240" w:line="420" w:lineRule="exact"/>
        <w:rPr>
          <w:rFonts w:ascii="SimHei" w:eastAsia="SimHei"/>
          <w:sz w:val="21"/>
        </w:rPr>
      </w:pPr>
      <w:r>
        <w:rPr>
          <w:rFonts w:ascii="SimHei" w:eastAsia="SimHei" w:hint="eastAsia"/>
          <w:sz w:val="21"/>
        </w:rPr>
        <w:t>人口的年龄结构</w:t>
      </w:r>
    </w:p>
    <w:p w:rsidR="00000000" w:rsidRDefault="009E4DB3">
      <w:pPr>
        <w:spacing w:after="240" w:line="420" w:lineRule="exact"/>
        <w:ind w:firstLine="425"/>
        <w:rPr>
          <w:rFonts w:ascii="SimSun" w:eastAsia="SimSun"/>
          <w:sz w:val="21"/>
        </w:rPr>
      </w:pPr>
      <w:r>
        <w:rPr>
          <w:rFonts w:ascii="SimSun" w:eastAsia="SimSun"/>
          <w:sz w:val="21"/>
        </w:rPr>
        <w:t>248.  1991</w:t>
      </w:r>
      <w:r>
        <w:rPr>
          <w:rFonts w:ascii="SimSun" w:eastAsia="SimSun" w:hint="eastAsia"/>
          <w:sz w:val="21"/>
        </w:rPr>
        <w:t>年妇女人口的年龄结构表明，在工作年龄人口组中，儿童的极高比例在向成人比例提高转变。妇女中</w:t>
      </w:r>
      <w:r>
        <w:rPr>
          <w:rFonts w:ascii="SimSun" w:eastAsia="SimSun"/>
          <w:sz w:val="21"/>
        </w:rPr>
        <w:t>0</w:t>
      </w:r>
      <w:r>
        <w:rPr>
          <w:rFonts w:ascii="SimSun" w:eastAsia="SimSun" w:hint="eastAsia"/>
          <w:sz w:val="21"/>
        </w:rPr>
        <w:t>—</w:t>
      </w:r>
      <w:r>
        <w:rPr>
          <w:rFonts w:ascii="SimSun" w:eastAsia="SimSun"/>
          <w:sz w:val="21"/>
        </w:rPr>
        <w:t>14</w:t>
      </w:r>
      <w:r>
        <w:rPr>
          <w:rFonts w:ascii="SimSun" w:eastAsia="SimSun" w:hint="eastAsia"/>
          <w:sz w:val="21"/>
        </w:rPr>
        <w:t>岁年龄组的儿童已从</w:t>
      </w:r>
      <w:r>
        <w:rPr>
          <w:rFonts w:ascii="SimSun" w:eastAsia="SimSun"/>
          <w:sz w:val="21"/>
        </w:rPr>
        <w:t>1981</w:t>
      </w:r>
      <w:r>
        <w:rPr>
          <w:rFonts w:ascii="SimSun" w:eastAsia="SimSun" w:hint="eastAsia"/>
          <w:sz w:val="21"/>
        </w:rPr>
        <w:t>年的</w:t>
      </w:r>
      <w:r>
        <w:rPr>
          <w:rFonts w:ascii="SimSun" w:eastAsia="SimSun"/>
          <w:sz w:val="21"/>
        </w:rPr>
        <w:t>39.8%</w:t>
      </w:r>
      <w:r>
        <w:rPr>
          <w:rFonts w:ascii="SimSun" w:eastAsia="SimSun" w:hint="eastAsia"/>
          <w:sz w:val="21"/>
        </w:rPr>
        <w:t>降到</w:t>
      </w:r>
      <w:r>
        <w:rPr>
          <w:rFonts w:ascii="SimSun" w:eastAsia="SimSun"/>
          <w:sz w:val="21"/>
        </w:rPr>
        <w:t>1991</w:t>
      </w:r>
      <w:r>
        <w:rPr>
          <w:rFonts w:ascii="SimSun" w:eastAsia="SimSun" w:hint="eastAsia"/>
          <w:sz w:val="21"/>
        </w:rPr>
        <w:t>年的</w:t>
      </w:r>
      <w:r>
        <w:rPr>
          <w:rFonts w:ascii="SimSun" w:eastAsia="SimSun"/>
          <w:sz w:val="21"/>
        </w:rPr>
        <w:t>35.9%</w:t>
      </w:r>
      <w:r>
        <w:rPr>
          <w:rFonts w:ascii="SimSun" w:eastAsia="SimSun" w:hint="eastAsia"/>
          <w:sz w:val="21"/>
        </w:rPr>
        <w:t>。同样，</w:t>
      </w:r>
      <w:r>
        <w:rPr>
          <w:rFonts w:ascii="SimSun" w:eastAsia="SimSun"/>
          <w:sz w:val="21"/>
        </w:rPr>
        <w:t>0</w:t>
      </w:r>
      <w:r>
        <w:rPr>
          <w:rFonts w:ascii="SimSun" w:eastAsia="SimSun" w:hint="eastAsia"/>
          <w:sz w:val="21"/>
        </w:rPr>
        <w:t>—</w:t>
      </w:r>
      <w:r>
        <w:rPr>
          <w:rFonts w:ascii="SimSun" w:eastAsia="SimSun"/>
          <w:sz w:val="21"/>
        </w:rPr>
        <w:t>4</w:t>
      </w:r>
      <w:r>
        <w:rPr>
          <w:rFonts w:ascii="SimSun" w:eastAsia="SimSun" w:hint="eastAsia"/>
          <w:sz w:val="21"/>
        </w:rPr>
        <w:t>岁年龄组的男孩在这十年中也在减少。这主要是由于生育率和死亡率的下降，儿童生存率的提高，用人口学术语来说，这表明人口从“年轻”到“成年”的转变趋势。这一方面，在</w:t>
      </w:r>
      <w:r>
        <w:rPr>
          <w:rFonts w:ascii="SimSun" w:eastAsia="SimSun"/>
          <w:sz w:val="21"/>
        </w:rPr>
        <w:t>15</w:t>
      </w:r>
      <w:r>
        <w:rPr>
          <w:rFonts w:ascii="SimSun" w:eastAsia="SimSun" w:hint="eastAsia"/>
          <w:sz w:val="21"/>
        </w:rPr>
        <w:t>—</w:t>
      </w:r>
      <w:r>
        <w:rPr>
          <w:rFonts w:ascii="SimSun" w:eastAsia="SimSun"/>
          <w:sz w:val="21"/>
        </w:rPr>
        <w:t>59</w:t>
      </w:r>
      <w:r>
        <w:rPr>
          <w:rFonts w:ascii="SimSun" w:eastAsia="SimSun" w:hint="eastAsia"/>
          <w:sz w:val="21"/>
        </w:rPr>
        <w:t>岁的工作年龄组中妇女的比例从</w:t>
      </w:r>
      <w:r>
        <w:rPr>
          <w:rFonts w:ascii="SimSun" w:eastAsia="SimSun"/>
          <w:sz w:val="21"/>
        </w:rPr>
        <w:t>1981</w:t>
      </w:r>
      <w:r>
        <w:rPr>
          <w:rFonts w:ascii="SimSun" w:eastAsia="SimSun" w:hint="eastAsia"/>
          <w:sz w:val="21"/>
        </w:rPr>
        <w:t>年的</w:t>
      </w:r>
      <w:r>
        <w:rPr>
          <w:rFonts w:ascii="SimSun" w:eastAsia="SimSun"/>
          <w:sz w:val="21"/>
        </w:rPr>
        <w:t>53.9%</w:t>
      </w:r>
      <w:r>
        <w:rPr>
          <w:rFonts w:ascii="SimSun" w:eastAsia="SimSun" w:hint="eastAsia"/>
          <w:sz w:val="21"/>
        </w:rPr>
        <w:t>升至</w:t>
      </w:r>
      <w:r>
        <w:rPr>
          <w:rFonts w:ascii="SimSun" w:eastAsia="SimSun"/>
          <w:sz w:val="21"/>
        </w:rPr>
        <w:t>1991</w:t>
      </w:r>
      <w:r>
        <w:rPr>
          <w:rFonts w:ascii="SimSun" w:eastAsia="SimSun" w:hint="eastAsia"/>
          <w:sz w:val="21"/>
        </w:rPr>
        <w:t>年的</w:t>
      </w:r>
      <w:r>
        <w:rPr>
          <w:rFonts w:ascii="SimSun" w:eastAsia="SimSun"/>
          <w:sz w:val="21"/>
        </w:rPr>
        <w:t>57.8%</w:t>
      </w:r>
      <w:r>
        <w:rPr>
          <w:rFonts w:ascii="SimSun" w:eastAsia="SimSun" w:hint="eastAsia"/>
          <w:sz w:val="21"/>
        </w:rPr>
        <w:t>，主要由于儿童人口的相对下降。这也表明</w:t>
      </w:r>
      <w:r>
        <w:rPr>
          <w:rFonts w:ascii="SimSun" w:eastAsia="SimSun"/>
          <w:sz w:val="21"/>
        </w:rPr>
        <w:t>15</w:t>
      </w:r>
      <w:r>
        <w:rPr>
          <w:rFonts w:ascii="SimSun" w:eastAsia="SimSun" w:hint="eastAsia"/>
          <w:sz w:val="21"/>
        </w:rPr>
        <w:t>—</w:t>
      </w:r>
      <w:r>
        <w:rPr>
          <w:rFonts w:ascii="SimSun" w:eastAsia="SimSun"/>
          <w:sz w:val="21"/>
        </w:rPr>
        <w:t>49</w:t>
      </w:r>
      <w:r>
        <w:rPr>
          <w:rFonts w:ascii="SimSun" w:eastAsia="SimSun" w:hint="eastAsia"/>
          <w:sz w:val="21"/>
        </w:rPr>
        <w:t>岁这一育龄组妇女的相对增多。除</w:t>
      </w:r>
      <w:r>
        <w:rPr>
          <w:rFonts w:ascii="SimSun" w:eastAsia="SimSun"/>
          <w:sz w:val="21"/>
        </w:rPr>
        <w:t>60</w:t>
      </w:r>
      <w:r>
        <w:rPr>
          <w:rFonts w:ascii="SimSun" w:eastAsia="SimSun" w:hint="eastAsia"/>
          <w:sz w:val="21"/>
        </w:rPr>
        <w:t>岁以上年龄组外，这十年中男女的变化模式相似。</w:t>
      </w:r>
    </w:p>
    <w:p w:rsidR="00000000" w:rsidRDefault="009E4DB3">
      <w:pPr>
        <w:spacing w:after="240" w:line="440" w:lineRule="atLeast"/>
        <w:jc w:val="center"/>
        <w:rPr>
          <w:rFonts w:ascii="SimHei" w:eastAsia="SimHei"/>
          <w:sz w:val="21"/>
        </w:rPr>
      </w:pPr>
      <w:r>
        <w:rPr>
          <w:rFonts w:ascii="SimHei" w:eastAsia="SimHei"/>
          <w:sz w:val="21"/>
        </w:rPr>
        <w:br w:type="page"/>
      </w:r>
      <w:r>
        <w:rPr>
          <w:rFonts w:ascii="SimHei" w:eastAsia="SimHei" w:hint="eastAsia"/>
          <w:sz w:val="21"/>
        </w:rPr>
        <w:t>表二</w:t>
      </w:r>
    </w:p>
    <w:p w:rsidR="00000000" w:rsidRDefault="009E4DB3">
      <w:pPr>
        <w:spacing w:after="240" w:line="440" w:lineRule="atLeast"/>
        <w:jc w:val="center"/>
        <w:rPr>
          <w:rFonts w:ascii="SimHei" w:eastAsia="SimHei"/>
          <w:sz w:val="21"/>
        </w:rPr>
      </w:pPr>
      <w:r>
        <w:rPr>
          <w:rFonts w:ascii="SimHei" w:eastAsia="SimHei"/>
          <w:sz w:val="21"/>
        </w:rPr>
        <w:t>1981</w:t>
      </w:r>
      <w:r>
        <w:rPr>
          <w:rFonts w:ascii="SimHei" w:eastAsia="SimHei" w:hint="eastAsia"/>
          <w:sz w:val="21"/>
        </w:rPr>
        <w:t>到</w:t>
      </w:r>
      <w:r>
        <w:rPr>
          <w:rFonts w:ascii="SimHei" w:eastAsia="SimHei"/>
          <w:sz w:val="21"/>
        </w:rPr>
        <w:t>1991</w:t>
      </w:r>
      <w:r>
        <w:rPr>
          <w:rFonts w:ascii="SimHei" w:eastAsia="SimHei" w:hint="eastAsia"/>
          <w:sz w:val="21"/>
        </w:rPr>
        <w:t>年期间按性别分的人口年龄结构</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3"/>
        <w:gridCol w:w="2206"/>
        <w:gridCol w:w="1575"/>
        <w:gridCol w:w="1575"/>
        <w:gridCol w:w="1911"/>
        <w:gridCol w:w="1"/>
      </w:tblGrid>
      <w:tr w:rsidR="00000000">
        <w:tblPrEx>
          <w:tblCellMar>
            <w:top w:w="0" w:type="dxa"/>
            <w:bottom w:w="0" w:type="dxa"/>
          </w:tblCellMar>
        </w:tblPrEx>
        <w:tc>
          <w:tcPr>
            <w:tcW w:w="1733" w:type="dxa"/>
            <w:tcBorders>
              <w:top w:val="double" w:sz="6" w:space="0" w:color="auto"/>
              <w:bottom w:val="nil"/>
              <w:right w:val="nil"/>
            </w:tcBorders>
          </w:tcPr>
          <w:p w:rsidR="00000000" w:rsidRDefault="009E4DB3">
            <w:pPr>
              <w:spacing w:line="440" w:lineRule="atLeast"/>
              <w:ind w:firstLine="113"/>
              <w:jc w:val="center"/>
              <w:rPr>
                <w:rFonts w:ascii="SimSun" w:eastAsia="SimSun"/>
                <w:sz w:val="21"/>
              </w:rPr>
            </w:pPr>
            <w:r>
              <w:rPr>
                <w:rFonts w:ascii="SimSun" w:eastAsia="SimSun" w:hint="eastAsia"/>
                <w:sz w:val="21"/>
              </w:rPr>
              <w:t>年龄组</w:t>
            </w:r>
          </w:p>
        </w:tc>
        <w:tc>
          <w:tcPr>
            <w:tcW w:w="7268" w:type="dxa"/>
            <w:gridSpan w:val="5"/>
            <w:tcBorders>
              <w:top w:val="double" w:sz="6" w:space="0" w:color="auto"/>
              <w:left w:val="single" w:sz="6" w:space="0" w:color="auto"/>
              <w:bottom w:val="dashed" w:sz="6" w:space="0" w:color="auto"/>
              <w:right w:val="double" w:sz="6" w:space="0" w:color="auto"/>
            </w:tcBorders>
          </w:tcPr>
          <w:p w:rsidR="00000000" w:rsidRDefault="009E4DB3">
            <w:pPr>
              <w:spacing w:line="440" w:lineRule="atLeast"/>
              <w:ind w:firstLine="113"/>
              <w:jc w:val="center"/>
              <w:rPr>
                <w:rFonts w:ascii="SimSun" w:eastAsia="SimSun"/>
                <w:sz w:val="21"/>
              </w:rPr>
            </w:pPr>
            <w:r>
              <w:rPr>
                <w:rFonts w:ascii="SimSun" w:eastAsia="SimSun" w:hint="eastAsia"/>
                <w:sz w:val="21"/>
              </w:rPr>
              <w:t>人口中的百分比</w:t>
            </w:r>
          </w:p>
        </w:tc>
      </w:tr>
      <w:tr w:rsidR="00000000">
        <w:tblPrEx>
          <w:tblCellMar>
            <w:top w:w="0" w:type="dxa"/>
            <w:bottom w:w="0" w:type="dxa"/>
          </w:tblCellMar>
        </w:tblPrEx>
        <w:trPr>
          <w:gridAfter w:val="1"/>
        </w:trPr>
        <w:tc>
          <w:tcPr>
            <w:tcW w:w="1733" w:type="dxa"/>
            <w:tcBorders>
              <w:top w:val="nil"/>
              <w:bottom w:val="nil"/>
              <w:right w:val="nil"/>
            </w:tcBorders>
          </w:tcPr>
          <w:p w:rsidR="00000000" w:rsidRDefault="009E4DB3">
            <w:pPr>
              <w:spacing w:line="440" w:lineRule="atLeast"/>
              <w:ind w:firstLine="113"/>
              <w:jc w:val="center"/>
              <w:rPr>
                <w:rFonts w:ascii="SimSun" w:eastAsia="SimSun"/>
                <w:sz w:val="21"/>
              </w:rPr>
            </w:pPr>
          </w:p>
        </w:tc>
        <w:tc>
          <w:tcPr>
            <w:tcW w:w="3781" w:type="dxa"/>
            <w:gridSpan w:val="2"/>
            <w:tcBorders>
              <w:top w:val="nil"/>
              <w:left w:val="single" w:sz="6" w:space="0" w:color="auto"/>
              <w:bottom w:val="single" w:sz="6" w:space="0" w:color="auto"/>
              <w:right w:val="nil"/>
            </w:tcBorders>
          </w:tcPr>
          <w:p w:rsidR="00000000" w:rsidRDefault="009E4DB3">
            <w:pPr>
              <w:spacing w:line="440" w:lineRule="atLeast"/>
              <w:ind w:firstLine="113"/>
              <w:jc w:val="center"/>
              <w:rPr>
                <w:rFonts w:ascii="SimSun" w:eastAsia="SimSun"/>
                <w:sz w:val="21"/>
              </w:rPr>
            </w:pPr>
            <w:r>
              <w:rPr>
                <w:rFonts w:ascii="SimSun" w:eastAsia="SimSun"/>
                <w:sz w:val="21"/>
              </w:rPr>
              <w:t>1981</w:t>
            </w:r>
          </w:p>
        </w:tc>
        <w:tc>
          <w:tcPr>
            <w:tcW w:w="3486" w:type="dxa"/>
            <w:gridSpan w:val="2"/>
            <w:tcBorders>
              <w:top w:val="nil"/>
              <w:left w:val="nil"/>
              <w:bottom w:val="single" w:sz="6" w:space="0" w:color="auto"/>
              <w:right w:val="double" w:sz="6" w:space="0" w:color="auto"/>
            </w:tcBorders>
          </w:tcPr>
          <w:p w:rsidR="00000000" w:rsidRDefault="009E4DB3">
            <w:pPr>
              <w:spacing w:line="440" w:lineRule="atLeast"/>
              <w:ind w:firstLine="113"/>
              <w:jc w:val="center"/>
              <w:rPr>
                <w:rFonts w:ascii="SimSun" w:eastAsia="SimSun"/>
                <w:sz w:val="21"/>
              </w:rPr>
            </w:pPr>
            <w:r>
              <w:rPr>
                <w:rFonts w:ascii="SimSun" w:eastAsia="SimSun"/>
                <w:sz w:val="21"/>
              </w:rPr>
              <w:t>1991</w:t>
            </w:r>
          </w:p>
        </w:tc>
      </w:tr>
      <w:tr w:rsidR="00000000">
        <w:tblPrEx>
          <w:tblCellMar>
            <w:top w:w="0" w:type="dxa"/>
            <w:bottom w:w="0" w:type="dxa"/>
          </w:tblCellMar>
        </w:tblPrEx>
        <w:trPr>
          <w:gridAfter w:val="1"/>
        </w:trPr>
        <w:tc>
          <w:tcPr>
            <w:tcW w:w="1733" w:type="dxa"/>
            <w:tcBorders>
              <w:top w:val="nil"/>
              <w:bottom w:val="double" w:sz="6" w:space="0" w:color="auto"/>
            </w:tcBorders>
          </w:tcPr>
          <w:p w:rsidR="00000000" w:rsidRDefault="009E4DB3">
            <w:pPr>
              <w:spacing w:line="440" w:lineRule="atLeast"/>
              <w:ind w:firstLine="113"/>
              <w:jc w:val="center"/>
              <w:rPr>
                <w:rFonts w:ascii="SimSun" w:eastAsia="SimSun"/>
                <w:sz w:val="21"/>
              </w:rPr>
            </w:pPr>
          </w:p>
        </w:tc>
        <w:tc>
          <w:tcPr>
            <w:tcW w:w="2206" w:type="dxa"/>
            <w:tcBorders>
              <w:top w:val="dashed" w:sz="6" w:space="0" w:color="auto"/>
              <w:bottom w:val="double" w:sz="6" w:space="0" w:color="auto"/>
              <w:right w:val="nil"/>
            </w:tcBorders>
          </w:tcPr>
          <w:p w:rsidR="00000000" w:rsidRDefault="009E4DB3">
            <w:pPr>
              <w:spacing w:line="440" w:lineRule="atLeast"/>
              <w:ind w:firstLine="113"/>
              <w:jc w:val="center"/>
              <w:rPr>
                <w:rFonts w:ascii="SimSun" w:eastAsia="SimSun"/>
                <w:sz w:val="21"/>
              </w:rPr>
            </w:pPr>
            <w:r>
              <w:rPr>
                <w:rFonts w:ascii="SimSun" w:eastAsia="SimSun" w:hint="eastAsia"/>
                <w:sz w:val="21"/>
              </w:rPr>
              <w:t>女</w:t>
            </w:r>
          </w:p>
        </w:tc>
        <w:tc>
          <w:tcPr>
            <w:tcW w:w="1575" w:type="dxa"/>
            <w:tcBorders>
              <w:top w:val="dashed" w:sz="6" w:space="0" w:color="auto"/>
              <w:left w:val="nil"/>
              <w:bottom w:val="double" w:sz="6" w:space="0" w:color="auto"/>
              <w:right w:val="nil"/>
            </w:tcBorders>
          </w:tcPr>
          <w:p w:rsidR="00000000" w:rsidRDefault="009E4DB3">
            <w:pPr>
              <w:spacing w:line="440" w:lineRule="atLeast"/>
              <w:ind w:firstLine="113"/>
              <w:jc w:val="center"/>
              <w:rPr>
                <w:rFonts w:ascii="SimSun" w:eastAsia="SimSun"/>
                <w:sz w:val="21"/>
              </w:rPr>
            </w:pPr>
            <w:r>
              <w:rPr>
                <w:rFonts w:ascii="SimSun" w:eastAsia="SimSun" w:hint="eastAsia"/>
                <w:sz w:val="21"/>
              </w:rPr>
              <w:t>男</w:t>
            </w:r>
          </w:p>
        </w:tc>
        <w:tc>
          <w:tcPr>
            <w:tcW w:w="1575" w:type="dxa"/>
            <w:tcBorders>
              <w:top w:val="dashed" w:sz="6" w:space="0" w:color="auto"/>
              <w:left w:val="nil"/>
              <w:bottom w:val="double" w:sz="6" w:space="0" w:color="auto"/>
              <w:right w:val="nil"/>
            </w:tcBorders>
          </w:tcPr>
          <w:p w:rsidR="00000000" w:rsidRDefault="009E4DB3">
            <w:pPr>
              <w:spacing w:line="440" w:lineRule="atLeast"/>
              <w:ind w:firstLine="113"/>
              <w:jc w:val="center"/>
              <w:rPr>
                <w:rFonts w:ascii="SimSun" w:eastAsia="SimSun"/>
                <w:sz w:val="21"/>
              </w:rPr>
            </w:pPr>
            <w:r>
              <w:rPr>
                <w:rFonts w:ascii="SimSun" w:eastAsia="SimSun" w:hint="eastAsia"/>
                <w:sz w:val="21"/>
              </w:rPr>
              <w:t>女</w:t>
            </w:r>
          </w:p>
        </w:tc>
        <w:tc>
          <w:tcPr>
            <w:tcW w:w="1911" w:type="dxa"/>
            <w:tcBorders>
              <w:top w:val="dashed" w:sz="6" w:space="0" w:color="auto"/>
              <w:left w:val="nil"/>
              <w:bottom w:val="double" w:sz="6" w:space="0" w:color="auto"/>
            </w:tcBorders>
          </w:tcPr>
          <w:p w:rsidR="00000000" w:rsidRDefault="009E4DB3">
            <w:pPr>
              <w:spacing w:line="440" w:lineRule="atLeast"/>
              <w:ind w:firstLine="113"/>
              <w:jc w:val="center"/>
              <w:rPr>
                <w:rFonts w:ascii="SimSun" w:eastAsia="SimSun"/>
                <w:sz w:val="21"/>
              </w:rPr>
            </w:pPr>
            <w:r>
              <w:rPr>
                <w:rFonts w:ascii="SimSun" w:eastAsia="SimSun" w:hint="eastAsia"/>
                <w:sz w:val="21"/>
              </w:rPr>
              <w:t>男</w:t>
            </w:r>
          </w:p>
        </w:tc>
      </w:tr>
      <w:tr w:rsidR="00000000">
        <w:tblPrEx>
          <w:tblCellMar>
            <w:top w:w="0" w:type="dxa"/>
            <w:bottom w:w="0" w:type="dxa"/>
          </w:tblCellMar>
        </w:tblPrEx>
        <w:trPr>
          <w:gridAfter w:val="1"/>
        </w:trPr>
        <w:tc>
          <w:tcPr>
            <w:tcW w:w="1733" w:type="dxa"/>
            <w:tcBorders>
              <w:top w:val="nil"/>
            </w:tcBorders>
          </w:tcPr>
          <w:p w:rsidR="00000000" w:rsidRDefault="009E4DB3">
            <w:pPr>
              <w:spacing w:line="440" w:lineRule="atLeast"/>
              <w:ind w:right="389" w:firstLine="113"/>
              <w:jc w:val="right"/>
              <w:rPr>
                <w:rFonts w:ascii="SimSun" w:eastAsia="SimSun"/>
                <w:sz w:val="21"/>
              </w:rPr>
            </w:pPr>
            <w:r>
              <w:rPr>
                <w:rFonts w:ascii="SimSun" w:eastAsia="SimSun"/>
                <w:sz w:val="21"/>
              </w:rPr>
              <w:t>0-14</w:t>
            </w:r>
          </w:p>
        </w:tc>
        <w:tc>
          <w:tcPr>
            <w:tcW w:w="2206" w:type="dxa"/>
            <w:tcBorders>
              <w:top w:val="nil"/>
            </w:tcBorders>
          </w:tcPr>
          <w:p w:rsidR="00000000" w:rsidRDefault="009E4DB3">
            <w:pPr>
              <w:spacing w:line="440" w:lineRule="atLeast"/>
              <w:ind w:right="768" w:firstLine="113"/>
              <w:jc w:val="right"/>
              <w:rPr>
                <w:rFonts w:ascii="SimSun" w:eastAsia="SimSun"/>
                <w:sz w:val="21"/>
              </w:rPr>
            </w:pPr>
            <w:r>
              <w:rPr>
                <w:rFonts w:ascii="SimSun" w:eastAsia="SimSun"/>
                <w:sz w:val="21"/>
              </w:rPr>
              <w:t>39.8</w:t>
            </w:r>
          </w:p>
        </w:tc>
        <w:tc>
          <w:tcPr>
            <w:tcW w:w="1575" w:type="dxa"/>
            <w:tcBorders>
              <w:top w:val="nil"/>
            </w:tcBorders>
          </w:tcPr>
          <w:p w:rsidR="00000000" w:rsidRDefault="009E4DB3">
            <w:pPr>
              <w:spacing w:line="440" w:lineRule="atLeast"/>
              <w:ind w:right="768" w:firstLine="113"/>
              <w:jc w:val="right"/>
              <w:rPr>
                <w:rFonts w:ascii="SimSun" w:eastAsia="SimSun"/>
                <w:sz w:val="21"/>
              </w:rPr>
            </w:pPr>
            <w:r>
              <w:rPr>
                <w:rFonts w:ascii="SimSun" w:eastAsia="SimSun"/>
                <w:sz w:val="21"/>
              </w:rPr>
              <w:t>39.6</w:t>
            </w:r>
          </w:p>
        </w:tc>
        <w:tc>
          <w:tcPr>
            <w:tcW w:w="1575" w:type="dxa"/>
            <w:tcBorders>
              <w:top w:val="nil"/>
            </w:tcBorders>
          </w:tcPr>
          <w:p w:rsidR="00000000" w:rsidRDefault="009E4DB3">
            <w:pPr>
              <w:spacing w:line="440" w:lineRule="atLeast"/>
              <w:ind w:right="768" w:firstLine="113"/>
              <w:jc w:val="right"/>
              <w:rPr>
                <w:rFonts w:ascii="SimSun" w:eastAsia="SimSun"/>
                <w:sz w:val="21"/>
              </w:rPr>
            </w:pPr>
            <w:r>
              <w:rPr>
                <w:rFonts w:ascii="SimSun" w:eastAsia="SimSun"/>
                <w:sz w:val="21"/>
              </w:rPr>
              <w:t>35.9</w:t>
            </w:r>
          </w:p>
        </w:tc>
        <w:tc>
          <w:tcPr>
            <w:tcW w:w="1911" w:type="dxa"/>
            <w:tcBorders>
              <w:top w:val="nil"/>
            </w:tcBorders>
          </w:tcPr>
          <w:p w:rsidR="00000000" w:rsidRDefault="009E4DB3">
            <w:pPr>
              <w:spacing w:line="440" w:lineRule="atLeast"/>
              <w:ind w:right="768" w:firstLine="113"/>
              <w:jc w:val="right"/>
              <w:rPr>
                <w:rFonts w:ascii="SimSun" w:eastAsia="SimSun"/>
                <w:sz w:val="21"/>
              </w:rPr>
            </w:pPr>
            <w:r>
              <w:rPr>
                <w:rFonts w:ascii="SimSun" w:eastAsia="SimSun"/>
                <w:sz w:val="21"/>
              </w:rPr>
              <w:t>36.5</w:t>
            </w:r>
          </w:p>
        </w:tc>
      </w:tr>
      <w:tr w:rsidR="00000000">
        <w:tblPrEx>
          <w:tblCellMar>
            <w:top w:w="0" w:type="dxa"/>
            <w:bottom w:w="0" w:type="dxa"/>
          </w:tblCellMar>
        </w:tblPrEx>
        <w:trPr>
          <w:gridAfter w:val="1"/>
        </w:trPr>
        <w:tc>
          <w:tcPr>
            <w:tcW w:w="1733" w:type="dxa"/>
          </w:tcPr>
          <w:p w:rsidR="00000000" w:rsidRDefault="009E4DB3">
            <w:pPr>
              <w:spacing w:line="440" w:lineRule="atLeast"/>
              <w:ind w:right="389" w:firstLine="113"/>
              <w:jc w:val="right"/>
              <w:rPr>
                <w:rFonts w:ascii="SimSun" w:eastAsia="SimSun"/>
                <w:sz w:val="21"/>
              </w:rPr>
            </w:pPr>
            <w:r>
              <w:rPr>
                <w:rFonts w:ascii="SimSun" w:eastAsia="SimSun"/>
                <w:sz w:val="21"/>
              </w:rPr>
              <w:t>15-59</w:t>
            </w:r>
          </w:p>
        </w:tc>
        <w:tc>
          <w:tcPr>
            <w:tcW w:w="2206" w:type="dxa"/>
          </w:tcPr>
          <w:p w:rsidR="00000000" w:rsidRDefault="009E4DB3">
            <w:pPr>
              <w:spacing w:line="440" w:lineRule="atLeast"/>
              <w:ind w:right="768" w:firstLine="113"/>
              <w:jc w:val="right"/>
              <w:rPr>
                <w:rFonts w:ascii="SimSun" w:eastAsia="SimSun"/>
                <w:sz w:val="21"/>
              </w:rPr>
            </w:pPr>
            <w:r>
              <w:rPr>
                <w:rFonts w:ascii="SimSun" w:eastAsia="SimSun"/>
                <w:sz w:val="21"/>
              </w:rPr>
              <w:t>53.9</w:t>
            </w:r>
          </w:p>
        </w:tc>
        <w:tc>
          <w:tcPr>
            <w:tcW w:w="1575" w:type="dxa"/>
          </w:tcPr>
          <w:p w:rsidR="00000000" w:rsidRDefault="009E4DB3">
            <w:pPr>
              <w:spacing w:line="440" w:lineRule="atLeast"/>
              <w:ind w:right="768" w:firstLine="113"/>
              <w:jc w:val="right"/>
              <w:rPr>
                <w:rFonts w:ascii="SimSun" w:eastAsia="SimSun"/>
                <w:sz w:val="21"/>
              </w:rPr>
            </w:pPr>
            <w:r>
              <w:rPr>
                <w:rFonts w:ascii="SimSun" w:eastAsia="SimSun"/>
                <w:sz w:val="21"/>
              </w:rPr>
              <w:t>54.3</w:t>
            </w:r>
          </w:p>
        </w:tc>
        <w:tc>
          <w:tcPr>
            <w:tcW w:w="1575" w:type="dxa"/>
          </w:tcPr>
          <w:p w:rsidR="00000000" w:rsidRDefault="009E4DB3">
            <w:pPr>
              <w:spacing w:line="440" w:lineRule="atLeast"/>
              <w:ind w:right="768" w:firstLine="113"/>
              <w:jc w:val="right"/>
              <w:rPr>
                <w:rFonts w:ascii="SimSun" w:eastAsia="SimSun"/>
                <w:sz w:val="21"/>
              </w:rPr>
            </w:pPr>
            <w:r>
              <w:rPr>
                <w:rFonts w:ascii="SimSun" w:eastAsia="SimSun"/>
                <w:sz w:val="21"/>
              </w:rPr>
              <w:t>57.8</w:t>
            </w:r>
          </w:p>
        </w:tc>
        <w:tc>
          <w:tcPr>
            <w:tcW w:w="1911" w:type="dxa"/>
          </w:tcPr>
          <w:p w:rsidR="00000000" w:rsidRDefault="009E4DB3">
            <w:pPr>
              <w:spacing w:line="440" w:lineRule="atLeast"/>
              <w:ind w:right="768" w:firstLine="113"/>
              <w:jc w:val="right"/>
              <w:rPr>
                <w:rFonts w:ascii="SimSun" w:eastAsia="SimSun"/>
                <w:sz w:val="21"/>
              </w:rPr>
            </w:pPr>
            <w:r>
              <w:rPr>
                <w:rFonts w:ascii="SimSun" w:eastAsia="SimSun"/>
                <w:sz w:val="21"/>
              </w:rPr>
              <w:t>57.8</w:t>
            </w:r>
          </w:p>
        </w:tc>
      </w:tr>
      <w:tr w:rsidR="00000000">
        <w:tblPrEx>
          <w:tblCellMar>
            <w:top w:w="0" w:type="dxa"/>
            <w:bottom w:w="0" w:type="dxa"/>
          </w:tblCellMar>
        </w:tblPrEx>
        <w:trPr>
          <w:gridAfter w:val="1"/>
        </w:trPr>
        <w:tc>
          <w:tcPr>
            <w:tcW w:w="1733" w:type="dxa"/>
          </w:tcPr>
          <w:p w:rsidR="00000000" w:rsidRDefault="009E4DB3">
            <w:pPr>
              <w:spacing w:line="440" w:lineRule="atLeast"/>
              <w:ind w:right="389" w:firstLine="113"/>
              <w:jc w:val="right"/>
              <w:rPr>
                <w:rFonts w:ascii="SimSun" w:eastAsia="SimSun"/>
                <w:sz w:val="21"/>
              </w:rPr>
            </w:pPr>
            <w:r>
              <w:rPr>
                <w:rFonts w:ascii="SimSun" w:eastAsia="SimSun"/>
                <w:sz w:val="21"/>
              </w:rPr>
              <w:t>60+</w:t>
            </w:r>
          </w:p>
        </w:tc>
        <w:tc>
          <w:tcPr>
            <w:tcW w:w="2206" w:type="dxa"/>
          </w:tcPr>
          <w:p w:rsidR="00000000" w:rsidRDefault="009E4DB3">
            <w:pPr>
              <w:spacing w:line="440" w:lineRule="atLeast"/>
              <w:ind w:right="768" w:firstLine="113"/>
              <w:jc w:val="right"/>
              <w:rPr>
                <w:rFonts w:ascii="SimSun" w:eastAsia="SimSun"/>
                <w:sz w:val="21"/>
              </w:rPr>
            </w:pPr>
            <w:r>
              <w:rPr>
                <w:rFonts w:ascii="SimSun" w:eastAsia="SimSun"/>
                <w:sz w:val="21"/>
              </w:rPr>
              <w:t>6.3</w:t>
            </w:r>
          </w:p>
        </w:tc>
        <w:tc>
          <w:tcPr>
            <w:tcW w:w="1575" w:type="dxa"/>
          </w:tcPr>
          <w:p w:rsidR="00000000" w:rsidRDefault="009E4DB3">
            <w:pPr>
              <w:spacing w:line="440" w:lineRule="atLeast"/>
              <w:ind w:right="768" w:firstLine="113"/>
              <w:jc w:val="right"/>
              <w:rPr>
                <w:rFonts w:ascii="SimSun" w:eastAsia="SimSun"/>
                <w:sz w:val="21"/>
              </w:rPr>
            </w:pPr>
            <w:r>
              <w:rPr>
                <w:rFonts w:ascii="SimSun" w:eastAsia="SimSun"/>
                <w:sz w:val="21"/>
              </w:rPr>
              <w:t>6.1</w:t>
            </w:r>
          </w:p>
        </w:tc>
        <w:tc>
          <w:tcPr>
            <w:tcW w:w="1575" w:type="dxa"/>
          </w:tcPr>
          <w:p w:rsidR="00000000" w:rsidRDefault="009E4DB3">
            <w:pPr>
              <w:spacing w:line="440" w:lineRule="atLeast"/>
              <w:ind w:right="768" w:firstLine="113"/>
              <w:jc w:val="right"/>
              <w:rPr>
                <w:rFonts w:ascii="SimSun" w:eastAsia="SimSun"/>
                <w:sz w:val="21"/>
              </w:rPr>
            </w:pPr>
            <w:r>
              <w:rPr>
                <w:rFonts w:ascii="SimSun" w:eastAsia="SimSun"/>
                <w:sz w:val="21"/>
              </w:rPr>
              <w:t>6.3</w:t>
            </w:r>
          </w:p>
        </w:tc>
        <w:tc>
          <w:tcPr>
            <w:tcW w:w="1911" w:type="dxa"/>
          </w:tcPr>
          <w:p w:rsidR="00000000" w:rsidRDefault="009E4DB3">
            <w:pPr>
              <w:spacing w:line="440" w:lineRule="atLeast"/>
              <w:ind w:right="768" w:firstLine="113"/>
              <w:jc w:val="right"/>
              <w:rPr>
                <w:rFonts w:ascii="SimSun" w:eastAsia="SimSun"/>
                <w:sz w:val="21"/>
              </w:rPr>
            </w:pPr>
            <w:r>
              <w:rPr>
                <w:rFonts w:ascii="SimSun" w:eastAsia="SimSun"/>
                <w:sz w:val="21"/>
              </w:rPr>
              <w:t>5.7</w:t>
            </w:r>
          </w:p>
        </w:tc>
      </w:tr>
      <w:tr w:rsidR="00000000">
        <w:tblPrEx>
          <w:tblCellMar>
            <w:top w:w="0" w:type="dxa"/>
            <w:bottom w:w="0" w:type="dxa"/>
          </w:tblCellMar>
        </w:tblPrEx>
        <w:trPr>
          <w:gridAfter w:val="1"/>
        </w:trPr>
        <w:tc>
          <w:tcPr>
            <w:tcW w:w="1733" w:type="dxa"/>
          </w:tcPr>
          <w:p w:rsidR="00000000" w:rsidRDefault="009E4DB3">
            <w:pPr>
              <w:spacing w:line="440" w:lineRule="atLeast"/>
              <w:ind w:right="389" w:firstLine="113"/>
              <w:jc w:val="right"/>
              <w:rPr>
                <w:rFonts w:ascii="SimSun" w:eastAsia="SimSun"/>
                <w:sz w:val="21"/>
              </w:rPr>
            </w:pPr>
            <w:r>
              <w:rPr>
                <w:rFonts w:ascii="SimSun" w:eastAsia="SimSun" w:hint="eastAsia"/>
                <w:sz w:val="21"/>
              </w:rPr>
              <w:t>共计</w:t>
            </w:r>
          </w:p>
        </w:tc>
        <w:tc>
          <w:tcPr>
            <w:tcW w:w="2206" w:type="dxa"/>
          </w:tcPr>
          <w:p w:rsidR="00000000" w:rsidRDefault="009E4DB3">
            <w:pPr>
              <w:spacing w:line="440" w:lineRule="atLeast"/>
              <w:ind w:right="768" w:firstLine="113"/>
              <w:jc w:val="right"/>
              <w:rPr>
                <w:rFonts w:ascii="SimSun" w:eastAsia="SimSun"/>
                <w:sz w:val="21"/>
              </w:rPr>
            </w:pPr>
            <w:r>
              <w:rPr>
                <w:rFonts w:ascii="SimSun" w:eastAsia="SimSun"/>
                <w:sz w:val="21"/>
              </w:rPr>
              <w:t>100.0</w:t>
            </w:r>
          </w:p>
        </w:tc>
        <w:tc>
          <w:tcPr>
            <w:tcW w:w="1575" w:type="dxa"/>
          </w:tcPr>
          <w:p w:rsidR="00000000" w:rsidRDefault="009E4DB3">
            <w:pPr>
              <w:spacing w:line="440" w:lineRule="atLeast"/>
              <w:ind w:right="768" w:firstLine="113"/>
              <w:jc w:val="right"/>
              <w:rPr>
                <w:rFonts w:ascii="SimSun" w:eastAsia="SimSun"/>
                <w:sz w:val="21"/>
              </w:rPr>
            </w:pPr>
            <w:r>
              <w:rPr>
                <w:rFonts w:ascii="SimSun" w:eastAsia="SimSun"/>
                <w:sz w:val="21"/>
              </w:rPr>
              <w:t>100.0</w:t>
            </w:r>
          </w:p>
        </w:tc>
        <w:tc>
          <w:tcPr>
            <w:tcW w:w="1575" w:type="dxa"/>
          </w:tcPr>
          <w:p w:rsidR="00000000" w:rsidRDefault="009E4DB3">
            <w:pPr>
              <w:spacing w:line="440" w:lineRule="atLeast"/>
              <w:ind w:right="768" w:firstLine="113"/>
              <w:jc w:val="right"/>
              <w:rPr>
                <w:rFonts w:ascii="SimSun" w:eastAsia="SimSun"/>
                <w:sz w:val="21"/>
              </w:rPr>
            </w:pPr>
            <w:r>
              <w:rPr>
                <w:rFonts w:ascii="SimSun" w:eastAsia="SimSun"/>
                <w:sz w:val="21"/>
              </w:rPr>
              <w:t>100.0</w:t>
            </w:r>
          </w:p>
        </w:tc>
        <w:tc>
          <w:tcPr>
            <w:tcW w:w="1911" w:type="dxa"/>
          </w:tcPr>
          <w:p w:rsidR="00000000" w:rsidRDefault="009E4DB3">
            <w:pPr>
              <w:spacing w:line="440" w:lineRule="atLeast"/>
              <w:ind w:right="768" w:firstLine="113"/>
              <w:jc w:val="right"/>
              <w:rPr>
                <w:rFonts w:ascii="SimSun" w:eastAsia="SimSun"/>
                <w:sz w:val="21"/>
              </w:rPr>
            </w:pPr>
            <w:r>
              <w:rPr>
                <w:rFonts w:ascii="SimSun" w:eastAsia="SimSun"/>
                <w:sz w:val="21"/>
              </w:rPr>
              <w:t>100.0</w:t>
            </w:r>
          </w:p>
        </w:tc>
      </w:tr>
    </w:tbl>
    <w:p w:rsidR="00000000" w:rsidRDefault="009E4DB3">
      <w:pPr>
        <w:spacing w:line="440" w:lineRule="atLeast"/>
        <w:ind w:firstLine="425"/>
        <w:rPr>
          <w:rFonts w:ascii="SimSun" w:eastAsia="SimSun"/>
          <w:sz w:val="21"/>
        </w:rPr>
      </w:pPr>
      <w:r>
        <w:rPr>
          <w:rFonts w:ascii="SimSun" w:eastAsia="SimSun" w:hint="eastAsia"/>
          <w:sz w:val="21"/>
        </w:rPr>
        <w:t>资料来源：</w:t>
      </w:r>
      <w:r>
        <w:rPr>
          <w:rFonts w:ascii="SimSun" w:eastAsia="SimSun"/>
          <w:sz w:val="21"/>
        </w:rPr>
        <w:t>(</w:t>
      </w:r>
      <w:r>
        <w:rPr>
          <w:rFonts w:ascii="SimSun" w:eastAsia="SimSun" w:hint="eastAsia"/>
          <w:sz w:val="21"/>
        </w:rPr>
        <w:t>一</w:t>
      </w:r>
      <w:r>
        <w:rPr>
          <w:rFonts w:ascii="SimSun" w:eastAsia="SimSun"/>
          <w:sz w:val="21"/>
        </w:rPr>
        <w:t>)</w:t>
      </w:r>
      <w:r>
        <w:rPr>
          <w:rFonts w:ascii="SimSun" w:eastAsia="SimSun" w:hint="eastAsia"/>
          <w:sz w:val="21"/>
        </w:rPr>
        <w:t>印</w:t>
      </w:r>
      <w:r>
        <w:rPr>
          <w:rFonts w:ascii="SimSun" w:eastAsia="SimSun" w:hint="eastAsia"/>
          <w:sz w:val="21"/>
        </w:rPr>
        <w:t>度人口普查，</w:t>
      </w:r>
      <w:r>
        <w:rPr>
          <w:rFonts w:ascii="SimSun" w:eastAsia="SimSun"/>
          <w:sz w:val="21"/>
        </w:rPr>
        <w:t>1981</w:t>
      </w:r>
      <w:r>
        <w:rPr>
          <w:rFonts w:ascii="SimSun" w:eastAsia="SimSun" w:hint="eastAsia"/>
          <w:sz w:val="21"/>
        </w:rPr>
        <w:t>年，第一辑，印度，第二部分，根据</w:t>
      </w:r>
      <w:r>
        <w:rPr>
          <w:rFonts w:ascii="SimSun" w:eastAsia="SimSun"/>
          <w:sz w:val="21"/>
        </w:rPr>
        <w:t>5%</w:t>
      </w:r>
      <w:r>
        <w:rPr>
          <w:rFonts w:ascii="SimSun" w:eastAsia="SimSun" w:hint="eastAsia"/>
          <w:sz w:val="21"/>
        </w:rPr>
        <w:t>的抽样数据编制的特别报告及表，户籍总署和人口普查专页，新德里，印度。</w:t>
      </w:r>
    </w:p>
    <w:p w:rsidR="00000000" w:rsidRDefault="009E4DB3">
      <w:pPr>
        <w:spacing w:after="240" w:line="440" w:lineRule="atLeast"/>
        <w:ind w:firstLine="425"/>
        <w:rPr>
          <w:rFonts w:ascii="SimSun" w:eastAsia="SimSun"/>
          <w:sz w:val="21"/>
        </w:rPr>
      </w:pPr>
      <w:r>
        <w:rPr>
          <w:rFonts w:ascii="SimSun" w:eastAsia="SimSun"/>
          <w:sz w:val="21"/>
        </w:rPr>
        <w:t>(</w:t>
      </w:r>
      <w:r>
        <w:rPr>
          <w:rFonts w:ascii="SimSun" w:eastAsia="SimSun" w:hint="eastAsia"/>
          <w:sz w:val="21"/>
        </w:rPr>
        <w:t>二</w:t>
      </w:r>
      <w:r>
        <w:rPr>
          <w:rFonts w:ascii="SimSun" w:eastAsia="SimSun"/>
          <w:sz w:val="21"/>
        </w:rPr>
        <w:t>)</w:t>
      </w:r>
      <w:r>
        <w:rPr>
          <w:rFonts w:ascii="SimSun" w:eastAsia="SimSun" w:hint="eastAsia"/>
          <w:sz w:val="21"/>
        </w:rPr>
        <w:t>抽样登记制度</w:t>
      </w:r>
      <w:r>
        <w:rPr>
          <w:rFonts w:ascii="SimSun" w:eastAsia="SimSun"/>
          <w:sz w:val="21"/>
        </w:rPr>
        <w:t>(SRS)</w:t>
      </w:r>
      <w:r>
        <w:rPr>
          <w:rFonts w:ascii="SimSun" w:eastAsia="SimSun" w:hint="eastAsia"/>
          <w:sz w:val="21"/>
        </w:rPr>
        <w:t>—</w:t>
      </w:r>
      <w:r>
        <w:rPr>
          <w:rFonts w:ascii="SimSun" w:eastAsia="SimSun"/>
          <w:sz w:val="21"/>
        </w:rPr>
        <w:t>1991</w:t>
      </w:r>
      <w:r>
        <w:rPr>
          <w:rFonts w:ascii="SimSun" w:eastAsia="SimSun" w:hint="eastAsia"/>
          <w:sz w:val="21"/>
        </w:rPr>
        <w:t>年生育率与死亡率指示数字，户籍总署和人口普查专员，新德里，印度。</w:t>
      </w:r>
    </w:p>
    <w:p w:rsidR="00000000" w:rsidRDefault="009E4DB3">
      <w:pPr>
        <w:spacing w:after="240" w:line="440" w:lineRule="atLeast"/>
        <w:rPr>
          <w:rFonts w:ascii="SimHei" w:eastAsia="SimHei"/>
          <w:sz w:val="21"/>
        </w:rPr>
      </w:pPr>
      <w:r>
        <w:rPr>
          <w:rFonts w:ascii="SimHei" w:eastAsia="SimHei" w:hint="eastAsia"/>
          <w:sz w:val="21"/>
        </w:rPr>
        <w:t>出生预期寿命</w:t>
      </w:r>
    </w:p>
    <w:p w:rsidR="00000000" w:rsidRDefault="009E4DB3">
      <w:pPr>
        <w:spacing w:after="240" w:line="440" w:lineRule="atLeast"/>
        <w:ind w:firstLine="425"/>
        <w:rPr>
          <w:rFonts w:ascii="SimSun" w:eastAsia="SimSun"/>
          <w:sz w:val="21"/>
        </w:rPr>
      </w:pPr>
      <w:r>
        <w:rPr>
          <w:rFonts w:ascii="SimSun" w:eastAsia="SimSun"/>
          <w:sz w:val="21"/>
        </w:rPr>
        <w:t xml:space="preserve">249.  </w:t>
      </w:r>
      <w:r>
        <w:rPr>
          <w:rFonts w:ascii="SimSun" w:eastAsia="SimSun" w:hint="eastAsia"/>
          <w:sz w:val="21"/>
        </w:rPr>
        <w:t>国家在</w:t>
      </w:r>
      <w:r>
        <w:rPr>
          <w:rFonts w:ascii="SimSun" w:eastAsia="SimSun"/>
          <w:sz w:val="21"/>
        </w:rPr>
        <w:t>20</w:t>
      </w:r>
      <w:r>
        <w:rPr>
          <w:rFonts w:ascii="SimSun" w:eastAsia="SimSun" w:hint="eastAsia"/>
          <w:sz w:val="21"/>
        </w:rPr>
        <w:t>世纪前半叶在消灭饥饿和防治传染病及在幼年大量夺取生命的可通过接种预防的疾病方面取得很大进步。因此，出生预期寿命提高，几乎所有年龄的死亡率都急剧下降。</w:t>
      </w:r>
    </w:p>
    <w:p w:rsidR="00000000" w:rsidRDefault="009E4DB3">
      <w:pPr>
        <w:spacing w:after="240" w:line="440" w:lineRule="atLeast"/>
        <w:ind w:firstLine="425"/>
        <w:jc w:val="center"/>
        <w:rPr>
          <w:rFonts w:ascii="SimHei" w:eastAsia="SimHei"/>
          <w:sz w:val="21"/>
        </w:rPr>
      </w:pPr>
      <w:r>
        <w:rPr>
          <w:rFonts w:ascii="SimHei" w:eastAsia="SimHei" w:hint="eastAsia"/>
          <w:sz w:val="21"/>
        </w:rPr>
        <w:t>表三</w:t>
      </w:r>
    </w:p>
    <w:p w:rsidR="00000000" w:rsidRDefault="009E4DB3">
      <w:pPr>
        <w:spacing w:line="440" w:lineRule="atLeast"/>
        <w:ind w:firstLine="425"/>
        <w:jc w:val="center"/>
        <w:rPr>
          <w:rFonts w:ascii="SimHei" w:eastAsia="SimHei"/>
          <w:sz w:val="21"/>
        </w:rPr>
      </w:pPr>
      <w:r>
        <w:rPr>
          <w:rFonts w:ascii="SimHei" w:eastAsia="SimHei" w:hint="eastAsia"/>
          <w:sz w:val="21"/>
        </w:rPr>
        <w:t>出生预期寿命</w:t>
      </w:r>
    </w:p>
    <w:p w:rsidR="00000000" w:rsidRDefault="009E4DB3">
      <w:pPr>
        <w:spacing w:after="240" w:line="440" w:lineRule="atLeast"/>
        <w:ind w:right="1853" w:firstLine="425"/>
        <w:jc w:val="right"/>
        <w:rPr>
          <w:rFonts w:ascii="SimSun" w:eastAsia="SimSun"/>
          <w:sz w:val="21"/>
        </w:rPr>
      </w:pPr>
      <w:r>
        <w:rPr>
          <w:rFonts w:ascii="SimSun" w:eastAsia="SimSun"/>
          <w:sz w:val="21"/>
        </w:rPr>
        <w:t>(</w:t>
      </w:r>
      <w:r>
        <w:rPr>
          <w:rFonts w:ascii="SimSun" w:eastAsia="SimSun" w:hint="eastAsia"/>
          <w:sz w:val="21"/>
        </w:rPr>
        <w:t>岁</w:t>
      </w:r>
      <w:r>
        <w:rPr>
          <w:rFonts w:ascii="SimSun" w:eastAsia="SimSun"/>
          <w:sz w:val="21"/>
        </w:rPr>
        <w:t>)</w:t>
      </w:r>
    </w:p>
    <w:tbl>
      <w:tblPr>
        <w:tblW w:w="0" w:type="auto"/>
        <w:tblInd w:w="180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1"/>
        <w:gridCol w:w="1695"/>
        <w:gridCol w:w="1822"/>
      </w:tblGrid>
      <w:tr w:rsidR="00000000">
        <w:tblPrEx>
          <w:tblCellMar>
            <w:top w:w="0" w:type="dxa"/>
            <w:bottom w:w="0" w:type="dxa"/>
          </w:tblCellMar>
        </w:tblPrEx>
        <w:trPr>
          <w:tblHeader/>
        </w:trPr>
        <w:tc>
          <w:tcPr>
            <w:tcW w:w="2361" w:type="dxa"/>
          </w:tcPr>
          <w:p w:rsidR="00000000" w:rsidRDefault="009E4DB3">
            <w:pPr>
              <w:spacing w:line="440" w:lineRule="atLeast"/>
              <w:jc w:val="center"/>
              <w:rPr>
                <w:rFonts w:ascii="SimSun" w:eastAsia="SimSun"/>
                <w:sz w:val="21"/>
              </w:rPr>
            </w:pPr>
            <w:r>
              <w:rPr>
                <w:rFonts w:ascii="SimSun" w:eastAsia="SimSun" w:hint="eastAsia"/>
                <w:sz w:val="21"/>
              </w:rPr>
              <w:t>年度</w:t>
            </w:r>
          </w:p>
        </w:tc>
        <w:tc>
          <w:tcPr>
            <w:tcW w:w="1695" w:type="dxa"/>
          </w:tcPr>
          <w:p w:rsidR="00000000" w:rsidRDefault="009E4DB3">
            <w:pPr>
              <w:spacing w:line="440" w:lineRule="atLeast"/>
              <w:jc w:val="center"/>
              <w:rPr>
                <w:rFonts w:ascii="SimSun" w:eastAsia="SimSun"/>
                <w:sz w:val="21"/>
              </w:rPr>
            </w:pPr>
            <w:r>
              <w:rPr>
                <w:rFonts w:ascii="SimSun" w:eastAsia="SimSun" w:hint="eastAsia"/>
                <w:sz w:val="21"/>
              </w:rPr>
              <w:t>女</w:t>
            </w:r>
          </w:p>
        </w:tc>
        <w:tc>
          <w:tcPr>
            <w:tcW w:w="1822" w:type="dxa"/>
          </w:tcPr>
          <w:p w:rsidR="00000000" w:rsidRDefault="009E4DB3">
            <w:pPr>
              <w:spacing w:line="440" w:lineRule="atLeast"/>
              <w:jc w:val="center"/>
              <w:rPr>
                <w:rFonts w:ascii="SimSun" w:eastAsia="SimSun"/>
                <w:sz w:val="21"/>
              </w:rPr>
            </w:pPr>
            <w:r>
              <w:rPr>
                <w:rFonts w:ascii="SimSun" w:eastAsia="SimSun" w:hint="eastAsia"/>
                <w:sz w:val="21"/>
              </w:rPr>
              <w:t>男</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1901</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23.96</w:t>
            </w:r>
          </w:p>
        </w:tc>
        <w:tc>
          <w:tcPr>
            <w:tcW w:w="1822" w:type="dxa"/>
          </w:tcPr>
          <w:p w:rsidR="00000000" w:rsidRDefault="009E4DB3">
            <w:pPr>
              <w:spacing w:line="440" w:lineRule="atLeast"/>
              <w:jc w:val="center"/>
              <w:rPr>
                <w:rFonts w:ascii="SimSun" w:eastAsia="SimSun"/>
                <w:sz w:val="21"/>
              </w:rPr>
            </w:pPr>
            <w:r>
              <w:rPr>
                <w:rFonts w:ascii="SimSun" w:eastAsia="SimSun"/>
                <w:sz w:val="21"/>
              </w:rPr>
              <w:t>23.6</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1951</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31.7</w:t>
            </w:r>
          </w:p>
        </w:tc>
        <w:tc>
          <w:tcPr>
            <w:tcW w:w="1822" w:type="dxa"/>
          </w:tcPr>
          <w:p w:rsidR="00000000" w:rsidRDefault="009E4DB3">
            <w:pPr>
              <w:spacing w:line="440" w:lineRule="atLeast"/>
              <w:jc w:val="center"/>
              <w:rPr>
                <w:rFonts w:ascii="SimSun" w:eastAsia="SimSun"/>
                <w:sz w:val="21"/>
              </w:rPr>
            </w:pPr>
            <w:r>
              <w:rPr>
                <w:rFonts w:ascii="SimSun" w:eastAsia="SimSun"/>
                <w:sz w:val="21"/>
              </w:rPr>
              <w:t>32.5</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1961</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40.6</w:t>
            </w:r>
          </w:p>
        </w:tc>
        <w:tc>
          <w:tcPr>
            <w:tcW w:w="1822" w:type="dxa"/>
          </w:tcPr>
          <w:p w:rsidR="00000000" w:rsidRDefault="009E4DB3">
            <w:pPr>
              <w:spacing w:line="440" w:lineRule="atLeast"/>
              <w:jc w:val="center"/>
              <w:rPr>
                <w:rFonts w:ascii="SimSun" w:eastAsia="SimSun"/>
                <w:sz w:val="21"/>
              </w:rPr>
            </w:pPr>
            <w:r>
              <w:rPr>
                <w:rFonts w:ascii="SimSun" w:eastAsia="SimSun"/>
                <w:sz w:val="21"/>
              </w:rPr>
              <w:t>41.9</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1970-1975</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49.0</w:t>
            </w:r>
          </w:p>
        </w:tc>
        <w:tc>
          <w:tcPr>
            <w:tcW w:w="1822" w:type="dxa"/>
          </w:tcPr>
          <w:p w:rsidR="00000000" w:rsidRDefault="009E4DB3">
            <w:pPr>
              <w:spacing w:line="440" w:lineRule="atLeast"/>
              <w:jc w:val="center"/>
              <w:rPr>
                <w:rFonts w:ascii="SimSun" w:eastAsia="SimSun"/>
                <w:sz w:val="21"/>
              </w:rPr>
            </w:pPr>
            <w:r>
              <w:rPr>
                <w:rFonts w:ascii="SimSun" w:eastAsia="SimSun"/>
                <w:sz w:val="21"/>
              </w:rPr>
              <w:t>50.5</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1976-1980</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52.1</w:t>
            </w:r>
          </w:p>
        </w:tc>
        <w:tc>
          <w:tcPr>
            <w:tcW w:w="1822" w:type="dxa"/>
          </w:tcPr>
          <w:p w:rsidR="00000000" w:rsidRDefault="009E4DB3">
            <w:pPr>
              <w:spacing w:line="440" w:lineRule="atLeast"/>
              <w:jc w:val="center"/>
              <w:rPr>
                <w:rFonts w:ascii="SimSun" w:eastAsia="SimSun"/>
                <w:sz w:val="21"/>
              </w:rPr>
            </w:pPr>
            <w:r>
              <w:rPr>
                <w:rFonts w:ascii="SimSun" w:eastAsia="SimSun"/>
                <w:sz w:val="21"/>
              </w:rPr>
              <w:t>52.5</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1981-1985</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55.7</w:t>
            </w:r>
          </w:p>
        </w:tc>
        <w:tc>
          <w:tcPr>
            <w:tcW w:w="1822" w:type="dxa"/>
          </w:tcPr>
          <w:p w:rsidR="00000000" w:rsidRDefault="009E4DB3">
            <w:pPr>
              <w:spacing w:line="440" w:lineRule="atLeast"/>
              <w:jc w:val="center"/>
              <w:rPr>
                <w:rFonts w:ascii="SimSun" w:eastAsia="SimSun"/>
                <w:sz w:val="21"/>
              </w:rPr>
            </w:pPr>
            <w:r>
              <w:rPr>
                <w:rFonts w:ascii="SimSun" w:eastAsia="SimSun"/>
                <w:sz w:val="21"/>
              </w:rPr>
              <w:t>55.4</w:t>
            </w:r>
          </w:p>
        </w:tc>
      </w:tr>
      <w:tr w:rsidR="00000000">
        <w:tblPrEx>
          <w:tblCellMar>
            <w:top w:w="0" w:type="dxa"/>
            <w:bottom w:w="0" w:type="dxa"/>
          </w:tblCellMar>
        </w:tblPrEx>
        <w:tc>
          <w:tcPr>
            <w:tcW w:w="2361" w:type="dxa"/>
          </w:tcPr>
          <w:p w:rsidR="00000000" w:rsidRDefault="009E4DB3">
            <w:pPr>
              <w:spacing w:line="440" w:lineRule="atLeast"/>
              <w:ind w:right="1086"/>
              <w:jc w:val="right"/>
              <w:rPr>
                <w:rFonts w:ascii="SimSun" w:eastAsia="SimSun"/>
                <w:sz w:val="21"/>
              </w:rPr>
            </w:pPr>
            <w:r>
              <w:rPr>
                <w:rFonts w:ascii="SimSun" w:eastAsia="SimSun"/>
                <w:sz w:val="21"/>
              </w:rPr>
              <w:t>1986-1990*</w:t>
            </w:r>
          </w:p>
        </w:tc>
        <w:tc>
          <w:tcPr>
            <w:tcW w:w="1695" w:type="dxa"/>
          </w:tcPr>
          <w:p w:rsidR="00000000" w:rsidRDefault="009E4DB3">
            <w:pPr>
              <w:spacing w:line="440" w:lineRule="atLeast"/>
              <w:ind w:right="812"/>
              <w:jc w:val="right"/>
              <w:rPr>
                <w:rFonts w:ascii="SimSun" w:eastAsia="SimSun"/>
                <w:sz w:val="21"/>
              </w:rPr>
            </w:pPr>
            <w:r>
              <w:rPr>
                <w:rFonts w:ascii="SimSun" w:eastAsia="SimSun"/>
                <w:sz w:val="21"/>
              </w:rPr>
              <w:t>58.1</w:t>
            </w:r>
          </w:p>
        </w:tc>
        <w:tc>
          <w:tcPr>
            <w:tcW w:w="1822" w:type="dxa"/>
          </w:tcPr>
          <w:p w:rsidR="00000000" w:rsidRDefault="009E4DB3">
            <w:pPr>
              <w:spacing w:line="440" w:lineRule="atLeast"/>
              <w:jc w:val="center"/>
              <w:rPr>
                <w:rFonts w:ascii="SimSun" w:eastAsia="SimSun"/>
                <w:sz w:val="21"/>
              </w:rPr>
            </w:pPr>
            <w:r>
              <w:rPr>
                <w:rFonts w:ascii="SimSun" w:eastAsia="SimSun"/>
                <w:sz w:val="21"/>
              </w:rPr>
              <w:t>57.7</w:t>
            </w:r>
          </w:p>
        </w:tc>
      </w:tr>
    </w:tbl>
    <w:p w:rsidR="00000000" w:rsidRDefault="009E4DB3">
      <w:pPr>
        <w:spacing w:after="240" w:line="440" w:lineRule="atLeast"/>
        <w:ind w:firstLine="425"/>
        <w:rPr>
          <w:rFonts w:ascii="SimSun" w:eastAsia="SimSun"/>
          <w:sz w:val="21"/>
        </w:rPr>
      </w:pPr>
      <w:r>
        <w:rPr>
          <w:rFonts w:ascii="SimSun" w:eastAsia="SimSun" w:hint="eastAsia"/>
          <w:sz w:val="21"/>
        </w:rPr>
        <w:t>说明：—</w:t>
      </w:r>
      <w:r>
        <w:rPr>
          <w:rFonts w:ascii="SimSun" w:eastAsia="SimSun"/>
          <w:sz w:val="21"/>
        </w:rPr>
        <w:t>1970</w:t>
      </w:r>
      <w:r>
        <w:rPr>
          <w:rFonts w:ascii="SimSun" w:eastAsia="SimSun" w:hint="eastAsia"/>
          <w:sz w:val="21"/>
        </w:rPr>
        <w:t>年以前数字根据人口普查数据。</w:t>
      </w:r>
      <w:r>
        <w:rPr>
          <w:rFonts w:ascii="SimSun" w:eastAsia="SimSun"/>
          <w:sz w:val="21"/>
        </w:rPr>
        <w:t>1971</w:t>
      </w:r>
      <w:r>
        <w:rPr>
          <w:rFonts w:ascii="SimSun" w:eastAsia="SimSun" w:hint="eastAsia"/>
          <w:sz w:val="21"/>
        </w:rPr>
        <w:t>年以后数字根据抽样登记制度。</w:t>
      </w:r>
    </w:p>
    <w:p w:rsidR="00000000" w:rsidRDefault="009E4DB3">
      <w:pPr>
        <w:spacing w:line="440" w:lineRule="atLeast"/>
        <w:ind w:firstLine="425"/>
        <w:rPr>
          <w:rFonts w:ascii="SimSun" w:eastAsia="SimSun"/>
          <w:sz w:val="21"/>
        </w:rPr>
      </w:pPr>
      <w:r>
        <w:rPr>
          <w:rFonts w:ascii="SimSun" w:eastAsia="SimSun" w:hint="eastAsia"/>
          <w:sz w:val="21"/>
        </w:rPr>
        <w:t>资料来源：</w:t>
      </w:r>
      <w:r>
        <w:rPr>
          <w:rFonts w:ascii="SimSun" w:eastAsia="SimSun"/>
          <w:sz w:val="21"/>
        </w:rPr>
        <w:t>1.  1961</w:t>
      </w:r>
      <w:r>
        <w:rPr>
          <w:rFonts w:ascii="SimSun" w:eastAsia="SimSun" w:hint="eastAsia"/>
          <w:sz w:val="21"/>
        </w:rPr>
        <w:t>……</w:t>
      </w:r>
      <w:r>
        <w:rPr>
          <w:rFonts w:ascii="SimSun" w:eastAsia="SimSun"/>
          <w:sz w:val="21"/>
        </w:rPr>
        <w:t>1971</w:t>
      </w:r>
      <w:r>
        <w:rPr>
          <w:rFonts w:ascii="SimSun" w:eastAsia="SimSun" w:hint="eastAsia"/>
          <w:sz w:val="21"/>
        </w:rPr>
        <w:t>年寿命表，印度人口普查，户籍总署和人口普查专员，印度，新德里。</w:t>
      </w:r>
    </w:p>
    <w:p w:rsidR="00000000" w:rsidRDefault="009E4DB3">
      <w:pPr>
        <w:spacing w:after="240" w:line="420" w:lineRule="exact"/>
        <w:ind w:firstLine="425"/>
        <w:rPr>
          <w:rFonts w:ascii="SimSun" w:eastAsia="SimSun"/>
          <w:sz w:val="21"/>
        </w:rPr>
      </w:pPr>
      <w:r>
        <w:rPr>
          <w:rFonts w:ascii="SimSun" w:eastAsia="SimSun"/>
          <w:sz w:val="21"/>
        </w:rPr>
        <w:t xml:space="preserve">2.  </w:t>
      </w:r>
      <w:r>
        <w:rPr>
          <w:rFonts w:ascii="SimSun" w:eastAsia="SimSun" w:hint="eastAsia"/>
          <w:sz w:val="21"/>
        </w:rPr>
        <w:t>以抽样登记制度为基础的</w:t>
      </w:r>
      <w:r>
        <w:rPr>
          <w:rFonts w:ascii="SimSun" w:eastAsia="SimSun"/>
          <w:sz w:val="21"/>
        </w:rPr>
        <w:t>1986</w:t>
      </w:r>
      <w:r>
        <w:rPr>
          <w:rFonts w:ascii="SimSun" w:eastAsia="SimSun" w:hint="eastAsia"/>
          <w:sz w:val="21"/>
        </w:rPr>
        <w:t>—</w:t>
      </w:r>
      <w:r>
        <w:rPr>
          <w:rFonts w:ascii="SimSun" w:eastAsia="SimSun"/>
          <w:sz w:val="21"/>
        </w:rPr>
        <w:t>1990</w:t>
      </w:r>
      <w:r>
        <w:rPr>
          <w:rFonts w:ascii="SimSun" w:eastAsia="SimSun" w:hint="eastAsia"/>
          <w:sz w:val="21"/>
        </w:rPr>
        <w:t>年寿命简表，</w:t>
      </w:r>
      <w:r>
        <w:rPr>
          <w:rFonts w:ascii="SimSun" w:eastAsia="SimSun"/>
          <w:sz w:val="21"/>
        </w:rPr>
        <w:t>1994</w:t>
      </w:r>
      <w:r>
        <w:rPr>
          <w:rFonts w:ascii="SimSun" w:eastAsia="SimSun" w:hint="eastAsia"/>
          <w:sz w:val="21"/>
        </w:rPr>
        <w:t>年第</w:t>
      </w:r>
      <w:r>
        <w:rPr>
          <w:rFonts w:ascii="SimSun" w:eastAsia="SimSun"/>
          <w:sz w:val="21"/>
        </w:rPr>
        <w:t>1</w:t>
      </w:r>
      <w:r>
        <w:rPr>
          <w:rFonts w:ascii="SimSun" w:eastAsia="SimSun" w:hint="eastAsia"/>
          <w:sz w:val="21"/>
        </w:rPr>
        <w:t>号临时文件，户籍总署和人口普查专员，新</w:t>
      </w:r>
      <w:r>
        <w:rPr>
          <w:rFonts w:ascii="SimSun" w:eastAsia="SimSun" w:hint="eastAsia"/>
          <w:sz w:val="21"/>
        </w:rPr>
        <w:t>德里。</w:t>
      </w:r>
    </w:p>
    <w:p w:rsidR="00000000" w:rsidRDefault="009E4DB3">
      <w:pPr>
        <w:spacing w:after="240" w:line="420" w:lineRule="exact"/>
        <w:ind w:firstLine="425"/>
        <w:rPr>
          <w:rFonts w:ascii="SimSun" w:eastAsia="SimSun"/>
          <w:sz w:val="21"/>
        </w:rPr>
      </w:pPr>
      <w:r>
        <w:rPr>
          <w:rFonts w:ascii="SimSun" w:eastAsia="SimSun"/>
          <w:sz w:val="21"/>
        </w:rPr>
        <w:t xml:space="preserve">250.  </w:t>
      </w:r>
      <w:r>
        <w:rPr>
          <w:rFonts w:ascii="SimSun" w:eastAsia="SimSun" w:hint="eastAsia"/>
          <w:sz w:val="21"/>
        </w:rPr>
        <w:t>本世纪初妇女的预期寿命为</w:t>
      </w:r>
      <w:r>
        <w:rPr>
          <w:rFonts w:ascii="SimSun" w:eastAsia="SimSun"/>
          <w:sz w:val="21"/>
        </w:rPr>
        <w:t>23.96</w:t>
      </w:r>
      <w:r>
        <w:rPr>
          <w:rFonts w:ascii="SimSun" w:eastAsia="SimSun" w:hint="eastAsia"/>
          <w:sz w:val="21"/>
        </w:rPr>
        <w:t>岁，到</w:t>
      </w:r>
      <w:r>
        <w:rPr>
          <w:rFonts w:ascii="SimSun" w:eastAsia="SimSun"/>
          <w:sz w:val="21"/>
        </w:rPr>
        <w:t>1986</w:t>
      </w:r>
      <w:r>
        <w:rPr>
          <w:rFonts w:ascii="SimSun" w:eastAsia="SimSun" w:hint="eastAsia"/>
          <w:sz w:val="21"/>
        </w:rPr>
        <w:t>－</w:t>
      </w:r>
      <w:r>
        <w:rPr>
          <w:rFonts w:ascii="SimSun" w:eastAsia="SimSun"/>
          <w:sz w:val="21"/>
        </w:rPr>
        <w:t>1990</w:t>
      </w:r>
      <w:r>
        <w:rPr>
          <w:rFonts w:ascii="SimSun" w:eastAsia="SimSun" w:hint="eastAsia"/>
          <w:sz w:val="21"/>
        </w:rPr>
        <w:t>年间提高到</w:t>
      </w:r>
      <w:r>
        <w:rPr>
          <w:rFonts w:ascii="SimSun" w:eastAsia="SimSun"/>
          <w:sz w:val="21"/>
        </w:rPr>
        <w:t>58.1</w:t>
      </w:r>
      <w:r>
        <w:rPr>
          <w:rFonts w:ascii="SimSun" w:eastAsia="SimSun" w:hint="eastAsia"/>
          <w:sz w:val="21"/>
        </w:rPr>
        <w:t>岁。本世纪上半叶略高于男子的妇女预期寿命在</w:t>
      </w:r>
      <w:r>
        <w:rPr>
          <w:rFonts w:ascii="SimSun" w:eastAsia="SimSun"/>
          <w:sz w:val="21"/>
        </w:rPr>
        <w:t>1961</w:t>
      </w:r>
      <w:r>
        <w:rPr>
          <w:rFonts w:ascii="SimSun" w:eastAsia="SimSun" w:hint="eastAsia"/>
          <w:sz w:val="21"/>
        </w:rPr>
        <w:t>至</w:t>
      </w:r>
      <w:r>
        <w:rPr>
          <w:rFonts w:ascii="SimSun" w:eastAsia="SimSun"/>
          <w:sz w:val="21"/>
        </w:rPr>
        <w:t>1980</w:t>
      </w:r>
      <w:r>
        <w:rPr>
          <w:rFonts w:ascii="SimSun" w:eastAsia="SimSun" w:hint="eastAsia"/>
          <w:sz w:val="21"/>
        </w:rPr>
        <w:t>年间落后了。以后，</w:t>
      </w:r>
      <w:r>
        <w:rPr>
          <w:rFonts w:ascii="SimSun" w:eastAsia="SimSun"/>
          <w:sz w:val="21"/>
        </w:rPr>
        <w:t>1981</w:t>
      </w:r>
      <w:r>
        <w:rPr>
          <w:rFonts w:ascii="SimSun" w:eastAsia="SimSun" w:hint="eastAsia"/>
          <w:sz w:val="21"/>
        </w:rPr>
        <w:t>年起，妇女预期寿命很快上升并超过男子。</w:t>
      </w:r>
      <w:r>
        <w:rPr>
          <w:rFonts w:ascii="SimSun" w:eastAsia="SimSun"/>
          <w:sz w:val="21"/>
        </w:rPr>
        <w:t>1986</w:t>
      </w:r>
      <w:r>
        <w:rPr>
          <w:rFonts w:ascii="SimSun" w:eastAsia="SimSun" w:hint="eastAsia"/>
          <w:sz w:val="21"/>
        </w:rPr>
        <w:t>—</w:t>
      </w:r>
      <w:r>
        <w:rPr>
          <w:rFonts w:ascii="SimSun" w:eastAsia="SimSun"/>
          <w:sz w:val="21"/>
        </w:rPr>
        <w:t>1990</w:t>
      </w:r>
      <w:r>
        <w:rPr>
          <w:rFonts w:ascii="SimSun" w:eastAsia="SimSun" w:hint="eastAsia"/>
          <w:sz w:val="21"/>
        </w:rPr>
        <w:t>年间妇女预期寿命为</w:t>
      </w:r>
      <w:r>
        <w:rPr>
          <w:rFonts w:ascii="SimSun" w:eastAsia="SimSun"/>
          <w:sz w:val="21"/>
        </w:rPr>
        <w:t>58.1</w:t>
      </w:r>
      <w:r>
        <w:rPr>
          <w:rFonts w:ascii="SimSun" w:eastAsia="SimSun" w:hint="eastAsia"/>
          <w:sz w:val="21"/>
        </w:rPr>
        <w:t>岁，而男子则为</w:t>
      </w:r>
      <w:r>
        <w:rPr>
          <w:rFonts w:ascii="SimSun" w:eastAsia="SimSun"/>
          <w:sz w:val="21"/>
        </w:rPr>
        <w:t>57.7</w:t>
      </w:r>
      <w:r>
        <w:rPr>
          <w:rFonts w:ascii="SimSun" w:eastAsia="SimSun" w:hint="eastAsia"/>
          <w:sz w:val="21"/>
        </w:rPr>
        <w:t>岁。</w:t>
      </w:r>
    </w:p>
    <w:p w:rsidR="00000000" w:rsidRDefault="009E4DB3">
      <w:pPr>
        <w:spacing w:after="240" w:line="420" w:lineRule="exact"/>
        <w:rPr>
          <w:rFonts w:ascii="SimHei" w:eastAsia="SimHei" w:hAnsi="Wingdings (L$)"/>
          <w:sz w:val="21"/>
        </w:rPr>
      </w:pPr>
      <w:r>
        <w:rPr>
          <w:rFonts w:ascii="SimHei" w:eastAsia="SimHei" w:hAnsi="Wingdings (L$)" w:hint="eastAsia"/>
          <w:sz w:val="21"/>
        </w:rPr>
        <w:t>保健、营养和死亡率</w:t>
      </w:r>
    </w:p>
    <w:p w:rsidR="00000000" w:rsidRDefault="009E4DB3">
      <w:pPr>
        <w:spacing w:after="240" w:line="420" w:lineRule="exact"/>
        <w:ind w:firstLine="425"/>
        <w:rPr>
          <w:rFonts w:ascii="SimSun" w:eastAsia="SimSun"/>
          <w:sz w:val="21"/>
        </w:rPr>
      </w:pPr>
      <w:r>
        <w:rPr>
          <w:rFonts w:ascii="SimSun" w:eastAsia="SimSun"/>
          <w:sz w:val="21"/>
        </w:rPr>
        <w:t xml:space="preserve">251.  </w:t>
      </w:r>
      <w:r>
        <w:rPr>
          <w:rFonts w:ascii="SimSun" w:eastAsia="SimSun" w:hint="eastAsia"/>
          <w:sz w:val="21"/>
        </w:rPr>
        <w:t>五十年代在全国农村地区发展保健设施和设立初级保健中心为人民提供了急需的保健服务。把孕产妇护理，母婴的产前和产后护理和包括特殊营养与免疫在内的更强化的保健集中在一起的方针收到了成效，这些措施</w:t>
      </w:r>
      <w:r>
        <w:rPr>
          <w:rFonts w:ascii="SimSun" w:eastAsia="SimSun" w:hint="eastAsia"/>
          <w:sz w:val="21"/>
        </w:rPr>
        <w:t>有助于进一步降低死亡率使</w:t>
      </w:r>
      <w:r>
        <w:rPr>
          <w:rFonts w:ascii="SimSun" w:eastAsia="SimSun"/>
          <w:sz w:val="21"/>
        </w:rPr>
        <w:t>1961</w:t>
      </w:r>
      <w:r>
        <w:rPr>
          <w:rFonts w:ascii="SimSun" w:eastAsia="SimSun" w:hint="eastAsia"/>
          <w:sz w:val="21"/>
        </w:rPr>
        <w:t>—</w:t>
      </w:r>
      <w:r>
        <w:rPr>
          <w:rFonts w:ascii="SimSun" w:eastAsia="SimSun"/>
          <w:sz w:val="21"/>
        </w:rPr>
        <w:t>1971</w:t>
      </w:r>
      <w:r>
        <w:rPr>
          <w:rFonts w:ascii="SimSun" w:eastAsia="SimSun" w:hint="eastAsia"/>
          <w:sz w:val="21"/>
        </w:rPr>
        <w:t>年的死亡率降到</w:t>
      </w:r>
      <w:r>
        <w:rPr>
          <w:rFonts w:ascii="SimSun" w:eastAsia="SimSun"/>
          <w:sz w:val="21"/>
        </w:rPr>
        <w:t>19.0</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252.  </w:t>
      </w:r>
      <w:r>
        <w:rPr>
          <w:rFonts w:ascii="SimSun" w:eastAsia="SimSun" w:hint="eastAsia"/>
          <w:sz w:val="21"/>
        </w:rPr>
        <w:t>在七十年代，印度政府采取了一些步骤，提高人民特别是妇女的健康状况。为普及保健服务在全国建立了初级保健中心和分中心。到</w:t>
      </w:r>
      <w:r>
        <w:rPr>
          <w:rFonts w:ascii="SimSun" w:eastAsia="SimSun"/>
          <w:sz w:val="21"/>
        </w:rPr>
        <w:t>1993</w:t>
      </w:r>
      <w:r>
        <w:rPr>
          <w:rFonts w:ascii="SimSun" w:eastAsia="SimSun" w:hint="eastAsia"/>
          <w:sz w:val="21"/>
        </w:rPr>
        <w:t>年</w:t>
      </w:r>
      <w:r>
        <w:rPr>
          <w:rFonts w:ascii="SimSun" w:eastAsia="SimSun"/>
          <w:sz w:val="21"/>
        </w:rPr>
        <w:t>9</w:t>
      </w:r>
      <w:r>
        <w:rPr>
          <w:rFonts w:ascii="SimSun" w:eastAsia="SimSun" w:hint="eastAsia"/>
          <w:sz w:val="21"/>
        </w:rPr>
        <w:t>月，有</w:t>
      </w:r>
      <w:r>
        <w:rPr>
          <w:rFonts w:ascii="SimSun" w:eastAsia="SimSun"/>
          <w:sz w:val="21"/>
        </w:rPr>
        <w:t>21000</w:t>
      </w:r>
      <w:r>
        <w:rPr>
          <w:rFonts w:ascii="SimSun" w:eastAsia="SimSun" w:hint="eastAsia"/>
          <w:sz w:val="21"/>
        </w:rPr>
        <w:t>个有专门设施及病床的初级保健中心，</w:t>
      </w:r>
      <w:r>
        <w:rPr>
          <w:rFonts w:ascii="SimSun" w:eastAsia="SimSun"/>
          <w:sz w:val="21"/>
        </w:rPr>
        <w:t>131,000</w:t>
      </w:r>
      <w:r>
        <w:rPr>
          <w:rFonts w:ascii="SimSun" w:eastAsia="SimSun" w:hint="eastAsia"/>
          <w:sz w:val="21"/>
        </w:rPr>
        <w:t>个分中心和</w:t>
      </w:r>
      <w:r>
        <w:rPr>
          <w:rFonts w:ascii="SimSun" w:eastAsia="SimSun"/>
          <w:sz w:val="21"/>
        </w:rPr>
        <w:t>2000</w:t>
      </w:r>
      <w:r>
        <w:rPr>
          <w:rFonts w:ascii="SimSun" w:eastAsia="SimSun" w:hint="eastAsia"/>
          <w:sz w:val="21"/>
        </w:rPr>
        <w:t>个社区保健中心。</w:t>
      </w:r>
    </w:p>
    <w:p w:rsidR="00000000" w:rsidRDefault="009E4DB3">
      <w:pPr>
        <w:spacing w:after="240" w:line="420" w:lineRule="exact"/>
        <w:ind w:firstLine="425"/>
        <w:rPr>
          <w:rFonts w:ascii="SimSun" w:eastAsia="SimSun"/>
          <w:sz w:val="21"/>
        </w:rPr>
      </w:pPr>
      <w:r>
        <w:rPr>
          <w:rFonts w:ascii="SimSun" w:eastAsia="SimSun"/>
          <w:sz w:val="21"/>
        </w:rPr>
        <w:t>253.  1975</w:t>
      </w:r>
      <w:r>
        <w:rPr>
          <w:rFonts w:ascii="SimSun" w:eastAsia="SimSun" w:hint="eastAsia"/>
          <w:sz w:val="21"/>
        </w:rPr>
        <w:t>—</w:t>
      </w:r>
      <w:r>
        <w:rPr>
          <w:rFonts w:ascii="SimSun" w:eastAsia="SimSun"/>
          <w:sz w:val="21"/>
        </w:rPr>
        <w:t>1976</w:t>
      </w:r>
      <w:r>
        <w:rPr>
          <w:rFonts w:ascii="SimSun" w:eastAsia="SimSun" w:hint="eastAsia"/>
          <w:sz w:val="21"/>
        </w:rPr>
        <w:t>年，政府的一项重要举措是推出了儿童发展综合性服务计划。该计划的覆盖面不断扩大，到</w:t>
      </w:r>
      <w:r>
        <w:rPr>
          <w:rFonts w:ascii="SimSun" w:eastAsia="SimSun"/>
          <w:sz w:val="21"/>
        </w:rPr>
        <w:t>1995</w:t>
      </w:r>
      <w:r>
        <w:rPr>
          <w:rFonts w:ascii="SimSun" w:eastAsia="SimSun" w:hint="eastAsia"/>
          <w:sz w:val="21"/>
        </w:rPr>
        <w:t>年</w:t>
      </w:r>
      <w:r>
        <w:rPr>
          <w:rFonts w:ascii="SimSun" w:eastAsia="SimSun"/>
          <w:sz w:val="21"/>
        </w:rPr>
        <w:t>6</w:t>
      </w:r>
      <w:r>
        <w:rPr>
          <w:rFonts w:ascii="SimSun" w:eastAsia="SimSun" w:hint="eastAsia"/>
          <w:sz w:val="21"/>
        </w:rPr>
        <w:t>月受益人数已有</w:t>
      </w:r>
      <w:r>
        <w:rPr>
          <w:rFonts w:ascii="SimSun" w:eastAsia="SimSun"/>
          <w:sz w:val="21"/>
        </w:rPr>
        <w:t>1781</w:t>
      </w:r>
      <w:r>
        <w:rPr>
          <w:rFonts w:ascii="SimSun" w:eastAsia="SimSun" w:hint="eastAsia"/>
          <w:sz w:val="21"/>
        </w:rPr>
        <w:t>万儿童和</w:t>
      </w:r>
      <w:r>
        <w:rPr>
          <w:rFonts w:ascii="SimSun" w:eastAsia="SimSun"/>
          <w:sz w:val="21"/>
        </w:rPr>
        <w:t>382</w:t>
      </w:r>
      <w:r>
        <w:rPr>
          <w:rFonts w:ascii="SimSun" w:eastAsia="SimSun" w:hint="eastAsia"/>
          <w:sz w:val="21"/>
        </w:rPr>
        <w:t>万母亲。</w:t>
      </w:r>
    </w:p>
    <w:p w:rsidR="00000000" w:rsidRDefault="009E4DB3">
      <w:pPr>
        <w:spacing w:after="240" w:line="420" w:lineRule="exact"/>
        <w:ind w:firstLine="425"/>
        <w:rPr>
          <w:rFonts w:ascii="SimSun" w:eastAsia="SimSun"/>
          <w:sz w:val="21"/>
        </w:rPr>
      </w:pPr>
      <w:r>
        <w:rPr>
          <w:rFonts w:ascii="SimSun" w:eastAsia="SimSun"/>
          <w:sz w:val="21"/>
        </w:rPr>
        <w:t xml:space="preserve">254.  </w:t>
      </w:r>
      <w:r>
        <w:rPr>
          <w:rFonts w:ascii="SimSun" w:eastAsia="SimSun" w:hint="eastAsia"/>
          <w:sz w:val="21"/>
        </w:rPr>
        <w:t>如前所述，作为改善全国妇</w:t>
      </w:r>
      <w:r>
        <w:rPr>
          <w:rFonts w:ascii="SimSun" w:eastAsia="SimSun" w:hint="eastAsia"/>
          <w:sz w:val="21"/>
        </w:rPr>
        <w:t>女及儿童健康状况和降低产妇、婴儿、儿童死亡率的全面战略的一部分，</w:t>
      </w:r>
      <w:r>
        <w:rPr>
          <w:rFonts w:ascii="SimSun" w:eastAsia="SimSun"/>
          <w:sz w:val="21"/>
        </w:rPr>
        <w:t>1992</w:t>
      </w:r>
      <w:r>
        <w:rPr>
          <w:rFonts w:ascii="SimSun" w:eastAsia="SimSun" w:hint="eastAsia"/>
          <w:sz w:val="21"/>
        </w:rPr>
        <w:t>—</w:t>
      </w:r>
      <w:r>
        <w:rPr>
          <w:rFonts w:ascii="SimSun" w:eastAsia="SimSun"/>
          <w:sz w:val="21"/>
        </w:rPr>
        <w:t>1993</w:t>
      </w:r>
      <w:r>
        <w:rPr>
          <w:rFonts w:ascii="SimSun" w:eastAsia="SimSun" w:hint="eastAsia"/>
          <w:sz w:val="21"/>
        </w:rPr>
        <w:t>年推出了称为儿童生存及安全分娩的方案。</w:t>
      </w:r>
    </w:p>
    <w:p w:rsidR="00000000" w:rsidRDefault="009E4DB3">
      <w:pPr>
        <w:spacing w:after="240" w:line="420" w:lineRule="exact"/>
        <w:ind w:firstLine="425"/>
        <w:rPr>
          <w:rFonts w:ascii="SimSun" w:eastAsia="SimSun"/>
          <w:sz w:val="21"/>
        </w:rPr>
      </w:pPr>
      <w:r>
        <w:rPr>
          <w:rFonts w:ascii="SimSun" w:eastAsia="SimSun"/>
          <w:sz w:val="21"/>
        </w:rPr>
        <w:t xml:space="preserve">255.  </w:t>
      </w:r>
      <w:r>
        <w:rPr>
          <w:rFonts w:ascii="SimSun" w:eastAsia="SimSun" w:hint="eastAsia"/>
          <w:sz w:val="21"/>
        </w:rPr>
        <w:t>这些特别干预措施的影响有助于降低男女的死亡率。</w:t>
      </w:r>
      <w:r>
        <w:rPr>
          <w:rFonts w:ascii="SimSun" w:eastAsia="SimSun"/>
          <w:sz w:val="21"/>
        </w:rPr>
        <w:t>0</w:t>
      </w:r>
      <w:r>
        <w:rPr>
          <w:rFonts w:ascii="SimSun" w:eastAsia="SimSun" w:hint="eastAsia"/>
          <w:sz w:val="21"/>
        </w:rPr>
        <w:t>—</w:t>
      </w:r>
      <w:r>
        <w:rPr>
          <w:rFonts w:ascii="SimSun" w:eastAsia="SimSun"/>
          <w:sz w:val="21"/>
        </w:rPr>
        <w:t>4</w:t>
      </w:r>
      <w:r>
        <w:rPr>
          <w:rFonts w:ascii="SimSun" w:eastAsia="SimSun" w:hint="eastAsia"/>
          <w:sz w:val="21"/>
        </w:rPr>
        <w:t>岁年龄组女童的死亡率的急剧下降是从</w:t>
      </w:r>
      <w:r>
        <w:rPr>
          <w:rFonts w:ascii="SimSun" w:eastAsia="SimSun"/>
          <w:sz w:val="21"/>
        </w:rPr>
        <w:t>1970</w:t>
      </w:r>
      <w:r>
        <w:rPr>
          <w:rFonts w:ascii="SimSun" w:eastAsia="SimSun" w:hint="eastAsia"/>
          <w:sz w:val="21"/>
        </w:rPr>
        <w:t>年的</w:t>
      </w:r>
      <w:r>
        <w:rPr>
          <w:rFonts w:ascii="SimSun" w:eastAsia="SimSun"/>
          <w:sz w:val="21"/>
        </w:rPr>
        <w:t>55.1</w:t>
      </w:r>
      <w:r>
        <w:rPr>
          <w:rFonts w:ascii="SimSun" w:eastAsia="SimSun" w:hint="eastAsia"/>
          <w:sz w:val="21"/>
        </w:rPr>
        <w:t>降到</w:t>
      </w:r>
      <w:r>
        <w:rPr>
          <w:rFonts w:ascii="SimSun" w:eastAsia="SimSun"/>
          <w:sz w:val="21"/>
        </w:rPr>
        <w:t>1992</w:t>
      </w:r>
      <w:r>
        <w:rPr>
          <w:rFonts w:ascii="SimSun" w:eastAsia="SimSun" w:hint="eastAsia"/>
          <w:sz w:val="21"/>
        </w:rPr>
        <w:t>年的</w:t>
      </w:r>
      <w:r>
        <w:rPr>
          <w:rFonts w:ascii="SimSun" w:eastAsia="SimSun"/>
          <w:sz w:val="21"/>
        </w:rPr>
        <w:t>28.2</w:t>
      </w:r>
      <w:r>
        <w:rPr>
          <w:rFonts w:ascii="SimSun" w:eastAsia="SimSun" w:hint="eastAsia"/>
          <w:sz w:val="21"/>
        </w:rPr>
        <w:t>。妇女人口的总死亡率从</w:t>
      </w:r>
      <w:r>
        <w:rPr>
          <w:rFonts w:ascii="SimSun" w:eastAsia="SimSun"/>
          <w:sz w:val="21"/>
        </w:rPr>
        <w:t>1970</w:t>
      </w:r>
      <w:r>
        <w:rPr>
          <w:rFonts w:ascii="SimSun" w:eastAsia="SimSun" w:hint="eastAsia"/>
          <w:sz w:val="21"/>
        </w:rPr>
        <w:t>年的</w:t>
      </w:r>
      <w:r>
        <w:rPr>
          <w:rFonts w:ascii="SimSun" w:eastAsia="SimSun"/>
          <w:sz w:val="21"/>
        </w:rPr>
        <w:t>15.6</w:t>
      </w:r>
      <w:r>
        <w:rPr>
          <w:rFonts w:ascii="SimSun" w:eastAsia="SimSun" w:hint="eastAsia"/>
          <w:sz w:val="21"/>
        </w:rPr>
        <w:t>降至</w:t>
      </w:r>
      <w:r>
        <w:rPr>
          <w:rFonts w:ascii="SimSun" w:eastAsia="SimSun"/>
          <w:sz w:val="21"/>
        </w:rPr>
        <w:t>1991</w:t>
      </w:r>
      <w:r>
        <w:rPr>
          <w:rFonts w:ascii="SimSun" w:eastAsia="SimSun" w:hint="eastAsia"/>
          <w:sz w:val="21"/>
        </w:rPr>
        <w:t>年的</w:t>
      </w:r>
      <w:r>
        <w:rPr>
          <w:rFonts w:ascii="SimSun" w:eastAsia="SimSun"/>
          <w:sz w:val="21"/>
        </w:rPr>
        <w:t>9.7</w:t>
      </w:r>
      <w:r>
        <w:rPr>
          <w:rFonts w:ascii="SimSun" w:eastAsia="SimSun" w:hint="eastAsia"/>
          <w:sz w:val="21"/>
        </w:rPr>
        <w:t>，</w:t>
      </w:r>
      <w:r>
        <w:rPr>
          <w:rFonts w:ascii="SimSun" w:eastAsia="SimSun"/>
          <w:sz w:val="21"/>
        </w:rPr>
        <w:t>1992</w:t>
      </w:r>
      <w:r>
        <w:rPr>
          <w:rFonts w:ascii="SimSun" w:eastAsia="SimSun" w:hint="eastAsia"/>
          <w:sz w:val="21"/>
        </w:rPr>
        <w:t>年略有回升，达到</w:t>
      </w:r>
      <w:r>
        <w:rPr>
          <w:rFonts w:ascii="SimSun" w:eastAsia="SimSun"/>
          <w:sz w:val="21"/>
        </w:rPr>
        <w:t>10.2</w:t>
      </w:r>
      <w:r>
        <w:rPr>
          <w:rFonts w:ascii="SimSun" w:eastAsia="SimSun" w:hint="eastAsia"/>
          <w:sz w:val="21"/>
        </w:rPr>
        <w:t>。</w:t>
      </w:r>
      <w:r>
        <w:rPr>
          <w:rFonts w:ascii="SimSun" w:eastAsia="SimSun"/>
          <w:sz w:val="21"/>
        </w:rPr>
        <w:t>1993</w:t>
      </w:r>
      <w:r>
        <w:rPr>
          <w:rFonts w:ascii="SimSun" w:eastAsia="SimSun" w:hint="eastAsia"/>
          <w:sz w:val="21"/>
        </w:rPr>
        <w:t>年人口的总死亡率进一步降至</w:t>
      </w:r>
      <w:r>
        <w:rPr>
          <w:rFonts w:ascii="SimSun" w:eastAsia="SimSun"/>
          <w:sz w:val="21"/>
        </w:rPr>
        <w:t>9.3</w:t>
      </w:r>
      <w:r>
        <w:rPr>
          <w:rFonts w:ascii="SimSun" w:eastAsia="SimSun" w:hint="eastAsia"/>
          <w:sz w:val="21"/>
        </w:rPr>
        <w:t>。</w:t>
      </w:r>
    </w:p>
    <w:p w:rsidR="00000000" w:rsidRDefault="009E4DB3">
      <w:pPr>
        <w:spacing w:after="240" w:line="420" w:lineRule="exact"/>
        <w:jc w:val="center"/>
        <w:rPr>
          <w:rFonts w:ascii="SimHei" w:eastAsia="SimHei"/>
          <w:sz w:val="21"/>
        </w:rPr>
      </w:pPr>
      <w:r>
        <w:rPr>
          <w:rFonts w:ascii="SimHei" w:eastAsia="SimHei" w:hint="eastAsia"/>
          <w:sz w:val="21"/>
        </w:rPr>
        <w:t>表四</w:t>
      </w:r>
    </w:p>
    <w:p w:rsidR="00000000" w:rsidRDefault="009E4DB3">
      <w:pPr>
        <w:spacing w:line="420" w:lineRule="exact"/>
        <w:jc w:val="center"/>
        <w:rPr>
          <w:rFonts w:ascii="SimHei" w:eastAsia="SimHei"/>
          <w:sz w:val="21"/>
        </w:rPr>
      </w:pPr>
      <w:r>
        <w:rPr>
          <w:rFonts w:ascii="SimHei" w:eastAsia="SimHei" w:hint="eastAsia"/>
          <w:sz w:val="21"/>
        </w:rPr>
        <w:t>死亡率</w:t>
      </w:r>
    </w:p>
    <w:p w:rsidR="00000000" w:rsidRDefault="009E4DB3">
      <w:pPr>
        <w:spacing w:after="240" w:line="420" w:lineRule="exact"/>
        <w:jc w:val="center"/>
        <w:rPr>
          <w:rFonts w:ascii="SimHei" w:eastAsia="SimHei"/>
          <w:sz w:val="21"/>
        </w:rPr>
      </w:pPr>
      <w:r>
        <w:rPr>
          <w:rFonts w:ascii="SimHei" w:eastAsia="SimHei"/>
          <w:sz w:val="21"/>
        </w:rPr>
        <w:t>(</w:t>
      </w:r>
      <w:r>
        <w:rPr>
          <w:rFonts w:ascii="SimHei" w:eastAsia="SimHei" w:hint="eastAsia"/>
          <w:sz w:val="21"/>
        </w:rPr>
        <w:t>每千人的年率</w:t>
      </w:r>
      <w:r>
        <w:rPr>
          <w:rFonts w:ascii="SimHei" w:eastAsia="SimHei"/>
          <w:sz w:val="21"/>
        </w:rPr>
        <w:t>)</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5"/>
        <w:gridCol w:w="1467"/>
        <w:gridCol w:w="1378"/>
        <w:gridCol w:w="202"/>
        <w:gridCol w:w="146"/>
        <w:gridCol w:w="1270"/>
        <w:gridCol w:w="1742"/>
      </w:tblGrid>
      <w:tr w:rsidR="00000000">
        <w:tblPrEx>
          <w:tblCellMar>
            <w:top w:w="0" w:type="dxa"/>
            <w:bottom w:w="0" w:type="dxa"/>
          </w:tblCellMar>
        </w:tblPrEx>
        <w:tc>
          <w:tcPr>
            <w:tcW w:w="2795" w:type="dxa"/>
            <w:tcBorders>
              <w:bottom w:val="nil"/>
            </w:tcBorders>
          </w:tcPr>
          <w:p w:rsidR="00000000" w:rsidRDefault="009E4DB3">
            <w:pPr>
              <w:spacing w:line="420" w:lineRule="exact"/>
              <w:jc w:val="center"/>
              <w:rPr>
                <w:rFonts w:ascii="SimSun" w:eastAsia="SimSun"/>
                <w:sz w:val="21"/>
              </w:rPr>
            </w:pPr>
            <w:r>
              <w:rPr>
                <w:rFonts w:ascii="SimSun" w:eastAsia="SimSun" w:hint="eastAsia"/>
                <w:sz w:val="21"/>
              </w:rPr>
              <w:t>年度</w:t>
            </w:r>
            <w:r>
              <w:rPr>
                <w:rFonts w:ascii="SimSun" w:eastAsia="SimSun"/>
                <w:sz w:val="21"/>
              </w:rPr>
              <w:t xml:space="preserve"> </w:t>
            </w:r>
          </w:p>
        </w:tc>
        <w:tc>
          <w:tcPr>
            <w:tcW w:w="2845" w:type="dxa"/>
            <w:gridSpan w:val="2"/>
            <w:tcBorders>
              <w:top w:val="double" w:sz="6" w:space="0" w:color="auto"/>
              <w:bottom w:val="dashed" w:sz="6" w:space="0" w:color="auto"/>
              <w:right w:val="nil"/>
            </w:tcBorders>
          </w:tcPr>
          <w:p w:rsidR="00000000" w:rsidRDefault="009E4DB3">
            <w:pPr>
              <w:spacing w:line="420" w:lineRule="exact"/>
              <w:jc w:val="center"/>
              <w:rPr>
                <w:rFonts w:ascii="SimSun" w:eastAsia="SimSun"/>
                <w:sz w:val="21"/>
              </w:rPr>
            </w:pPr>
            <w:r>
              <w:rPr>
                <w:rFonts w:ascii="SimSun" w:eastAsia="SimSun"/>
                <w:sz w:val="21"/>
              </w:rPr>
              <w:t>0</w:t>
            </w:r>
            <w:r>
              <w:rPr>
                <w:rFonts w:ascii="SimSun" w:eastAsia="SimSun" w:hint="eastAsia"/>
                <w:sz w:val="21"/>
              </w:rPr>
              <w:t>—</w:t>
            </w:r>
            <w:r>
              <w:rPr>
                <w:rFonts w:ascii="SimSun" w:eastAsia="SimSun"/>
                <w:sz w:val="21"/>
              </w:rPr>
              <w:t>4</w:t>
            </w:r>
            <w:r>
              <w:rPr>
                <w:rFonts w:ascii="SimSun" w:eastAsia="SimSun" w:hint="eastAsia"/>
                <w:sz w:val="21"/>
              </w:rPr>
              <w:t>年龄组</w:t>
            </w:r>
          </w:p>
        </w:tc>
        <w:tc>
          <w:tcPr>
            <w:tcW w:w="348" w:type="dxa"/>
            <w:gridSpan w:val="2"/>
            <w:tcBorders>
              <w:top w:val="double" w:sz="6" w:space="0" w:color="auto"/>
              <w:left w:val="nil"/>
              <w:bottom w:val="nil"/>
              <w:right w:val="nil"/>
            </w:tcBorders>
          </w:tcPr>
          <w:p w:rsidR="00000000" w:rsidRDefault="009E4DB3">
            <w:pPr>
              <w:spacing w:line="420" w:lineRule="exact"/>
              <w:jc w:val="center"/>
              <w:rPr>
                <w:rFonts w:ascii="SimSun" w:eastAsia="SimSun"/>
                <w:sz w:val="21"/>
              </w:rPr>
            </w:pPr>
          </w:p>
        </w:tc>
        <w:tc>
          <w:tcPr>
            <w:tcW w:w="3012" w:type="dxa"/>
            <w:gridSpan w:val="2"/>
            <w:tcBorders>
              <w:top w:val="double" w:sz="6" w:space="0" w:color="auto"/>
              <w:left w:val="nil"/>
              <w:bottom w:val="dashed" w:sz="6" w:space="0" w:color="auto"/>
              <w:right w:val="double" w:sz="6" w:space="0" w:color="auto"/>
            </w:tcBorders>
          </w:tcPr>
          <w:p w:rsidR="00000000" w:rsidRDefault="009E4DB3">
            <w:pPr>
              <w:spacing w:line="420" w:lineRule="exact"/>
              <w:jc w:val="center"/>
              <w:rPr>
                <w:rFonts w:ascii="SimSun" w:eastAsia="SimSun"/>
                <w:sz w:val="21"/>
              </w:rPr>
            </w:pPr>
            <w:r>
              <w:rPr>
                <w:rFonts w:ascii="SimSun" w:eastAsia="SimSun" w:hint="eastAsia"/>
                <w:sz w:val="21"/>
              </w:rPr>
              <w:t>所有年龄</w:t>
            </w:r>
          </w:p>
        </w:tc>
      </w:tr>
      <w:tr w:rsidR="00000000">
        <w:tblPrEx>
          <w:tblCellMar>
            <w:top w:w="0" w:type="dxa"/>
            <w:bottom w:w="0" w:type="dxa"/>
          </w:tblCellMar>
        </w:tblPrEx>
        <w:tc>
          <w:tcPr>
            <w:tcW w:w="2795" w:type="dxa"/>
            <w:tcBorders>
              <w:top w:val="nil"/>
              <w:bottom w:val="double" w:sz="6" w:space="0" w:color="auto"/>
            </w:tcBorders>
          </w:tcPr>
          <w:p w:rsidR="00000000" w:rsidRDefault="009E4DB3">
            <w:pPr>
              <w:spacing w:line="420" w:lineRule="exact"/>
              <w:jc w:val="center"/>
              <w:rPr>
                <w:rFonts w:ascii="SimSun" w:eastAsia="SimSun"/>
                <w:sz w:val="21"/>
              </w:rPr>
            </w:pPr>
          </w:p>
        </w:tc>
        <w:tc>
          <w:tcPr>
            <w:tcW w:w="1467" w:type="dxa"/>
            <w:tcBorders>
              <w:top w:val="nil"/>
              <w:bottom w:val="doub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女</w:t>
            </w:r>
          </w:p>
        </w:tc>
        <w:tc>
          <w:tcPr>
            <w:tcW w:w="1580" w:type="dxa"/>
            <w:gridSpan w:val="2"/>
            <w:tcBorders>
              <w:top w:val="nil"/>
              <w:left w:val="nil"/>
              <w:bottom w:val="doub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男</w:t>
            </w:r>
          </w:p>
        </w:tc>
        <w:tc>
          <w:tcPr>
            <w:tcW w:w="1416" w:type="dxa"/>
            <w:gridSpan w:val="2"/>
            <w:tcBorders>
              <w:top w:val="nil"/>
              <w:left w:val="nil"/>
              <w:bottom w:val="doub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女</w:t>
            </w:r>
          </w:p>
        </w:tc>
        <w:tc>
          <w:tcPr>
            <w:tcW w:w="1742" w:type="dxa"/>
            <w:tcBorders>
              <w:top w:val="nil"/>
              <w:left w:val="nil"/>
              <w:bottom w:val="double" w:sz="6" w:space="0" w:color="auto"/>
            </w:tcBorders>
          </w:tcPr>
          <w:p w:rsidR="00000000" w:rsidRDefault="009E4DB3">
            <w:pPr>
              <w:spacing w:line="420" w:lineRule="exact"/>
              <w:jc w:val="center"/>
              <w:rPr>
                <w:rFonts w:ascii="SimSun" w:eastAsia="SimSun"/>
                <w:sz w:val="21"/>
              </w:rPr>
            </w:pPr>
            <w:r>
              <w:rPr>
                <w:rFonts w:ascii="SimSun" w:eastAsia="SimSun" w:hint="eastAsia"/>
                <w:sz w:val="21"/>
              </w:rPr>
              <w:t>男</w:t>
            </w:r>
          </w:p>
        </w:tc>
      </w:tr>
      <w:tr w:rsidR="00000000">
        <w:tblPrEx>
          <w:tblCellMar>
            <w:top w:w="0" w:type="dxa"/>
            <w:bottom w:w="0" w:type="dxa"/>
          </w:tblCellMar>
        </w:tblPrEx>
        <w:tc>
          <w:tcPr>
            <w:tcW w:w="2795" w:type="dxa"/>
            <w:tcBorders>
              <w:top w:val="nil"/>
            </w:tcBorders>
          </w:tcPr>
          <w:p w:rsidR="00000000" w:rsidRDefault="009E4DB3">
            <w:pPr>
              <w:spacing w:line="420" w:lineRule="exact"/>
              <w:ind w:firstLine="212"/>
              <w:rPr>
                <w:rFonts w:ascii="SimSun" w:eastAsia="SimSun"/>
                <w:sz w:val="21"/>
              </w:rPr>
            </w:pPr>
            <w:r>
              <w:rPr>
                <w:rFonts w:ascii="SimSun" w:eastAsia="SimSun"/>
                <w:sz w:val="21"/>
              </w:rPr>
              <w:t>1970</w:t>
            </w:r>
          </w:p>
        </w:tc>
        <w:tc>
          <w:tcPr>
            <w:tcW w:w="1467" w:type="dxa"/>
            <w:tcBorders>
              <w:top w:val="nil"/>
            </w:tcBorders>
          </w:tcPr>
          <w:p w:rsidR="00000000" w:rsidRDefault="009E4DB3">
            <w:pPr>
              <w:spacing w:line="420" w:lineRule="exact"/>
              <w:jc w:val="center"/>
              <w:rPr>
                <w:rFonts w:ascii="SimSun" w:eastAsia="SimSun"/>
                <w:b/>
                <w:sz w:val="21"/>
              </w:rPr>
            </w:pPr>
            <w:r>
              <w:rPr>
                <w:rFonts w:ascii="SimSun" w:eastAsia="SimSun"/>
                <w:b/>
                <w:sz w:val="21"/>
              </w:rPr>
              <w:t>55.</w:t>
            </w:r>
            <w:r>
              <w:rPr>
                <w:rFonts w:ascii="SimSun" w:eastAsia="SimSun"/>
                <w:b/>
                <w:sz w:val="21"/>
              </w:rPr>
              <w:t>1</w:t>
            </w:r>
          </w:p>
        </w:tc>
        <w:tc>
          <w:tcPr>
            <w:tcW w:w="1580" w:type="dxa"/>
            <w:gridSpan w:val="2"/>
            <w:tcBorders>
              <w:top w:val="nil"/>
            </w:tcBorders>
          </w:tcPr>
          <w:p w:rsidR="00000000" w:rsidRDefault="009E4DB3">
            <w:pPr>
              <w:spacing w:line="420" w:lineRule="exact"/>
              <w:ind w:right="541"/>
              <w:jc w:val="right"/>
              <w:rPr>
                <w:rFonts w:ascii="SimSun" w:eastAsia="SimSun"/>
                <w:sz w:val="21"/>
              </w:rPr>
            </w:pPr>
            <w:r>
              <w:rPr>
                <w:rFonts w:ascii="SimSun" w:eastAsia="SimSun"/>
                <w:sz w:val="21"/>
              </w:rPr>
              <w:t>51.7</w:t>
            </w:r>
          </w:p>
        </w:tc>
        <w:tc>
          <w:tcPr>
            <w:tcW w:w="1416" w:type="dxa"/>
            <w:gridSpan w:val="2"/>
            <w:tcBorders>
              <w:top w:val="nil"/>
            </w:tcBorders>
          </w:tcPr>
          <w:p w:rsidR="00000000" w:rsidRDefault="009E4DB3">
            <w:pPr>
              <w:spacing w:line="420" w:lineRule="exact"/>
              <w:ind w:right="448"/>
              <w:jc w:val="right"/>
              <w:rPr>
                <w:rFonts w:ascii="SimSun" w:eastAsia="SimSun"/>
                <w:b/>
                <w:sz w:val="21"/>
              </w:rPr>
            </w:pPr>
            <w:r>
              <w:rPr>
                <w:rFonts w:ascii="SimSun" w:eastAsia="SimSun"/>
                <w:b/>
                <w:sz w:val="21"/>
              </w:rPr>
              <w:t>15.6</w:t>
            </w:r>
          </w:p>
        </w:tc>
        <w:tc>
          <w:tcPr>
            <w:tcW w:w="1742" w:type="dxa"/>
            <w:tcBorders>
              <w:top w:val="nil"/>
            </w:tcBorders>
          </w:tcPr>
          <w:p w:rsidR="00000000" w:rsidRDefault="009E4DB3">
            <w:pPr>
              <w:spacing w:line="420" w:lineRule="exact"/>
              <w:ind w:right="692"/>
              <w:jc w:val="right"/>
              <w:rPr>
                <w:rFonts w:ascii="SimSun" w:eastAsia="SimSun"/>
                <w:sz w:val="21"/>
              </w:rPr>
            </w:pPr>
            <w:r>
              <w:rPr>
                <w:rFonts w:ascii="SimSun" w:eastAsia="SimSun"/>
                <w:sz w:val="21"/>
              </w:rPr>
              <w:t>15.8</w:t>
            </w:r>
          </w:p>
        </w:tc>
      </w:tr>
      <w:tr w:rsidR="00000000">
        <w:tblPrEx>
          <w:tblCellMar>
            <w:top w:w="0" w:type="dxa"/>
            <w:bottom w:w="0" w:type="dxa"/>
          </w:tblCellMar>
        </w:tblPrEx>
        <w:tc>
          <w:tcPr>
            <w:tcW w:w="2795" w:type="dxa"/>
          </w:tcPr>
          <w:p w:rsidR="00000000" w:rsidRDefault="009E4DB3">
            <w:pPr>
              <w:spacing w:line="420" w:lineRule="exact"/>
              <w:ind w:firstLine="212"/>
              <w:rPr>
                <w:rFonts w:ascii="SimSun" w:eastAsia="SimSun"/>
                <w:sz w:val="21"/>
              </w:rPr>
            </w:pPr>
            <w:r>
              <w:rPr>
                <w:rFonts w:ascii="SimSun" w:eastAsia="SimSun"/>
                <w:sz w:val="21"/>
              </w:rPr>
              <w:t>1985</w:t>
            </w:r>
          </w:p>
        </w:tc>
        <w:tc>
          <w:tcPr>
            <w:tcW w:w="1467" w:type="dxa"/>
          </w:tcPr>
          <w:p w:rsidR="00000000" w:rsidRDefault="009E4DB3">
            <w:pPr>
              <w:spacing w:line="420" w:lineRule="exact"/>
              <w:jc w:val="center"/>
              <w:rPr>
                <w:rFonts w:ascii="SimSun" w:eastAsia="SimSun"/>
                <w:b/>
                <w:sz w:val="21"/>
              </w:rPr>
            </w:pPr>
            <w:r>
              <w:rPr>
                <w:rFonts w:ascii="SimSun" w:eastAsia="SimSun"/>
                <w:b/>
                <w:sz w:val="21"/>
              </w:rPr>
              <w:t>40.4</w:t>
            </w:r>
          </w:p>
        </w:tc>
        <w:tc>
          <w:tcPr>
            <w:tcW w:w="1580" w:type="dxa"/>
            <w:gridSpan w:val="2"/>
          </w:tcPr>
          <w:p w:rsidR="00000000" w:rsidRDefault="009E4DB3">
            <w:pPr>
              <w:spacing w:line="420" w:lineRule="exact"/>
              <w:ind w:right="541"/>
              <w:jc w:val="right"/>
              <w:rPr>
                <w:rFonts w:ascii="SimSun" w:eastAsia="SimSun"/>
                <w:sz w:val="21"/>
              </w:rPr>
            </w:pPr>
            <w:r>
              <w:rPr>
                <w:rFonts w:ascii="SimSun" w:eastAsia="SimSun"/>
                <w:sz w:val="21"/>
              </w:rPr>
              <w:t>36.6</w:t>
            </w:r>
          </w:p>
        </w:tc>
        <w:tc>
          <w:tcPr>
            <w:tcW w:w="1416" w:type="dxa"/>
            <w:gridSpan w:val="2"/>
          </w:tcPr>
          <w:p w:rsidR="00000000" w:rsidRDefault="009E4DB3">
            <w:pPr>
              <w:spacing w:line="420" w:lineRule="exact"/>
              <w:ind w:right="448"/>
              <w:jc w:val="right"/>
              <w:rPr>
                <w:rFonts w:ascii="SimSun" w:eastAsia="SimSun"/>
                <w:b/>
                <w:sz w:val="21"/>
              </w:rPr>
            </w:pPr>
            <w:r>
              <w:rPr>
                <w:rFonts w:ascii="SimSun" w:eastAsia="SimSun"/>
                <w:b/>
                <w:sz w:val="21"/>
              </w:rPr>
              <w:t>11.8</w:t>
            </w:r>
          </w:p>
        </w:tc>
        <w:tc>
          <w:tcPr>
            <w:tcW w:w="1742" w:type="dxa"/>
          </w:tcPr>
          <w:p w:rsidR="00000000" w:rsidRDefault="009E4DB3">
            <w:pPr>
              <w:spacing w:line="420" w:lineRule="exact"/>
              <w:ind w:right="692"/>
              <w:jc w:val="right"/>
              <w:rPr>
                <w:rFonts w:ascii="SimSun" w:eastAsia="SimSun"/>
                <w:sz w:val="21"/>
              </w:rPr>
            </w:pPr>
            <w:r>
              <w:rPr>
                <w:rFonts w:ascii="SimSun" w:eastAsia="SimSun"/>
                <w:sz w:val="21"/>
              </w:rPr>
              <w:t>11.8</w:t>
            </w:r>
          </w:p>
        </w:tc>
      </w:tr>
      <w:tr w:rsidR="00000000">
        <w:tblPrEx>
          <w:tblCellMar>
            <w:top w:w="0" w:type="dxa"/>
            <w:bottom w:w="0" w:type="dxa"/>
          </w:tblCellMar>
        </w:tblPrEx>
        <w:tc>
          <w:tcPr>
            <w:tcW w:w="2795" w:type="dxa"/>
          </w:tcPr>
          <w:p w:rsidR="00000000" w:rsidRDefault="009E4DB3">
            <w:pPr>
              <w:spacing w:line="420" w:lineRule="exact"/>
              <w:ind w:firstLine="212"/>
              <w:rPr>
                <w:rFonts w:ascii="SimSun" w:eastAsia="SimSun"/>
                <w:sz w:val="21"/>
              </w:rPr>
            </w:pPr>
            <w:r>
              <w:rPr>
                <w:rFonts w:ascii="SimSun" w:eastAsia="SimSun"/>
                <w:sz w:val="21"/>
              </w:rPr>
              <w:t>1990</w:t>
            </w:r>
          </w:p>
        </w:tc>
        <w:tc>
          <w:tcPr>
            <w:tcW w:w="1467" w:type="dxa"/>
          </w:tcPr>
          <w:p w:rsidR="00000000" w:rsidRDefault="009E4DB3">
            <w:pPr>
              <w:spacing w:line="420" w:lineRule="exact"/>
              <w:jc w:val="center"/>
              <w:rPr>
                <w:rFonts w:ascii="SimSun" w:eastAsia="SimSun"/>
                <w:b/>
                <w:sz w:val="21"/>
              </w:rPr>
            </w:pPr>
            <w:r>
              <w:rPr>
                <w:rFonts w:ascii="SimSun" w:eastAsia="SimSun"/>
                <w:b/>
                <w:sz w:val="21"/>
              </w:rPr>
              <w:t>27.9</w:t>
            </w:r>
          </w:p>
        </w:tc>
        <w:tc>
          <w:tcPr>
            <w:tcW w:w="1580" w:type="dxa"/>
            <w:gridSpan w:val="2"/>
          </w:tcPr>
          <w:p w:rsidR="00000000" w:rsidRDefault="009E4DB3">
            <w:pPr>
              <w:spacing w:line="420" w:lineRule="exact"/>
              <w:ind w:right="541"/>
              <w:jc w:val="right"/>
              <w:rPr>
                <w:rFonts w:ascii="SimSun" w:eastAsia="SimSun"/>
                <w:sz w:val="21"/>
              </w:rPr>
            </w:pPr>
            <w:r>
              <w:rPr>
                <w:rFonts w:ascii="SimSun" w:eastAsia="SimSun"/>
                <w:sz w:val="21"/>
              </w:rPr>
              <w:t>24.8</w:t>
            </w:r>
          </w:p>
        </w:tc>
        <w:tc>
          <w:tcPr>
            <w:tcW w:w="1416" w:type="dxa"/>
            <w:gridSpan w:val="2"/>
          </w:tcPr>
          <w:p w:rsidR="00000000" w:rsidRDefault="009E4DB3">
            <w:pPr>
              <w:spacing w:line="420" w:lineRule="exact"/>
              <w:ind w:right="448"/>
              <w:jc w:val="right"/>
              <w:rPr>
                <w:rFonts w:ascii="SimSun" w:eastAsia="SimSun"/>
                <w:b/>
                <w:sz w:val="21"/>
              </w:rPr>
            </w:pPr>
            <w:r>
              <w:rPr>
                <w:rFonts w:ascii="SimSun" w:eastAsia="SimSun"/>
                <w:b/>
                <w:sz w:val="21"/>
              </w:rPr>
              <w:t>9.6</w:t>
            </w:r>
          </w:p>
        </w:tc>
        <w:tc>
          <w:tcPr>
            <w:tcW w:w="1742" w:type="dxa"/>
          </w:tcPr>
          <w:p w:rsidR="00000000" w:rsidRDefault="009E4DB3">
            <w:pPr>
              <w:spacing w:line="420" w:lineRule="exact"/>
              <w:ind w:right="692"/>
              <w:jc w:val="right"/>
              <w:rPr>
                <w:rFonts w:ascii="SimSun" w:eastAsia="SimSun"/>
                <w:sz w:val="21"/>
              </w:rPr>
            </w:pPr>
            <w:r>
              <w:rPr>
                <w:rFonts w:ascii="SimSun" w:eastAsia="SimSun"/>
                <w:sz w:val="21"/>
              </w:rPr>
              <w:t>9.7</w:t>
            </w:r>
          </w:p>
        </w:tc>
      </w:tr>
      <w:tr w:rsidR="00000000">
        <w:tblPrEx>
          <w:tblCellMar>
            <w:top w:w="0" w:type="dxa"/>
            <w:bottom w:w="0" w:type="dxa"/>
          </w:tblCellMar>
        </w:tblPrEx>
        <w:tc>
          <w:tcPr>
            <w:tcW w:w="2795" w:type="dxa"/>
          </w:tcPr>
          <w:p w:rsidR="00000000" w:rsidRDefault="009E4DB3">
            <w:pPr>
              <w:spacing w:line="420" w:lineRule="exact"/>
              <w:ind w:firstLine="212"/>
              <w:rPr>
                <w:rFonts w:ascii="SimSun" w:eastAsia="SimSun"/>
                <w:sz w:val="21"/>
              </w:rPr>
            </w:pPr>
            <w:r>
              <w:rPr>
                <w:rFonts w:ascii="SimSun" w:eastAsia="SimSun"/>
                <w:sz w:val="21"/>
              </w:rPr>
              <w:t>1991</w:t>
            </w:r>
          </w:p>
        </w:tc>
        <w:tc>
          <w:tcPr>
            <w:tcW w:w="1467" w:type="dxa"/>
          </w:tcPr>
          <w:p w:rsidR="00000000" w:rsidRDefault="009E4DB3">
            <w:pPr>
              <w:spacing w:line="420" w:lineRule="exact"/>
              <w:jc w:val="center"/>
              <w:rPr>
                <w:rFonts w:ascii="SimSun" w:eastAsia="SimSun"/>
                <w:b/>
                <w:sz w:val="21"/>
              </w:rPr>
            </w:pPr>
            <w:r>
              <w:rPr>
                <w:rFonts w:ascii="SimSun" w:eastAsia="SimSun"/>
                <w:b/>
                <w:sz w:val="21"/>
              </w:rPr>
              <w:t>27.5</w:t>
            </w:r>
          </w:p>
        </w:tc>
        <w:tc>
          <w:tcPr>
            <w:tcW w:w="1580" w:type="dxa"/>
            <w:gridSpan w:val="2"/>
          </w:tcPr>
          <w:p w:rsidR="00000000" w:rsidRDefault="009E4DB3">
            <w:pPr>
              <w:spacing w:line="420" w:lineRule="exact"/>
              <w:ind w:right="541"/>
              <w:jc w:val="right"/>
              <w:rPr>
                <w:rFonts w:ascii="SimSun" w:eastAsia="SimSun"/>
                <w:sz w:val="21"/>
              </w:rPr>
            </w:pPr>
            <w:r>
              <w:rPr>
                <w:rFonts w:ascii="SimSun" w:eastAsia="SimSun"/>
                <w:sz w:val="21"/>
              </w:rPr>
              <w:t>25.6</w:t>
            </w:r>
          </w:p>
        </w:tc>
        <w:tc>
          <w:tcPr>
            <w:tcW w:w="1416" w:type="dxa"/>
            <w:gridSpan w:val="2"/>
          </w:tcPr>
          <w:p w:rsidR="00000000" w:rsidRDefault="009E4DB3">
            <w:pPr>
              <w:spacing w:line="420" w:lineRule="exact"/>
              <w:ind w:right="448"/>
              <w:jc w:val="right"/>
              <w:rPr>
                <w:rFonts w:ascii="SimSun" w:eastAsia="SimSun"/>
                <w:b/>
                <w:sz w:val="21"/>
              </w:rPr>
            </w:pPr>
            <w:r>
              <w:rPr>
                <w:rFonts w:ascii="SimSun" w:eastAsia="SimSun"/>
                <w:b/>
                <w:sz w:val="21"/>
              </w:rPr>
              <w:t>9.7</w:t>
            </w:r>
          </w:p>
        </w:tc>
        <w:tc>
          <w:tcPr>
            <w:tcW w:w="1742" w:type="dxa"/>
          </w:tcPr>
          <w:p w:rsidR="00000000" w:rsidRDefault="009E4DB3">
            <w:pPr>
              <w:spacing w:line="420" w:lineRule="exact"/>
              <w:ind w:right="692"/>
              <w:jc w:val="right"/>
              <w:rPr>
                <w:rFonts w:ascii="SimSun" w:eastAsia="SimSun"/>
                <w:sz w:val="21"/>
              </w:rPr>
            </w:pPr>
            <w:r>
              <w:rPr>
                <w:rFonts w:ascii="SimSun" w:eastAsia="SimSun"/>
                <w:sz w:val="21"/>
              </w:rPr>
              <w:t>10.0</w:t>
            </w:r>
          </w:p>
        </w:tc>
      </w:tr>
      <w:tr w:rsidR="00000000">
        <w:tblPrEx>
          <w:tblCellMar>
            <w:top w:w="0" w:type="dxa"/>
            <w:bottom w:w="0" w:type="dxa"/>
          </w:tblCellMar>
        </w:tblPrEx>
        <w:tc>
          <w:tcPr>
            <w:tcW w:w="2795" w:type="dxa"/>
          </w:tcPr>
          <w:p w:rsidR="00000000" w:rsidRDefault="009E4DB3">
            <w:pPr>
              <w:spacing w:line="420" w:lineRule="exact"/>
              <w:ind w:firstLine="212"/>
              <w:rPr>
                <w:rFonts w:ascii="SimSun" w:eastAsia="SimSun"/>
                <w:sz w:val="21"/>
              </w:rPr>
            </w:pPr>
            <w:r>
              <w:rPr>
                <w:rFonts w:ascii="SimSun" w:eastAsia="SimSun"/>
                <w:sz w:val="21"/>
              </w:rPr>
              <w:t>1992</w:t>
            </w:r>
          </w:p>
        </w:tc>
        <w:tc>
          <w:tcPr>
            <w:tcW w:w="1467" w:type="dxa"/>
          </w:tcPr>
          <w:p w:rsidR="00000000" w:rsidRDefault="009E4DB3">
            <w:pPr>
              <w:spacing w:line="420" w:lineRule="exact"/>
              <w:jc w:val="center"/>
              <w:rPr>
                <w:rFonts w:ascii="SimSun" w:eastAsia="SimSun"/>
                <w:b/>
                <w:sz w:val="21"/>
              </w:rPr>
            </w:pPr>
            <w:r>
              <w:rPr>
                <w:rFonts w:ascii="SimSun" w:eastAsia="SimSun"/>
                <w:b/>
                <w:sz w:val="21"/>
              </w:rPr>
              <w:t>28.2</w:t>
            </w:r>
          </w:p>
        </w:tc>
        <w:tc>
          <w:tcPr>
            <w:tcW w:w="1580" w:type="dxa"/>
            <w:gridSpan w:val="2"/>
          </w:tcPr>
          <w:p w:rsidR="00000000" w:rsidRDefault="009E4DB3">
            <w:pPr>
              <w:spacing w:line="420" w:lineRule="exact"/>
              <w:ind w:right="541"/>
              <w:jc w:val="right"/>
              <w:rPr>
                <w:rFonts w:ascii="SimSun" w:eastAsia="SimSun"/>
                <w:sz w:val="21"/>
              </w:rPr>
            </w:pPr>
            <w:r>
              <w:rPr>
                <w:rFonts w:ascii="SimSun" w:eastAsia="SimSun"/>
                <w:sz w:val="21"/>
              </w:rPr>
              <w:t>24.9</w:t>
            </w:r>
          </w:p>
        </w:tc>
        <w:tc>
          <w:tcPr>
            <w:tcW w:w="1416" w:type="dxa"/>
            <w:gridSpan w:val="2"/>
          </w:tcPr>
          <w:p w:rsidR="00000000" w:rsidRDefault="009E4DB3">
            <w:pPr>
              <w:spacing w:line="420" w:lineRule="exact"/>
              <w:ind w:right="448"/>
              <w:jc w:val="right"/>
              <w:rPr>
                <w:rFonts w:ascii="SimSun" w:eastAsia="SimSun"/>
                <w:b/>
                <w:sz w:val="21"/>
              </w:rPr>
            </w:pPr>
            <w:r>
              <w:rPr>
                <w:rFonts w:ascii="SimSun" w:eastAsia="SimSun"/>
                <w:b/>
                <w:sz w:val="21"/>
              </w:rPr>
              <w:t>10.2</w:t>
            </w:r>
          </w:p>
        </w:tc>
        <w:tc>
          <w:tcPr>
            <w:tcW w:w="1742" w:type="dxa"/>
          </w:tcPr>
          <w:p w:rsidR="00000000" w:rsidRDefault="009E4DB3">
            <w:pPr>
              <w:spacing w:line="420" w:lineRule="exact"/>
              <w:ind w:right="692"/>
              <w:jc w:val="right"/>
              <w:rPr>
                <w:rFonts w:ascii="SimSun" w:eastAsia="SimSun"/>
                <w:sz w:val="21"/>
              </w:rPr>
            </w:pPr>
            <w:r>
              <w:rPr>
                <w:rFonts w:ascii="SimSun" w:eastAsia="SimSun"/>
                <w:sz w:val="21"/>
              </w:rPr>
              <w:t>10.0</w:t>
            </w:r>
          </w:p>
        </w:tc>
      </w:tr>
    </w:tbl>
    <w:p w:rsidR="00000000" w:rsidRDefault="009E4DB3">
      <w:pPr>
        <w:spacing w:after="240" w:line="420" w:lineRule="exact"/>
        <w:ind w:firstLine="425"/>
        <w:rPr>
          <w:rFonts w:ascii="SimSun" w:eastAsia="SimSun"/>
          <w:sz w:val="21"/>
        </w:rPr>
      </w:pPr>
      <w:r>
        <w:rPr>
          <w:rFonts w:ascii="SimSun" w:eastAsia="SimSun" w:hint="eastAsia"/>
          <w:sz w:val="21"/>
        </w:rPr>
        <w:t>资料来源：抽样登记制度：各年的生育率及死亡率指示数字，户籍总署和人口普查专员，新德里、印度。</w:t>
      </w:r>
    </w:p>
    <w:p w:rsidR="00000000" w:rsidRDefault="009E4DB3">
      <w:pPr>
        <w:spacing w:after="240" w:line="420" w:lineRule="exact"/>
        <w:ind w:firstLine="425"/>
        <w:rPr>
          <w:rFonts w:ascii="SimSun" w:eastAsia="SimSun"/>
          <w:sz w:val="21"/>
        </w:rPr>
      </w:pPr>
      <w:r>
        <w:rPr>
          <w:rFonts w:ascii="SimSun" w:eastAsia="SimSun"/>
          <w:sz w:val="21"/>
        </w:rPr>
        <w:t xml:space="preserve">256.  </w:t>
      </w:r>
      <w:r>
        <w:rPr>
          <w:rFonts w:ascii="SimSun" w:eastAsia="SimSun" w:hint="eastAsia"/>
          <w:sz w:val="21"/>
        </w:rPr>
        <w:t>过去十年妇女保健及死亡率方面的这些成就在很大程度上得益于对保健部分的重大干预活动。在第七个五年计划期间即</w:t>
      </w:r>
      <w:r>
        <w:rPr>
          <w:rFonts w:ascii="SimSun" w:eastAsia="SimSun"/>
          <w:sz w:val="21"/>
        </w:rPr>
        <w:t>1985</w:t>
      </w:r>
      <w:r>
        <w:rPr>
          <w:rFonts w:ascii="SimSun" w:eastAsia="SimSun" w:hint="eastAsia"/>
          <w:sz w:val="21"/>
        </w:rPr>
        <w:t>—</w:t>
      </w:r>
      <w:r>
        <w:rPr>
          <w:rFonts w:ascii="SimSun" w:eastAsia="SimSun"/>
          <w:sz w:val="21"/>
        </w:rPr>
        <w:t>1990</w:t>
      </w:r>
      <w:r>
        <w:rPr>
          <w:rFonts w:ascii="SimSun" w:eastAsia="SimSun" w:hint="eastAsia"/>
          <w:sz w:val="21"/>
        </w:rPr>
        <w:t>年分期普遍实行了免疫方案。采用了一种技术工作团</w:t>
      </w:r>
      <w:r>
        <w:rPr>
          <w:rFonts w:ascii="SimSun" w:eastAsia="SimSun" w:hint="eastAsia"/>
          <w:sz w:val="21"/>
        </w:rPr>
        <w:t>模式来提供优先次序、紧迫性和更好的协调。到</w:t>
      </w:r>
      <w:r>
        <w:rPr>
          <w:rFonts w:ascii="SimSun" w:eastAsia="SimSun"/>
          <w:sz w:val="21"/>
        </w:rPr>
        <w:t>1990</w:t>
      </w:r>
      <w:r>
        <w:rPr>
          <w:rFonts w:ascii="SimSun" w:eastAsia="SimSun" w:hint="eastAsia"/>
          <w:sz w:val="21"/>
        </w:rPr>
        <w:t>年，方案逐步覆盖了全国所有的县。</w:t>
      </w:r>
      <w:r>
        <w:rPr>
          <w:rFonts w:ascii="SimSun" w:eastAsia="SimSun"/>
          <w:sz w:val="21"/>
        </w:rPr>
        <w:t>1993</w:t>
      </w:r>
      <w:r>
        <w:rPr>
          <w:rFonts w:ascii="SimSun" w:eastAsia="SimSun" w:hint="eastAsia"/>
          <w:sz w:val="21"/>
        </w:rPr>
        <w:t>—</w:t>
      </w:r>
      <w:r>
        <w:rPr>
          <w:rFonts w:ascii="SimSun" w:eastAsia="SimSun"/>
          <w:sz w:val="21"/>
        </w:rPr>
        <w:t>1994</w:t>
      </w:r>
      <w:r>
        <w:rPr>
          <w:rFonts w:ascii="SimSun" w:eastAsia="SimSun" w:hint="eastAsia"/>
          <w:sz w:val="21"/>
        </w:rPr>
        <w:t>年对三种抗原，即白喉—百日咳—破伤风三联疫苗、</w:t>
      </w:r>
      <w:r>
        <w:rPr>
          <w:rFonts w:ascii="SimSun" w:eastAsia="SimSun"/>
          <w:sz w:val="21"/>
        </w:rPr>
        <w:t>OPV</w:t>
      </w:r>
      <w:r>
        <w:rPr>
          <w:rFonts w:ascii="SimSun" w:eastAsia="SimSun" w:hint="eastAsia"/>
          <w:sz w:val="21"/>
        </w:rPr>
        <w:t>和卡介苗的免疫接种达</w:t>
      </w:r>
      <w:r>
        <w:rPr>
          <w:rFonts w:ascii="SimSun" w:eastAsia="SimSun"/>
          <w:sz w:val="21"/>
        </w:rPr>
        <w:t>92%</w:t>
      </w:r>
      <w:r>
        <w:rPr>
          <w:rFonts w:ascii="SimSun" w:eastAsia="SimSun" w:hint="eastAsia"/>
          <w:sz w:val="21"/>
        </w:rPr>
        <w:t>以上，麻疹达</w:t>
      </w:r>
      <w:r>
        <w:rPr>
          <w:rFonts w:ascii="SimSun" w:eastAsia="SimSun"/>
          <w:sz w:val="21"/>
        </w:rPr>
        <w:t>88%</w:t>
      </w:r>
      <w:r>
        <w:rPr>
          <w:rFonts w:ascii="SimSun" w:eastAsia="SimSun" w:hint="eastAsia"/>
          <w:sz w:val="21"/>
        </w:rPr>
        <w:t>，孕妇的破伤风毒素为</w:t>
      </w:r>
      <w:r>
        <w:rPr>
          <w:rFonts w:ascii="SimSun" w:eastAsia="SimSun"/>
          <w:sz w:val="21"/>
        </w:rPr>
        <w:t>82%</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257.  </w:t>
      </w:r>
      <w:r>
        <w:rPr>
          <w:rFonts w:ascii="SimSun" w:eastAsia="SimSun" w:hint="eastAsia"/>
          <w:sz w:val="21"/>
        </w:rPr>
        <w:t>进行免疫工作的技术工作团的直接影响是</w:t>
      </w:r>
      <w:r>
        <w:rPr>
          <w:rFonts w:ascii="SimSun" w:eastAsia="SimSun"/>
          <w:sz w:val="21"/>
        </w:rPr>
        <w:t>1971</w:t>
      </w:r>
      <w:r>
        <w:rPr>
          <w:rFonts w:ascii="SimSun" w:eastAsia="SimSun" w:hint="eastAsia"/>
          <w:sz w:val="21"/>
        </w:rPr>
        <w:t>—</w:t>
      </w:r>
      <w:r>
        <w:rPr>
          <w:rFonts w:ascii="SimSun" w:eastAsia="SimSun"/>
          <w:sz w:val="21"/>
        </w:rPr>
        <w:t>1981</w:t>
      </w:r>
      <w:r>
        <w:rPr>
          <w:rFonts w:ascii="SimSun" w:eastAsia="SimSun" w:hint="eastAsia"/>
          <w:sz w:val="21"/>
        </w:rPr>
        <w:t>这十年的后五年中无论男孩还是女孩的婴儿死亡率都急剧下降，女婴死亡率从</w:t>
      </w:r>
      <w:r>
        <w:rPr>
          <w:rFonts w:ascii="SimSun" w:eastAsia="SimSun"/>
          <w:sz w:val="21"/>
        </w:rPr>
        <w:t>1978</w:t>
      </w:r>
      <w:r>
        <w:rPr>
          <w:rFonts w:ascii="SimSun" w:eastAsia="SimSun" w:hint="eastAsia"/>
          <w:sz w:val="21"/>
        </w:rPr>
        <w:t>年的</w:t>
      </w:r>
      <w:r>
        <w:rPr>
          <w:rFonts w:ascii="SimSun" w:eastAsia="SimSun"/>
          <w:sz w:val="21"/>
        </w:rPr>
        <w:t>131</w:t>
      </w:r>
      <w:r>
        <w:rPr>
          <w:rFonts w:ascii="SimSun" w:eastAsia="SimSun" w:hint="eastAsia"/>
          <w:sz w:val="21"/>
        </w:rPr>
        <w:t>降至</w:t>
      </w:r>
      <w:r>
        <w:rPr>
          <w:rFonts w:ascii="SimSun" w:eastAsia="SimSun"/>
          <w:sz w:val="21"/>
        </w:rPr>
        <w:t>1992</w:t>
      </w:r>
      <w:r>
        <w:rPr>
          <w:rFonts w:ascii="SimSun" w:eastAsia="SimSun" w:hint="eastAsia"/>
          <w:sz w:val="21"/>
        </w:rPr>
        <w:t>年的</w:t>
      </w:r>
      <w:r>
        <w:rPr>
          <w:rFonts w:ascii="SimSun" w:eastAsia="SimSun"/>
          <w:sz w:val="21"/>
        </w:rPr>
        <w:t>80</w:t>
      </w:r>
      <w:r>
        <w:rPr>
          <w:rFonts w:ascii="SimSun" w:eastAsia="SimSun" w:hint="eastAsia"/>
          <w:sz w:val="21"/>
        </w:rPr>
        <w:t>，而在同一参考时期，男婴死亡率也从</w:t>
      </w:r>
      <w:r>
        <w:rPr>
          <w:rFonts w:ascii="SimSun" w:eastAsia="SimSun"/>
          <w:sz w:val="21"/>
        </w:rPr>
        <w:t>123</w:t>
      </w:r>
      <w:r>
        <w:rPr>
          <w:rFonts w:ascii="SimSun" w:eastAsia="SimSun" w:hint="eastAsia"/>
          <w:sz w:val="21"/>
        </w:rPr>
        <w:t>急剧降至</w:t>
      </w:r>
      <w:r>
        <w:rPr>
          <w:rFonts w:ascii="SimSun" w:eastAsia="SimSun"/>
          <w:sz w:val="21"/>
        </w:rPr>
        <w:t>79</w:t>
      </w:r>
      <w:r>
        <w:rPr>
          <w:rFonts w:ascii="SimSun" w:eastAsia="SimSun" w:hint="eastAsia"/>
          <w:sz w:val="21"/>
        </w:rPr>
        <w:t>。婴儿死亡率在</w:t>
      </w:r>
      <w:r>
        <w:rPr>
          <w:rFonts w:ascii="SimSun" w:eastAsia="SimSun"/>
          <w:sz w:val="21"/>
        </w:rPr>
        <w:t>1993</w:t>
      </w:r>
      <w:r>
        <w:rPr>
          <w:rFonts w:ascii="SimSun" w:eastAsia="SimSun" w:hint="eastAsia"/>
          <w:sz w:val="21"/>
        </w:rPr>
        <w:t>年又急剧下降至</w:t>
      </w:r>
      <w:r>
        <w:rPr>
          <w:rFonts w:ascii="SimSun" w:eastAsia="SimSun"/>
          <w:sz w:val="21"/>
        </w:rPr>
        <w:t>74</w:t>
      </w:r>
      <w:r>
        <w:rPr>
          <w:rFonts w:ascii="SimSun" w:eastAsia="SimSun" w:hint="eastAsia"/>
          <w:sz w:val="21"/>
        </w:rPr>
        <w:t>，但尚无按性别分列的数</w:t>
      </w:r>
      <w:r>
        <w:rPr>
          <w:rFonts w:ascii="SimSun" w:eastAsia="SimSun" w:hint="eastAsia"/>
          <w:sz w:val="21"/>
        </w:rPr>
        <w:t>字。</w:t>
      </w:r>
    </w:p>
    <w:p w:rsidR="00000000" w:rsidRDefault="009E4DB3">
      <w:pPr>
        <w:spacing w:after="240" w:line="420" w:lineRule="exact"/>
        <w:ind w:firstLine="425"/>
        <w:jc w:val="center"/>
        <w:rPr>
          <w:rFonts w:ascii="SimHei" w:eastAsia="SimHei"/>
          <w:sz w:val="21"/>
        </w:rPr>
      </w:pPr>
      <w:r>
        <w:rPr>
          <w:rFonts w:ascii="SimHei" w:eastAsia="SimHei"/>
          <w:sz w:val="21"/>
        </w:rPr>
        <w:br w:type="page"/>
      </w:r>
      <w:r>
        <w:rPr>
          <w:rFonts w:ascii="SimHei" w:eastAsia="SimHei" w:hint="eastAsia"/>
          <w:sz w:val="21"/>
        </w:rPr>
        <w:t>表五</w:t>
      </w:r>
    </w:p>
    <w:p w:rsidR="00000000" w:rsidRDefault="009E4DB3">
      <w:pPr>
        <w:spacing w:after="240" w:line="420" w:lineRule="exact"/>
        <w:ind w:firstLine="425"/>
        <w:jc w:val="center"/>
        <w:rPr>
          <w:rFonts w:ascii="SimHei" w:eastAsia="SimHei"/>
          <w:sz w:val="21"/>
        </w:rPr>
      </w:pPr>
      <w:r>
        <w:rPr>
          <w:rFonts w:ascii="SimHei" w:eastAsia="SimHei" w:hint="eastAsia"/>
          <w:sz w:val="21"/>
        </w:rPr>
        <w:t>婴儿死亡率</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7"/>
        <w:gridCol w:w="2167"/>
        <w:gridCol w:w="2167"/>
        <w:gridCol w:w="2619"/>
      </w:tblGrid>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hint="eastAsia"/>
                <w:sz w:val="21"/>
              </w:rPr>
              <w:t>年度</w:t>
            </w:r>
          </w:p>
        </w:tc>
        <w:tc>
          <w:tcPr>
            <w:tcW w:w="2167" w:type="dxa"/>
          </w:tcPr>
          <w:p w:rsidR="00000000" w:rsidRDefault="009E4DB3">
            <w:pPr>
              <w:spacing w:line="420" w:lineRule="exact"/>
              <w:jc w:val="center"/>
              <w:rPr>
                <w:rFonts w:ascii="SimSun" w:eastAsia="SimSun"/>
                <w:sz w:val="21"/>
              </w:rPr>
            </w:pPr>
            <w:r>
              <w:rPr>
                <w:rFonts w:ascii="SimSun" w:eastAsia="SimSun" w:hint="eastAsia"/>
                <w:sz w:val="21"/>
              </w:rPr>
              <w:t>女</w:t>
            </w:r>
          </w:p>
        </w:tc>
        <w:tc>
          <w:tcPr>
            <w:tcW w:w="2167" w:type="dxa"/>
          </w:tcPr>
          <w:p w:rsidR="00000000" w:rsidRDefault="009E4DB3">
            <w:pPr>
              <w:spacing w:line="420" w:lineRule="exact"/>
              <w:jc w:val="center"/>
              <w:rPr>
                <w:rFonts w:ascii="SimSun" w:eastAsia="SimSun"/>
                <w:sz w:val="21"/>
              </w:rPr>
            </w:pPr>
            <w:r>
              <w:rPr>
                <w:rFonts w:ascii="SimSun" w:eastAsia="SimSun" w:hint="eastAsia"/>
                <w:sz w:val="21"/>
              </w:rPr>
              <w:t>男</w:t>
            </w:r>
          </w:p>
        </w:tc>
        <w:tc>
          <w:tcPr>
            <w:tcW w:w="2619" w:type="dxa"/>
          </w:tcPr>
          <w:p w:rsidR="00000000" w:rsidRDefault="009E4DB3">
            <w:pPr>
              <w:spacing w:line="420" w:lineRule="exact"/>
              <w:jc w:val="center"/>
              <w:rPr>
                <w:rFonts w:ascii="SimSun" w:eastAsia="SimSun"/>
                <w:sz w:val="21"/>
              </w:rPr>
            </w:pPr>
            <w:r>
              <w:rPr>
                <w:rFonts w:ascii="SimSun" w:eastAsia="SimSun" w:hint="eastAsia"/>
                <w:sz w:val="21"/>
              </w:rPr>
              <w:t>综合</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1978</w:t>
            </w:r>
          </w:p>
        </w:tc>
        <w:tc>
          <w:tcPr>
            <w:tcW w:w="2167" w:type="dxa"/>
          </w:tcPr>
          <w:p w:rsidR="00000000" w:rsidRDefault="009E4DB3">
            <w:pPr>
              <w:spacing w:line="420" w:lineRule="exact"/>
              <w:jc w:val="center"/>
              <w:rPr>
                <w:rFonts w:ascii="SimSun" w:eastAsia="SimSun"/>
                <w:b/>
                <w:sz w:val="21"/>
              </w:rPr>
            </w:pPr>
            <w:r>
              <w:rPr>
                <w:rFonts w:ascii="SimSun" w:eastAsia="SimSun"/>
                <w:b/>
                <w:sz w:val="21"/>
              </w:rPr>
              <w:t>131</w:t>
            </w:r>
          </w:p>
        </w:tc>
        <w:tc>
          <w:tcPr>
            <w:tcW w:w="2167" w:type="dxa"/>
          </w:tcPr>
          <w:p w:rsidR="00000000" w:rsidRDefault="009E4DB3">
            <w:pPr>
              <w:spacing w:line="420" w:lineRule="exact"/>
              <w:jc w:val="center"/>
              <w:rPr>
                <w:rFonts w:ascii="SimSun" w:eastAsia="SimSun"/>
                <w:sz w:val="21"/>
              </w:rPr>
            </w:pPr>
            <w:r>
              <w:rPr>
                <w:rFonts w:ascii="SimSun" w:eastAsia="SimSun"/>
                <w:sz w:val="21"/>
              </w:rPr>
              <w:t>123</w:t>
            </w:r>
          </w:p>
        </w:tc>
        <w:tc>
          <w:tcPr>
            <w:tcW w:w="2619" w:type="dxa"/>
          </w:tcPr>
          <w:p w:rsidR="00000000" w:rsidRDefault="009E4DB3">
            <w:pPr>
              <w:spacing w:line="420" w:lineRule="exact"/>
              <w:jc w:val="center"/>
              <w:rPr>
                <w:rFonts w:ascii="SimSun" w:eastAsia="SimSun"/>
                <w:sz w:val="21"/>
              </w:rPr>
            </w:pPr>
            <w:r>
              <w:rPr>
                <w:rFonts w:ascii="SimSun" w:eastAsia="SimSun"/>
                <w:sz w:val="21"/>
              </w:rPr>
              <w:t>127</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1988</w:t>
            </w:r>
          </w:p>
        </w:tc>
        <w:tc>
          <w:tcPr>
            <w:tcW w:w="2167" w:type="dxa"/>
          </w:tcPr>
          <w:p w:rsidR="00000000" w:rsidRDefault="009E4DB3">
            <w:pPr>
              <w:spacing w:line="420" w:lineRule="exact"/>
              <w:jc w:val="center"/>
              <w:rPr>
                <w:rFonts w:ascii="SimSun" w:eastAsia="SimSun"/>
                <w:b/>
                <w:sz w:val="21"/>
              </w:rPr>
            </w:pPr>
            <w:r>
              <w:rPr>
                <w:rFonts w:ascii="SimSun" w:eastAsia="SimSun"/>
                <w:b/>
                <w:sz w:val="21"/>
              </w:rPr>
              <w:t>93</w:t>
            </w:r>
          </w:p>
        </w:tc>
        <w:tc>
          <w:tcPr>
            <w:tcW w:w="2167" w:type="dxa"/>
          </w:tcPr>
          <w:p w:rsidR="00000000" w:rsidRDefault="009E4DB3">
            <w:pPr>
              <w:spacing w:line="420" w:lineRule="exact"/>
              <w:jc w:val="center"/>
              <w:rPr>
                <w:rFonts w:ascii="SimSun" w:eastAsia="SimSun"/>
                <w:sz w:val="21"/>
              </w:rPr>
            </w:pPr>
            <w:r>
              <w:rPr>
                <w:rFonts w:ascii="SimSun" w:eastAsia="SimSun"/>
                <w:sz w:val="21"/>
              </w:rPr>
              <w:t>96</w:t>
            </w:r>
          </w:p>
        </w:tc>
        <w:tc>
          <w:tcPr>
            <w:tcW w:w="2619" w:type="dxa"/>
          </w:tcPr>
          <w:p w:rsidR="00000000" w:rsidRDefault="009E4DB3">
            <w:pPr>
              <w:spacing w:line="420" w:lineRule="exact"/>
              <w:jc w:val="center"/>
              <w:rPr>
                <w:rFonts w:ascii="SimSun" w:eastAsia="SimSun"/>
                <w:sz w:val="21"/>
              </w:rPr>
            </w:pPr>
            <w:r>
              <w:rPr>
                <w:rFonts w:ascii="SimSun" w:eastAsia="SimSun"/>
                <w:sz w:val="21"/>
              </w:rPr>
              <w:t>94</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1989</w:t>
            </w:r>
          </w:p>
        </w:tc>
        <w:tc>
          <w:tcPr>
            <w:tcW w:w="2167" w:type="dxa"/>
          </w:tcPr>
          <w:p w:rsidR="00000000" w:rsidRDefault="009E4DB3">
            <w:pPr>
              <w:spacing w:line="420" w:lineRule="exact"/>
              <w:jc w:val="center"/>
              <w:rPr>
                <w:rFonts w:ascii="SimSun" w:eastAsia="SimSun"/>
                <w:b/>
                <w:sz w:val="21"/>
              </w:rPr>
            </w:pPr>
            <w:r>
              <w:rPr>
                <w:rFonts w:ascii="SimSun" w:eastAsia="SimSun"/>
                <w:b/>
                <w:sz w:val="21"/>
              </w:rPr>
              <w:t>90</w:t>
            </w:r>
          </w:p>
        </w:tc>
        <w:tc>
          <w:tcPr>
            <w:tcW w:w="2167" w:type="dxa"/>
          </w:tcPr>
          <w:p w:rsidR="00000000" w:rsidRDefault="009E4DB3">
            <w:pPr>
              <w:spacing w:line="420" w:lineRule="exact"/>
              <w:jc w:val="center"/>
              <w:rPr>
                <w:rFonts w:ascii="SimSun" w:eastAsia="SimSun"/>
                <w:sz w:val="21"/>
              </w:rPr>
            </w:pPr>
            <w:r>
              <w:rPr>
                <w:rFonts w:ascii="SimSun" w:eastAsia="SimSun"/>
                <w:sz w:val="21"/>
              </w:rPr>
              <w:t>92</w:t>
            </w:r>
          </w:p>
        </w:tc>
        <w:tc>
          <w:tcPr>
            <w:tcW w:w="2619" w:type="dxa"/>
          </w:tcPr>
          <w:p w:rsidR="00000000" w:rsidRDefault="009E4DB3">
            <w:pPr>
              <w:spacing w:line="420" w:lineRule="exact"/>
              <w:jc w:val="center"/>
              <w:rPr>
                <w:rFonts w:ascii="SimSun" w:eastAsia="SimSun"/>
                <w:sz w:val="21"/>
              </w:rPr>
            </w:pPr>
            <w:r>
              <w:rPr>
                <w:rFonts w:ascii="SimSun" w:eastAsia="SimSun"/>
                <w:sz w:val="21"/>
              </w:rPr>
              <w:t>91</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1990</w:t>
            </w:r>
          </w:p>
        </w:tc>
        <w:tc>
          <w:tcPr>
            <w:tcW w:w="2167" w:type="dxa"/>
          </w:tcPr>
          <w:p w:rsidR="00000000" w:rsidRDefault="009E4DB3">
            <w:pPr>
              <w:spacing w:line="420" w:lineRule="exact"/>
              <w:jc w:val="center"/>
              <w:rPr>
                <w:rFonts w:ascii="SimSun" w:eastAsia="SimSun"/>
                <w:b/>
                <w:sz w:val="21"/>
              </w:rPr>
            </w:pPr>
            <w:r>
              <w:rPr>
                <w:rFonts w:ascii="SimSun" w:eastAsia="SimSun"/>
                <w:b/>
                <w:sz w:val="21"/>
              </w:rPr>
              <w:t>81</w:t>
            </w:r>
          </w:p>
        </w:tc>
        <w:tc>
          <w:tcPr>
            <w:tcW w:w="2167" w:type="dxa"/>
          </w:tcPr>
          <w:p w:rsidR="00000000" w:rsidRDefault="009E4DB3">
            <w:pPr>
              <w:spacing w:line="420" w:lineRule="exact"/>
              <w:jc w:val="center"/>
              <w:rPr>
                <w:rFonts w:ascii="SimSun" w:eastAsia="SimSun"/>
                <w:sz w:val="21"/>
              </w:rPr>
            </w:pPr>
            <w:r>
              <w:rPr>
                <w:rFonts w:ascii="SimSun" w:eastAsia="SimSun"/>
                <w:sz w:val="21"/>
              </w:rPr>
              <w:t>78</w:t>
            </w:r>
          </w:p>
        </w:tc>
        <w:tc>
          <w:tcPr>
            <w:tcW w:w="2619" w:type="dxa"/>
          </w:tcPr>
          <w:p w:rsidR="00000000" w:rsidRDefault="009E4DB3">
            <w:pPr>
              <w:spacing w:line="420" w:lineRule="exact"/>
              <w:jc w:val="center"/>
              <w:rPr>
                <w:rFonts w:ascii="SimSun" w:eastAsia="SimSun"/>
                <w:sz w:val="21"/>
              </w:rPr>
            </w:pPr>
            <w:r>
              <w:rPr>
                <w:rFonts w:ascii="SimSun" w:eastAsia="SimSun"/>
                <w:sz w:val="21"/>
              </w:rPr>
              <w:t>80</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1991*</w:t>
            </w:r>
          </w:p>
        </w:tc>
        <w:tc>
          <w:tcPr>
            <w:tcW w:w="2167" w:type="dxa"/>
          </w:tcPr>
          <w:p w:rsidR="00000000" w:rsidRDefault="009E4DB3">
            <w:pPr>
              <w:spacing w:line="420" w:lineRule="exact"/>
              <w:jc w:val="center"/>
              <w:rPr>
                <w:rFonts w:ascii="SimSun" w:eastAsia="SimSun"/>
                <w:b/>
                <w:sz w:val="21"/>
              </w:rPr>
            </w:pPr>
            <w:r>
              <w:rPr>
                <w:rFonts w:ascii="SimSun" w:eastAsia="SimSun"/>
                <w:b/>
                <w:sz w:val="21"/>
              </w:rPr>
              <w:t>81</w:t>
            </w:r>
          </w:p>
        </w:tc>
        <w:tc>
          <w:tcPr>
            <w:tcW w:w="2167" w:type="dxa"/>
          </w:tcPr>
          <w:p w:rsidR="00000000" w:rsidRDefault="009E4DB3">
            <w:pPr>
              <w:spacing w:line="420" w:lineRule="exact"/>
              <w:jc w:val="center"/>
              <w:rPr>
                <w:rFonts w:ascii="SimSun" w:eastAsia="SimSun"/>
                <w:sz w:val="21"/>
              </w:rPr>
            </w:pPr>
            <w:r>
              <w:rPr>
                <w:rFonts w:ascii="SimSun" w:eastAsia="SimSun"/>
                <w:sz w:val="21"/>
              </w:rPr>
              <w:t>80</w:t>
            </w:r>
          </w:p>
        </w:tc>
        <w:tc>
          <w:tcPr>
            <w:tcW w:w="2619" w:type="dxa"/>
          </w:tcPr>
          <w:p w:rsidR="00000000" w:rsidRDefault="009E4DB3">
            <w:pPr>
              <w:spacing w:line="420" w:lineRule="exact"/>
              <w:jc w:val="center"/>
              <w:rPr>
                <w:rFonts w:ascii="SimSun" w:eastAsia="SimSun"/>
                <w:sz w:val="21"/>
              </w:rPr>
            </w:pPr>
            <w:r>
              <w:rPr>
                <w:rFonts w:ascii="SimSun" w:eastAsia="SimSun"/>
                <w:sz w:val="21"/>
              </w:rPr>
              <w:t>80</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1992*</w:t>
            </w:r>
          </w:p>
        </w:tc>
        <w:tc>
          <w:tcPr>
            <w:tcW w:w="2167" w:type="dxa"/>
          </w:tcPr>
          <w:p w:rsidR="00000000" w:rsidRDefault="009E4DB3">
            <w:pPr>
              <w:spacing w:line="420" w:lineRule="exact"/>
              <w:jc w:val="center"/>
              <w:rPr>
                <w:rFonts w:ascii="SimSun" w:eastAsia="SimSun"/>
                <w:b/>
                <w:sz w:val="21"/>
              </w:rPr>
            </w:pPr>
            <w:r>
              <w:rPr>
                <w:rFonts w:ascii="SimSun" w:eastAsia="SimSun"/>
                <w:b/>
                <w:sz w:val="21"/>
              </w:rPr>
              <w:t>80</w:t>
            </w:r>
          </w:p>
        </w:tc>
        <w:tc>
          <w:tcPr>
            <w:tcW w:w="2167" w:type="dxa"/>
          </w:tcPr>
          <w:p w:rsidR="00000000" w:rsidRDefault="009E4DB3">
            <w:pPr>
              <w:spacing w:line="420" w:lineRule="exact"/>
              <w:jc w:val="center"/>
              <w:rPr>
                <w:rFonts w:ascii="SimSun" w:eastAsia="SimSun"/>
                <w:sz w:val="21"/>
              </w:rPr>
            </w:pPr>
            <w:r>
              <w:rPr>
                <w:rFonts w:ascii="SimSun" w:eastAsia="SimSun"/>
                <w:sz w:val="21"/>
              </w:rPr>
              <w:t>79</w:t>
            </w:r>
          </w:p>
        </w:tc>
        <w:tc>
          <w:tcPr>
            <w:tcW w:w="2619" w:type="dxa"/>
          </w:tcPr>
          <w:p w:rsidR="00000000" w:rsidRDefault="009E4DB3">
            <w:pPr>
              <w:spacing w:line="420" w:lineRule="exact"/>
              <w:jc w:val="center"/>
              <w:rPr>
                <w:rFonts w:ascii="SimSun" w:eastAsia="SimSun"/>
                <w:sz w:val="21"/>
              </w:rPr>
            </w:pPr>
            <w:r>
              <w:rPr>
                <w:rFonts w:ascii="SimSun" w:eastAsia="SimSun"/>
                <w:sz w:val="21"/>
              </w:rPr>
              <w:t>79</w:t>
            </w:r>
          </w:p>
        </w:tc>
      </w:tr>
    </w:tbl>
    <w:p w:rsidR="00000000" w:rsidRDefault="009E4DB3">
      <w:pPr>
        <w:spacing w:after="240" w:line="420" w:lineRule="exact"/>
        <w:ind w:firstLine="425"/>
        <w:rPr>
          <w:rFonts w:ascii="SimSun" w:eastAsia="SimSun"/>
          <w:sz w:val="21"/>
        </w:rPr>
      </w:pPr>
      <w:r>
        <w:rPr>
          <w:rFonts w:ascii="SimSun" w:eastAsia="SimSun"/>
          <w:sz w:val="21"/>
        </w:rPr>
        <w:t xml:space="preserve">*  </w:t>
      </w:r>
      <w:r>
        <w:rPr>
          <w:rFonts w:ascii="SimSun" w:eastAsia="SimSun" w:hint="eastAsia"/>
          <w:sz w:val="21"/>
        </w:rPr>
        <w:t>不包括查谟和克什米尔</w:t>
      </w:r>
    </w:p>
    <w:p w:rsidR="00000000" w:rsidRDefault="009E4DB3">
      <w:pPr>
        <w:spacing w:line="420" w:lineRule="exact"/>
        <w:ind w:firstLine="425"/>
        <w:rPr>
          <w:rFonts w:ascii="SimSun" w:eastAsia="SimSun"/>
          <w:sz w:val="21"/>
        </w:rPr>
      </w:pPr>
      <w:r>
        <w:rPr>
          <w:rFonts w:ascii="SimSun" w:eastAsia="SimSun" w:hint="eastAsia"/>
          <w:sz w:val="21"/>
        </w:rPr>
        <w:t>资料来源：</w:t>
      </w:r>
      <w:r>
        <w:rPr>
          <w:rFonts w:ascii="SimSun" w:eastAsia="SimSun"/>
          <w:sz w:val="21"/>
        </w:rPr>
        <w:t xml:space="preserve">1. </w:t>
      </w:r>
      <w:r>
        <w:rPr>
          <w:rFonts w:ascii="SimSun" w:eastAsia="SimSun" w:hint="eastAsia"/>
          <w:sz w:val="21"/>
        </w:rPr>
        <w:t>抽样登记制度—各年度生育与死亡率指示数字，户籍总署和人口普查专员，印度、新德里。</w:t>
      </w:r>
    </w:p>
    <w:p w:rsidR="00000000" w:rsidRDefault="009E4DB3">
      <w:pPr>
        <w:spacing w:after="240" w:line="420" w:lineRule="exact"/>
        <w:ind w:firstLine="425"/>
        <w:rPr>
          <w:rFonts w:ascii="SimSun" w:eastAsia="SimSun"/>
          <w:sz w:val="21"/>
        </w:rPr>
      </w:pPr>
      <w:r>
        <w:rPr>
          <w:rFonts w:ascii="SimSun" w:eastAsia="SimSun"/>
          <w:sz w:val="21"/>
        </w:rPr>
        <w:t xml:space="preserve">2.  </w:t>
      </w:r>
      <w:r>
        <w:rPr>
          <w:rFonts w:ascii="SimSun" w:eastAsia="SimSun" w:hint="eastAsia"/>
          <w:sz w:val="21"/>
        </w:rPr>
        <w:t>抽样登记制度—公报，</w:t>
      </w:r>
      <w:r>
        <w:rPr>
          <w:rFonts w:ascii="SimSun" w:eastAsia="SimSun"/>
          <w:sz w:val="21"/>
        </w:rPr>
        <w:t>1995</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258.  </w:t>
      </w:r>
      <w:r>
        <w:rPr>
          <w:rFonts w:ascii="SimSun" w:eastAsia="SimSun" w:hint="eastAsia"/>
          <w:sz w:val="21"/>
        </w:rPr>
        <w:t>根据世界儿童问题首脑会议制定的全国儿童生存、保护及发展行动计划以及本十年期内正在实施的</w:t>
      </w:r>
      <w:r>
        <w:rPr>
          <w:rFonts w:ascii="SimSun" w:eastAsia="SimSun"/>
          <w:sz w:val="21"/>
        </w:rPr>
        <w:t>1991</w:t>
      </w:r>
      <w:r>
        <w:rPr>
          <w:rFonts w:ascii="SimSun" w:eastAsia="SimSun" w:hint="eastAsia"/>
          <w:sz w:val="21"/>
        </w:rPr>
        <w:t>—</w:t>
      </w:r>
      <w:r>
        <w:rPr>
          <w:rFonts w:ascii="SimSun" w:eastAsia="SimSun"/>
          <w:sz w:val="21"/>
        </w:rPr>
        <w:t>2000</w:t>
      </w:r>
      <w:r>
        <w:rPr>
          <w:rFonts w:ascii="SimSun" w:eastAsia="SimSun" w:hint="eastAsia"/>
          <w:sz w:val="21"/>
        </w:rPr>
        <w:t>十年女童行动计划预计将进一步降低女孩的婴儿及儿童死亡率。</w:t>
      </w:r>
    </w:p>
    <w:p w:rsidR="00000000" w:rsidRDefault="009E4DB3">
      <w:pPr>
        <w:spacing w:after="240" w:line="420" w:lineRule="exact"/>
        <w:ind w:firstLine="425"/>
        <w:rPr>
          <w:rFonts w:ascii="SimSun" w:eastAsia="SimSun"/>
          <w:sz w:val="21"/>
        </w:rPr>
      </w:pPr>
      <w:r>
        <w:rPr>
          <w:rFonts w:ascii="SimSun" w:eastAsia="SimSun"/>
          <w:sz w:val="21"/>
        </w:rPr>
        <w:t xml:space="preserve">259.  </w:t>
      </w:r>
      <w:r>
        <w:rPr>
          <w:rFonts w:ascii="SimSun" w:eastAsia="SimSun" w:hint="eastAsia"/>
          <w:sz w:val="21"/>
        </w:rPr>
        <w:t>所有年龄组妇女人口按年龄的死亡率均有下降。尽管总人口死亡率有很大下降以及出生预期寿命同时有提高，</w:t>
      </w:r>
      <w:r>
        <w:rPr>
          <w:rFonts w:ascii="SimSun" w:eastAsia="SimSun"/>
          <w:sz w:val="21"/>
        </w:rPr>
        <w:t>0</w:t>
      </w:r>
      <w:r>
        <w:rPr>
          <w:rFonts w:ascii="SimSun" w:eastAsia="SimSun" w:hint="eastAsia"/>
          <w:sz w:val="21"/>
        </w:rPr>
        <w:t>—</w:t>
      </w:r>
      <w:r>
        <w:rPr>
          <w:rFonts w:ascii="SimSun" w:eastAsia="SimSun"/>
          <w:sz w:val="21"/>
        </w:rPr>
        <w:t>4</w:t>
      </w:r>
      <w:r>
        <w:rPr>
          <w:rFonts w:ascii="SimSun" w:eastAsia="SimSun" w:hint="eastAsia"/>
          <w:sz w:val="21"/>
        </w:rPr>
        <w:t>岁婴儿的死亡率仍相当高。在八十年代</w:t>
      </w:r>
      <w:r>
        <w:rPr>
          <w:rFonts w:ascii="SimSun" w:eastAsia="SimSun"/>
          <w:sz w:val="21"/>
        </w:rPr>
        <w:t>0</w:t>
      </w:r>
      <w:r>
        <w:rPr>
          <w:rFonts w:ascii="SimSun" w:eastAsia="SimSun" w:hint="eastAsia"/>
          <w:sz w:val="21"/>
        </w:rPr>
        <w:t>—</w:t>
      </w:r>
      <w:r>
        <w:rPr>
          <w:rFonts w:ascii="SimSun" w:eastAsia="SimSun"/>
          <w:sz w:val="21"/>
        </w:rPr>
        <w:t>4</w:t>
      </w:r>
      <w:r>
        <w:rPr>
          <w:rFonts w:ascii="SimSun" w:eastAsia="SimSun" w:hint="eastAsia"/>
          <w:sz w:val="21"/>
        </w:rPr>
        <w:t>岁女婴的死亡率更高些。几乎所有年龄组男性按年龄的死亡率也都下降了，但女性的下降更大些。</w:t>
      </w:r>
      <w:r>
        <w:rPr>
          <w:rFonts w:ascii="SimSun" w:eastAsia="SimSun"/>
          <w:sz w:val="21"/>
        </w:rPr>
        <w:t>1979</w:t>
      </w:r>
      <w:r>
        <w:rPr>
          <w:rFonts w:ascii="SimSun" w:eastAsia="SimSun" w:hint="eastAsia"/>
          <w:sz w:val="21"/>
        </w:rPr>
        <w:t>—</w:t>
      </w:r>
      <w:r>
        <w:rPr>
          <w:rFonts w:ascii="SimSun" w:eastAsia="SimSun"/>
          <w:sz w:val="21"/>
        </w:rPr>
        <w:t>1981</w:t>
      </w:r>
      <w:r>
        <w:rPr>
          <w:rFonts w:ascii="SimSun" w:eastAsia="SimSun" w:hint="eastAsia"/>
          <w:sz w:val="21"/>
        </w:rPr>
        <w:t>年，</w:t>
      </w:r>
      <w:r>
        <w:rPr>
          <w:rFonts w:ascii="SimSun" w:eastAsia="SimSun"/>
          <w:sz w:val="21"/>
        </w:rPr>
        <w:t>30</w:t>
      </w:r>
      <w:r>
        <w:rPr>
          <w:rFonts w:ascii="SimSun" w:eastAsia="SimSun" w:hint="eastAsia"/>
          <w:sz w:val="21"/>
        </w:rPr>
        <w:t>—</w:t>
      </w:r>
      <w:r>
        <w:rPr>
          <w:rFonts w:ascii="SimSun" w:eastAsia="SimSun"/>
          <w:sz w:val="21"/>
        </w:rPr>
        <w:t>34</w:t>
      </w:r>
      <w:r>
        <w:rPr>
          <w:rFonts w:ascii="SimSun" w:eastAsia="SimSun" w:hint="eastAsia"/>
          <w:sz w:val="21"/>
        </w:rPr>
        <w:t>岁以前的年龄组女性死亡率高于男性死亡率，</w:t>
      </w:r>
      <w:r>
        <w:rPr>
          <w:rFonts w:ascii="SimSun" w:eastAsia="SimSun"/>
          <w:sz w:val="21"/>
        </w:rPr>
        <w:t>35</w:t>
      </w:r>
      <w:r>
        <w:rPr>
          <w:rFonts w:ascii="SimSun" w:eastAsia="SimSun" w:hint="eastAsia"/>
          <w:sz w:val="21"/>
        </w:rPr>
        <w:t>岁以上年龄组却出现了相反的趋势。由于</w:t>
      </w:r>
      <w:r>
        <w:rPr>
          <w:rFonts w:ascii="SimSun" w:eastAsia="SimSun"/>
          <w:sz w:val="21"/>
        </w:rPr>
        <w:t>1989</w:t>
      </w:r>
      <w:r>
        <w:rPr>
          <w:rFonts w:ascii="SimSun" w:eastAsia="SimSun" w:hint="eastAsia"/>
          <w:sz w:val="21"/>
        </w:rPr>
        <w:t>—</w:t>
      </w:r>
      <w:r>
        <w:rPr>
          <w:rFonts w:ascii="SimSun" w:eastAsia="SimSun"/>
          <w:sz w:val="21"/>
        </w:rPr>
        <w:t>1991</w:t>
      </w:r>
      <w:r>
        <w:rPr>
          <w:rFonts w:ascii="SimSun" w:eastAsia="SimSun" w:hint="eastAsia"/>
          <w:sz w:val="21"/>
        </w:rPr>
        <w:t>女性死亡率有更大下降，只有在</w:t>
      </w:r>
      <w:r>
        <w:rPr>
          <w:rFonts w:ascii="SimSun" w:eastAsia="SimSun"/>
          <w:sz w:val="21"/>
        </w:rPr>
        <w:t>25</w:t>
      </w:r>
      <w:r>
        <w:rPr>
          <w:rFonts w:ascii="SimSun" w:eastAsia="SimSun" w:hint="eastAsia"/>
          <w:sz w:val="21"/>
        </w:rPr>
        <w:t>—</w:t>
      </w:r>
      <w:r>
        <w:rPr>
          <w:rFonts w:ascii="SimSun" w:eastAsia="SimSun"/>
          <w:sz w:val="21"/>
        </w:rPr>
        <w:t>28</w:t>
      </w:r>
      <w:r>
        <w:rPr>
          <w:rFonts w:ascii="SimSun" w:eastAsia="SimSun" w:hint="eastAsia"/>
          <w:sz w:val="21"/>
        </w:rPr>
        <w:t>岁以前年龄组女性死亡率才比男性死亡率高</w:t>
      </w:r>
      <w:r>
        <w:rPr>
          <w:rFonts w:ascii="SimSun" w:eastAsia="SimSun" w:hint="eastAsia"/>
          <w:sz w:val="21"/>
        </w:rPr>
        <w:t>，</w:t>
      </w:r>
      <w:r>
        <w:rPr>
          <w:rFonts w:ascii="SimSun" w:eastAsia="SimSun"/>
          <w:sz w:val="21"/>
        </w:rPr>
        <w:t>30</w:t>
      </w:r>
      <w:r>
        <w:rPr>
          <w:rFonts w:ascii="SimSun" w:eastAsia="SimSun" w:hint="eastAsia"/>
          <w:sz w:val="21"/>
        </w:rPr>
        <w:t>岁以后女性死亡率较低。此外，</w:t>
      </w:r>
      <w:r>
        <w:rPr>
          <w:rFonts w:ascii="SimSun" w:eastAsia="SimSun"/>
          <w:sz w:val="21"/>
        </w:rPr>
        <w:t>35</w:t>
      </w:r>
      <w:r>
        <w:rPr>
          <w:rFonts w:ascii="SimSun" w:eastAsia="SimSun" w:hint="eastAsia"/>
          <w:sz w:val="21"/>
        </w:rPr>
        <w:t>—</w:t>
      </w:r>
      <w:r>
        <w:rPr>
          <w:rFonts w:ascii="SimSun" w:eastAsia="SimSun"/>
          <w:sz w:val="21"/>
        </w:rPr>
        <w:t>39</w:t>
      </w:r>
      <w:r>
        <w:rPr>
          <w:rFonts w:ascii="SimSun" w:eastAsia="SimSun" w:hint="eastAsia"/>
          <w:sz w:val="21"/>
        </w:rPr>
        <w:t>岁以前较年轻年龄组男性和女性的死亡率的差距较小，而</w:t>
      </w:r>
      <w:r>
        <w:rPr>
          <w:rFonts w:ascii="SimSun" w:eastAsia="SimSun"/>
          <w:sz w:val="21"/>
        </w:rPr>
        <w:t>40</w:t>
      </w:r>
      <w:r>
        <w:rPr>
          <w:rFonts w:ascii="SimSun" w:eastAsia="SimSun" w:hint="eastAsia"/>
          <w:sz w:val="21"/>
        </w:rPr>
        <w:t>岁以后，由于女性死亡率降低，这一差距在扩大。</w:t>
      </w:r>
    </w:p>
    <w:p w:rsidR="00000000" w:rsidRDefault="009E4DB3">
      <w:pPr>
        <w:spacing w:after="240" w:line="420" w:lineRule="exact"/>
        <w:jc w:val="center"/>
        <w:rPr>
          <w:rFonts w:ascii="SimHei" w:eastAsia="SimHei"/>
          <w:sz w:val="21"/>
        </w:rPr>
      </w:pPr>
      <w:r>
        <w:rPr>
          <w:rFonts w:ascii="SimHei" w:eastAsia="SimHei"/>
          <w:sz w:val="21"/>
        </w:rPr>
        <w:br w:type="page"/>
      </w:r>
      <w:r>
        <w:rPr>
          <w:rFonts w:ascii="SimHei" w:eastAsia="SimHei" w:hint="eastAsia"/>
          <w:sz w:val="21"/>
        </w:rPr>
        <w:t>表六</w:t>
      </w:r>
    </w:p>
    <w:p w:rsidR="00000000" w:rsidRDefault="009E4DB3">
      <w:pPr>
        <w:spacing w:after="240" w:line="420" w:lineRule="exact"/>
        <w:jc w:val="center"/>
        <w:rPr>
          <w:rFonts w:ascii="SimHei" w:eastAsia="SimHei"/>
          <w:sz w:val="21"/>
        </w:rPr>
      </w:pPr>
      <w:r>
        <w:rPr>
          <w:rFonts w:ascii="SimHei" w:eastAsia="SimHei" w:hint="eastAsia"/>
          <w:sz w:val="21"/>
        </w:rPr>
        <w:t>按性别划分的按年龄死亡率的三年移动平均数</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560"/>
        <w:gridCol w:w="1800"/>
        <w:gridCol w:w="1647"/>
        <w:gridCol w:w="1953"/>
      </w:tblGrid>
      <w:tr w:rsidR="00000000">
        <w:tblPrEx>
          <w:tblCellMar>
            <w:top w:w="0" w:type="dxa"/>
            <w:bottom w:w="0" w:type="dxa"/>
          </w:tblCellMar>
        </w:tblPrEx>
        <w:tc>
          <w:tcPr>
            <w:tcW w:w="1920" w:type="dxa"/>
            <w:tcBorders>
              <w:bottom w:val="nil"/>
            </w:tcBorders>
          </w:tcPr>
          <w:p w:rsidR="00000000" w:rsidRDefault="009E4DB3">
            <w:pPr>
              <w:spacing w:line="420" w:lineRule="exact"/>
              <w:jc w:val="center"/>
              <w:rPr>
                <w:rFonts w:ascii="SimSun" w:eastAsia="SimSun"/>
                <w:sz w:val="21"/>
              </w:rPr>
            </w:pPr>
            <w:r>
              <w:rPr>
                <w:rFonts w:ascii="SimSun" w:eastAsia="SimSun" w:hint="eastAsia"/>
                <w:sz w:val="21"/>
              </w:rPr>
              <w:t>年龄组</w:t>
            </w:r>
            <w:r>
              <w:rPr>
                <w:rFonts w:ascii="SimSun" w:eastAsia="SimSun"/>
                <w:sz w:val="21"/>
              </w:rPr>
              <w:t>(</w:t>
            </w:r>
            <w:r>
              <w:rPr>
                <w:rFonts w:ascii="SimSun" w:eastAsia="SimSun" w:hint="eastAsia"/>
                <w:sz w:val="21"/>
              </w:rPr>
              <w:t>岁数</w:t>
            </w:r>
            <w:r>
              <w:rPr>
                <w:rFonts w:ascii="SimSun" w:eastAsia="SimSun"/>
                <w:sz w:val="21"/>
              </w:rPr>
              <w:t>)</w:t>
            </w:r>
          </w:p>
        </w:tc>
        <w:tc>
          <w:tcPr>
            <w:tcW w:w="3360" w:type="dxa"/>
            <w:gridSpan w:val="2"/>
            <w:tcBorders>
              <w:top w:val="double" w:sz="6" w:space="0" w:color="auto"/>
              <w:bottom w:val="nil"/>
              <w:right w:val="nil"/>
            </w:tcBorders>
          </w:tcPr>
          <w:p w:rsidR="00000000" w:rsidRDefault="009E4DB3">
            <w:pPr>
              <w:spacing w:line="420" w:lineRule="exact"/>
              <w:jc w:val="center"/>
              <w:rPr>
                <w:rFonts w:ascii="SimSun" w:eastAsia="SimSun"/>
                <w:sz w:val="21"/>
              </w:rPr>
            </w:pPr>
            <w:r>
              <w:rPr>
                <w:rFonts w:ascii="SimSun" w:eastAsia="SimSun" w:hint="eastAsia"/>
                <w:sz w:val="21"/>
              </w:rPr>
              <w:t>男</w:t>
            </w:r>
          </w:p>
        </w:tc>
        <w:tc>
          <w:tcPr>
            <w:tcW w:w="3600" w:type="dxa"/>
            <w:gridSpan w:val="2"/>
            <w:tcBorders>
              <w:top w:val="double" w:sz="6" w:space="0" w:color="auto"/>
              <w:bottom w:val="nil"/>
              <w:right w:val="double" w:sz="6" w:space="0" w:color="auto"/>
            </w:tcBorders>
          </w:tcPr>
          <w:p w:rsidR="00000000" w:rsidRDefault="009E4DB3">
            <w:pPr>
              <w:spacing w:line="420" w:lineRule="exact"/>
              <w:jc w:val="center"/>
              <w:rPr>
                <w:rFonts w:ascii="SimSun" w:eastAsia="SimSun"/>
                <w:sz w:val="21"/>
              </w:rPr>
            </w:pPr>
            <w:r>
              <w:rPr>
                <w:rFonts w:ascii="SimSun" w:eastAsia="SimSun" w:hint="eastAsia"/>
                <w:sz w:val="21"/>
              </w:rPr>
              <w:t>女</w:t>
            </w:r>
          </w:p>
        </w:tc>
      </w:tr>
      <w:tr w:rsidR="00000000">
        <w:tblPrEx>
          <w:tblCellMar>
            <w:top w:w="0" w:type="dxa"/>
            <w:bottom w:w="0" w:type="dxa"/>
          </w:tblCellMar>
        </w:tblPrEx>
        <w:tc>
          <w:tcPr>
            <w:tcW w:w="1920" w:type="dxa"/>
            <w:tcBorders>
              <w:top w:val="nil"/>
              <w:bottom w:val="single" w:sz="6" w:space="0" w:color="auto"/>
            </w:tcBorders>
          </w:tcPr>
          <w:p w:rsidR="00000000" w:rsidRDefault="009E4DB3">
            <w:pPr>
              <w:spacing w:line="420" w:lineRule="exact"/>
              <w:jc w:val="center"/>
              <w:rPr>
                <w:rFonts w:ascii="SimSun" w:eastAsia="SimSun"/>
                <w:sz w:val="21"/>
              </w:rPr>
            </w:pPr>
            <w:r>
              <w:rPr>
                <w:rFonts w:ascii="SimSun" w:eastAsia="SimSun"/>
                <w:noProof/>
                <w:sz w:val="21"/>
              </w:rPr>
              <w:pict>
                <v:line id="_x0000_s1028" style="position:absolute;left:0;text-align:left;z-index:3;mso-position-horizontal-relative:text;mso-position-vertical-relative:text" from="276.95pt,1.4pt" to="427pt,1.45pt" o:allowincell="f">
                  <v:stroke dashstyle="1 1" startarrowwidth="wide" startarrowlength="short" endarrowwidth="wide" endarrowlength="short"/>
                </v:line>
              </w:pict>
            </w:r>
            <w:r>
              <w:rPr>
                <w:rFonts w:ascii="SimSun" w:eastAsia="SimSun"/>
                <w:noProof/>
                <w:sz w:val="21"/>
              </w:rPr>
              <w:pict>
                <v:line id="_x0000_s1027" style="position:absolute;left:0;text-align:left;z-index:2;mso-position-horizontal-relative:text;mso-position-vertical-relative:text" from="102.95pt,1.4pt" to="253pt,1.45pt" o:allowincell="f">
                  <v:stroke dashstyle="1 1" startarrowwidth="wide" startarrowlength="short" endarrowwidth="wide" endarrowlength="short"/>
                </v:line>
              </w:pict>
            </w:r>
          </w:p>
        </w:tc>
        <w:tc>
          <w:tcPr>
            <w:tcW w:w="1560" w:type="dxa"/>
            <w:tcBorders>
              <w:top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sz w:val="21"/>
              </w:rPr>
              <w:t>1979</w:t>
            </w:r>
            <w:r>
              <w:rPr>
                <w:rFonts w:ascii="SimSun" w:eastAsia="SimSun" w:hint="eastAsia"/>
                <w:sz w:val="21"/>
              </w:rPr>
              <w:t>—</w:t>
            </w:r>
            <w:r>
              <w:rPr>
                <w:rFonts w:ascii="SimSun" w:eastAsia="SimSun"/>
                <w:sz w:val="21"/>
              </w:rPr>
              <w:t>1981</w:t>
            </w:r>
          </w:p>
        </w:tc>
        <w:tc>
          <w:tcPr>
            <w:tcW w:w="1800" w:type="dxa"/>
            <w:tcBorders>
              <w:top w:val="nil"/>
              <w:left w:val="nil"/>
            </w:tcBorders>
          </w:tcPr>
          <w:p w:rsidR="00000000" w:rsidRDefault="009E4DB3">
            <w:pPr>
              <w:spacing w:line="420" w:lineRule="exact"/>
              <w:jc w:val="center"/>
              <w:rPr>
                <w:rFonts w:ascii="SimSun" w:eastAsia="SimSun"/>
                <w:sz w:val="21"/>
              </w:rPr>
            </w:pPr>
            <w:r>
              <w:rPr>
                <w:rFonts w:ascii="SimSun" w:eastAsia="SimSun"/>
                <w:sz w:val="21"/>
              </w:rPr>
              <w:t>1989</w:t>
            </w:r>
            <w:r>
              <w:rPr>
                <w:rFonts w:ascii="SimSun" w:eastAsia="SimSun" w:hint="eastAsia"/>
                <w:sz w:val="21"/>
              </w:rPr>
              <w:t>—</w:t>
            </w:r>
            <w:r>
              <w:rPr>
                <w:rFonts w:ascii="SimSun" w:eastAsia="SimSun"/>
                <w:sz w:val="21"/>
              </w:rPr>
              <w:t>1991</w:t>
            </w:r>
          </w:p>
        </w:tc>
        <w:tc>
          <w:tcPr>
            <w:tcW w:w="1647" w:type="dxa"/>
            <w:tcBorders>
              <w:top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sz w:val="21"/>
              </w:rPr>
              <w:t>1979</w:t>
            </w:r>
            <w:r>
              <w:rPr>
                <w:rFonts w:ascii="SimSun" w:eastAsia="SimSun" w:hint="eastAsia"/>
                <w:sz w:val="21"/>
              </w:rPr>
              <w:t>—</w:t>
            </w:r>
            <w:r>
              <w:rPr>
                <w:rFonts w:ascii="SimSun" w:eastAsia="SimSun"/>
                <w:sz w:val="21"/>
              </w:rPr>
              <w:t>1981</w:t>
            </w:r>
          </w:p>
        </w:tc>
        <w:tc>
          <w:tcPr>
            <w:tcW w:w="1953" w:type="dxa"/>
            <w:tcBorders>
              <w:top w:val="nil"/>
              <w:left w:val="nil"/>
            </w:tcBorders>
          </w:tcPr>
          <w:p w:rsidR="00000000" w:rsidRDefault="009E4DB3">
            <w:pPr>
              <w:spacing w:line="420" w:lineRule="exact"/>
              <w:jc w:val="center"/>
              <w:rPr>
                <w:rFonts w:ascii="SimSun" w:eastAsia="SimSun"/>
                <w:sz w:val="21"/>
              </w:rPr>
            </w:pPr>
            <w:r>
              <w:rPr>
                <w:rFonts w:ascii="SimSun" w:eastAsia="SimSun"/>
                <w:sz w:val="21"/>
              </w:rPr>
              <w:t>1989</w:t>
            </w:r>
            <w:r>
              <w:rPr>
                <w:rFonts w:ascii="SimSun" w:eastAsia="SimSun" w:hint="eastAsia"/>
                <w:sz w:val="21"/>
              </w:rPr>
              <w:t>—</w:t>
            </w:r>
            <w:r>
              <w:rPr>
                <w:rFonts w:ascii="SimSun" w:eastAsia="SimSun"/>
                <w:sz w:val="21"/>
              </w:rPr>
              <w:t>1991</w:t>
            </w:r>
          </w:p>
        </w:tc>
      </w:tr>
      <w:tr w:rsidR="00000000">
        <w:tblPrEx>
          <w:tblCellMar>
            <w:top w:w="0" w:type="dxa"/>
            <w:bottom w:w="0" w:type="dxa"/>
          </w:tblCellMar>
        </w:tblPrEx>
        <w:tc>
          <w:tcPr>
            <w:tcW w:w="1920" w:type="dxa"/>
            <w:tcBorders>
              <w:top w:val="nil"/>
            </w:tcBorders>
          </w:tcPr>
          <w:p w:rsidR="00000000" w:rsidRDefault="009E4DB3">
            <w:pPr>
              <w:spacing w:line="420" w:lineRule="exact"/>
              <w:jc w:val="center"/>
              <w:rPr>
                <w:rFonts w:ascii="SimSun" w:eastAsia="SimSun"/>
                <w:sz w:val="21"/>
              </w:rPr>
            </w:pPr>
            <w:r>
              <w:rPr>
                <w:rFonts w:ascii="SimSun" w:eastAsia="SimSun"/>
                <w:sz w:val="21"/>
              </w:rPr>
              <w:t>0</w:t>
            </w:r>
            <w:r>
              <w:rPr>
                <w:rFonts w:ascii="SimSun" w:eastAsia="SimSun" w:hint="eastAsia"/>
                <w:sz w:val="21"/>
              </w:rPr>
              <w:t>—</w:t>
            </w:r>
            <w:r>
              <w:rPr>
                <w:rFonts w:ascii="SimSun" w:eastAsia="SimSun"/>
                <w:sz w:val="21"/>
              </w:rPr>
              <w:t>4</w:t>
            </w:r>
          </w:p>
        </w:tc>
        <w:tc>
          <w:tcPr>
            <w:tcW w:w="1560" w:type="dxa"/>
            <w:tcBorders>
              <w:top w:val="nil"/>
            </w:tcBorders>
          </w:tcPr>
          <w:p w:rsidR="00000000" w:rsidRDefault="009E4DB3">
            <w:pPr>
              <w:spacing w:line="420" w:lineRule="exact"/>
              <w:jc w:val="center"/>
              <w:rPr>
                <w:rFonts w:ascii="SimSun" w:eastAsia="SimSun"/>
                <w:sz w:val="21"/>
              </w:rPr>
            </w:pPr>
            <w:r>
              <w:rPr>
                <w:rFonts w:ascii="SimSun" w:eastAsia="SimSun"/>
                <w:sz w:val="21"/>
              </w:rPr>
              <w:t>41.0</w:t>
            </w:r>
          </w:p>
        </w:tc>
        <w:tc>
          <w:tcPr>
            <w:tcW w:w="1800" w:type="dxa"/>
          </w:tcPr>
          <w:p w:rsidR="00000000" w:rsidRDefault="009E4DB3">
            <w:pPr>
              <w:spacing w:line="420" w:lineRule="exact"/>
              <w:jc w:val="center"/>
              <w:rPr>
                <w:rFonts w:ascii="SimSun" w:eastAsia="SimSun"/>
                <w:sz w:val="21"/>
              </w:rPr>
            </w:pPr>
            <w:r>
              <w:rPr>
                <w:rFonts w:ascii="SimSun" w:eastAsia="SimSun"/>
                <w:sz w:val="21"/>
              </w:rPr>
              <w:t>26.3</w:t>
            </w:r>
          </w:p>
        </w:tc>
        <w:tc>
          <w:tcPr>
            <w:tcW w:w="1647" w:type="dxa"/>
            <w:tcBorders>
              <w:top w:val="nil"/>
            </w:tcBorders>
          </w:tcPr>
          <w:p w:rsidR="00000000" w:rsidRDefault="009E4DB3">
            <w:pPr>
              <w:spacing w:line="420" w:lineRule="exact"/>
              <w:jc w:val="center"/>
              <w:rPr>
                <w:rFonts w:ascii="SimSun" w:eastAsia="SimSun"/>
                <w:sz w:val="21"/>
              </w:rPr>
            </w:pPr>
            <w:r>
              <w:rPr>
                <w:rFonts w:ascii="SimSun" w:eastAsia="SimSun"/>
                <w:sz w:val="21"/>
              </w:rPr>
              <w:t>44.8</w:t>
            </w:r>
          </w:p>
        </w:tc>
        <w:tc>
          <w:tcPr>
            <w:tcW w:w="1953" w:type="dxa"/>
          </w:tcPr>
          <w:p w:rsidR="00000000" w:rsidRDefault="009E4DB3">
            <w:pPr>
              <w:spacing w:line="420" w:lineRule="exact"/>
              <w:jc w:val="center"/>
              <w:rPr>
                <w:rFonts w:ascii="SimSun" w:eastAsia="SimSun"/>
                <w:sz w:val="21"/>
              </w:rPr>
            </w:pPr>
            <w:r>
              <w:rPr>
                <w:rFonts w:ascii="SimSun" w:eastAsia="SimSun"/>
                <w:sz w:val="21"/>
              </w:rPr>
              <w:t>28.9</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5</w:t>
            </w:r>
            <w:r>
              <w:rPr>
                <w:rFonts w:ascii="SimSun" w:eastAsia="SimSun" w:hint="eastAsia"/>
                <w:sz w:val="21"/>
              </w:rPr>
              <w:t>—</w:t>
            </w:r>
            <w:r>
              <w:rPr>
                <w:rFonts w:ascii="SimSun" w:eastAsia="SimSun"/>
                <w:sz w:val="21"/>
              </w:rPr>
              <w:t>9</w:t>
            </w:r>
          </w:p>
        </w:tc>
        <w:tc>
          <w:tcPr>
            <w:tcW w:w="1560" w:type="dxa"/>
          </w:tcPr>
          <w:p w:rsidR="00000000" w:rsidRDefault="009E4DB3">
            <w:pPr>
              <w:spacing w:line="420" w:lineRule="exact"/>
              <w:jc w:val="center"/>
              <w:rPr>
                <w:rFonts w:ascii="SimSun" w:eastAsia="SimSun"/>
                <w:sz w:val="21"/>
              </w:rPr>
            </w:pPr>
            <w:r>
              <w:rPr>
                <w:rFonts w:ascii="SimSun" w:eastAsia="SimSun"/>
                <w:sz w:val="21"/>
              </w:rPr>
              <w:t>3.4</w:t>
            </w:r>
          </w:p>
        </w:tc>
        <w:tc>
          <w:tcPr>
            <w:tcW w:w="1800" w:type="dxa"/>
          </w:tcPr>
          <w:p w:rsidR="00000000" w:rsidRDefault="009E4DB3">
            <w:pPr>
              <w:spacing w:line="420" w:lineRule="exact"/>
              <w:jc w:val="center"/>
              <w:rPr>
                <w:rFonts w:ascii="SimSun" w:eastAsia="SimSun"/>
                <w:sz w:val="21"/>
              </w:rPr>
            </w:pPr>
            <w:r>
              <w:rPr>
                <w:rFonts w:ascii="SimSun" w:eastAsia="SimSun"/>
                <w:sz w:val="21"/>
              </w:rPr>
              <w:t>2.4</w:t>
            </w:r>
          </w:p>
        </w:tc>
        <w:tc>
          <w:tcPr>
            <w:tcW w:w="1647" w:type="dxa"/>
          </w:tcPr>
          <w:p w:rsidR="00000000" w:rsidRDefault="009E4DB3">
            <w:pPr>
              <w:spacing w:line="420" w:lineRule="exact"/>
              <w:jc w:val="center"/>
              <w:rPr>
                <w:rFonts w:ascii="SimSun" w:eastAsia="SimSun"/>
                <w:sz w:val="21"/>
              </w:rPr>
            </w:pPr>
            <w:r>
              <w:rPr>
                <w:rFonts w:ascii="SimSun" w:eastAsia="SimSun"/>
                <w:sz w:val="21"/>
              </w:rPr>
              <w:t>4.2</w:t>
            </w:r>
          </w:p>
        </w:tc>
        <w:tc>
          <w:tcPr>
            <w:tcW w:w="1953" w:type="dxa"/>
          </w:tcPr>
          <w:p w:rsidR="00000000" w:rsidRDefault="009E4DB3">
            <w:pPr>
              <w:spacing w:line="420" w:lineRule="exact"/>
              <w:jc w:val="center"/>
              <w:rPr>
                <w:rFonts w:ascii="SimSun" w:eastAsia="SimSun"/>
                <w:sz w:val="21"/>
              </w:rPr>
            </w:pPr>
            <w:r>
              <w:rPr>
                <w:rFonts w:ascii="SimSun" w:eastAsia="SimSun"/>
                <w:sz w:val="21"/>
              </w:rPr>
              <w:t>3.0</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10</w:t>
            </w:r>
            <w:r>
              <w:rPr>
                <w:rFonts w:ascii="SimSun" w:eastAsia="SimSun" w:hint="eastAsia"/>
                <w:sz w:val="21"/>
              </w:rPr>
              <w:t>—</w:t>
            </w:r>
            <w:r>
              <w:rPr>
                <w:rFonts w:ascii="SimSun" w:eastAsia="SimSun"/>
                <w:sz w:val="21"/>
              </w:rPr>
              <w:t>14</w:t>
            </w:r>
          </w:p>
        </w:tc>
        <w:tc>
          <w:tcPr>
            <w:tcW w:w="1560" w:type="dxa"/>
          </w:tcPr>
          <w:p w:rsidR="00000000" w:rsidRDefault="009E4DB3">
            <w:pPr>
              <w:spacing w:line="420" w:lineRule="exact"/>
              <w:jc w:val="center"/>
              <w:rPr>
                <w:rFonts w:ascii="SimSun" w:eastAsia="SimSun"/>
                <w:sz w:val="21"/>
              </w:rPr>
            </w:pPr>
            <w:r>
              <w:rPr>
                <w:rFonts w:ascii="SimSun" w:eastAsia="SimSun"/>
                <w:sz w:val="21"/>
              </w:rPr>
              <w:t>1.7</w:t>
            </w:r>
          </w:p>
        </w:tc>
        <w:tc>
          <w:tcPr>
            <w:tcW w:w="1800" w:type="dxa"/>
          </w:tcPr>
          <w:p w:rsidR="00000000" w:rsidRDefault="009E4DB3">
            <w:pPr>
              <w:spacing w:line="420" w:lineRule="exact"/>
              <w:jc w:val="center"/>
              <w:rPr>
                <w:rFonts w:ascii="SimSun" w:eastAsia="SimSun"/>
                <w:sz w:val="21"/>
              </w:rPr>
            </w:pPr>
            <w:r>
              <w:rPr>
                <w:rFonts w:ascii="SimSun" w:eastAsia="SimSun"/>
                <w:sz w:val="21"/>
              </w:rPr>
              <w:t>1.4</w:t>
            </w:r>
          </w:p>
        </w:tc>
        <w:tc>
          <w:tcPr>
            <w:tcW w:w="1647" w:type="dxa"/>
          </w:tcPr>
          <w:p w:rsidR="00000000" w:rsidRDefault="009E4DB3">
            <w:pPr>
              <w:spacing w:line="420" w:lineRule="exact"/>
              <w:jc w:val="center"/>
              <w:rPr>
                <w:rFonts w:ascii="SimSun" w:eastAsia="SimSun"/>
                <w:sz w:val="21"/>
              </w:rPr>
            </w:pPr>
            <w:r>
              <w:rPr>
                <w:rFonts w:ascii="SimSun" w:eastAsia="SimSun"/>
                <w:sz w:val="21"/>
              </w:rPr>
              <w:t>1.7</w:t>
            </w:r>
          </w:p>
        </w:tc>
        <w:tc>
          <w:tcPr>
            <w:tcW w:w="1953" w:type="dxa"/>
          </w:tcPr>
          <w:p w:rsidR="00000000" w:rsidRDefault="009E4DB3">
            <w:pPr>
              <w:spacing w:line="420" w:lineRule="exact"/>
              <w:jc w:val="center"/>
              <w:rPr>
                <w:rFonts w:ascii="SimSun" w:eastAsia="SimSun"/>
                <w:sz w:val="21"/>
              </w:rPr>
            </w:pPr>
            <w:r>
              <w:rPr>
                <w:rFonts w:ascii="SimSun" w:eastAsia="SimSun"/>
                <w:sz w:val="21"/>
              </w:rPr>
              <w:t>1.5</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15</w:t>
            </w:r>
            <w:r>
              <w:rPr>
                <w:rFonts w:ascii="SimSun" w:eastAsia="SimSun" w:hint="eastAsia"/>
                <w:sz w:val="21"/>
              </w:rPr>
              <w:t>—</w:t>
            </w:r>
            <w:r>
              <w:rPr>
                <w:rFonts w:ascii="SimSun" w:eastAsia="SimSun"/>
                <w:sz w:val="21"/>
              </w:rPr>
              <w:t>19</w:t>
            </w:r>
          </w:p>
        </w:tc>
        <w:tc>
          <w:tcPr>
            <w:tcW w:w="1560" w:type="dxa"/>
          </w:tcPr>
          <w:p w:rsidR="00000000" w:rsidRDefault="009E4DB3">
            <w:pPr>
              <w:spacing w:line="420" w:lineRule="exact"/>
              <w:jc w:val="center"/>
              <w:rPr>
                <w:rFonts w:ascii="SimSun" w:eastAsia="SimSun"/>
                <w:sz w:val="21"/>
              </w:rPr>
            </w:pPr>
            <w:r>
              <w:rPr>
                <w:rFonts w:ascii="SimSun" w:eastAsia="SimSun"/>
                <w:sz w:val="21"/>
              </w:rPr>
              <w:t>1.9</w:t>
            </w:r>
          </w:p>
        </w:tc>
        <w:tc>
          <w:tcPr>
            <w:tcW w:w="1800" w:type="dxa"/>
          </w:tcPr>
          <w:p w:rsidR="00000000" w:rsidRDefault="009E4DB3">
            <w:pPr>
              <w:spacing w:line="420" w:lineRule="exact"/>
              <w:jc w:val="center"/>
              <w:rPr>
                <w:rFonts w:ascii="SimSun" w:eastAsia="SimSun"/>
                <w:sz w:val="21"/>
              </w:rPr>
            </w:pPr>
            <w:r>
              <w:rPr>
                <w:rFonts w:ascii="SimSun" w:eastAsia="SimSun"/>
                <w:sz w:val="21"/>
              </w:rPr>
              <w:t>1.7</w:t>
            </w:r>
          </w:p>
        </w:tc>
        <w:tc>
          <w:tcPr>
            <w:tcW w:w="1647" w:type="dxa"/>
          </w:tcPr>
          <w:p w:rsidR="00000000" w:rsidRDefault="009E4DB3">
            <w:pPr>
              <w:spacing w:line="420" w:lineRule="exact"/>
              <w:jc w:val="center"/>
              <w:rPr>
                <w:rFonts w:ascii="SimSun" w:eastAsia="SimSun"/>
                <w:sz w:val="21"/>
              </w:rPr>
            </w:pPr>
            <w:r>
              <w:rPr>
                <w:rFonts w:ascii="SimSun" w:eastAsia="SimSun"/>
                <w:sz w:val="21"/>
              </w:rPr>
              <w:t>2.8</w:t>
            </w:r>
          </w:p>
        </w:tc>
        <w:tc>
          <w:tcPr>
            <w:tcW w:w="1953" w:type="dxa"/>
          </w:tcPr>
          <w:p w:rsidR="00000000" w:rsidRDefault="009E4DB3">
            <w:pPr>
              <w:spacing w:line="420" w:lineRule="exact"/>
              <w:jc w:val="center"/>
              <w:rPr>
                <w:rFonts w:ascii="SimSun" w:eastAsia="SimSun"/>
                <w:sz w:val="21"/>
              </w:rPr>
            </w:pPr>
            <w:r>
              <w:rPr>
                <w:rFonts w:ascii="SimSun" w:eastAsia="SimSun"/>
                <w:sz w:val="21"/>
              </w:rPr>
              <w:t>2.5</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20</w:t>
            </w:r>
            <w:r>
              <w:rPr>
                <w:rFonts w:ascii="SimSun" w:eastAsia="SimSun" w:hint="eastAsia"/>
                <w:sz w:val="21"/>
              </w:rPr>
              <w:t>—</w:t>
            </w:r>
            <w:r>
              <w:rPr>
                <w:rFonts w:ascii="SimSun" w:eastAsia="SimSun"/>
                <w:sz w:val="21"/>
              </w:rPr>
              <w:t>24</w:t>
            </w:r>
          </w:p>
        </w:tc>
        <w:tc>
          <w:tcPr>
            <w:tcW w:w="1560" w:type="dxa"/>
          </w:tcPr>
          <w:p w:rsidR="00000000" w:rsidRDefault="009E4DB3">
            <w:pPr>
              <w:spacing w:line="420" w:lineRule="exact"/>
              <w:jc w:val="center"/>
              <w:rPr>
                <w:rFonts w:ascii="SimSun" w:eastAsia="SimSun"/>
                <w:sz w:val="21"/>
              </w:rPr>
            </w:pPr>
            <w:r>
              <w:rPr>
                <w:rFonts w:ascii="SimSun" w:eastAsia="SimSun"/>
                <w:sz w:val="21"/>
              </w:rPr>
              <w:t>2.4</w:t>
            </w:r>
          </w:p>
        </w:tc>
        <w:tc>
          <w:tcPr>
            <w:tcW w:w="1800" w:type="dxa"/>
          </w:tcPr>
          <w:p w:rsidR="00000000" w:rsidRDefault="009E4DB3">
            <w:pPr>
              <w:spacing w:line="420" w:lineRule="exact"/>
              <w:jc w:val="center"/>
              <w:rPr>
                <w:rFonts w:ascii="SimSun" w:eastAsia="SimSun"/>
                <w:sz w:val="21"/>
              </w:rPr>
            </w:pPr>
            <w:r>
              <w:rPr>
                <w:rFonts w:ascii="SimSun" w:eastAsia="SimSun"/>
                <w:sz w:val="21"/>
              </w:rPr>
              <w:t>2.4</w:t>
            </w:r>
          </w:p>
        </w:tc>
        <w:tc>
          <w:tcPr>
            <w:tcW w:w="1647" w:type="dxa"/>
          </w:tcPr>
          <w:p w:rsidR="00000000" w:rsidRDefault="009E4DB3">
            <w:pPr>
              <w:spacing w:line="420" w:lineRule="exact"/>
              <w:jc w:val="center"/>
              <w:rPr>
                <w:rFonts w:ascii="SimSun" w:eastAsia="SimSun"/>
                <w:sz w:val="21"/>
              </w:rPr>
            </w:pPr>
            <w:r>
              <w:rPr>
                <w:rFonts w:ascii="SimSun" w:eastAsia="SimSun"/>
                <w:sz w:val="21"/>
              </w:rPr>
              <w:t>3.7</w:t>
            </w:r>
          </w:p>
        </w:tc>
        <w:tc>
          <w:tcPr>
            <w:tcW w:w="1953" w:type="dxa"/>
          </w:tcPr>
          <w:p w:rsidR="00000000" w:rsidRDefault="009E4DB3">
            <w:pPr>
              <w:spacing w:line="420" w:lineRule="exact"/>
              <w:jc w:val="center"/>
              <w:rPr>
                <w:rFonts w:ascii="SimSun" w:eastAsia="SimSun"/>
                <w:sz w:val="21"/>
              </w:rPr>
            </w:pPr>
            <w:r>
              <w:rPr>
                <w:rFonts w:ascii="SimSun" w:eastAsia="SimSun"/>
                <w:sz w:val="21"/>
              </w:rPr>
              <w:t>3.2</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25</w:t>
            </w:r>
            <w:r>
              <w:rPr>
                <w:rFonts w:ascii="SimSun" w:eastAsia="SimSun" w:hint="eastAsia"/>
                <w:sz w:val="21"/>
              </w:rPr>
              <w:t>—</w:t>
            </w:r>
            <w:r>
              <w:rPr>
                <w:rFonts w:ascii="SimSun" w:eastAsia="SimSun"/>
                <w:sz w:val="21"/>
              </w:rPr>
              <w:t>29</w:t>
            </w:r>
          </w:p>
        </w:tc>
        <w:tc>
          <w:tcPr>
            <w:tcW w:w="1560" w:type="dxa"/>
          </w:tcPr>
          <w:p w:rsidR="00000000" w:rsidRDefault="009E4DB3">
            <w:pPr>
              <w:spacing w:line="420" w:lineRule="exact"/>
              <w:jc w:val="center"/>
              <w:rPr>
                <w:rFonts w:ascii="SimSun" w:eastAsia="SimSun"/>
                <w:sz w:val="21"/>
              </w:rPr>
            </w:pPr>
            <w:r>
              <w:rPr>
                <w:rFonts w:ascii="SimSun" w:eastAsia="SimSun"/>
                <w:sz w:val="21"/>
              </w:rPr>
              <w:t>2.4</w:t>
            </w:r>
          </w:p>
        </w:tc>
        <w:tc>
          <w:tcPr>
            <w:tcW w:w="1800" w:type="dxa"/>
          </w:tcPr>
          <w:p w:rsidR="00000000" w:rsidRDefault="009E4DB3">
            <w:pPr>
              <w:spacing w:line="420" w:lineRule="exact"/>
              <w:jc w:val="center"/>
              <w:rPr>
                <w:rFonts w:ascii="SimSun" w:eastAsia="SimSun"/>
                <w:sz w:val="21"/>
              </w:rPr>
            </w:pPr>
            <w:r>
              <w:rPr>
                <w:rFonts w:ascii="SimSun" w:eastAsia="SimSun"/>
                <w:sz w:val="21"/>
              </w:rPr>
              <w:t>2.7</w:t>
            </w:r>
          </w:p>
        </w:tc>
        <w:tc>
          <w:tcPr>
            <w:tcW w:w="1647" w:type="dxa"/>
          </w:tcPr>
          <w:p w:rsidR="00000000" w:rsidRDefault="009E4DB3">
            <w:pPr>
              <w:spacing w:line="420" w:lineRule="exact"/>
              <w:jc w:val="center"/>
              <w:rPr>
                <w:rFonts w:ascii="SimSun" w:eastAsia="SimSun"/>
                <w:sz w:val="21"/>
              </w:rPr>
            </w:pPr>
            <w:r>
              <w:rPr>
                <w:rFonts w:ascii="SimSun" w:eastAsia="SimSun"/>
                <w:sz w:val="21"/>
              </w:rPr>
              <w:t>3.9</w:t>
            </w:r>
          </w:p>
        </w:tc>
        <w:tc>
          <w:tcPr>
            <w:tcW w:w="1953" w:type="dxa"/>
          </w:tcPr>
          <w:p w:rsidR="00000000" w:rsidRDefault="009E4DB3">
            <w:pPr>
              <w:spacing w:line="420" w:lineRule="exact"/>
              <w:jc w:val="center"/>
              <w:rPr>
                <w:rFonts w:ascii="SimSun" w:eastAsia="SimSun"/>
                <w:sz w:val="21"/>
              </w:rPr>
            </w:pPr>
            <w:r>
              <w:rPr>
                <w:rFonts w:ascii="SimSun" w:eastAsia="SimSun"/>
                <w:sz w:val="21"/>
              </w:rPr>
              <w:t>3.0</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30</w:t>
            </w:r>
            <w:r>
              <w:rPr>
                <w:rFonts w:ascii="SimSun" w:eastAsia="SimSun" w:hint="eastAsia"/>
                <w:sz w:val="21"/>
              </w:rPr>
              <w:t>—</w:t>
            </w:r>
            <w:r>
              <w:rPr>
                <w:rFonts w:ascii="SimSun" w:eastAsia="SimSun"/>
                <w:sz w:val="21"/>
              </w:rPr>
              <w:t>34</w:t>
            </w:r>
          </w:p>
        </w:tc>
        <w:tc>
          <w:tcPr>
            <w:tcW w:w="1560" w:type="dxa"/>
          </w:tcPr>
          <w:p w:rsidR="00000000" w:rsidRDefault="009E4DB3">
            <w:pPr>
              <w:spacing w:line="420" w:lineRule="exact"/>
              <w:jc w:val="center"/>
              <w:rPr>
                <w:rFonts w:ascii="SimSun" w:eastAsia="SimSun"/>
                <w:sz w:val="21"/>
              </w:rPr>
            </w:pPr>
            <w:r>
              <w:rPr>
                <w:rFonts w:ascii="SimSun" w:eastAsia="SimSun"/>
                <w:sz w:val="21"/>
              </w:rPr>
              <w:t>3.6</w:t>
            </w:r>
          </w:p>
        </w:tc>
        <w:tc>
          <w:tcPr>
            <w:tcW w:w="1800" w:type="dxa"/>
          </w:tcPr>
          <w:p w:rsidR="00000000" w:rsidRDefault="009E4DB3">
            <w:pPr>
              <w:spacing w:line="420" w:lineRule="exact"/>
              <w:jc w:val="center"/>
              <w:rPr>
                <w:rFonts w:ascii="SimSun" w:eastAsia="SimSun"/>
                <w:sz w:val="21"/>
              </w:rPr>
            </w:pPr>
            <w:r>
              <w:rPr>
                <w:rFonts w:ascii="SimSun" w:eastAsia="SimSun"/>
                <w:sz w:val="21"/>
              </w:rPr>
              <w:t>3.2</w:t>
            </w:r>
          </w:p>
        </w:tc>
        <w:tc>
          <w:tcPr>
            <w:tcW w:w="1647" w:type="dxa"/>
          </w:tcPr>
          <w:p w:rsidR="00000000" w:rsidRDefault="009E4DB3">
            <w:pPr>
              <w:spacing w:line="420" w:lineRule="exact"/>
              <w:jc w:val="center"/>
              <w:rPr>
                <w:rFonts w:ascii="SimSun" w:eastAsia="SimSun"/>
                <w:sz w:val="21"/>
              </w:rPr>
            </w:pPr>
            <w:r>
              <w:rPr>
                <w:rFonts w:ascii="SimSun" w:eastAsia="SimSun"/>
                <w:sz w:val="21"/>
              </w:rPr>
              <w:t>3.8</w:t>
            </w:r>
          </w:p>
        </w:tc>
        <w:tc>
          <w:tcPr>
            <w:tcW w:w="1953" w:type="dxa"/>
          </w:tcPr>
          <w:p w:rsidR="00000000" w:rsidRDefault="009E4DB3">
            <w:pPr>
              <w:spacing w:line="420" w:lineRule="exact"/>
              <w:jc w:val="center"/>
              <w:rPr>
                <w:rFonts w:ascii="SimSun" w:eastAsia="SimSun"/>
                <w:sz w:val="21"/>
              </w:rPr>
            </w:pPr>
            <w:r>
              <w:rPr>
                <w:rFonts w:ascii="SimSun" w:eastAsia="SimSun"/>
                <w:sz w:val="21"/>
              </w:rPr>
              <w:t>2.8</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35</w:t>
            </w:r>
            <w:r>
              <w:rPr>
                <w:rFonts w:ascii="SimSun" w:eastAsia="SimSun" w:hint="eastAsia"/>
                <w:sz w:val="21"/>
              </w:rPr>
              <w:t>—</w:t>
            </w:r>
            <w:r>
              <w:rPr>
                <w:rFonts w:ascii="SimSun" w:eastAsia="SimSun"/>
                <w:sz w:val="21"/>
              </w:rPr>
              <w:t>39</w:t>
            </w:r>
          </w:p>
        </w:tc>
        <w:tc>
          <w:tcPr>
            <w:tcW w:w="1560" w:type="dxa"/>
          </w:tcPr>
          <w:p w:rsidR="00000000" w:rsidRDefault="009E4DB3">
            <w:pPr>
              <w:spacing w:line="420" w:lineRule="exact"/>
              <w:jc w:val="center"/>
              <w:rPr>
                <w:rFonts w:ascii="SimSun" w:eastAsia="SimSun"/>
                <w:sz w:val="21"/>
              </w:rPr>
            </w:pPr>
            <w:r>
              <w:rPr>
                <w:rFonts w:ascii="SimSun" w:eastAsia="SimSun"/>
                <w:sz w:val="21"/>
              </w:rPr>
              <w:t>4.8</w:t>
            </w:r>
          </w:p>
        </w:tc>
        <w:tc>
          <w:tcPr>
            <w:tcW w:w="1800" w:type="dxa"/>
          </w:tcPr>
          <w:p w:rsidR="00000000" w:rsidRDefault="009E4DB3">
            <w:pPr>
              <w:spacing w:line="420" w:lineRule="exact"/>
              <w:jc w:val="center"/>
              <w:rPr>
                <w:rFonts w:ascii="SimSun" w:eastAsia="SimSun"/>
                <w:sz w:val="21"/>
              </w:rPr>
            </w:pPr>
            <w:r>
              <w:rPr>
                <w:rFonts w:ascii="SimSun" w:eastAsia="SimSun"/>
                <w:sz w:val="21"/>
              </w:rPr>
              <w:t>4.0</w:t>
            </w:r>
          </w:p>
        </w:tc>
        <w:tc>
          <w:tcPr>
            <w:tcW w:w="1647" w:type="dxa"/>
          </w:tcPr>
          <w:p w:rsidR="00000000" w:rsidRDefault="009E4DB3">
            <w:pPr>
              <w:spacing w:line="420" w:lineRule="exact"/>
              <w:jc w:val="center"/>
              <w:rPr>
                <w:rFonts w:ascii="SimSun" w:eastAsia="SimSun"/>
                <w:sz w:val="21"/>
              </w:rPr>
            </w:pPr>
            <w:r>
              <w:rPr>
                <w:rFonts w:ascii="SimSun" w:eastAsia="SimSun"/>
                <w:sz w:val="21"/>
              </w:rPr>
              <w:t>4.5</w:t>
            </w:r>
          </w:p>
        </w:tc>
        <w:tc>
          <w:tcPr>
            <w:tcW w:w="1953" w:type="dxa"/>
          </w:tcPr>
          <w:p w:rsidR="00000000" w:rsidRDefault="009E4DB3">
            <w:pPr>
              <w:spacing w:line="420" w:lineRule="exact"/>
              <w:jc w:val="center"/>
              <w:rPr>
                <w:rFonts w:ascii="SimSun" w:eastAsia="SimSun"/>
                <w:sz w:val="21"/>
              </w:rPr>
            </w:pPr>
            <w:r>
              <w:rPr>
                <w:rFonts w:ascii="SimSun" w:eastAsia="SimSun"/>
                <w:sz w:val="21"/>
              </w:rPr>
              <w:t>3.4</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40</w:t>
            </w:r>
            <w:r>
              <w:rPr>
                <w:rFonts w:ascii="SimSun" w:eastAsia="SimSun" w:hint="eastAsia"/>
                <w:sz w:val="21"/>
              </w:rPr>
              <w:t>—</w:t>
            </w:r>
            <w:r>
              <w:rPr>
                <w:rFonts w:ascii="SimSun" w:eastAsia="SimSun"/>
                <w:sz w:val="21"/>
              </w:rPr>
              <w:t>44</w:t>
            </w:r>
          </w:p>
        </w:tc>
        <w:tc>
          <w:tcPr>
            <w:tcW w:w="1560" w:type="dxa"/>
          </w:tcPr>
          <w:p w:rsidR="00000000" w:rsidRDefault="009E4DB3">
            <w:pPr>
              <w:spacing w:line="420" w:lineRule="exact"/>
              <w:jc w:val="center"/>
              <w:rPr>
                <w:rFonts w:ascii="SimSun" w:eastAsia="SimSun"/>
                <w:sz w:val="21"/>
              </w:rPr>
            </w:pPr>
            <w:r>
              <w:rPr>
                <w:rFonts w:ascii="SimSun" w:eastAsia="SimSun"/>
                <w:sz w:val="21"/>
              </w:rPr>
              <w:t>6.8</w:t>
            </w:r>
          </w:p>
        </w:tc>
        <w:tc>
          <w:tcPr>
            <w:tcW w:w="1800" w:type="dxa"/>
          </w:tcPr>
          <w:p w:rsidR="00000000" w:rsidRDefault="009E4DB3">
            <w:pPr>
              <w:spacing w:line="420" w:lineRule="exact"/>
              <w:jc w:val="center"/>
              <w:rPr>
                <w:rFonts w:ascii="SimSun" w:eastAsia="SimSun"/>
                <w:sz w:val="21"/>
              </w:rPr>
            </w:pPr>
            <w:r>
              <w:rPr>
                <w:rFonts w:ascii="SimSun" w:eastAsia="SimSun"/>
                <w:sz w:val="21"/>
              </w:rPr>
              <w:t>5.5</w:t>
            </w:r>
          </w:p>
        </w:tc>
        <w:tc>
          <w:tcPr>
            <w:tcW w:w="1647" w:type="dxa"/>
          </w:tcPr>
          <w:p w:rsidR="00000000" w:rsidRDefault="009E4DB3">
            <w:pPr>
              <w:spacing w:line="420" w:lineRule="exact"/>
              <w:jc w:val="center"/>
              <w:rPr>
                <w:rFonts w:ascii="SimSun" w:eastAsia="SimSun"/>
                <w:sz w:val="21"/>
              </w:rPr>
            </w:pPr>
            <w:r>
              <w:rPr>
                <w:rFonts w:ascii="SimSun" w:eastAsia="SimSun"/>
                <w:sz w:val="21"/>
              </w:rPr>
              <w:t>5.5</w:t>
            </w:r>
          </w:p>
        </w:tc>
        <w:tc>
          <w:tcPr>
            <w:tcW w:w="1953" w:type="dxa"/>
          </w:tcPr>
          <w:p w:rsidR="00000000" w:rsidRDefault="009E4DB3">
            <w:pPr>
              <w:spacing w:line="420" w:lineRule="exact"/>
              <w:jc w:val="center"/>
              <w:rPr>
                <w:rFonts w:ascii="SimSun" w:eastAsia="SimSun"/>
                <w:sz w:val="21"/>
              </w:rPr>
            </w:pPr>
            <w:r>
              <w:rPr>
                <w:rFonts w:ascii="SimSun" w:eastAsia="SimSun"/>
                <w:sz w:val="21"/>
              </w:rPr>
              <w:t>4.1</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45</w:t>
            </w:r>
            <w:r>
              <w:rPr>
                <w:rFonts w:ascii="SimSun" w:eastAsia="SimSun" w:hint="eastAsia"/>
                <w:sz w:val="21"/>
              </w:rPr>
              <w:t>—</w:t>
            </w:r>
            <w:r>
              <w:rPr>
                <w:rFonts w:ascii="SimSun" w:eastAsia="SimSun"/>
                <w:sz w:val="21"/>
              </w:rPr>
              <w:t>45</w:t>
            </w:r>
          </w:p>
        </w:tc>
        <w:tc>
          <w:tcPr>
            <w:tcW w:w="1560" w:type="dxa"/>
          </w:tcPr>
          <w:p w:rsidR="00000000" w:rsidRDefault="009E4DB3">
            <w:pPr>
              <w:spacing w:line="420" w:lineRule="exact"/>
              <w:jc w:val="center"/>
              <w:rPr>
                <w:rFonts w:ascii="SimSun" w:eastAsia="SimSun"/>
                <w:sz w:val="21"/>
              </w:rPr>
            </w:pPr>
            <w:r>
              <w:rPr>
                <w:rFonts w:ascii="SimSun" w:eastAsia="SimSun"/>
                <w:sz w:val="21"/>
              </w:rPr>
              <w:t>9.4</w:t>
            </w:r>
          </w:p>
        </w:tc>
        <w:tc>
          <w:tcPr>
            <w:tcW w:w="1800" w:type="dxa"/>
          </w:tcPr>
          <w:p w:rsidR="00000000" w:rsidRDefault="009E4DB3">
            <w:pPr>
              <w:spacing w:line="420" w:lineRule="exact"/>
              <w:jc w:val="center"/>
              <w:rPr>
                <w:rFonts w:ascii="SimSun" w:eastAsia="SimSun"/>
                <w:sz w:val="21"/>
              </w:rPr>
            </w:pPr>
            <w:r>
              <w:rPr>
                <w:rFonts w:ascii="SimSun" w:eastAsia="SimSun"/>
                <w:sz w:val="21"/>
              </w:rPr>
              <w:t>9.0</w:t>
            </w:r>
          </w:p>
        </w:tc>
        <w:tc>
          <w:tcPr>
            <w:tcW w:w="1647" w:type="dxa"/>
          </w:tcPr>
          <w:p w:rsidR="00000000" w:rsidRDefault="009E4DB3">
            <w:pPr>
              <w:spacing w:line="420" w:lineRule="exact"/>
              <w:jc w:val="center"/>
              <w:rPr>
                <w:rFonts w:ascii="SimSun" w:eastAsia="SimSun"/>
                <w:sz w:val="21"/>
              </w:rPr>
            </w:pPr>
            <w:r>
              <w:rPr>
                <w:rFonts w:ascii="SimSun" w:eastAsia="SimSun"/>
                <w:sz w:val="21"/>
              </w:rPr>
              <w:t>7.4</w:t>
            </w:r>
          </w:p>
        </w:tc>
        <w:tc>
          <w:tcPr>
            <w:tcW w:w="1953" w:type="dxa"/>
          </w:tcPr>
          <w:p w:rsidR="00000000" w:rsidRDefault="009E4DB3">
            <w:pPr>
              <w:spacing w:line="420" w:lineRule="exact"/>
              <w:jc w:val="center"/>
              <w:rPr>
                <w:rFonts w:ascii="SimSun" w:eastAsia="SimSun"/>
                <w:sz w:val="21"/>
              </w:rPr>
            </w:pPr>
            <w:r>
              <w:rPr>
                <w:rFonts w:ascii="SimSun" w:eastAsia="SimSun"/>
                <w:sz w:val="21"/>
              </w:rPr>
              <w:t>5.9</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50</w:t>
            </w:r>
            <w:r>
              <w:rPr>
                <w:rFonts w:ascii="SimSun" w:eastAsia="SimSun" w:hint="eastAsia"/>
                <w:sz w:val="21"/>
              </w:rPr>
              <w:t>—</w:t>
            </w:r>
            <w:r>
              <w:rPr>
                <w:rFonts w:ascii="SimSun" w:eastAsia="SimSun"/>
                <w:sz w:val="21"/>
              </w:rPr>
              <w:t>54</w:t>
            </w:r>
          </w:p>
        </w:tc>
        <w:tc>
          <w:tcPr>
            <w:tcW w:w="1560" w:type="dxa"/>
          </w:tcPr>
          <w:p w:rsidR="00000000" w:rsidRDefault="009E4DB3">
            <w:pPr>
              <w:spacing w:line="420" w:lineRule="exact"/>
              <w:jc w:val="center"/>
              <w:rPr>
                <w:rFonts w:ascii="SimSun" w:eastAsia="SimSun"/>
                <w:sz w:val="21"/>
              </w:rPr>
            </w:pPr>
            <w:r>
              <w:rPr>
                <w:rFonts w:ascii="SimSun" w:eastAsia="SimSun"/>
                <w:sz w:val="21"/>
              </w:rPr>
              <w:t>14.9</w:t>
            </w:r>
          </w:p>
        </w:tc>
        <w:tc>
          <w:tcPr>
            <w:tcW w:w="1800" w:type="dxa"/>
          </w:tcPr>
          <w:p w:rsidR="00000000" w:rsidRDefault="009E4DB3">
            <w:pPr>
              <w:spacing w:line="420" w:lineRule="exact"/>
              <w:jc w:val="center"/>
              <w:rPr>
                <w:rFonts w:ascii="SimSun" w:eastAsia="SimSun"/>
                <w:sz w:val="21"/>
              </w:rPr>
            </w:pPr>
            <w:r>
              <w:rPr>
                <w:rFonts w:ascii="SimSun" w:eastAsia="SimSun"/>
                <w:sz w:val="21"/>
              </w:rPr>
              <w:t>13.3</w:t>
            </w:r>
          </w:p>
        </w:tc>
        <w:tc>
          <w:tcPr>
            <w:tcW w:w="1647" w:type="dxa"/>
          </w:tcPr>
          <w:p w:rsidR="00000000" w:rsidRDefault="009E4DB3">
            <w:pPr>
              <w:spacing w:line="420" w:lineRule="exact"/>
              <w:jc w:val="center"/>
              <w:rPr>
                <w:rFonts w:ascii="SimSun" w:eastAsia="SimSun"/>
                <w:sz w:val="21"/>
              </w:rPr>
            </w:pPr>
            <w:r>
              <w:rPr>
                <w:rFonts w:ascii="SimSun" w:eastAsia="SimSun"/>
                <w:sz w:val="21"/>
              </w:rPr>
              <w:t>10.8</w:t>
            </w:r>
          </w:p>
        </w:tc>
        <w:tc>
          <w:tcPr>
            <w:tcW w:w="1953" w:type="dxa"/>
          </w:tcPr>
          <w:p w:rsidR="00000000" w:rsidRDefault="009E4DB3">
            <w:pPr>
              <w:spacing w:line="420" w:lineRule="exact"/>
              <w:jc w:val="center"/>
              <w:rPr>
                <w:rFonts w:ascii="SimSun" w:eastAsia="SimSun"/>
                <w:sz w:val="21"/>
              </w:rPr>
            </w:pPr>
            <w:r>
              <w:rPr>
                <w:rFonts w:ascii="SimSun" w:eastAsia="SimSun"/>
                <w:sz w:val="21"/>
              </w:rPr>
              <w:t>9.0</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55</w:t>
            </w:r>
            <w:r>
              <w:rPr>
                <w:rFonts w:ascii="SimSun" w:eastAsia="SimSun" w:hint="eastAsia"/>
                <w:sz w:val="21"/>
              </w:rPr>
              <w:t>—</w:t>
            </w:r>
            <w:r>
              <w:rPr>
                <w:rFonts w:ascii="SimSun" w:eastAsia="SimSun"/>
                <w:sz w:val="21"/>
              </w:rPr>
              <w:t>59</w:t>
            </w:r>
          </w:p>
        </w:tc>
        <w:tc>
          <w:tcPr>
            <w:tcW w:w="1560" w:type="dxa"/>
          </w:tcPr>
          <w:p w:rsidR="00000000" w:rsidRDefault="009E4DB3">
            <w:pPr>
              <w:spacing w:line="420" w:lineRule="exact"/>
              <w:jc w:val="center"/>
              <w:rPr>
                <w:rFonts w:ascii="SimSun" w:eastAsia="SimSun"/>
                <w:sz w:val="21"/>
              </w:rPr>
            </w:pPr>
            <w:r>
              <w:rPr>
                <w:rFonts w:ascii="SimSun" w:eastAsia="SimSun"/>
                <w:sz w:val="21"/>
              </w:rPr>
              <w:t>23.2</w:t>
            </w:r>
          </w:p>
        </w:tc>
        <w:tc>
          <w:tcPr>
            <w:tcW w:w="1800" w:type="dxa"/>
          </w:tcPr>
          <w:p w:rsidR="00000000" w:rsidRDefault="009E4DB3">
            <w:pPr>
              <w:spacing w:line="420" w:lineRule="exact"/>
              <w:jc w:val="center"/>
              <w:rPr>
                <w:rFonts w:ascii="SimSun" w:eastAsia="SimSun"/>
                <w:sz w:val="21"/>
              </w:rPr>
            </w:pPr>
            <w:r>
              <w:rPr>
                <w:rFonts w:ascii="SimSun" w:eastAsia="SimSun"/>
                <w:sz w:val="21"/>
              </w:rPr>
              <w:t>20.7</w:t>
            </w:r>
          </w:p>
        </w:tc>
        <w:tc>
          <w:tcPr>
            <w:tcW w:w="1647" w:type="dxa"/>
          </w:tcPr>
          <w:p w:rsidR="00000000" w:rsidRDefault="009E4DB3">
            <w:pPr>
              <w:spacing w:line="420" w:lineRule="exact"/>
              <w:jc w:val="center"/>
              <w:rPr>
                <w:rFonts w:ascii="SimSun" w:eastAsia="SimSun"/>
                <w:sz w:val="21"/>
              </w:rPr>
            </w:pPr>
            <w:r>
              <w:rPr>
                <w:rFonts w:ascii="SimSun" w:eastAsia="SimSun"/>
                <w:sz w:val="21"/>
              </w:rPr>
              <w:t>17.2</w:t>
            </w:r>
          </w:p>
        </w:tc>
        <w:tc>
          <w:tcPr>
            <w:tcW w:w="1953" w:type="dxa"/>
          </w:tcPr>
          <w:p w:rsidR="00000000" w:rsidRDefault="009E4DB3">
            <w:pPr>
              <w:spacing w:line="420" w:lineRule="exact"/>
              <w:jc w:val="center"/>
              <w:rPr>
                <w:rFonts w:ascii="SimSun" w:eastAsia="SimSun"/>
                <w:sz w:val="21"/>
              </w:rPr>
            </w:pPr>
            <w:r>
              <w:rPr>
                <w:rFonts w:ascii="SimSun" w:eastAsia="SimSun"/>
                <w:sz w:val="21"/>
              </w:rPr>
              <w:t>14.0</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60</w:t>
            </w:r>
            <w:r>
              <w:rPr>
                <w:rFonts w:ascii="SimSun" w:eastAsia="SimSun" w:hint="eastAsia"/>
                <w:sz w:val="21"/>
              </w:rPr>
              <w:t>—</w:t>
            </w:r>
            <w:r>
              <w:rPr>
                <w:rFonts w:ascii="SimSun" w:eastAsia="SimSun"/>
                <w:sz w:val="21"/>
              </w:rPr>
              <w:t>64</w:t>
            </w:r>
          </w:p>
        </w:tc>
        <w:tc>
          <w:tcPr>
            <w:tcW w:w="1560" w:type="dxa"/>
          </w:tcPr>
          <w:p w:rsidR="00000000" w:rsidRDefault="009E4DB3">
            <w:pPr>
              <w:spacing w:line="420" w:lineRule="exact"/>
              <w:jc w:val="center"/>
              <w:rPr>
                <w:rFonts w:ascii="SimSun" w:eastAsia="SimSun"/>
                <w:sz w:val="21"/>
              </w:rPr>
            </w:pPr>
            <w:r>
              <w:rPr>
                <w:rFonts w:ascii="SimSun" w:eastAsia="SimSun"/>
                <w:sz w:val="21"/>
              </w:rPr>
              <w:t>35.5</w:t>
            </w:r>
          </w:p>
        </w:tc>
        <w:tc>
          <w:tcPr>
            <w:tcW w:w="1800" w:type="dxa"/>
          </w:tcPr>
          <w:p w:rsidR="00000000" w:rsidRDefault="009E4DB3">
            <w:pPr>
              <w:spacing w:line="420" w:lineRule="exact"/>
              <w:jc w:val="center"/>
              <w:rPr>
                <w:rFonts w:ascii="SimSun" w:eastAsia="SimSun"/>
                <w:sz w:val="21"/>
              </w:rPr>
            </w:pPr>
            <w:r>
              <w:rPr>
                <w:rFonts w:ascii="SimSun" w:eastAsia="SimSun"/>
                <w:sz w:val="21"/>
              </w:rPr>
              <w:t>31.6</w:t>
            </w:r>
          </w:p>
        </w:tc>
        <w:tc>
          <w:tcPr>
            <w:tcW w:w="1647" w:type="dxa"/>
          </w:tcPr>
          <w:p w:rsidR="00000000" w:rsidRDefault="009E4DB3">
            <w:pPr>
              <w:spacing w:line="420" w:lineRule="exact"/>
              <w:jc w:val="center"/>
              <w:rPr>
                <w:rFonts w:ascii="SimSun" w:eastAsia="SimSun"/>
                <w:sz w:val="21"/>
              </w:rPr>
            </w:pPr>
            <w:r>
              <w:rPr>
                <w:rFonts w:ascii="SimSun" w:eastAsia="SimSun"/>
                <w:sz w:val="21"/>
              </w:rPr>
              <w:t>28.4</w:t>
            </w:r>
          </w:p>
        </w:tc>
        <w:tc>
          <w:tcPr>
            <w:tcW w:w="1953" w:type="dxa"/>
          </w:tcPr>
          <w:p w:rsidR="00000000" w:rsidRDefault="009E4DB3">
            <w:pPr>
              <w:spacing w:line="420" w:lineRule="exact"/>
              <w:jc w:val="center"/>
              <w:rPr>
                <w:rFonts w:ascii="SimSun" w:eastAsia="SimSun"/>
                <w:sz w:val="21"/>
              </w:rPr>
            </w:pPr>
            <w:r>
              <w:rPr>
                <w:rFonts w:ascii="SimSun" w:eastAsia="SimSun"/>
                <w:sz w:val="21"/>
              </w:rPr>
              <w:t>23.2</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65</w:t>
            </w:r>
            <w:r>
              <w:rPr>
                <w:rFonts w:ascii="SimSun" w:eastAsia="SimSun" w:hint="eastAsia"/>
                <w:sz w:val="21"/>
              </w:rPr>
              <w:t>—</w:t>
            </w:r>
            <w:r>
              <w:rPr>
                <w:rFonts w:ascii="SimSun" w:eastAsia="SimSun"/>
                <w:sz w:val="21"/>
              </w:rPr>
              <w:t>69</w:t>
            </w:r>
          </w:p>
        </w:tc>
        <w:tc>
          <w:tcPr>
            <w:tcW w:w="1560" w:type="dxa"/>
          </w:tcPr>
          <w:p w:rsidR="00000000" w:rsidRDefault="009E4DB3">
            <w:pPr>
              <w:spacing w:line="420" w:lineRule="exact"/>
              <w:jc w:val="center"/>
              <w:rPr>
                <w:rFonts w:ascii="SimSun" w:eastAsia="SimSun"/>
                <w:sz w:val="21"/>
              </w:rPr>
            </w:pPr>
            <w:r>
              <w:rPr>
                <w:rFonts w:ascii="SimSun" w:eastAsia="SimSun"/>
                <w:sz w:val="21"/>
              </w:rPr>
              <w:t>52.3</w:t>
            </w:r>
          </w:p>
        </w:tc>
        <w:tc>
          <w:tcPr>
            <w:tcW w:w="1800" w:type="dxa"/>
          </w:tcPr>
          <w:p w:rsidR="00000000" w:rsidRDefault="009E4DB3">
            <w:pPr>
              <w:spacing w:line="420" w:lineRule="exact"/>
              <w:jc w:val="center"/>
              <w:rPr>
                <w:rFonts w:ascii="SimSun" w:eastAsia="SimSun"/>
                <w:sz w:val="21"/>
              </w:rPr>
            </w:pPr>
            <w:r>
              <w:rPr>
                <w:rFonts w:ascii="SimSun" w:eastAsia="SimSun"/>
                <w:sz w:val="21"/>
              </w:rPr>
              <w:t>47.1</w:t>
            </w:r>
          </w:p>
        </w:tc>
        <w:tc>
          <w:tcPr>
            <w:tcW w:w="1647" w:type="dxa"/>
          </w:tcPr>
          <w:p w:rsidR="00000000" w:rsidRDefault="009E4DB3">
            <w:pPr>
              <w:spacing w:line="420" w:lineRule="exact"/>
              <w:jc w:val="center"/>
              <w:rPr>
                <w:rFonts w:ascii="SimSun" w:eastAsia="SimSun"/>
                <w:sz w:val="21"/>
              </w:rPr>
            </w:pPr>
            <w:r>
              <w:rPr>
                <w:rFonts w:ascii="SimSun" w:eastAsia="SimSun"/>
                <w:sz w:val="21"/>
              </w:rPr>
              <w:t>41.2</w:t>
            </w:r>
          </w:p>
        </w:tc>
        <w:tc>
          <w:tcPr>
            <w:tcW w:w="1953" w:type="dxa"/>
          </w:tcPr>
          <w:p w:rsidR="00000000" w:rsidRDefault="009E4DB3">
            <w:pPr>
              <w:spacing w:line="420" w:lineRule="exact"/>
              <w:jc w:val="center"/>
              <w:rPr>
                <w:rFonts w:ascii="SimSun" w:eastAsia="SimSun"/>
                <w:sz w:val="21"/>
              </w:rPr>
            </w:pPr>
            <w:r>
              <w:rPr>
                <w:rFonts w:ascii="SimSun" w:eastAsia="SimSun"/>
                <w:sz w:val="21"/>
              </w:rPr>
              <w:t>37.6</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sz w:val="21"/>
              </w:rPr>
              <w:t>70+</w:t>
            </w:r>
          </w:p>
        </w:tc>
        <w:tc>
          <w:tcPr>
            <w:tcW w:w="1560" w:type="dxa"/>
          </w:tcPr>
          <w:p w:rsidR="00000000" w:rsidRDefault="009E4DB3">
            <w:pPr>
              <w:spacing w:line="420" w:lineRule="exact"/>
              <w:jc w:val="center"/>
              <w:rPr>
                <w:rFonts w:ascii="SimSun" w:eastAsia="SimSun"/>
                <w:sz w:val="21"/>
              </w:rPr>
            </w:pPr>
            <w:r>
              <w:rPr>
                <w:rFonts w:ascii="SimSun" w:eastAsia="SimSun"/>
                <w:sz w:val="21"/>
              </w:rPr>
              <w:t>98.2</w:t>
            </w:r>
          </w:p>
        </w:tc>
        <w:tc>
          <w:tcPr>
            <w:tcW w:w="1800" w:type="dxa"/>
          </w:tcPr>
          <w:p w:rsidR="00000000" w:rsidRDefault="009E4DB3">
            <w:pPr>
              <w:spacing w:line="420" w:lineRule="exact"/>
              <w:jc w:val="center"/>
              <w:rPr>
                <w:rFonts w:ascii="SimSun" w:eastAsia="SimSun"/>
                <w:sz w:val="21"/>
              </w:rPr>
            </w:pPr>
            <w:r>
              <w:rPr>
                <w:rFonts w:ascii="SimSun" w:eastAsia="SimSun"/>
                <w:sz w:val="21"/>
              </w:rPr>
              <w:t>94.2</w:t>
            </w:r>
          </w:p>
        </w:tc>
        <w:tc>
          <w:tcPr>
            <w:tcW w:w="1647" w:type="dxa"/>
          </w:tcPr>
          <w:p w:rsidR="00000000" w:rsidRDefault="009E4DB3">
            <w:pPr>
              <w:spacing w:line="420" w:lineRule="exact"/>
              <w:jc w:val="center"/>
              <w:rPr>
                <w:rFonts w:ascii="SimSun" w:eastAsia="SimSun"/>
                <w:sz w:val="21"/>
              </w:rPr>
            </w:pPr>
            <w:r>
              <w:rPr>
                <w:rFonts w:ascii="SimSun" w:eastAsia="SimSun"/>
                <w:sz w:val="21"/>
              </w:rPr>
              <w:t>87.0</w:t>
            </w:r>
          </w:p>
        </w:tc>
        <w:tc>
          <w:tcPr>
            <w:tcW w:w="1953" w:type="dxa"/>
          </w:tcPr>
          <w:p w:rsidR="00000000" w:rsidRDefault="009E4DB3">
            <w:pPr>
              <w:spacing w:line="420" w:lineRule="exact"/>
              <w:jc w:val="center"/>
              <w:rPr>
                <w:rFonts w:ascii="SimSun" w:eastAsia="SimSun"/>
                <w:sz w:val="21"/>
              </w:rPr>
            </w:pPr>
            <w:r>
              <w:rPr>
                <w:rFonts w:ascii="SimSun" w:eastAsia="SimSun"/>
                <w:sz w:val="21"/>
              </w:rPr>
              <w:t>81</w:t>
            </w:r>
            <w:r>
              <w:rPr>
                <w:rFonts w:ascii="SimSun" w:eastAsia="SimSun"/>
                <w:sz w:val="21"/>
              </w:rPr>
              <w:t>.1</w:t>
            </w:r>
          </w:p>
        </w:tc>
      </w:tr>
      <w:tr w:rsidR="00000000">
        <w:tblPrEx>
          <w:tblCellMar>
            <w:top w:w="0" w:type="dxa"/>
            <w:bottom w:w="0" w:type="dxa"/>
          </w:tblCellMar>
        </w:tblPrEx>
        <w:tc>
          <w:tcPr>
            <w:tcW w:w="1920" w:type="dxa"/>
          </w:tcPr>
          <w:p w:rsidR="00000000" w:rsidRDefault="009E4DB3">
            <w:pPr>
              <w:spacing w:line="420" w:lineRule="exact"/>
              <w:jc w:val="center"/>
              <w:rPr>
                <w:rFonts w:ascii="SimSun" w:eastAsia="SimSun"/>
                <w:sz w:val="21"/>
              </w:rPr>
            </w:pPr>
            <w:r>
              <w:rPr>
                <w:rFonts w:ascii="SimSun" w:eastAsia="SimSun" w:hint="eastAsia"/>
                <w:sz w:val="21"/>
              </w:rPr>
              <w:t>所有年龄</w:t>
            </w:r>
          </w:p>
        </w:tc>
        <w:tc>
          <w:tcPr>
            <w:tcW w:w="1560" w:type="dxa"/>
          </w:tcPr>
          <w:p w:rsidR="00000000" w:rsidRDefault="009E4DB3">
            <w:pPr>
              <w:spacing w:line="420" w:lineRule="exact"/>
              <w:jc w:val="center"/>
              <w:rPr>
                <w:rFonts w:ascii="SimSun" w:eastAsia="SimSun"/>
                <w:sz w:val="21"/>
              </w:rPr>
            </w:pPr>
            <w:r>
              <w:rPr>
                <w:rFonts w:ascii="SimSun" w:eastAsia="SimSun"/>
                <w:sz w:val="21"/>
              </w:rPr>
              <w:t>12.4</w:t>
            </w:r>
          </w:p>
        </w:tc>
        <w:tc>
          <w:tcPr>
            <w:tcW w:w="1800" w:type="dxa"/>
          </w:tcPr>
          <w:p w:rsidR="00000000" w:rsidRDefault="009E4DB3">
            <w:pPr>
              <w:spacing w:line="420" w:lineRule="exact"/>
              <w:jc w:val="center"/>
              <w:rPr>
                <w:rFonts w:ascii="SimSun" w:eastAsia="SimSun"/>
                <w:sz w:val="21"/>
              </w:rPr>
            </w:pPr>
            <w:r>
              <w:rPr>
                <w:rFonts w:ascii="SimSun" w:eastAsia="SimSun"/>
                <w:sz w:val="21"/>
              </w:rPr>
              <w:t>10.0</w:t>
            </w:r>
          </w:p>
        </w:tc>
        <w:tc>
          <w:tcPr>
            <w:tcW w:w="1647" w:type="dxa"/>
          </w:tcPr>
          <w:p w:rsidR="00000000" w:rsidRDefault="009E4DB3">
            <w:pPr>
              <w:spacing w:line="420" w:lineRule="exact"/>
              <w:jc w:val="center"/>
              <w:rPr>
                <w:rFonts w:ascii="SimSun" w:eastAsia="SimSun"/>
                <w:sz w:val="21"/>
              </w:rPr>
            </w:pPr>
            <w:r>
              <w:rPr>
                <w:rFonts w:ascii="SimSun" w:eastAsia="SimSun"/>
                <w:sz w:val="21"/>
              </w:rPr>
              <w:t>12.7</w:t>
            </w:r>
          </w:p>
        </w:tc>
        <w:tc>
          <w:tcPr>
            <w:tcW w:w="1953" w:type="dxa"/>
          </w:tcPr>
          <w:p w:rsidR="00000000" w:rsidRDefault="009E4DB3">
            <w:pPr>
              <w:spacing w:line="420" w:lineRule="exact"/>
              <w:jc w:val="center"/>
              <w:rPr>
                <w:rFonts w:ascii="SimSun" w:eastAsia="SimSun"/>
                <w:sz w:val="21"/>
              </w:rPr>
            </w:pPr>
            <w:r>
              <w:rPr>
                <w:rFonts w:ascii="SimSun" w:eastAsia="SimSun"/>
                <w:sz w:val="21"/>
              </w:rPr>
              <w:t>9.8</w:t>
            </w:r>
          </w:p>
        </w:tc>
      </w:tr>
    </w:tbl>
    <w:p w:rsidR="00000000" w:rsidRDefault="009E4DB3">
      <w:pPr>
        <w:spacing w:after="240" w:line="420" w:lineRule="exact"/>
        <w:ind w:left="1440" w:hanging="960"/>
        <w:rPr>
          <w:rFonts w:ascii="SimSun" w:eastAsia="SimSun"/>
          <w:sz w:val="21"/>
        </w:rPr>
      </w:pPr>
      <w:r>
        <w:rPr>
          <w:rFonts w:ascii="SimSun" w:eastAsia="SimSun" w:hint="eastAsia"/>
          <w:sz w:val="21"/>
        </w:rPr>
        <w:t>资料来源：抽样登记制度，</w:t>
      </w:r>
      <w:r>
        <w:rPr>
          <w:rFonts w:ascii="SimSun" w:eastAsia="SimSun"/>
          <w:sz w:val="21"/>
        </w:rPr>
        <w:t>1979</w:t>
      </w:r>
      <w:r>
        <w:rPr>
          <w:rFonts w:ascii="SimSun" w:eastAsia="SimSun" w:hint="eastAsia"/>
          <w:sz w:val="21"/>
        </w:rPr>
        <w:t>至</w:t>
      </w:r>
      <w:r>
        <w:rPr>
          <w:rFonts w:ascii="SimSun" w:eastAsia="SimSun"/>
          <w:sz w:val="21"/>
        </w:rPr>
        <w:t>1991</w:t>
      </w:r>
      <w:r>
        <w:rPr>
          <w:rFonts w:ascii="SimSun" w:eastAsia="SimSun" w:hint="eastAsia"/>
          <w:sz w:val="21"/>
        </w:rPr>
        <w:t>年，户籍总署和人口普查专员，印度、新德里。</w:t>
      </w:r>
    </w:p>
    <w:p w:rsidR="00000000" w:rsidRDefault="009E4DB3">
      <w:pPr>
        <w:spacing w:after="240" w:line="420" w:lineRule="exact"/>
        <w:rPr>
          <w:rFonts w:ascii="SimHei" w:eastAsia="SimHei"/>
          <w:sz w:val="21"/>
        </w:rPr>
      </w:pPr>
      <w:r>
        <w:rPr>
          <w:rFonts w:ascii="SimHei" w:eastAsia="SimHei" w:hint="eastAsia"/>
          <w:sz w:val="21"/>
        </w:rPr>
        <w:t>结婚年龄</w:t>
      </w:r>
    </w:p>
    <w:p w:rsidR="00000000" w:rsidRDefault="009E4DB3">
      <w:pPr>
        <w:spacing w:after="240" w:line="420" w:lineRule="exact"/>
        <w:ind w:firstLine="425"/>
        <w:rPr>
          <w:rFonts w:ascii="SimSun" w:eastAsia="SimSun"/>
          <w:sz w:val="21"/>
        </w:rPr>
      </w:pPr>
      <w:r>
        <w:rPr>
          <w:rFonts w:ascii="SimSun" w:eastAsia="SimSun"/>
          <w:sz w:val="21"/>
        </w:rPr>
        <w:t xml:space="preserve">260.  </w:t>
      </w:r>
      <w:r>
        <w:rPr>
          <w:rFonts w:ascii="SimSun" w:eastAsia="SimSun" w:hint="eastAsia"/>
          <w:sz w:val="21"/>
        </w:rPr>
        <w:t>传统上，达到青春期对于确定女子结婚年龄起着重要作用。</w:t>
      </w:r>
      <w:r>
        <w:rPr>
          <w:rFonts w:ascii="SimSun" w:eastAsia="SimSun"/>
          <w:sz w:val="21"/>
        </w:rPr>
        <w:t>1992</w:t>
      </w:r>
      <w:r>
        <w:rPr>
          <w:rFonts w:ascii="SimSun" w:eastAsia="SimSun" w:hint="eastAsia"/>
          <w:sz w:val="21"/>
        </w:rPr>
        <w:t>年，</w:t>
      </w:r>
      <w:r>
        <w:rPr>
          <w:rFonts w:ascii="SimSun" w:eastAsia="SimSun"/>
          <w:sz w:val="21"/>
        </w:rPr>
        <w:t>25</w:t>
      </w:r>
      <w:r>
        <w:rPr>
          <w:rFonts w:ascii="SimSun" w:eastAsia="SimSun" w:hint="eastAsia"/>
          <w:sz w:val="21"/>
        </w:rPr>
        <w:t>－</w:t>
      </w:r>
      <w:r>
        <w:rPr>
          <w:rFonts w:ascii="SimSun" w:eastAsia="SimSun"/>
          <w:sz w:val="21"/>
        </w:rPr>
        <w:t>29</w:t>
      </w:r>
      <w:r>
        <w:rPr>
          <w:rFonts w:ascii="SimSun" w:eastAsia="SimSun" w:hint="eastAsia"/>
          <w:sz w:val="21"/>
        </w:rPr>
        <w:t>岁的妇女中，已婚妇女超过</w:t>
      </w:r>
      <w:r>
        <w:rPr>
          <w:rFonts w:ascii="SimSun" w:eastAsia="SimSun"/>
          <w:sz w:val="21"/>
        </w:rPr>
        <w:t>90%</w:t>
      </w:r>
      <w:r>
        <w:rPr>
          <w:rFonts w:ascii="SimSun" w:eastAsia="SimSun" w:hint="eastAsia"/>
          <w:sz w:val="21"/>
        </w:rPr>
        <w:t>。此前年龄结婚的妇女中大约</w:t>
      </w:r>
      <w:r>
        <w:rPr>
          <w:rFonts w:ascii="SimSun" w:eastAsia="SimSun"/>
          <w:sz w:val="21"/>
        </w:rPr>
        <w:t>30</w:t>
      </w:r>
      <w:r>
        <w:rPr>
          <w:rFonts w:ascii="SimSun" w:eastAsia="SimSun" w:hint="eastAsia"/>
          <w:sz w:val="21"/>
        </w:rPr>
        <w:t>％其年龄在</w:t>
      </w:r>
      <w:r>
        <w:rPr>
          <w:rFonts w:ascii="SimSun" w:eastAsia="SimSun"/>
          <w:sz w:val="21"/>
        </w:rPr>
        <w:t>13</w:t>
      </w:r>
      <w:r>
        <w:rPr>
          <w:rFonts w:ascii="SimSun" w:eastAsia="SimSun" w:hint="eastAsia"/>
          <w:sz w:val="21"/>
        </w:rPr>
        <w:t>—</w:t>
      </w:r>
      <w:r>
        <w:rPr>
          <w:rFonts w:ascii="SimSun" w:eastAsia="SimSun"/>
          <w:sz w:val="21"/>
        </w:rPr>
        <w:t>19</w:t>
      </w:r>
      <w:r>
        <w:rPr>
          <w:rFonts w:ascii="SimSun" w:eastAsia="SimSun" w:hint="eastAsia"/>
          <w:sz w:val="21"/>
        </w:rPr>
        <w:t>岁之间。</w:t>
      </w:r>
    </w:p>
    <w:p w:rsidR="00000000" w:rsidRDefault="009E4DB3">
      <w:pPr>
        <w:spacing w:after="240" w:line="420" w:lineRule="exact"/>
        <w:jc w:val="center"/>
        <w:rPr>
          <w:rFonts w:ascii="SimHei" w:eastAsia="SimHei"/>
          <w:sz w:val="21"/>
        </w:rPr>
      </w:pPr>
      <w:r>
        <w:rPr>
          <w:rFonts w:ascii="SimHei" w:eastAsia="SimHei"/>
          <w:sz w:val="21"/>
        </w:rPr>
        <w:br w:type="page"/>
      </w:r>
      <w:r>
        <w:rPr>
          <w:rFonts w:ascii="SimHei" w:eastAsia="SimHei" w:hint="eastAsia"/>
          <w:sz w:val="21"/>
        </w:rPr>
        <w:t>表七</w:t>
      </w:r>
    </w:p>
    <w:p w:rsidR="00000000" w:rsidRDefault="009E4DB3">
      <w:pPr>
        <w:spacing w:line="420" w:lineRule="exact"/>
        <w:jc w:val="center"/>
        <w:rPr>
          <w:rFonts w:ascii="SimHei" w:eastAsia="SimHei"/>
          <w:sz w:val="21"/>
        </w:rPr>
      </w:pPr>
      <w:r>
        <w:rPr>
          <w:rFonts w:ascii="SimHei" w:eastAsia="SimHei" w:hint="eastAsia"/>
          <w:sz w:val="21"/>
        </w:rPr>
        <w:t>人口中婚姻状况的分布情况</w:t>
      </w:r>
    </w:p>
    <w:p w:rsidR="00000000" w:rsidRDefault="009E4DB3">
      <w:pPr>
        <w:spacing w:after="240" w:line="420" w:lineRule="exact"/>
        <w:jc w:val="center"/>
        <w:rPr>
          <w:rFonts w:ascii="SimHei" w:eastAsia="SimHei"/>
          <w:sz w:val="21"/>
        </w:rPr>
      </w:pPr>
      <w:r>
        <w:rPr>
          <w:rFonts w:ascii="SimHei" w:eastAsia="SimHei"/>
          <w:sz w:val="21"/>
        </w:rPr>
        <w:t>1992</w:t>
      </w:r>
      <w:r>
        <w:rPr>
          <w:rFonts w:ascii="SimHei" w:eastAsia="SimHei" w:hint="eastAsia"/>
          <w:sz w:val="21"/>
        </w:rPr>
        <w:t>年百分比</w:t>
      </w:r>
    </w:p>
    <w:tbl>
      <w:tblPr>
        <w:tblW w:w="0" w:type="auto"/>
        <w:tblInd w:w="-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789"/>
        <w:gridCol w:w="789"/>
        <w:gridCol w:w="789"/>
        <w:gridCol w:w="789"/>
        <w:gridCol w:w="789"/>
        <w:gridCol w:w="789"/>
        <w:gridCol w:w="789"/>
        <w:gridCol w:w="789"/>
        <w:gridCol w:w="1128"/>
      </w:tblGrid>
      <w:tr w:rsidR="00000000">
        <w:tblPrEx>
          <w:tblCellMar>
            <w:top w:w="0" w:type="dxa"/>
            <w:bottom w:w="0" w:type="dxa"/>
          </w:tblCellMar>
        </w:tblPrEx>
        <w:tc>
          <w:tcPr>
            <w:tcW w:w="1588" w:type="dxa"/>
            <w:tcBorders>
              <w:top w:val="double" w:sz="6" w:space="0" w:color="auto"/>
              <w:bottom w:val="single" w:sz="6" w:space="0" w:color="auto"/>
            </w:tcBorders>
          </w:tcPr>
          <w:p w:rsidR="00000000" w:rsidRDefault="009E4DB3">
            <w:pPr>
              <w:spacing w:line="420" w:lineRule="exact"/>
              <w:jc w:val="center"/>
              <w:rPr>
                <w:rFonts w:ascii="SimSun" w:eastAsia="SimSun"/>
                <w:sz w:val="21"/>
              </w:rPr>
            </w:pPr>
            <w:r>
              <w:rPr>
                <w:rFonts w:ascii="SimSun" w:eastAsia="SimSun" w:hint="eastAsia"/>
                <w:sz w:val="21"/>
              </w:rPr>
              <w:t>年龄组</w:t>
            </w:r>
            <w:r>
              <w:rPr>
                <w:rFonts w:ascii="SimSun" w:eastAsia="SimSun"/>
                <w:sz w:val="21"/>
              </w:rPr>
              <w:t>(</w:t>
            </w:r>
            <w:r>
              <w:rPr>
                <w:rFonts w:ascii="SimSun" w:eastAsia="SimSun" w:hint="eastAsia"/>
                <w:sz w:val="21"/>
              </w:rPr>
              <w:t>岁数</w:t>
            </w:r>
            <w:r>
              <w:rPr>
                <w:rFonts w:ascii="SimSun" w:eastAsia="SimSun"/>
                <w:sz w:val="21"/>
              </w:rPr>
              <w:t>)</w:t>
            </w:r>
          </w:p>
        </w:tc>
        <w:tc>
          <w:tcPr>
            <w:tcW w:w="2367" w:type="dxa"/>
            <w:gridSpan w:val="3"/>
            <w:tcBorders>
              <w:top w:val="double" w:sz="6" w:space="0" w:color="auto"/>
              <w:bottom w:val="single" w:sz="6" w:space="0" w:color="auto"/>
            </w:tcBorders>
          </w:tcPr>
          <w:p w:rsidR="00000000" w:rsidRDefault="009E4DB3">
            <w:pPr>
              <w:spacing w:line="420" w:lineRule="exact"/>
              <w:jc w:val="center"/>
              <w:rPr>
                <w:rFonts w:ascii="SimSun" w:eastAsia="SimSun"/>
                <w:sz w:val="21"/>
              </w:rPr>
            </w:pPr>
            <w:r>
              <w:rPr>
                <w:rFonts w:ascii="SimSun" w:eastAsia="SimSun" w:hint="eastAsia"/>
                <w:sz w:val="21"/>
              </w:rPr>
              <w:t>从未结婚</w:t>
            </w:r>
          </w:p>
        </w:tc>
        <w:tc>
          <w:tcPr>
            <w:tcW w:w="2367" w:type="dxa"/>
            <w:gridSpan w:val="3"/>
            <w:tcBorders>
              <w:top w:val="double" w:sz="6" w:space="0" w:color="auto"/>
              <w:bottom w:val="single" w:sz="6" w:space="0" w:color="auto"/>
            </w:tcBorders>
          </w:tcPr>
          <w:p w:rsidR="00000000" w:rsidRDefault="009E4DB3">
            <w:pPr>
              <w:spacing w:line="420" w:lineRule="exact"/>
              <w:jc w:val="center"/>
              <w:rPr>
                <w:rFonts w:ascii="SimSun" w:eastAsia="SimSun"/>
                <w:sz w:val="21"/>
              </w:rPr>
            </w:pPr>
            <w:r>
              <w:rPr>
                <w:rFonts w:ascii="SimSun" w:eastAsia="SimSun" w:hint="eastAsia"/>
                <w:sz w:val="21"/>
              </w:rPr>
              <w:t>已婚</w:t>
            </w:r>
          </w:p>
        </w:tc>
        <w:tc>
          <w:tcPr>
            <w:tcW w:w="2706" w:type="dxa"/>
            <w:gridSpan w:val="3"/>
            <w:tcBorders>
              <w:top w:val="double" w:sz="6" w:space="0" w:color="auto"/>
              <w:bottom w:val="single" w:sz="6" w:space="0" w:color="auto"/>
            </w:tcBorders>
          </w:tcPr>
          <w:p w:rsidR="00000000" w:rsidRDefault="009E4DB3">
            <w:pPr>
              <w:spacing w:line="420" w:lineRule="exact"/>
              <w:jc w:val="center"/>
              <w:rPr>
                <w:rFonts w:ascii="SimSun" w:eastAsia="SimSun"/>
                <w:sz w:val="21"/>
              </w:rPr>
            </w:pPr>
            <w:r>
              <w:rPr>
                <w:rFonts w:ascii="SimSun" w:eastAsia="SimSun" w:hint="eastAsia"/>
                <w:sz w:val="21"/>
              </w:rPr>
              <w:t>丧偶</w:t>
            </w:r>
            <w:r>
              <w:rPr>
                <w:rFonts w:ascii="SimSun" w:eastAsia="SimSun"/>
                <w:sz w:val="21"/>
              </w:rPr>
              <w:t>/</w:t>
            </w:r>
            <w:r>
              <w:rPr>
                <w:rFonts w:ascii="SimSun" w:eastAsia="SimSun" w:hint="eastAsia"/>
                <w:sz w:val="21"/>
              </w:rPr>
              <w:t>离婚</w:t>
            </w:r>
            <w:r>
              <w:rPr>
                <w:rFonts w:ascii="SimSun" w:eastAsia="SimSun"/>
                <w:sz w:val="21"/>
              </w:rPr>
              <w:t>/</w:t>
            </w:r>
            <w:r>
              <w:rPr>
                <w:rFonts w:ascii="SimSun" w:eastAsia="SimSun" w:hint="eastAsia"/>
                <w:sz w:val="21"/>
              </w:rPr>
              <w:t>分居</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p>
        </w:tc>
        <w:tc>
          <w:tcPr>
            <w:tcW w:w="789" w:type="dxa"/>
          </w:tcPr>
          <w:p w:rsidR="00000000" w:rsidRDefault="009E4DB3">
            <w:pPr>
              <w:spacing w:line="420" w:lineRule="exact"/>
              <w:jc w:val="center"/>
              <w:rPr>
                <w:rFonts w:ascii="SimSun" w:eastAsia="SimSun"/>
                <w:sz w:val="21"/>
              </w:rPr>
            </w:pPr>
            <w:r>
              <w:rPr>
                <w:rFonts w:ascii="SimSun" w:eastAsia="SimSun" w:hint="eastAsia"/>
                <w:sz w:val="21"/>
              </w:rPr>
              <w:t>女</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男</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综合</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女</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男</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综合</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女</w:t>
            </w:r>
          </w:p>
        </w:tc>
        <w:tc>
          <w:tcPr>
            <w:tcW w:w="789" w:type="dxa"/>
          </w:tcPr>
          <w:p w:rsidR="00000000" w:rsidRDefault="009E4DB3">
            <w:pPr>
              <w:spacing w:line="420" w:lineRule="exact"/>
              <w:jc w:val="center"/>
              <w:rPr>
                <w:rFonts w:ascii="SimSun" w:eastAsia="SimSun"/>
                <w:sz w:val="21"/>
              </w:rPr>
            </w:pPr>
            <w:r>
              <w:rPr>
                <w:rFonts w:ascii="SimSun" w:eastAsia="SimSun" w:hint="eastAsia"/>
                <w:sz w:val="21"/>
              </w:rPr>
              <w:t>男</w:t>
            </w:r>
          </w:p>
        </w:tc>
        <w:tc>
          <w:tcPr>
            <w:tcW w:w="1128" w:type="dxa"/>
          </w:tcPr>
          <w:p w:rsidR="00000000" w:rsidRDefault="009E4DB3">
            <w:pPr>
              <w:spacing w:line="420" w:lineRule="exact"/>
              <w:jc w:val="center"/>
              <w:rPr>
                <w:rFonts w:ascii="SimSun" w:eastAsia="SimSun"/>
                <w:sz w:val="21"/>
              </w:rPr>
            </w:pPr>
            <w:r>
              <w:rPr>
                <w:rFonts w:ascii="SimSun" w:eastAsia="SimSun" w:hint="eastAsia"/>
                <w:sz w:val="21"/>
              </w:rPr>
              <w:t>综合</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0</w:t>
            </w:r>
            <w:r>
              <w:rPr>
                <w:rFonts w:ascii="SimSun" w:eastAsia="SimSun" w:hint="eastAsia"/>
                <w:sz w:val="21"/>
              </w:rPr>
              <w:t>—</w:t>
            </w:r>
            <w:r>
              <w:rPr>
                <w:rFonts w:ascii="SimSun" w:eastAsia="SimSun"/>
                <w:sz w:val="21"/>
              </w:rPr>
              <w:t>14</w:t>
            </w:r>
          </w:p>
        </w:tc>
        <w:tc>
          <w:tcPr>
            <w:tcW w:w="789" w:type="dxa"/>
          </w:tcPr>
          <w:p w:rsidR="00000000" w:rsidRDefault="009E4DB3">
            <w:pPr>
              <w:spacing w:line="420" w:lineRule="exact"/>
              <w:jc w:val="center"/>
              <w:rPr>
                <w:rFonts w:ascii="SimSun" w:eastAsia="SimSun"/>
                <w:sz w:val="21"/>
              </w:rPr>
            </w:pPr>
            <w:r>
              <w:rPr>
                <w:rFonts w:ascii="SimSun" w:eastAsia="SimSun"/>
                <w:sz w:val="21"/>
              </w:rPr>
              <w:t>98.7</w:t>
            </w:r>
          </w:p>
        </w:tc>
        <w:tc>
          <w:tcPr>
            <w:tcW w:w="789" w:type="dxa"/>
          </w:tcPr>
          <w:p w:rsidR="00000000" w:rsidRDefault="009E4DB3">
            <w:pPr>
              <w:spacing w:line="420" w:lineRule="exact"/>
              <w:jc w:val="center"/>
              <w:rPr>
                <w:rFonts w:ascii="SimSun" w:eastAsia="SimSun"/>
                <w:sz w:val="21"/>
              </w:rPr>
            </w:pPr>
            <w:r>
              <w:rPr>
                <w:rFonts w:ascii="SimSun" w:eastAsia="SimSun"/>
                <w:sz w:val="21"/>
              </w:rPr>
              <w:t>99.6</w:t>
            </w:r>
          </w:p>
        </w:tc>
        <w:tc>
          <w:tcPr>
            <w:tcW w:w="789" w:type="dxa"/>
          </w:tcPr>
          <w:p w:rsidR="00000000" w:rsidRDefault="009E4DB3">
            <w:pPr>
              <w:spacing w:line="420" w:lineRule="exact"/>
              <w:jc w:val="center"/>
              <w:rPr>
                <w:rFonts w:ascii="SimSun" w:eastAsia="SimSun"/>
                <w:sz w:val="21"/>
              </w:rPr>
            </w:pPr>
            <w:r>
              <w:rPr>
                <w:rFonts w:ascii="SimSun" w:eastAsia="SimSun"/>
                <w:sz w:val="21"/>
              </w:rPr>
              <w:t>9</w:t>
            </w:r>
            <w:r>
              <w:rPr>
                <w:rFonts w:ascii="SimSun" w:eastAsia="SimSun"/>
                <w:sz w:val="21"/>
              </w:rPr>
              <w:t>9.1</w:t>
            </w:r>
          </w:p>
        </w:tc>
        <w:tc>
          <w:tcPr>
            <w:tcW w:w="789" w:type="dxa"/>
          </w:tcPr>
          <w:p w:rsidR="00000000" w:rsidRDefault="009E4DB3">
            <w:pPr>
              <w:spacing w:line="420" w:lineRule="exact"/>
              <w:jc w:val="center"/>
              <w:rPr>
                <w:rFonts w:ascii="SimSun" w:eastAsia="SimSun"/>
                <w:sz w:val="21"/>
              </w:rPr>
            </w:pPr>
            <w:r>
              <w:rPr>
                <w:rFonts w:ascii="SimSun" w:eastAsia="SimSun"/>
                <w:sz w:val="21"/>
              </w:rPr>
              <w:t>1.3</w:t>
            </w:r>
          </w:p>
        </w:tc>
        <w:tc>
          <w:tcPr>
            <w:tcW w:w="789" w:type="dxa"/>
          </w:tcPr>
          <w:p w:rsidR="00000000" w:rsidRDefault="009E4DB3">
            <w:pPr>
              <w:spacing w:line="420" w:lineRule="exact"/>
              <w:jc w:val="center"/>
              <w:rPr>
                <w:rFonts w:ascii="SimSun" w:eastAsia="SimSun"/>
                <w:sz w:val="21"/>
              </w:rPr>
            </w:pPr>
            <w:r>
              <w:rPr>
                <w:rFonts w:ascii="SimSun" w:eastAsia="SimSun"/>
                <w:sz w:val="21"/>
              </w:rPr>
              <w:t>0.4</w:t>
            </w:r>
          </w:p>
        </w:tc>
        <w:tc>
          <w:tcPr>
            <w:tcW w:w="789" w:type="dxa"/>
          </w:tcPr>
          <w:p w:rsidR="00000000" w:rsidRDefault="009E4DB3">
            <w:pPr>
              <w:spacing w:line="420" w:lineRule="exact"/>
              <w:jc w:val="center"/>
              <w:rPr>
                <w:rFonts w:ascii="SimSun" w:eastAsia="SimSun"/>
                <w:sz w:val="21"/>
              </w:rPr>
            </w:pPr>
            <w:r>
              <w:rPr>
                <w:rFonts w:ascii="SimSun" w:eastAsia="SimSun"/>
                <w:sz w:val="21"/>
              </w:rPr>
              <w:t>0.8</w:t>
            </w:r>
          </w:p>
        </w:tc>
        <w:tc>
          <w:tcPr>
            <w:tcW w:w="789" w:type="dxa"/>
          </w:tcPr>
          <w:p w:rsidR="00000000" w:rsidRDefault="009E4DB3">
            <w:pPr>
              <w:spacing w:line="420" w:lineRule="exact"/>
              <w:jc w:val="center"/>
              <w:rPr>
                <w:rFonts w:ascii="SimSun" w:eastAsia="SimSun"/>
                <w:sz w:val="21"/>
              </w:rPr>
            </w:pPr>
            <w:r>
              <w:rPr>
                <w:rFonts w:ascii="SimSun" w:eastAsia="SimSun"/>
                <w:sz w:val="21"/>
              </w:rPr>
              <w:t>0.0</w:t>
            </w:r>
          </w:p>
        </w:tc>
        <w:tc>
          <w:tcPr>
            <w:tcW w:w="789" w:type="dxa"/>
          </w:tcPr>
          <w:p w:rsidR="00000000" w:rsidRDefault="009E4DB3">
            <w:pPr>
              <w:spacing w:line="420" w:lineRule="exact"/>
              <w:jc w:val="center"/>
              <w:rPr>
                <w:rFonts w:ascii="SimSun" w:eastAsia="SimSun"/>
                <w:sz w:val="21"/>
              </w:rPr>
            </w:pPr>
            <w:r>
              <w:rPr>
                <w:rFonts w:ascii="SimSun" w:eastAsia="SimSun"/>
                <w:sz w:val="21"/>
              </w:rPr>
              <w:t>0.0</w:t>
            </w:r>
          </w:p>
        </w:tc>
        <w:tc>
          <w:tcPr>
            <w:tcW w:w="1128" w:type="dxa"/>
          </w:tcPr>
          <w:p w:rsidR="00000000" w:rsidRDefault="009E4DB3">
            <w:pPr>
              <w:spacing w:line="420" w:lineRule="exact"/>
              <w:jc w:val="center"/>
              <w:rPr>
                <w:rFonts w:ascii="SimSun" w:eastAsia="SimSun"/>
                <w:sz w:val="21"/>
              </w:rPr>
            </w:pPr>
            <w:r>
              <w:rPr>
                <w:rFonts w:ascii="SimSun" w:eastAsia="SimSun"/>
                <w:sz w:val="21"/>
              </w:rPr>
              <w:t>0.0</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15</w:t>
            </w:r>
            <w:r>
              <w:rPr>
                <w:rFonts w:ascii="SimSun" w:eastAsia="SimSun" w:hint="eastAsia"/>
                <w:sz w:val="21"/>
              </w:rPr>
              <w:t>—</w:t>
            </w:r>
            <w:r>
              <w:rPr>
                <w:rFonts w:ascii="SimSun" w:eastAsia="SimSun"/>
                <w:sz w:val="21"/>
              </w:rPr>
              <w:t>19</w:t>
            </w:r>
          </w:p>
        </w:tc>
        <w:tc>
          <w:tcPr>
            <w:tcW w:w="789" w:type="dxa"/>
          </w:tcPr>
          <w:p w:rsidR="00000000" w:rsidRDefault="009E4DB3">
            <w:pPr>
              <w:spacing w:line="420" w:lineRule="exact"/>
              <w:jc w:val="center"/>
              <w:rPr>
                <w:rFonts w:ascii="SimSun" w:eastAsia="SimSun"/>
                <w:sz w:val="21"/>
              </w:rPr>
            </w:pPr>
            <w:r>
              <w:rPr>
                <w:rFonts w:ascii="SimSun" w:eastAsia="SimSun"/>
                <w:sz w:val="21"/>
              </w:rPr>
              <w:t>69.7</w:t>
            </w:r>
          </w:p>
        </w:tc>
        <w:tc>
          <w:tcPr>
            <w:tcW w:w="789" w:type="dxa"/>
          </w:tcPr>
          <w:p w:rsidR="00000000" w:rsidRDefault="009E4DB3">
            <w:pPr>
              <w:spacing w:line="420" w:lineRule="exact"/>
              <w:jc w:val="center"/>
              <w:rPr>
                <w:rFonts w:ascii="SimSun" w:eastAsia="SimSun"/>
                <w:sz w:val="21"/>
              </w:rPr>
            </w:pPr>
            <w:r>
              <w:rPr>
                <w:rFonts w:ascii="SimSun" w:eastAsia="SimSun"/>
                <w:sz w:val="21"/>
              </w:rPr>
              <w:t>91.2</w:t>
            </w:r>
          </w:p>
        </w:tc>
        <w:tc>
          <w:tcPr>
            <w:tcW w:w="789" w:type="dxa"/>
          </w:tcPr>
          <w:p w:rsidR="00000000" w:rsidRDefault="009E4DB3">
            <w:pPr>
              <w:spacing w:line="420" w:lineRule="exact"/>
              <w:jc w:val="center"/>
              <w:rPr>
                <w:rFonts w:ascii="SimSun" w:eastAsia="SimSun"/>
                <w:sz w:val="21"/>
              </w:rPr>
            </w:pPr>
            <w:r>
              <w:rPr>
                <w:rFonts w:ascii="SimSun" w:eastAsia="SimSun"/>
                <w:sz w:val="21"/>
              </w:rPr>
              <w:t>81.2</w:t>
            </w:r>
          </w:p>
        </w:tc>
        <w:tc>
          <w:tcPr>
            <w:tcW w:w="789" w:type="dxa"/>
          </w:tcPr>
          <w:p w:rsidR="00000000" w:rsidRDefault="009E4DB3">
            <w:pPr>
              <w:spacing w:line="420" w:lineRule="exact"/>
              <w:jc w:val="center"/>
              <w:rPr>
                <w:rFonts w:ascii="SimSun" w:eastAsia="SimSun"/>
                <w:sz w:val="21"/>
              </w:rPr>
            </w:pPr>
            <w:r>
              <w:rPr>
                <w:rFonts w:ascii="SimSun" w:eastAsia="SimSun"/>
                <w:sz w:val="21"/>
              </w:rPr>
              <w:t>30.1</w:t>
            </w:r>
          </w:p>
        </w:tc>
        <w:tc>
          <w:tcPr>
            <w:tcW w:w="789" w:type="dxa"/>
          </w:tcPr>
          <w:p w:rsidR="00000000" w:rsidRDefault="009E4DB3">
            <w:pPr>
              <w:spacing w:line="420" w:lineRule="exact"/>
              <w:jc w:val="center"/>
              <w:rPr>
                <w:rFonts w:ascii="SimSun" w:eastAsia="SimSun"/>
                <w:sz w:val="21"/>
              </w:rPr>
            </w:pPr>
            <w:r>
              <w:rPr>
                <w:rFonts w:ascii="SimSun" w:eastAsia="SimSun"/>
                <w:sz w:val="21"/>
              </w:rPr>
              <w:t>8.8</w:t>
            </w:r>
          </w:p>
        </w:tc>
        <w:tc>
          <w:tcPr>
            <w:tcW w:w="789" w:type="dxa"/>
          </w:tcPr>
          <w:p w:rsidR="00000000" w:rsidRDefault="009E4DB3">
            <w:pPr>
              <w:spacing w:line="420" w:lineRule="exact"/>
              <w:jc w:val="center"/>
              <w:rPr>
                <w:rFonts w:ascii="SimSun" w:eastAsia="SimSun"/>
                <w:sz w:val="21"/>
              </w:rPr>
            </w:pPr>
            <w:r>
              <w:rPr>
                <w:rFonts w:ascii="SimSun" w:eastAsia="SimSun"/>
                <w:sz w:val="21"/>
              </w:rPr>
              <w:t>18.7</w:t>
            </w:r>
          </w:p>
        </w:tc>
        <w:tc>
          <w:tcPr>
            <w:tcW w:w="789" w:type="dxa"/>
          </w:tcPr>
          <w:p w:rsidR="00000000" w:rsidRDefault="009E4DB3">
            <w:pPr>
              <w:spacing w:line="420" w:lineRule="exact"/>
              <w:jc w:val="center"/>
              <w:rPr>
                <w:rFonts w:ascii="SimSun" w:eastAsia="SimSun"/>
                <w:sz w:val="21"/>
              </w:rPr>
            </w:pPr>
            <w:r>
              <w:rPr>
                <w:rFonts w:ascii="SimSun" w:eastAsia="SimSun"/>
                <w:sz w:val="21"/>
              </w:rPr>
              <w:t>0.2</w:t>
            </w:r>
          </w:p>
        </w:tc>
        <w:tc>
          <w:tcPr>
            <w:tcW w:w="789" w:type="dxa"/>
          </w:tcPr>
          <w:p w:rsidR="00000000" w:rsidRDefault="009E4DB3">
            <w:pPr>
              <w:spacing w:line="420" w:lineRule="exact"/>
              <w:jc w:val="center"/>
              <w:rPr>
                <w:rFonts w:ascii="SimSun" w:eastAsia="SimSun"/>
                <w:sz w:val="21"/>
              </w:rPr>
            </w:pPr>
            <w:r>
              <w:rPr>
                <w:rFonts w:ascii="SimSun" w:eastAsia="SimSun"/>
                <w:sz w:val="21"/>
              </w:rPr>
              <w:t>0.0</w:t>
            </w:r>
          </w:p>
        </w:tc>
        <w:tc>
          <w:tcPr>
            <w:tcW w:w="1128" w:type="dxa"/>
          </w:tcPr>
          <w:p w:rsidR="00000000" w:rsidRDefault="009E4DB3">
            <w:pPr>
              <w:spacing w:line="420" w:lineRule="exact"/>
              <w:jc w:val="center"/>
              <w:rPr>
                <w:rFonts w:ascii="SimSun" w:eastAsia="SimSun"/>
                <w:sz w:val="21"/>
              </w:rPr>
            </w:pPr>
            <w:r>
              <w:rPr>
                <w:rFonts w:ascii="SimSun" w:eastAsia="SimSun"/>
                <w:sz w:val="21"/>
              </w:rPr>
              <w:t>0.1</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20</w:t>
            </w:r>
            <w:r>
              <w:rPr>
                <w:rFonts w:ascii="SimSun" w:eastAsia="SimSun" w:hint="eastAsia"/>
                <w:sz w:val="21"/>
              </w:rPr>
              <w:t>—</w:t>
            </w:r>
            <w:r>
              <w:rPr>
                <w:rFonts w:ascii="SimSun" w:eastAsia="SimSun"/>
                <w:sz w:val="21"/>
              </w:rPr>
              <w:t>24</w:t>
            </w:r>
          </w:p>
        </w:tc>
        <w:tc>
          <w:tcPr>
            <w:tcW w:w="789" w:type="dxa"/>
          </w:tcPr>
          <w:p w:rsidR="00000000" w:rsidRDefault="009E4DB3">
            <w:pPr>
              <w:spacing w:line="420" w:lineRule="exact"/>
              <w:jc w:val="center"/>
              <w:rPr>
                <w:rFonts w:ascii="SimSun" w:eastAsia="SimSun"/>
                <w:sz w:val="21"/>
              </w:rPr>
            </w:pPr>
            <w:r>
              <w:rPr>
                <w:rFonts w:ascii="SimSun" w:eastAsia="SimSun"/>
                <w:sz w:val="21"/>
              </w:rPr>
              <w:t>24.3</w:t>
            </w:r>
          </w:p>
        </w:tc>
        <w:tc>
          <w:tcPr>
            <w:tcW w:w="789" w:type="dxa"/>
          </w:tcPr>
          <w:p w:rsidR="00000000" w:rsidRDefault="009E4DB3">
            <w:pPr>
              <w:spacing w:line="420" w:lineRule="exact"/>
              <w:jc w:val="center"/>
              <w:rPr>
                <w:rFonts w:ascii="SimSun" w:eastAsia="SimSun"/>
                <w:sz w:val="21"/>
              </w:rPr>
            </w:pPr>
            <w:r>
              <w:rPr>
                <w:rFonts w:ascii="SimSun" w:eastAsia="SimSun"/>
                <w:sz w:val="21"/>
              </w:rPr>
              <w:t>59.4</w:t>
            </w:r>
          </w:p>
        </w:tc>
        <w:tc>
          <w:tcPr>
            <w:tcW w:w="789" w:type="dxa"/>
          </w:tcPr>
          <w:p w:rsidR="00000000" w:rsidRDefault="009E4DB3">
            <w:pPr>
              <w:spacing w:line="420" w:lineRule="exact"/>
              <w:jc w:val="center"/>
              <w:rPr>
                <w:rFonts w:ascii="SimSun" w:eastAsia="SimSun"/>
                <w:sz w:val="21"/>
              </w:rPr>
            </w:pPr>
            <w:r>
              <w:rPr>
                <w:rFonts w:ascii="SimSun" w:eastAsia="SimSun"/>
                <w:sz w:val="21"/>
              </w:rPr>
              <w:t>42.2</w:t>
            </w:r>
          </w:p>
        </w:tc>
        <w:tc>
          <w:tcPr>
            <w:tcW w:w="789" w:type="dxa"/>
          </w:tcPr>
          <w:p w:rsidR="00000000" w:rsidRDefault="009E4DB3">
            <w:pPr>
              <w:spacing w:line="420" w:lineRule="exact"/>
              <w:jc w:val="center"/>
              <w:rPr>
                <w:rFonts w:ascii="SimSun" w:eastAsia="SimSun"/>
                <w:sz w:val="21"/>
              </w:rPr>
            </w:pPr>
            <w:r>
              <w:rPr>
                <w:rFonts w:ascii="SimSun" w:eastAsia="SimSun"/>
                <w:sz w:val="21"/>
              </w:rPr>
              <w:t>74.8</w:t>
            </w:r>
          </w:p>
        </w:tc>
        <w:tc>
          <w:tcPr>
            <w:tcW w:w="789" w:type="dxa"/>
          </w:tcPr>
          <w:p w:rsidR="00000000" w:rsidRDefault="009E4DB3">
            <w:pPr>
              <w:spacing w:line="420" w:lineRule="exact"/>
              <w:jc w:val="center"/>
              <w:rPr>
                <w:rFonts w:ascii="SimSun" w:eastAsia="SimSun"/>
                <w:sz w:val="21"/>
              </w:rPr>
            </w:pPr>
            <w:r>
              <w:rPr>
                <w:rFonts w:ascii="SimSun" w:eastAsia="SimSun"/>
                <w:sz w:val="21"/>
              </w:rPr>
              <w:t>40.2</w:t>
            </w:r>
          </w:p>
        </w:tc>
        <w:tc>
          <w:tcPr>
            <w:tcW w:w="789" w:type="dxa"/>
          </w:tcPr>
          <w:p w:rsidR="00000000" w:rsidRDefault="009E4DB3">
            <w:pPr>
              <w:spacing w:line="420" w:lineRule="exact"/>
              <w:jc w:val="center"/>
              <w:rPr>
                <w:rFonts w:ascii="SimSun" w:eastAsia="SimSun"/>
                <w:sz w:val="21"/>
              </w:rPr>
            </w:pPr>
            <w:r>
              <w:rPr>
                <w:rFonts w:ascii="SimSun" w:eastAsia="SimSun"/>
                <w:sz w:val="21"/>
              </w:rPr>
              <w:t>57.2</w:t>
            </w:r>
          </w:p>
        </w:tc>
        <w:tc>
          <w:tcPr>
            <w:tcW w:w="789" w:type="dxa"/>
          </w:tcPr>
          <w:p w:rsidR="00000000" w:rsidRDefault="009E4DB3">
            <w:pPr>
              <w:spacing w:line="420" w:lineRule="exact"/>
              <w:jc w:val="center"/>
              <w:rPr>
                <w:rFonts w:ascii="SimSun" w:eastAsia="SimSun"/>
                <w:sz w:val="21"/>
              </w:rPr>
            </w:pPr>
            <w:r>
              <w:rPr>
                <w:rFonts w:ascii="SimSun" w:eastAsia="SimSun"/>
                <w:sz w:val="21"/>
              </w:rPr>
              <w:t>0.9</w:t>
            </w:r>
          </w:p>
        </w:tc>
        <w:tc>
          <w:tcPr>
            <w:tcW w:w="789" w:type="dxa"/>
          </w:tcPr>
          <w:p w:rsidR="00000000" w:rsidRDefault="009E4DB3">
            <w:pPr>
              <w:spacing w:line="420" w:lineRule="exact"/>
              <w:jc w:val="center"/>
              <w:rPr>
                <w:rFonts w:ascii="SimSun" w:eastAsia="SimSun"/>
                <w:sz w:val="21"/>
              </w:rPr>
            </w:pPr>
            <w:r>
              <w:rPr>
                <w:rFonts w:ascii="SimSun" w:eastAsia="SimSun"/>
                <w:sz w:val="21"/>
              </w:rPr>
              <w:t>0.3</w:t>
            </w:r>
          </w:p>
        </w:tc>
        <w:tc>
          <w:tcPr>
            <w:tcW w:w="1128" w:type="dxa"/>
          </w:tcPr>
          <w:p w:rsidR="00000000" w:rsidRDefault="009E4DB3">
            <w:pPr>
              <w:spacing w:line="420" w:lineRule="exact"/>
              <w:jc w:val="center"/>
              <w:rPr>
                <w:rFonts w:ascii="SimSun" w:eastAsia="SimSun"/>
                <w:sz w:val="21"/>
              </w:rPr>
            </w:pPr>
            <w:r>
              <w:rPr>
                <w:rFonts w:ascii="SimSun" w:eastAsia="SimSun"/>
                <w:sz w:val="21"/>
              </w:rPr>
              <w:t>0.6</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25</w:t>
            </w:r>
            <w:r>
              <w:rPr>
                <w:rFonts w:ascii="SimSun" w:eastAsia="SimSun" w:hint="eastAsia"/>
                <w:sz w:val="21"/>
              </w:rPr>
              <w:t>—</w:t>
            </w:r>
            <w:r>
              <w:rPr>
                <w:rFonts w:ascii="SimSun" w:eastAsia="SimSun"/>
                <w:sz w:val="21"/>
              </w:rPr>
              <w:t>29</w:t>
            </w:r>
          </w:p>
        </w:tc>
        <w:tc>
          <w:tcPr>
            <w:tcW w:w="789" w:type="dxa"/>
          </w:tcPr>
          <w:p w:rsidR="00000000" w:rsidRDefault="009E4DB3">
            <w:pPr>
              <w:spacing w:line="420" w:lineRule="exact"/>
              <w:jc w:val="center"/>
              <w:rPr>
                <w:rFonts w:ascii="SimSun" w:eastAsia="SimSun"/>
                <w:sz w:val="21"/>
              </w:rPr>
            </w:pPr>
            <w:r>
              <w:rPr>
                <w:rFonts w:ascii="SimSun" w:eastAsia="SimSun"/>
                <w:sz w:val="21"/>
              </w:rPr>
              <w:t>7.6</w:t>
            </w:r>
          </w:p>
        </w:tc>
        <w:tc>
          <w:tcPr>
            <w:tcW w:w="789" w:type="dxa"/>
          </w:tcPr>
          <w:p w:rsidR="00000000" w:rsidRDefault="009E4DB3">
            <w:pPr>
              <w:spacing w:line="420" w:lineRule="exact"/>
              <w:jc w:val="center"/>
              <w:rPr>
                <w:rFonts w:ascii="SimSun" w:eastAsia="SimSun"/>
                <w:sz w:val="21"/>
              </w:rPr>
            </w:pPr>
            <w:r>
              <w:rPr>
                <w:rFonts w:ascii="SimSun" w:eastAsia="SimSun"/>
                <w:sz w:val="21"/>
              </w:rPr>
              <w:t>26.7</w:t>
            </w:r>
          </w:p>
        </w:tc>
        <w:tc>
          <w:tcPr>
            <w:tcW w:w="789" w:type="dxa"/>
          </w:tcPr>
          <w:p w:rsidR="00000000" w:rsidRDefault="009E4DB3">
            <w:pPr>
              <w:spacing w:line="420" w:lineRule="exact"/>
              <w:jc w:val="center"/>
              <w:rPr>
                <w:rFonts w:ascii="SimSun" w:eastAsia="SimSun"/>
                <w:sz w:val="21"/>
              </w:rPr>
            </w:pPr>
            <w:r>
              <w:rPr>
                <w:rFonts w:ascii="SimSun" w:eastAsia="SimSun"/>
                <w:sz w:val="21"/>
              </w:rPr>
              <w:t>17.4</w:t>
            </w:r>
          </w:p>
        </w:tc>
        <w:tc>
          <w:tcPr>
            <w:tcW w:w="789" w:type="dxa"/>
          </w:tcPr>
          <w:p w:rsidR="00000000" w:rsidRDefault="009E4DB3">
            <w:pPr>
              <w:spacing w:line="420" w:lineRule="exact"/>
              <w:jc w:val="center"/>
              <w:rPr>
                <w:rFonts w:ascii="SimSun" w:eastAsia="SimSun"/>
                <w:sz w:val="21"/>
              </w:rPr>
            </w:pPr>
            <w:r>
              <w:rPr>
                <w:rFonts w:ascii="SimSun" w:eastAsia="SimSun"/>
                <w:sz w:val="21"/>
              </w:rPr>
              <w:t>90.3</w:t>
            </w:r>
          </w:p>
        </w:tc>
        <w:tc>
          <w:tcPr>
            <w:tcW w:w="789" w:type="dxa"/>
          </w:tcPr>
          <w:p w:rsidR="00000000" w:rsidRDefault="009E4DB3">
            <w:pPr>
              <w:spacing w:line="420" w:lineRule="exact"/>
              <w:jc w:val="center"/>
              <w:rPr>
                <w:rFonts w:ascii="SimSun" w:eastAsia="SimSun"/>
                <w:sz w:val="21"/>
              </w:rPr>
            </w:pPr>
            <w:r>
              <w:rPr>
                <w:rFonts w:ascii="SimSun" w:eastAsia="SimSun"/>
                <w:sz w:val="21"/>
              </w:rPr>
              <w:t>72.5</w:t>
            </w:r>
          </w:p>
        </w:tc>
        <w:tc>
          <w:tcPr>
            <w:tcW w:w="789" w:type="dxa"/>
          </w:tcPr>
          <w:p w:rsidR="00000000" w:rsidRDefault="009E4DB3">
            <w:pPr>
              <w:spacing w:line="420" w:lineRule="exact"/>
              <w:jc w:val="center"/>
              <w:rPr>
                <w:rFonts w:ascii="SimSun" w:eastAsia="SimSun"/>
                <w:sz w:val="21"/>
              </w:rPr>
            </w:pPr>
            <w:r>
              <w:rPr>
                <w:rFonts w:ascii="SimSun" w:eastAsia="SimSun"/>
                <w:sz w:val="21"/>
              </w:rPr>
              <w:t>81.1</w:t>
            </w:r>
          </w:p>
        </w:tc>
        <w:tc>
          <w:tcPr>
            <w:tcW w:w="789" w:type="dxa"/>
          </w:tcPr>
          <w:p w:rsidR="00000000" w:rsidRDefault="009E4DB3">
            <w:pPr>
              <w:spacing w:line="420" w:lineRule="exact"/>
              <w:jc w:val="center"/>
              <w:rPr>
                <w:rFonts w:ascii="SimSun" w:eastAsia="SimSun"/>
                <w:sz w:val="21"/>
              </w:rPr>
            </w:pPr>
            <w:r>
              <w:rPr>
                <w:rFonts w:ascii="SimSun" w:eastAsia="SimSun"/>
                <w:sz w:val="21"/>
              </w:rPr>
              <w:t>2.1</w:t>
            </w:r>
          </w:p>
        </w:tc>
        <w:tc>
          <w:tcPr>
            <w:tcW w:w="789" w:type="dxa"/>
          </w:tcPr>
          <w:p w:rsidR="00000000" w:rsidRDefault="009E4DB3">
            <w:pPr>
              <w:spacing w:line="420" w:lineRule="exact"/>
              <w:jc w:val="center"/>
              <w:rPr>
                <w:rFonts w:ascii="SimSun" w:eastAsia="SimSun"/>
                <w:sz w:val="21"/>
              </w:rPr>
            </w:pPr>
            <w:r>
              <w:rPr>
                <w:rFonts w:ascii="SimSun" w:eastAsia="SimSun"/>
                <w:sz w:val="21"/>
              </w:rPr>
              <w:t>0.8</w:t>
            </w:r>
          </w:p>
        </w:tc>
        <w:tc>
          <w:tcPr>
            <w:tcW w:w="1128" w:type="dxa"/>
          </w:tcPr>
          <w:p w:rsidR="00000000" w:rsidRDefault="009E4DB3">
            <w:pPr>
              <w:spacing w:line="420" w:lineRule="exact"/>
              <w:jc w:val="center"/>
              <w:rPr>
                <w:rFonts w:ascii="SimSun" w:eastAsia="SimSun"/>
                <w:sz w:val="21"/>
              </w:rPr>
            </w:pPr>
            <w:r>
              <w:rPr>
                <w:rFonts w:ascii="SimSun" w:eastAsia="SimSun"/>
                <w:sz w:val="21"/>
              </w:rPr>
              <w:t>1.4</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30</w:t>
            </w:r>
            <w:r>
              <w:rPr>
                <w:rFonts w:ascii="SimSun" w:eastAsia="SimSun" w:hint="eastAsia"/>
                <w:sz w:val="21"/>
              </w:rPr>
              <w:t>—</w:t>
            </w:r>
            <w:r>
              <w:rPr>
                <w:rFonts w:ascii="SimSun" w:eastAsia="SimSun"/>
                <w:sz w:val="21"/>
              </w:rPr>
              <w:t>34</w:t>
            </w:r>
          </w:p>
        </w:tc>
        <w:tc>
          <w:tcPr>
            <w:tcW w:w="789" w:type="dxa"/>
          </w:tcPr>
          <w:p w:rsidR="00000000" w:rsidRDefault="009E4DB3">
            <w:pPr>
              <w:spacing w:line="420" w:lineRule="exact"/>
              <w:jc w:val="center"/>
              <w:rPr>
                <w:rFonts w:ascii="SimSun" w:eastAsia="SimSun"/>
                <w:sz w:val="21"/>
              </w:rPr>
            </w:pPr>
            <w:r>
              <w:rPr>
                <w:rFonts w:ascii="SimSun" w:eastAsia="SimSun"/>
                <w:sz w:val="21"/>
              </w:rPr>
              <w:t>2.7</w:t>
            </w:r>
          </w:p>
        </w:tc>
        <w:tc>
          <w:tcPr>
            <w:tcW w:w="789" w:type="dxa"/>
          </w:tcPr>
          <w:p w:rsidR="00000000" w:rsidRDefault="009E4DB3">
            <w:pPr>
              <w:spacing w:line="420" w:lineRule="exact"/>
              <w:jc w:val="center"/>
              <w:rPr>
                <w:rFonts w:ascii="SimSun" w:eastAsia="SimSun"/>
                <w:sz w:val="21"/>
              </w:rPr>
            </w:pPr>
            <w:r>
              <w:rPr>
                <w:rFonts w:ascii="SimSun" w:eastAsia="SimSun"/>
                <w:sz w:val="21"/>
              </w:rPr>
              <w:t>9.2</w:t>
            </w:r>
          </w:p>
        </w:tc>
        <w:tc>
          <w:tcPr>
            <w:tcW w:w="789" w:type="dxa"/>
          </w:tcPr>
          <w:p w:rsidR="00000000" w:rsidRDefault="009E4DB3">
            <w:pPr>
              <w:spacing w:line="420" w:lineRule="exact"/>
              <w:jc w:val="center"/>
              <w:rPr>
                <w:rFonts w:ascii="SimSun" w:eastAsia="SimSun"/>
                <w:sz w:val="21"/>
              </w:rPr>
            </w:pPr>
            <w:r>
              <w:rPr>
                <w:rFonts w:ascii="SimSun" w:eastAsia="SimSun"/>
                <w:sz w:val="21"/>
              </w:rPr>
              <w:t>6.1</w:t>
            </w:r>
          </w:p>
        </w:tc>
        <w:tc>
          <w:tcPr>
            <w:tcW w:w="789" w:type="dxa"/>
          </w:tcPr>
          <w:p w:rsidR="00000000" w:rsidRDefault="009E4DB3">
            <w:pPr>
              <w:spacing w:line="420" w:lineRule="exact"/>
              <w:jc w:val="center"/>
              <w:rPr>
                <w:rFonts w:ascii="SimSun" w:eastAsia="SimSun"/>
                <w:sz w:val="21"/>
              </w:rPr>
            </w:pPr>
            <w:r>
              <w:rPr>
                <w:rFonts w:ascii="SimSun" w:eastAsia="SimSun"/>
                <w:sz w:val="21"/>
              </w:rPr>
              <w:t>93.6</w:t>
            </w:r>
          </w:p>
        </w:tc>
        <w:tc>
          <w:tcPr>
            <w:tcW w:w="789" w:type="dxa"/>
          </w:tcPr>
          <w:p w:rsidR="00000000" w:rsidRDefault="009E4DB3">
            <w:pPr>
              <w:spacing w:line="420" w:lineRule="exact"/>
              <w:jc w:val="center"/>
              <w:rPr>
                <w:rFonts w:ascii="SimSun" w:eastAsia="SimSun"/>
                <w:sz w:val="21"/>
              </w:rPr>
            </w:pPr>
            <w:r>
              <w:rPr>
                <w:rFonts w:ascii="SimSun" w:eastAsia="SimSun"/>
                <w:sz w:val="21"/>
              </w:rPr>
              <w:t>89.3</w:t>
            </w:r>
          </w:p>
        </w:tc>
        <w:tc>
          <w:tcPr>
            <w:tcW w:w="789" w:type="dxa"/>
          </w:tcPr>
          <w:p w:rsidR="00000000" w:rsidRDefault="009E4DB3">
            <w:pPr>
              <w:spacing w:line="420" w:lineRule="exact"/>
              <w:jc w:val="center"/>
              <w:rPr>
                <w:rFonts w:ascii="SimSun" w:eastAsia="SimSun"/>
                <w:sz w:val="21"/>
              </w:rPr>
            </w:pPr>
            <w:r>
              <w:rPr>
                <w:rFonts w:ascii="SimSun" w:eastAsia="SimSun"/>
                <w:sz w:val="21"/>
              </w:rPr>
              <w:t>91.4</w:t>
            </w:r>
          </w:p>
        </w:tc>
        <w:tc>
          <w:tcPr>
            <w:tcW w:w="789" w:type="dxa"/>
          </w:tcPr>
          <w:p w:rsidR="00000000" w:rsidRDefault="009E4DB3">
            <w:pPr>
              <w:spacing w:line="420" w:lineRule="exact"/>
              <w:jc w:val="center"/>
              <w:rPr>
                <w:rFonts w:ascii="SimSun" w:eastAsia="SimSun"/>
                <w:sz w:val="21"/>
              </w:rPr>
            </w:pPr>
            <w:r>
              <w:rPr>
                <w:rFonts w:ascii="SimSun" w:eastAsia="SimSun"/>
                <w:sz w:val="21"/>
              </w:rPr>
              <w:t>3.8</w:t>
            </w:r>
          </w:p>
        </w:tc>
        <w:tc>
          <w:tcPr>
            <w:tcW w:w="789" w:type="dxa"/>
          </w:tcPr>
          <w:p w:rsidR="00000000" w:rsidRDefault="009E4DB3">
            <w:pPr>
              <w:spacing w:line="420" w:lineRule="exact"/>
              <w:jc w:val="center"/>
              <w:rPr>
                <w:rFonts w:ascii="SimSun" w:eastAsia="SimSun"/>
                <w:sz w:val="21"/>
              </w:rPr>
            </w:pPr>
            <w:r>
              <w:rPr>
                <w:rFonts w:ascii="SimSun" w:eastAsia="SimSun"/>
                <w:sz w:val="21"/>
              </w:rPr>
              <w:t>1.4</w:t>
            </w:r>
          </w:p>
        </w:tc>
        <w:tc>
          <w:tcPr>
            <w:tcW w:w="1128" w:type="dxa"/>
          </w:tcPr>
          <w:p w:rsidR="00000000" w:rsidRDefault="009E4DB3">
            <w:pPr>
              <w:spacing w:line="420" w:lineRule="exact"/>
              <w:jc w:val="center"/>
              <w:rPr>
                <w:rFonts w:ascii="SimSun" w:eastAsia="SimSun"/>
                <w:sz w:val="21"/>
              </w:rPr>
            </w:pPr>
            <w:r>
              <w:rPr>
                <w:rFonts w:ascii="SimSun" w:eastAsia="SimSun"/>
                <w:sz w:val="21"/>
              </w:rPr>
              <w:t>2.6</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35</w:t>
            </w:r>
            <w:r>
              <w:rPr>
                <w:rFonts w:ascii="SimSun" w:eastAsia="SimSun" w:hint="eastAsia"/>
                <w:sz w:val="21"/>
              </w:rPr>
              <w:t>—</w:t>
            </w:r>
            <w:r>
              <w:rPr>
                <w:rFonts w:ascii="SimSun" w:eastAsia="SimSun"/>
                <w:sz w:val="21"/>
              </w:rPr>
              <w:t>39</w:t>
            </w:r>
          </w:p>
        </w:tc>
        <w:tc>
          <w:tcPr>
            <w:tcW w:w="789" w:type="dxa"/>
          </w:tcPr>
          <w:p w:rsidR="00000000" w:rsidRDefault="009E4DB3">
            <w:pPr>
              <w:spacing w:line="420" w:lineRule="exact"/>
              <w:jc w:val="center"/>
              <w:rPr>
                <w:rFonts w:ascii="SimSun" w:eastAsia="SimSun"/>
                <w:sz w:val="21"/>
              </w:rPr>
            </w:pPr>
            <w:r>
              <w:rPr>
                <w:rFonts w:ascii="SimSun" w:eastAsia="SimSun"/>
                <w:sz w:val="21"/>
              </w:rPr>
              <w:t>1.2</w:t>
            </w:r>
          </w:p>
        </w:tc>
        <w:tc>
          <w:tcPr>
            <w:tcW w:w="789" w:type="dxa"/>
          </w:tcPr>
          <w:p w:rsidR="00000000" w:rsidRDefault="009E4DB3">
            <w:pPr>
              <w:spacing w:line="420" w:lineRule="exact"/>
              <w:jc w:val="center"/>
              <w:rPr>
                <w:rFonts w:ascii="SimSun" w:eastAsia="SimSun"/>
                <w:sz w:val="21"/>
              </w:rPr>
            </w:pPr>
            <w:r>
              <w:rPr>
                <w:rFonts w:ascii="SimSun" w:eastAsia="SimSun"/>
                <w:sz w:val="21"/>
              </w:rPr>
              <w:t>3.6</w:t>
            </w:r>
          </w:p>
        </w:tc>
        <w:tc>
          <w:tcPr>
            <w:tcW w:w="789" w:type="dxa"/>
          </w:tcPr>
          <w:p w:rsidR="00000000" w:rsidRDefault="009E4DB3">
            <w:pPr>
              <w:spacing w:line="420" w:lineRule="exact"/>
              <w:jc w:val="center"/>
              <w:rPr>
                <w:rFonts w:ascii="SimSun" w:eastAsia="SimSun"/>
                <w:sz w:val="21"/>
              </w:rPr>
            </w:pPr>
            <w:r>
              <w:rPr>
                <w:rFonts w:ascii="SimSun" w:eastAsia="SimSun"/>
                <w:sz w:val="21"/>
              </w:rPr>
              <w:t>2.4</w:t>
            </w:r>
          </w:p>
        </w:tc>
        <w:tc>
          <w:tcPr>
            <w:tcW w:w="789" w:type="dxa"/>
          </w:tcPr>
          <w:p w:rsidR="00000000" w:rsidRDefault="009E4DB3">
            <w:pPr>
              <w:spacing w:line="420" w:lineRule="exact"/>
              <w:jc w:val="center"/>
              <w:rPr>
                <w:rFonts w:ascii="SimSun" w:eastAsia="SimSun"/>
                <w:sz w:val="21"/>
              </w:rPr>
            </w:pPr>
            <w:r>
              <w:rPr>
                <w:rFonts w:ascii="SimSun" w:eastAsia="SimSun"/>
                <w:sz w:val="21"/>
              </w:rPr>
              <w:t>92.7</w:t>
            </w:r>
          </w:p>
        </w:tc>
        <w:tc>
          <w:tcPr>
            <w:tcW w:w="789" w:type="dxa"/>
          </w:tcPr>
          <w:p w:rsidR="00000000" w:rsidRDefault="009E4DB3">
            <w:pPr>
              <w:spacing w:line="420" w:lineRule="exact"/>
              <w:jc w:val="center"/>
              <w:rPr>
                <w:rFonts w:ascii="SimSun" w:eastAsia="SimSun"/>
                <w:sz w:val="21"/>
              </w:rPr>
            </w:pPr>
            <w:r>
              <w:rPr>
                <w:rFonts w:ascii="SimSun" w:eastAsia="SimSun"/>
                <w:sz w:val="21"/>
              </w:rPr>
              <w:t>94.4</w:t>
            </w:r>
          </w:p>
        </w:tc>
        <w:tc>
          <w:tcPr>
            <w:tcW w:w="789" w:type="dxa"/>
          </w:tcPr>
          <w:p w:rsidR="00000000" w:rsidRDefault="009E4DB3">
            <w:pPr>
              <w:spacing w:line="420" w:lineRule="exact"/>
              <w:jc w:val="center"/>
              <w:rPr>
                <w:rFonts w:ascii="SimSun" w:eastAsia="SimSun"/>
                <w:sz w:val="21"/>
              </w:rPr>
            </w:pPr>
            <w:r>
              <w:rPr>
                <w:rFonts w:ascii="SimSun" w:eastAsia="SimSun"/>
                <w:sz w:val="21"/>
              </w:rPr>
              <w:t>93.6</w:t>
            </w:r>
          </w:p>
        </w:tc>
        <w:tc>
          <w:tcPr>
            <w:tcW w:w="789" w:type="dxa"/>
          </w:tcPr>
          <w:p w:rsidR="00000000" w:rsidRDefault="009E4DB3">
            <w:pPr>
              <w:spacing w:line="420" w:lineRule="exact"/>
              <w:jc w:val="center"/>
              <w:rPr>
                <w:rFonts w:ascii="SimSun" w:eastAsia="SimSun"/>
                <w:sz w:val="21"/>
              </w:rPr>
            </w:pPr>
            <w:r>
              <w:rPr>
                <w:rFonts w:ascii="SimSun" w:eastAsia="SimSun"/>
                <w:sz w:val="21"/>
              </w:rPr>
              <w:t>6.1</w:t>
            </w:r>
          </w:p>
        </w:tc>
        <w:tc>
          <w:tcPr>
            <w:tcW w:w="789" w:type="dxa"/>
          </w:tcPr>
          <w:p w:rsidR="00000000" w:rsidRDefault="009E4DB3">
            <w:pPr>
              <w:spacing w:line="420" w:lineRule="exact"/>
              <w:jc w:val="center"/>
              <w:rPr>
                <w:rFonts w:ascii="SimSun" w:eastAsia="SimSun"/>
                <w:sz w:val="21"/>
              </w:rPr>
            </w:pPr>
            <w:r>
              <w:rPr>
                <w:rFonts w:ascii="SimSun" w:eastAsia="SimSun"/>
                <w:sz w:val="21"/>
              </w:rPr>
              <w:t>2.0</w:t>
            </w:r>
          </w:p>
        </w:tc>
        <w:tc>
          <w:tcPr>
            <w:tcW w:w="1128" w:type="dxa"/>
          </w:tcPr>
          <w:p w:rsidR="00000000" w:rsidRDefault="009E4DB3">
            <w:pPr>
              <w:spacing w:line="420" w:lineRule="exact"/>
              <w:jc w:val="center"/>
              <w:rPr>
                <w:rFonts w:ascii="SimSun" w:eastAsia="SimSun"/>
                <w:sz w:val="21"/>
              </w:rPr>
            </w:pPr>
            <w:r>
              <w:rPr>
                <w:rFonts w:ascii="SimSun" w:eastAsia="SimSun"/>
                <w:sz w:val="21"/>
              </w:rPr>
              <w:t>4.0</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40</w:t>
            </w:r>
            <w:r>
              <w:rPr>
                <w:rFonts w:ascii="SimSun" w:eastAsia="SimSun" w:hint="eastAsia"/>
                <w:sz w:val="21"/>
              </w:rPr>
              <w:t>—</w:t>
            </w:r>
            <w:r>
              <w:rPr>
                <w:rFonts w:ascii="SimSun" w:eastAsia="SimSun"/>
                <w:sz w:val="21"/>
              </w:rPr>
              <w:t>44</w:t>
            </w:r>
          </w:p>
        </w:tc>
        <w:tc>
          <w:tcPr>
            <w:tcW w:w="789" w:type="dxa"/>
          </w:tcPr>
          <w:p w:rsidR="00000000" w:rsidRDefault="009E4DB3">
            <w:pPr>
              <w:spacing w:line="420" w:lineRule="exact"/>
              <w:jc w:val="center"/>
              <w:rPr>
                <w:rFonts w:ascii="SimSun" w:eastAsia="SimSun"/>
                <w:sz w:val="21"/>
              </w:rPr>
            </w:pPr>
            <w:r>
              <w:rPr>
                <w:rFonts w:ascii="SimSun" w:eastAsia="SimSun"/>
                <w:sz w:val="21"/>
              </w:rPr>
              <w:t>0.6</w:t>
            </w:r>
          </w:p>
        </w:tc>
        <w:tc>
          <w:tcPr>
            <w:tcW w:w="789" w:type="dxa"/>
          </w:tcPr>
          <w:p w:rsidR="00000000" w:rsidRDefault="009E4DB3">
            <w:pPr>
              <w:spacing w:line="420" w:lineRule="exact"/>
              <w:jc w:val="center"/>
              <w:rPr>
                <w:rFonts w:ascii="SimSun" w:eastAsia="SimSun"/>
                <w:sz w:val="21"/>
              </w:rPr>
            </w:pPr>
            <w:r>
              <w:rPr>
                <w:rFonts w:ascii="SimSun" w:eastAsia="SimSun"/>
                <w:sz w:val="21"/>
              </w:rPr>
              <w:t>1.9</w:t>
            </w:r>
          </w:p>
        </w:tc>
        <w:tc>
          <w:tcPr>
            <w:tcW w:w="789" w:type="dxa"/>
          </w:tcPr>
          <w:p w:rsidR="00000000" w:rsidRDefault="009E4DB3">
            <w:pPr>
              <w:spacing w:line="420" w:lineRule="exact"/>
              <w:jc w:val="center"/>
              <w:rPr>
                <w:rFonts w:ascii="SimSun" w:eastAsia="SimSun"/>
                <w:sz w:val="21"/>
              </w:rPr>
            </w:pPr>
            <w:r>
              <w:rPr>
                <w:rFonts w:ascii="SimSun" w:eastAsia="SimSun"/>
                <w:sz w:val="21"/>
              </w:rPr>
              <w:t>1.3</w:t>
            </w:r>
          </w:p>
        </w:tc>
        <w:tc>
          <w:tcPr>
            <w:tcW w:w="789" w:type="dxa"/>
          </w:tcPr>
          <w:p w:rsidR="00000000" w:rsidRDefault="009E4DB3">
            <w:pPr>
              <w:spacing w:line="420" w:lineRule="exact"/>
              <w:jc w:val="center"/>
              <w:rPr>
                <w:rFonts w:ascii="SimSun" w:eastAsia="SimSun"/>
                <w:sz w:val="21"/>
              </w:rPr>
            </w:pPr>
            <w:r>
              <w:rPr>
                <w:rFonts w:ascii="SimSun" w:eastAsia="SimSun"/>
                <w:sz w:val="21"/>
              </w:rPr>
              <w:t>89.5</w:t>
            </w:r>
          </w:p>
        </w:tc>
        <w:tc>
          <w:tcPr>
            <w:tcW w:w="789" w:type="dxa"/>
          </w:tcPr>
          <w:p w:rsidR="00000000" w:rsidRDefault="009E4DB3">
            <w:pPr>
              <w:spacing w:line="420" w:lineRule="exact"/>
              <w:jc w:val="center"/>
              <w:rPr>
                <w:rFonts w:ascii="SimSun" w:eastAsia="SimSun"/>
                <w:sz w:val="21"/>
              </w:rPr>
            </w:pPr>
            <w:r>
              <w:rPr>
                <w:rFonts w:ascii="SimSun" w:eastAsia="SimSun"/>
                <w:sz w:val="21"/>
              </w:rPr>
              <w:t>94.8</w:t>
            </w:r>
          </w:p>
        </w:tc>
        <w:tc>
          <w:tcPr>
            <w:tcW w:w="789" w:type="dxa"/>
          </w:tcPr>
          <w:p w:rsidR="00000000" w:rsidRDefault="009E4DB3">
            <w:pPr>
              <w:spacing w:line="420" w:lineRule="exact"/>
              <w:jc w:val="center"/>
              <w:rPr>
                <w:rFonts w:ascii="SimSun" w:eastAsia="SimSun"/>
                <w:sz w:val="21"/>
              </w:rPr>
            </w:pPr>
            <w:r>
              <w:rPr>
                <w:rFonts w:ascii="SimSun" w:eastAsia="SimSun"/>
                <w:sz w:val="21"/>
              </w:rPr>
              <w:t>92.2</w:t>
            </w:r>
          </w:p>
        </w:tc>
        <w:tc>
          <w:tcPr>
            <w:tcW w:w="789" w:type="dxa"/>
          </w:tcPr>
          <w:p w:rsidR="00000000" w:rsidRDefault="009E4DB3">
            <w:pPr>
              <w:spacing w:line="420" w:lineRule="exact"/>
              <w:jc w:val="center"/>
              <w:rPr>
                <w:rFonts w:ascii="SimSun" w:eastAsia="SimSun"/>
                <w:sz w:val="21"/>
              </w:rPr>
            </w:pPr>
            <w:r>
              <w:rPr>
                <w:rFonts w:ascii="SimSun" w:eastAsia="SimSun"/>
                <w:sz w:val="21"/>
              </w:rPr>
              <w:t>9.9</w:t>
            </w:r>
          </w:p>
        </w:tc>
        <w:tc>
          <w:tcPr>
            <w:tcW w:w="789" w:type="dxa"/>
          </w:tcPr>
          <w:p w:rsidR="00000000" w:rsidRDefault="009E4DB3">
            <w:pPr>
              <w:spacing w:line="420" w:lineRule="exact"/>
              <w:jc w:val="center"/>
              <w:rPr>
                <w:rFonts w:ascii="SimSun" w:eastAsia="SimSun"/>
                <w:sz w:val="21"/>
              </w:rPr>
            </w:pPr>
            <w:r>
              <w:rPr>
                <w:rFonts w:ascii="SimSun" w:eastAsia="SimSun"/>
                <w:sz w:val="21"/>
              </w:rPr>
              <w:t>3.3</w:t>
            </w:r>
          </w:p>
        </w:tc>
        <w:tc>
          <w:tcPr>
            <w:tcW w:w="1128" w:type="dxa"/>
          </w:tcPr>
          <w:p w:rsidR="00000000" w:rsidRDefault="009E4DB3">
            <w:pPr>
              <w:spacing w:line="420" w:lineRule="exact"/>
              <w:jc w:val="center"/>
              <w:rPr>
                <w:rFonts w:ascii="SimSun" w:eastAsia="SimSun"/>
                <w:sz w:val="21"/>
              </w:rPr>
            </w:pPr>
            <w:r>
              <w:rPr>
                <w:rFonts w:ascii="SimSun" w:eastAsia="SimSun"/>
                <w:sz w:val="21"/>
              </w:rPr>
              <w:t>6.5</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45</w:t>
            </w:r>
            <w:r>
              <w:rPr>
                <w:rFonts w:ascii="SimSun" w:eastAsia="SimSun" w:hint="eastAsia"/>
                <w:sz w:val="21"/>
              </w:rPr>
              <w:t>—</w:t>
            </w:r>
            <w:r>
              <w:rPr>
                <w:rFonts w:ascii="SimSun" w:eastAsia="SimSun"/>
                <w:sz w:val="21"/>
              </w:rPr>
              <w:t>49</w:t>
            </w:r>
          </w:p>
        </w:tc>
        <w:tc>
          <w:tcPr>
            <w:tcW w:w="789" w:type="dxa"/>
          </w:tcPr>
          <w:p w:rsidR="00000000" w:rsidRDefault="009E4DB3">
            <w:pPr>
              <w:spacing w:line="420" w:lineRule="exact"/>
              <w:jc w:val="center"/>
              <w:rPr>
                <w:rFonts w:ascii="SimSun" w:eastAsia="SimSun"/>
                <w:sz w:val="21"/>
              </w:rPr>
            </w:pPr>
            <w:r>
              <w:rPr>
                <w:rFonts w:ascii="SimSun" w:eastAsia="SimSun"/>
                <w:sz w:val="21"/>
              </w:rPr>
              <w:t>0.4</w:t>
            </w:r>
          </w:p>
        </w:tc>
        <w:tc>
          <w:tcPr>
            <w:tcW w:w="789" w:type="dxa"/>
          </w:tcPr>
          <w:p w:rsidR="00000000" w:rsidRDefault="009E4DB3">
            <w:pPr>
              <w:spacing w:line="420" w:lineRule="exact"/>
              <w:jc w:val="center"/>
              <w:rPr>
                <w:rFonts w:ascii="SimSun" w:eastAsia="SimSun"/>
                <w:sz w:val="21"/>
              </w:rPr>
            </w:pPr>
            <w:r>
              <w:rPr>
                <w:rFonts w:ascii="SimSun" w:eastAsia="SimSun"/>
                <w:sz w:val="21"/>
              </w:rPr>
              <w:t>1.4</w:t>
            </w:r>
          </w:p>
        </w:tc>
        <w:tc>
          <w:tcPr>
            <w:tcW w:w="789" w:type="dxa"/>
          </w:tcPr>
          <w:p w:rsidR="00000000" w:rsidRDefault="009E4DB3">
            <w:pPr>
              <w:spacing w:line="420" w:lineRule="exact"/>
              <w:jc w:val="center"/>
              <w:rPr>
                <w:rFonts w:ascii="SimSun" w:eastAsia="SimSun"/>
                <w:sz w:val="21"/>
              </w:rPr>
            </w:pPr>
            <w:r>
              <w:rPr>
                <w:rFonts w:ascii="SimSun" w:eastAsia="SimSun"/>
                <w:sz w:val="21"/>
              </w:rPr>
              <w:t>0.9</w:t>
            </w:r>
          </w:p>
        </w:tc>
        <w:tc>
          <w:tcPr>
            <w:tcW w:w="789" w:type="dxa"/>
          </w:tcPr>
          <w:p w:rsidR="00000000" w:rsidRDefault="009E4DB3">
            <w:pPr>
              <w:spacing w:line="420" w:lineRule="exact"/>
              <w:jc w:val="center"/>
              <w:rPr>
                <w:rFonts w:ascii="SimSun" w:eastAsia="SimSun"/>
                <w:sz w:val="21"/>
              </w:rPr>
            </w:pPr>
            <w:r>
              <w:rPr>
                <w:rFonts w:ascii="SimSun" w:eastAsia="SimSun"/>
                <w:sz w:val="21"/>
              </w:rPr>
              <w:t>84.0</w:t>
            </w:r>
          </w:p>
        </w:tc>
        <w:tc>
          <w:tcPr>
            <w:tcW w:w="789" w:type="dxa"/>
          </w:tcPr>
          <w:p w:rsidR="00000000" w:rsidRDefault="009E4DB3">
            <w:pPr>
              <w:spacing w:line="420" w:lineRule="exact"/>
              <w:jc w:val="center"/>
              <w:rPr>
                <w:rFonts w:ascii="SimSun" w:eastAsia="SimSun"/>
                <w:sz w:val="21"/>
              </w:rPr>
            </w:pPr>
            <w:r>
              <w:rPr>
                <w:rFonts w:ascii="SimSun" w:eastAsia="SimSun"/>
                <w:sz w:val="21"/>
              </w:rPr>
              <w:t>93.7</w:t>
            </w:r>
          </w:p>
        </w:tc>
        <w:tc>
          <w:tcPr>
            <w:tcW w:w="789" w:type="dxa"/>
          </w:tcPr>
          <w:p w:rsidR="00000000" w:rsidRDefault="009E4DB3">
            <w:pPr>
              <w:spacing w:line="420" w:lineRule="exact"/>
              <w:jc w:val="center"/>
              <w:rPr>
                <w:rFonts w:ascii="SimSun" w:eastAsia="SimSun"/>
                <w:sz w:val="21"/>
              </w:rPr>
            </w:pPr>
            <w:r>
              <w:rPr>
                <w:rFonts w:ascii="SimSun" w:eastAsia="SimSun"/>
                <w:sz w:val="21"/>
              </w:rPr>
              <w:t>88.9</w:t>
            </w:r>
          </w:p>
        </w:tc>
        <w:tc>
          <w:tcPr>
            <w:tcW w:w="789" w:type="dxa"/>
          </w:tcPr>
          <w:p w:rsidR="00000000" w:rsidRDefault="009E4DB3">
            <w:pPr>
              <w:spacing w:line="420" w:lineRule="exact"/>
              <w:jc w:val="center"/>
              <w:rPr>
                <w:rFonts w:ascii="SimSun" w:eastAsia="SimSun"/>
                <w:sz w:val="21"/>
              </w:rPr>
            </w:pPr>
            <w:r>
              <w:rPr>
                <w:rFonts w:ascii="SimSun" w:eastAsia="SimSun"/>
                <w:sz w:val="21"/>
              </w:rPr>
              <w:t>15.7</w:t>
            </w:r>
          </w:p>
        </w:tc>
        <w:tc>
          <w:tcPr>
            <w:tcW w:w="789" w:type="dxa"/>
          </w:tcPr>
          <w:p w:rsidR="00000000" w:rsidRDefault="009E4DB3">
            <w:pPr>
              <w:spacing w:line="420" w:lineRule="exact"/>
              <w:jc w:val="center"/>
              <w:rPr>
                <w:rFonts w:ascii="SimSun" w:eastAsia="SimSun"/>
                <w:sz w:val="21"/>
              </w:rPr>
            </w:pPr>
            <w:r>
              <w:rPr>
                <w:rFonts w:ascii="SimSun" w:eastAsia="SimSun"/>
                <w:sz w:val="21"/>
              </w:rPr>
              <w:t>5.0</w:t>
            </w:r>
          </w:p>
        </w:tc>
        <w:tc>
          <w:tcPr>
            <w:tcW w:w="1128" w:type="dxa"/>
          </w:tcPr>
          <w:p w:rsidR="00000000" w:rsidRDefault="009E4DB3">
            <w:pPr>
              <w:spacing w:line="420" w:lineRule="exact"/>
              <w:jc w:val="center"/>
              <w:rPr>
                <w:rFonts w:ascii="SimSun" w:eastAsia="SimSun"/>
                <w:sz w:val="21"/>
              </w:rPr>
            </w:pPr>
            <w:r>
              <w:rPr>
                <w:rFonts w:ascii="SimSun" w:eastAsia="SimSun"/>
                <w:sz w:val="21"/>
              </w:rPr>
              <w:t>10.2</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50</w:t>
            </w:r>
            <w:r>
              <w:rPr>
                <w:rFonts w:ascii="SimSun" w:eastAsia="SimSun" w:hint="eastAsia"/>
                <w:sz w:val="21"/>
              </w:rPr>
              <w:t>—</w:t>
            </w:r>
            <w:r>
              <w:rPr>
                <w:rFonts w:ascii="SimSun" w:eastAsia="SimSun"/>
                <w:sz w:val="21"/>
              </w:rPr>
              <w:t>54</w:t>
            </w:r>
          </w:p>
        </w:tc>
        <w:tc>
          <w:tcPr>
            <w:tcW w:w="789" w:type="dxa"/>
          </w:tcPr>
          <w:p w:rsidR="00000000" w:rsidRDefault="009E4DB3">
            <w:pPr>
              <w:spacing w:line="420" w:lineRule="exact"/>
              <w:jc w:val="center"/>
              <w:rPr>
                <w:rFonts w:ascii="SimSun" w:eastAsia="SimSun"/>
                <w:sz w:val="21"/>
              </w:rPr>
            </w:pPr>
            <w:r>
              <w:rPr>
                <w:rFonts w:ascii="SimSun" w:eastAsia="SimSun"/>
                <w:sz w:val="21"/>
              </w:rPr>
              <w:t>0.3</w:t>
            </w:r>
          </w:p>
        </w:tc>
        <w:tc>
          <w:tcPr>
            <w:tcW w:w="789" w:type="dxa"/>
          </w:tcPr>
          <w:p w:rsidR="00000000" w:rsidRDefault="009E4DB3">
            <w:pPr>
              <w:spacing w:line="420" w:lineRule="exact"/>
              <w:jc w:val="center"/>
              <w:rPr>
                <w:rFonts w:ascii="SimSun" w:eastAsia="SimSun"/>
                <w:sz w:val="21"/>
              </w:rPr>
            </w:pPr>
            <w:r>
              <w:rPr>
                <w:rFonts w:ascii="SimSun" w:eastAsia="SimSun"/>
                <w:sz w:val="21"/>
              </w:rPr>
              <w:t>1.2</w:t>
            </w:r>
          </w:p>
        </w:tc>
        <w:tc>
          <w:tcPr>
            <w:tcW w:w="789" w:type="dxa"/>
          </w:tcPr>
          <w:p w:rsidR="00000000" w:rsidRDefault="009E4DB3">
            <w:pPr>
              <w:spacing w:line="420" w:lineRule="exact"/>
              <w:jc w:val="center"/>
              <w:rPr>
                <w:rFonts w:ascii="SimSun" w:eastAsia="SimSun"/>
                <w:sz w:val="21"/>
              </w:rPr>
            </w:pPr>
            <w:r>
              <w:rPr>
                <w:rFonts w:ascii="SimSun" w:eastAsia="SimSun"/>
                <w:sz w:val="21"/>
              </w:rPr>
              <w:t>0.8</w:t>
            </w:r>
          </w:p>
        </w:tc>
        <w:tc>
          <w:tcPr>
            <w:tcW w:w="789" w:type="dxa"/>
          </w:tcPr>
          <w:p w:rsidR="00000000" w:rsidRDefault="009E4DB3">
            <w:pPr>
              <w:spacing w:line="420" w:lineRule="exact"/>
              <w:jc w:val="center"/>
              <w:rPr>
                <w:rFonts w:ascii="SimSun" w:eastAsia="SimSun"/>
                <w:sz w:val="21"/>
              </w:rPr>
            </w:pPr>
            <w:r>
              <w:rPr>
                <w:rFonts w:ascii="SimSun" w:eastAsia="SimSun"/>
                <w:sz w:val="21"/>
              </w:rPr>
              <w:t>75.6</w:t>
            </w:r>
          </w:p>
        </w:tc>
        <w:tc>
          <w:tcPr>
            <w:tcW w:w="789" w:type="dxa"/>
          </w:tcPr>
          <w:p w:rsidR="00000000" w:rsidRDefault="009E4DB3">
            <w:pPr>
              <w:spacing w:line="420" w:lineRule="exact"/>
              <w:jc w:val="center"/>
              <w:rPr>
                <w:rFonts w:ascii="SimSun" w:eastAsia="SimSun"/>
                <w:sz w:val="21"/>
              </w:rPr>
            </w:pPr>
            <w:r>
              <w:rPr>
                <w:rFonts w:ascii="SimSun" w:eastAsia="SimSun"/>
                <w:sz w:val="21"/>
              </w:rPr>
              <w:t>91.5</w:t>
            </w:r>
          </w:p>
        </w:tc>
        <w:tc>
          <w:tcPr>
            <w:tcW w:w="789" w:type="dxa"/>
          </w:tcPr>
          <w:p w:rsidR="00000000" w:rsidRDefault="009E4DB3">
            <w:pPr>
              <w:spacing w:line="420" w:lineRule="exact"/>
              <w:jc w:val="center"/>
              <w:rPr>
                <w:rFonts w:ascii="SimSun" w:eastAsia="SimSun"/>
                <w:sz w:val="21"/>
              </w:rPr>
            </w:pPr>
            <w:r>
              <w:rPr>
                <w:rFonts w:ascii="SimSun" w:eastAsia="SimSun"/>
                <w:sz w:val="21"/>
              </w:rPr>
              <w:t>83.8</w:t>
            </w:r>
          </w:p>
        </w:tc>
        <w:tc>
          <w:tcPr>
            <w:tcW w:w="789" w:type="dxa"/>
          </w:tcPr>
          <w:p w:rsidR="00000000" w:rsidRDefault="009E4DB3">
            <w:pPr>
              <w:spacing w:line="420" w:lineRule="exact"/>
              <w:jc w:val="center"/>
              <w:rPr>
                <w:rFonts w:ascii="SimSun" w:eastAsia="SimSun"/>
                <w:sz w:val="21"/>
              </w:rPr>
            </w:pPr>
            <w:r>
              <w:rPr>
                <w:rFonts w:ascii="SimSun" w:eastAsia="SimSun"/>
                <w:sz w:val="21"/>
              </w:rPr>
              <w:t>24.1</w:t>
            </w:r>
          </w:p>
        </w:tc>
        <w:tc>
          <w:tcPr>
            <w:tcW w:w="789" w:type="dxa"/>
          </w:tcPr>
          <w:p w:rsidR="00000000" w:rsidRDefault="009E4DB3">
            <w:pPr>
              <w:spacing w:line="420" w:lineRule="exact"/>
              <w:jc w:val="center"/>
              <w:rPr>
                <w:rFonts w:ascii="SimSun" w:eastAsia="SimSun"/>
                <w:sz w:val="21"/>
              </w:rPr>
            </w:pPr>
            <w:r>
              <w:rPr>
                <w:rFonts w:ascii="SimSun" w:eastAsia="SimSun"/>
                <w:sz w:val="21"/>
              </w:rPr>
              <w:t>7.3</w:t>
            </w:r>
          </w:p>
        </w:tc>
        <w:tc>
          <w:tcPr>
            <w:tcW w:w="1128" w:type="dxa"/>
          </w:tcPr>
          <w:p w:rsidR="00000000" w:rsidRDefault="009E4DB3">
            <w:pPr>
              <w:spacing w:line="420" w:lineRule="exact"/>
              <w:jc w:val="center"/>
              <w:rPr>
                <w:rFonts w:ascii="SimSun" w:eastAsia="SimSun"/>
                <w:sz w:val="21"/>
              </w:rPr>
            </w:pPr>
            <w:r>
              <w:rPr>
                <w:rFonts w:ascii="SimSun" w:eastAsia="SimSun"/>
                <w:sz w:val="21"/>
              </w:rPr>
              <w:t>15.4</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55</w:t>
            </w:r>
            <w:r>
              <w:rPr>
                <w:rFonts w:ascii="SimSun" w:eastAsia="SimSun" w:hint="eastAsia"/>
                <w:sz w:val="21"/>
              </w:rPr>
              <w:t>—</w:t>
            </w:r>
            <w:r>
              <w:rPr>
                <w:rFonts w:ascii="SimSun" w:eastAsia="SimSun"/>
                <w:sz w:val="21"/>
              </w:rPr>
              <w:t>59</w:t>
            </w:r>
          </w:p>
        </w:tc>
        <w:tc>
          <w:tcPr>
            <w:tcW w:w="789" w:type="dxa"/>
          </w:tcPr>
          <w:p w:rsidR="00000000" w:rsidRDefault="009E4DB3">
            <w:pPr>
              <w:spacing w:line="420" w:lineRule="exact"/>
              <w:jc w:val="center"/>
              <w:rPr>
                <w:rFonts w:ascii="SimSun" w:eastAsia="SimSun"/>
                <w:sz w:val="21"/>
              </w:rPr>
            </w:pPr>
            <w:r>
              <w:rPr>
                <w:rFonts w:ascii="SimSun" w:eastAsia="SimSun"/>
                <w:sz w:val="21"/>
              </w:rPr>
              <w:t>0.3</w:t>
            </w:r>
          </w:p>
        </w:tc>
        <w:tc>
          <w:tcPr>
            <w:tcW w:w="789" w:type="dxa"/>
          </w:tcPr>
          <w:p w:rsidR="00000000" w:rsidRDefault="009E4DB3">
            <w:pPr>
              <w:spacing w:line="420" w:lineRule="exact"/>
              <w:jc w:val="center"/>
              <w:rPr>
                <w:rFonts w:ascii="SimSun" w:eastAsia="SimSun"/>
                <w:sz w:val="21"/>
              </w:rPr>
            </w:pPr>
            <w:r>
              <w:rPr>
                <w:rFonts w:ascii="SimSun" w:eastAsia="SimSun"/>
                <w:sz w:val="21"/>
              </w:rPr>
              <w:t>1.0</w:t>
            </w:r>
          </w:p>
        </w:tc>
        <w:tc>
          <w:tcPr>
            <w:tcW w:w="789" w:type="dxa"/>
          </w:tcPr>
          <w:p w:rsidR="00000000" w:rsidRDefault="009E4DB3">
            <w:pPr>
              <w:spacing w:line="420" w:lineRule="exact"/>
              <w:jc w:val="center"/>
              <w:rPr>
                <w:rFonts w:ascii="SimSun" w:eastAsia="SimSun"/>
                <w:sz w:val="21"/>
              </w:rPr>
            </w:pPr>
            <w:r>
              <w:rPr>
                <w:rFonts w:ascii="SimSun" w:eastAsia="SimSun"/>
                <w:sz w:val="21"/>
              </w:rPr>
              <w:t>0.7</w:t>
            </w:r>
          </w:p>
        </w:tc>
        <w:tc>
          <w:tcPr>
            <w:tcW w:w="789" w:type="dxa"/>
          </w:tcPr>
          <w:p w:rsidR="00000000" w:rsidRDefault="009E4DB3">
            <w:pPr>
              <w:spacing w:line="420" w:lineRule="exact"/>
              <w:jc w:val="center"/>
              <w:rPr>
                <w:rFonts w:ascii="SimSun" w:eastAsia="SimSun"/>
                <w:sz w:val="21"/>
              </w:rPr>
            </w:pPr>
            <w:r>
              <w:rPr>
                <w:rFonts w:ascii="SimSun" w:eastAsia="SimSun"/>
                <w:sz w:val="21"/>
              </w:rPr>
              <w:t>64.4</w:t>
            </w:r>
          </w:p>
        </w:tc>
        <w:tc>
          <w:tcPr>
            <w:tcW w:w="789" w:type="dxa"/>
          </w:tcPr>
          <w:p w:rsidR="00000000" w:rsidRDefault="009E4DB3">
            <w:pPr>
              <w:spacing w:line="420" w:lineRule="exact"/>
              <w:jc w:val="center"/>
              <w:rPr>
                <w:rFonts w:ascii="SimSun" w:eastAsia="SimSun"/>
                <w:sz w:val="21"/>
              </w:rPr>
            </w:pPr>
            <w:r>
              <w:rPr>
                <w:rFonts w:ascii="SimSun" w:eastAsia="SimSun"/>
                <w:sz w:val="21"/>
              </w:rPr>
              <w:t>88.7</w:t>
            </w:r>
          </w:p>
        </w:tc>
        <w:tc>
          <w:tcPr>
            <w:tcW w:w="789" w:type="dxa"/>
          </w:tcPr>
          <w:p w:rsidR="00000000" w:rsidRDefault="009E4DB3">
            <w:pPr>
              <w:spacing w:line="420" w:lineRule="exact"/>
              <w:jc w:val="center"/>
              <w:rPr>
                <w:rFonts w:ascii="SimSun" w:eastAsia="SimSun"/>
                <w:sz w:val="21"/>
              </w:rPr>
            </w:pPr>
            <w:r>
              <w:rPr>
                <w:rFonts w:ascii="SimSun" w:eastAsia="SimSun"/>
                <w:sz w:val="21"/>
              </w:rPr>
              <w:t>76.9</w:t>
            </w:r>
          </w:p>
        </w:tc>
        <w:tc>
          <w:tcPr>
            <w:tcW w:w="789" w:type="dxa"/>
          </w:tcPr>
          <w:p w:rsidR="00000000" w:rsidRDefault="009E4DB3">
            <w:pPr>
              <w:spacing w:line="420" w:lineRule="exact"/>
              <w:jc w:val="center"/>
              <w:rPr>
                <w:rFonts w:ascii="SimSun" w:eastAsia="SimSun"/>
                <w:sz w:val="21"/>
              </w:rPr>
            </w:pPr>
            <w:r>
              <w:rPr>
                <w:rFonts w:ascii="SimSun" w:eastAsia="SimSun"/>
                <w:sz w:val="21"/>
              </w:rPr>
              <w:t>35.3</w:t>
            </w:r>
          </w:p>
        </w:tc>
        <w:tc>
          <w:tcPr>
            <w:tcW w:w="789" w:type="dxa"/>
          </w:tcPr>
          <w:p w:rsidR="00000000" w:rsidRDefault="009E4DB3">
            <w:pPr>
              <w:spacing w:line="420" w:lineRule="exact"/>
              <w:jc w:val="center"/>
              <w:rPr>
                <w:rFonts w:ascii="SimSun" w:eastAsia="SimSun"/>
                <w:sz w:val="21"/>
              </w:rPr>
            </w:pPr>
            <w:r>
              <w:rPr>
                <w:rFonts w:ascii="SimSun" w:eastAsia="SimSun"/>
                <w:sz w:val="21"/>
              </w:rPr>
              <w:t>10.2</w:t>
            </w:r>
          </w:p>
        </w:tc>
        <w:tc>
          <w:tcPr>
            <w:tcW w:w="1128" w:type="dxa"/>
          </w:tcPr>
          <w:p w:rsidR="00000000" w:rsidRDefault="009E4DB3">
            <w:pPr>
              <w:spacing w:line="420" w:lineRule="exact"/>
              <w:jc w:val="center"/>
              <w:rPr>
                <w:rFonts w:ascii="SimSun" w:eastAsia="SimSun"/>
                <w:sz w:val="21"/>
              </w:rPr>
            </w:pPr>
            <w:r>
              <w:rPr>
                <w:rFonts w:ascii="SimSun" w:eastAsia="SimSun"/>
                <w:sz w:val="21"/>
              </w:rPr>
              <w:t>22.4</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50+</w:t>
            </w:r>
          </w:p>
        </w:tc>
        <w:tc>
          <w:tcPr>
            <w:tcW w:w="789" w:type="dxa"/>
          </w:tcPr>
          <w:p w:rsidR="00000000" w:rsidRDefault="009E4DB3">
            <w:pPr>
              <w:spacing w:line="420" w:lineRule="exact"/>
              <w:jc w:val="center"/>
              <w:rPr>
                <w:rFonts w:ascii="SimSun" w:eastAsia="SimSun"/>
                <w:sz w:val="21"/>
              </w:rPr>
            </w:pPr>
            <w:r>
              <w:rPr>
                <w:rFonts w:ascii="SimSun" w:eastAsia="SimSun"/>
                <w:sz w:val="21"/>
              </w:rPr>
              <w:t>0.3</w:t>
            </w:r>
          </w:p>
        </w:tc>
        <w:tc>
          <w:tcPr>
            <w:tcW w:w="789" w:type="dxa"/>
          </w:tcPr>
          <w:p w:rsidR="00000000" w:rsidRDefault="009E4DB3">
            <w:pPr>
              <w:spacing w:line="420" w:lineRule="exact"/>
              <w:jc w:val="center"/>
              <w:rPr>
                <w:rFonts w:ascii="SimSun" w:eastAsia="SimSun"/>
                <w:sz w:val="21"/>
              </w:rPr>
            </w:pPr>
            <w:r>
              <w:rPr>
                <w:rFonts w:ascii="SimSun" w:eastAsia="SimSun"/>
                <w:sz w:val="21"/>
              </w:rPr>
              <w:t>1.1</w:t>
            </w:r>
          </w:p>
        </w:tc>
        <w:tc>
          <w:tcPr>
            <w:tcW w:w="789" w:type="dxa"/>
          </w:tcPr>
          <w:p w:rsidR="00000000" w:rsidRDefault="009E4DB3">
            <w:pPr>
              <w:spacing w:line="420" w:lineRule="exact"/>
              <w:jc w:val="center"/>
              <w:rPr>
                <w:rFonts w:ascii="SimSun" w:eastAsia="SimSun"/>
                <w:sz w:val="21"/>
              </w:rPr>
            </w:pPr>
            <w:r>
              <w:rPr>
                <w:rFonts w:ascii="SimSun" w:eastAsia="SimSun"/>
                <w:sz w:val="21"/>
              </w:rPr>
              <w:t>0.7</w:t>
            </w:r>
          </w:p>
        </w:tc>
        <w:tc>
          <w:tcPr>
            <w:tcW w:w="789" w:type="dxa"/>
          </w:tcPr>
          <w:p w:rsidR="00000000" w:rsidRDefault="009E4DB3">
            <w:pPr>
              <w:spacing w:line="420" w:lineRule="exact"/>
              <w:jc w:val="center"/>
              <w:rPr>
                <w:rFonts w:ascii="SimSun" w:eastAsia="SimSun"/>
                <w:sz w:val="21"/>
              </w:rPr>
            </w:pPr>
            <w:r>
              <w:rPr>
                <w:rFonts w:ascii="SimSun" w:eastAsia="SimSun"/>
                <w:sz w:val="21"/>
              </w:rPr>
              <w:t>54.3</w:t>
            </w:r>
          </w:p>
        </w:tc>
        <w:tc>
          <w:tcPr>
            <w:tcW w:w="789" w:type="dxa"/>
          </w:tcPr>
          <w:p w:rsidR="00000000" w:rsidRDefault="009E4DB3">
            <w:pPr>
              <w:spacing w:line="420" w:lineRule="exact"/>
              <w:jc w:val="center"/>
              <w:rPr>
                <w:rFonts w:ascii="SimSun" w:eastAsia="SimSun"/>
                <w:sz w:val="21"/>
              </w:rPr>
            </w:pPr>
            <w:r>
              <w:rPr>
                <w:rFonts w:ascii="SimSun" w:eastAsia="SimSun"/>
                <w:sz w:val="21"/>
              </w:rPr>
              <w:t>84.4</w:t>
            </w:r>
          </w:p>
        </w:tc>
        <w:tc>
          <w:tcPr>
            <w:tcW w:w="789" w:type="dxa"/>
          </w:tcPr>
          <w:p w:rsidR="00000000" w:rsidRDefault="009E4DB3">
            <w:pPr>
              <w:spacing w:line="420" w:lineRule="exact"/>
              <w:jc w:val="center"/>
              <w:rPr>
                <w:rFonts w:ascii="SimSun" w:eastAsia="SimSun"/>
                <w:sz w:val="21"/>
              </w:rPr>
            </w:pPr>
            <w:r>
              <w:rPr>
                <w:rFonts w:ascii="SimSun" w:eastAsia="SimSun"/>
                <w:sz w:val="21"/>
              </w:rPr>
              <w:t>69.5</w:t>
            </w:r>
          </w:p>
        </w:tc>
        <w:tc>
          <w:tcPr>
            <w:tcW w:w="789" w:type="dxa"/>
          </w:tcPr>
          <w:p w:rsidR="00000000" w:rsidRDefault="009E4DB3">
            <w:pPr>
              <w:spacing w:line="420" w:lineRule="exact"/>
              <w:jc w:val="center"/>
              <w:rPr>
                <w:rFonts w:ascii="SimSun" w:eastAsia="SimSun"/>
                <w:sz w:val="21"/>
              </w:rPr>
            </w:pPr>
            <w:r>
              <w:rPr>
                <w:rFonts w:ascii="SimSun" w:eastAsia="SimSun"/>
                <w:sz w:val="21"/>
              </w:rPr>
              <w:t>45.4</w:t>
            </w:r>
          </w:p>
        </w:tc>
        <w:tc>
          <w:tcPr>
            <w:tcW w:w="789" w:type="dxa"/>
          </w:tcPr>
          <w:p w:rsidR="00000000" w:rsidRDefault="009E4DB3">
            <w:pPr>
              <w:spacing w:line="420" w:lineRule="exact"/>
              <w:jc w:val="center"/>
              <w:rPr>
                <w:rFonts w:ascii="SimSun" w:eastAsia="SimSun"/>
                <w:sz w:val="21"/>
              </w:rPr>
            </w:pPr>
            <w:r>
              <w:rPr>
                <w:rFonts w:ascii="SimSun" w:eastAsia="SimSun"/>
                <w:sz w:val="21"/>
              </w:rPr>
              <w:t>14.6</w:t>
            </w:r>
          </w:p>
        </w:tc>
        <w:tc>
          <w:tcPr>
            <w:tcW w:w="1128" w:type="dxa"/>
          </w:tcPr>
          <w:p w:rsidR="00000000" w:rsidRDefault="009E4DB3">
            <w:pPr>
              <w:spacing w:line="420" w:lineRule="exact"/>
              <w:jc w:val="center"/>
              <w:rPr>
                <w:rFonts w:ascii="SimSun" w:eastAsia="SimSun"/>
                <w:sz w:val="21"/>
              </w:rPr>
            </w:pPr>
            <w:r>
              <w:rPr>
                <w:rFonts w:ascii="SimSun" w:eastAsia="SimSun"/>
                <w:sz w:val="21"/>
              </w:rPr>
              <w:t>29.9</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sz w:val="21"/>
              </w:rPr>
              <w:t>60+</w:t>
            </w:r>
          </w:p>
        </w:tc>
        <w:tc>
          <w:tcPr>
            <w:tcW w:w="789" w:type="dxa"/>
          </w:tcPr>
          <w:p w:rsidR="00000000" w:rsidRDefault="009E4DB3">
            <w:pPr>
              <w:spacing w:line="420" w:lineRule="exact"/>
              <w:jc w:val="center"/>
              <w:rPr>
                <w:rFonts w:ascii="SimSun" w:eastAsia="SimSun"/>
                <w:sz w:val="21"/>
              </w:rPr>
            </w:pPr>
            <w:r>
              <w:rPr>
                <w:rFonts w:ascii="SimSun" w:eastAsia="SimSun"/>
                <w:sz w:val="21"/>
              </w:rPr>
              <w:t>0.2</w:t>
            </w:r>
          </w:p>
        </w:tc>
        <w:tc>
          <w:tcPr>
            <w:tcW w:w="789" w:type="dxa"/>
          </w:tcPr>
          <w:p w:rsidR="00000000" w:rsidRDefault="009E4DB3">
            <w:pPr>
              <w:spacing w:line="420" w:lineRule="exact"/>
              <w:jc w:val="center"/>
              <w:rPr>
                <w:rFonts w:ascii="SimSun" w:eastAsia="SimSun"/>
                <w:sz w:val="21"/>
              </w:rPr>
            </w:pPr>
            <w:r>
              <w:rPr>
                <w:rFonts w:ascii="SimSun" w:eastAsia="SimSun"/>
                <w:sz w:val="21"/>
              </w:rPr>
              <w:t>0.9</w:t>
            </w:r>
          </w:p>
        </w:tc>
        <w:tc>
          <w:tcPr>
            <w:tcW w:w="789" w:type="dxa"/>
          </w:tcPr>
          <w:p w:rsidR="00000000" w:rsidRDefault="009E4DB3">
            <w:pPr>
              <w:spacing w:line="420" w:lineRule="exact"/>
              <w:jc w:val="center"/>
              <w:rPr>
                <w:rFonts w:ascii="SimSun" w:eastAsia="SimSun"/>
                <w:sz w:val="21"/>
              </w:rPr>
            </w:pPr>
            <w:r>
              <w:rPr>
                <w:rFonts w:ascii="SimSun" w:eastAsia="SimSun"/>
                <w:sz w:val="21"/>
              </w:rPr>
              <w:t>0.6</w:t>
            </w:r>
          </w:p>
        </w:tc>
        <w:tc>
          <w:tcPr>
            <w:tcW w:w="789" w:type="dxa"/>
          </w:tcPr>
          <w:p w:rsidR="00000000" w:rsidRDefault="009E4DB3">
            <w:pPr>
              <w:spacing w:line="420" w:lineRule="exact"/>
              <w:jc w:val="center"/>
              <w:rPr>
                <w:rFonts w:ascii="SimSun" w:eastAsia="SimSun"/>
                <w:sz w:val="21"/>
              </w:rPr>
            </w:pPr>
            <w:r>
              <w:rPr>
                <w:rFonts w:ascii="SimSun" w:eastAsia="SimSun"/>
                <w:sz w:val="21"/>
              </w:rPr>
              <w:t>37.5</w:t>
            </w:r>
          </w:p>
        </w:tc>
        <w:tc>
          <w:tcPr>
            <w:tcW w:w="789" w:type="dxa"/>
          </w:tcPr>
          <w:p w:rsidR="00000000" w:rsidRDefault="009E4DB3">
            <w:pPr>
              <w:spacing w:line="420" w:lineRule="exact"/>
              <w:jc w:val="center"/>
              <w:rPr>
                <w:rFonts w:ascii="SimSun" w:eastAsia="SimSun"/>
                <w:sz w:val="21"/>
              </w:rPr>
            </w:pPr>
            <w:r>
              <w:rPr>
                <w:rFonts w:ascii="SimSun" w:eastAsia="SimSun"/>
                <w:sz w:val="21"/>
              </w:rPr>
              <w:t>77.6</w:t>
            </w:r>
          </w:p>
        </w:tc>
        <w:tc>
          <w:tcPr>
            <w:tcW w:w="789" w:type="dxa"/>
          </w:tcPr>
          <w:p w:rsidR="00000000" w:rsidRDefault="009E4DB3">
            <w:pPr>
              <w:spacing w:line="420" w:lineRule="exact"/>
              <w:jc w:val="center"/>
              <w:rPr>
                <w:rFonts w:ascii="SimSun" w:eastAsia="SimSun"/>
                <w:sz w:val="21"/>
              </w:rPr>
            </w:pPr>
            <w:r>
              <w:rPr>
                <w:rFonts w:ascii="SimSun" w:eastAsia="SimSun"/>
                <w:sz w:val="21"/>
              </w:rPr>
              <w:t>57.2</w:t>
            </w:r>
          </w:p>
        </w:tc>
        <w:tc>
          <w:tcPr>
            <w:tcW w:w="789" w:type="dxa"/>
          </w:tcPr>
          <w:p w:rsidR="00000000" w:rsidRDefault="009E4DB3">
            <w:pPr>
              <w:spacing w:line="420" w:lineRule="exact"/>
              <w:jc w:val="center"/>
              <w:rPr>
                <w:rFonts w:ascii="SimSun" w:eastAsia="SimSun"/>
                <w:sz w:val="21"/>
              </w:rPr>
            </w:pPr>
            <w:r>
              <w:rPr>
                <w:rFonts w:ascii="SimSun" w:eastAsia="SimSun"/>
                <w:sz w:val="21"/>
              </w:rPr>
              <w:t>62.2</w:t>
            </w:r>
          </w:p>
        </w:tc>
        <w:tc>
          <w:tcPr>
            <w:tcW w:w="789" w:type="dxa"/>
          </w:tcPr>
          <w:p w:rsidR="00000000" w:rsidRDefault="009E4DB3">
            <w:pPr>
              <w:spacing w:line="420" w:lineRule="exact"/>
              <w:jc w:val="center"/>
              <w:rPr>
                <w:rFonts w:ascii="SimSun" w:eastAsia="SimSun"/>
                <w:sz w:val="21"/>
              </w:rPr>
            </w:pPr>
            <w:r>
              <w:rPr>
                <w:rFonts w:ascii="SimSun" w:eastAsia="SimSun"/>
                <w:sz w:val="21"/>
              </w:rPr>
              <w:t>21.5</w:t>
            </w:r>
          </w:p>
        </w:tc>
        <w:tc>
          <w:tcPr>
            <w:tcW w:w="1128" w:type="dxa"/>
          </w:tcPr>
          <w:p w:rsidR="00000000" w:rsidRDefault="009E4DB3">
            <w:pPr>
              <w:spacing w:line="420" w:lineRule="exact"/>
              <w:jc w:val="center"/>
              <w:rPr>
                <w:rFonts w:ascii="SimSun" w:eastAsia="SimSun"/>
                <w:sz w:val="21"/>
              </w:rPr>
            </w:pPr>
            <w:r>
              <w:rPr>
                <w:rFonts w:ascii="SimSun" w:eastAsia="SimSun"/>
                <w:sz w:val="21"/>
              </w:rPr>
              <w:t>42.2</w:t>
            </w:r>
          </w:p>
        </w:tc>
      </w:tr>
      <w:tr w:rsidR="00000000">
        <w:tblPrEx>
          <w:tblCellMar>
            <w:top w:w="0" w:type="dxa"/>
            <w:bottom w:w="0" w:type="dxa"/>
          </w:tblCellMar>
        </w:tblPrEx>
        <w:tc>
          <w:tcPr>
            <w:tcW w:w="1588" w:type="dxa"/>
          </w:tcPr>
          <w:p w:rsidR="00000000" w:rsidRDefault="009E4DB3">
            <w:pPr>
              <w:spacing w:line="420" w:lineRule="exact"/>
              <w:rPr>
                <w:rFonts w:ascii="SimSun" w:eastAsia="SimSun"/>
                <w:sz w:val="21"/>
              </w:rPr>
            </w:pPr>
            <w:r>
              <w:rPr>
                <w:rFonts w:ascii="SimSun" w:eastAsia="SimSun" w:hint="eastAsia"/>
                <w:sz w:val="21"/>
              </w:rPr>
              <w:t>所有年龄</w:t>
            </w:r>
          </w:p>
        </w:tc>
        <w:tc>
          <w:tcPr>
            <w:tcW w:w="789" w:type="dxa"/>
          </w:tcPr>
          <w:p w:rsidR="00000000" w:rsidRDefault="009E4DB3">
            <w:pPr>
              <w:spacing w:line="420" w:lineRule="exact"/>
              <w:jc w:val="center"/>
              <w:rPr>
                <w:rFonts w:ascii="SimSun" w:eastAsia="SimSun"/>
                <w:sz w:val="21"/>
              </w:rPr>
            </w:pPr>
            <w:r>
              <w:rPr>
                <w:rFonts w:ascii="SimSun" w:eastAsia="SimSun"/>
                <w:sz w:val="21"/>
              </w:rPr>
              <w:t>55.3</w:t>
            </w:r>
          </w:p>
        </w:tc>
        <w:tc>
          <w:tcPr>
            <w:tcW w:w="789" w:type="dxa"/>
          </w:tcPr>
          <w:p w:rsidR="00000000" w:rsidRDefault="009E4DB3">
            <w:pPr>
              <w:spacing w:line="420" w:lineRule="exact"/>
              <w:jc w:val="center"/>
              <w:rPr>
                <w:rFonts w:ascii="SimSun" w:eastAsia="SimSun"/>
                <w:sz w:val="21"/>
              </w:rPr>
            </w:pPr>
            <w:r>
              <w:rPr>
                <w:rFonts w:ascii="SimSun" w:eastAsia="SimSun"/>
                <w:sz w:val="21"/>
              </w:rPr>
              <w:t>46.1</w:t>
            </w:r>
          </w:p>
        </w:tc>
        <w:tc>
          <w:tcPr>
            <w:tcW w:w="789" w:type="dxa"/>
          </w:tcPr>
          <w:p w:rsidR="00000000" w:rsidRDefault="009E4DB3">
            <w:pPr>
              <w:spacing w:line="420" w:lineRule="exact"/>
              <w:jc w:val="center"/>
              <w:rPr>
                <w:rFonts w:ascii="SimSun" w:eastAsia="SimSun"/>
                <w:sz w:val="21"/>
              </w:rPr>
            </w:pPr>
            <w:r>
              <w:rPr>
                <w:rFonts w:ascii="SimSun" w:eastAsia="SimSun"/>
                <w:sz w:val="21"/>
              </w:rPr>
              <w:t>50.8</w:t>
            </w:r>
          </w:p>
        </w:tc>
        <w:tc>
          <w:tcPr>
            <w:tcW w:w="789" w:type="dxa"/>
          </w:tcPr>
          <w:p w:rsidR="00000000" w:rsidRDefault="009E4DB3">
            <w:pPr>
              <w:spacing w:line="420" w:lineRule="exact"/>
              <w:jc w:val="center"/>
              <w:rPr>
                <w:rFonts w:ascii="SimSun" w:eastAsia="SimSun"/>
                <w:sz w:val="21"/>
              </w:rPr>
            </w:pPr>
            <w:r>
              <w:rPr>
                <w:rFonts w:ascii="SimSun" w:eastAsia="SimSun"/>
                <w:sz w:val="21"/>
              </w:rPr>
              <w:t>44.2</w:t>
            </w:r>
          </w:p>
        </w:tc>
        <w:tc>
          <w:tcPr>
            <w:tcW w:w="789" w:type="dxa"/>
          </w:tcPr>
          <w:p w:rsidR="00000000" w:rsidRDefault="009E4DB3">
            <w:pPr>
              <w:spacing w:line="420" w:lineRule="exact"/>
              <w:jc w:val="center"/>
              <w:rPr>
                <w:rFonts w:ascii="SimSun" w:eastAsia="SimSun"/>
                <w:sz w:val="21"/>
              </w:rPr>
            </w:pPr>
            <w:r>
              <w:rPr>
                <w:rFonts w:ascii="SimSun" w:eastAsia="SimSun"/>
                <w:sz w:val="21"/>
              </w:rPr>
              <w:t>45.7</w:t>
            </w:r>
          </w:p>
        </w:tc>
        <w:tc>
          <w:tcPr>
            <w:tcW w:w="789" w:type="dxa"/>
          </w:tcPr>
          <w:p w:rsidR="00000000" w:rsidRDefault="009E4DB3">
            <w:pPr>
              <w:spacing w:line="420" w:lineRule="exact"/>
              <w:jc w:val="center"/>
              <w:rPr>
                <w:rFonts w:ascii="SimSun" w:eastAsia="SimSun"/>
                <w:sz w:val="21"/>
              </w:rPr>
            </w:pPr>
            <w:r>
              <w:rPr>
                <w:rFonts w:ascii="SimSun" w:eastAsia="SimSun"/>
                <w:sz w:val="21"/>
              </w:rPr>
              <w:t>43.9</w:t>
            </w:r>
          </w:p>
        </w:tc>
        <w:tc>
          <w:tcPr>
            <w:tcW w:w="789" w:type="dxa"/>
          </w:tcPr>
          <w:p w:rsidR="00000000" w:rsidRDefault="009E4DB3">
            <w:pPr>
              <w:spacing w:line="420" w:lineRule="exact"/>
              <w:jc w:val="center"/>
              <w:rPr>
                <w:rFonts w:ascii="SimSun" w:eastAsia="SimSun"/>
                <w:sz w:val="21"/>
              </w:rPr>
            </w:pPr>
            <w:r>
              <w:rPr>
                <w:rFonts w:ascii="SimSun" w:eastAsia="SimSun"/>
                <w:sz w:val="21"/>
              </w:rPr>
              <w:t>2.5</w:t>
            </w:r>
          </w:p>
        </w:tc>
        <w:tc>
          <w:tcPr>
            <w:tcW w:w="789" w:type="dxa"/>
          </w:tcPr>
          <w:p w:rsidR="00000000" w:rsidRDefault="009E4DB3">
            <w:pPr>
              <w:spacing w:line="420" w:lineRule="exact"/>
              <w:jc w:val="center"/>
              <w:rPr>
                <w:rFonts w:ascii="SimSun" w:eastAsia="SimSun"/>
                <w:sz w:val="21"/>
              </w:rPr>
            </w:pPr>
            <w:r>
              <w:rPr>
                <w:rFonts w:ascii="SimSun" w:eastAsia="SimSun"/>
                <w:sz w:val="21"/>
              </w:rPr>
              <w:t>8.2</w:t>
            </w:r>
          </w:p>
        </w:tc>
        <w:tc>
          <w:tcPr>
            <w:tcW w:w="1128" w:type="dxa"/>
          </w:tcPr>
          <w:p w:rsidR="00000000" w:rsidRDefault="009E4DB3">
            <w:pPr>
              <w:spacing w:line="420" w:lineRule="exact"/>
              <w:jc w:val="center"/>
              <w:rPr>
                <w:rFonts w:ascii="SimSun" w:eastAsia="SimSun"/>
                <w:sz w:val="21"/>
              </w:rPr>
            </w:pPr>
            <w:r>
              <w:rPr>
                <w:rFonts w:ascii="SimSun" w:eastAsia="SimSun"/>
                <w:sz w:val="21"/>
              </w:rPr>
              <w:t>5.3</w:t>
            </w:r>
          </w:p>
        </w:tc>
      </w:tr>
    </w:tbl>
    <w:p w:rsidR="00000000" w:rsidRDefault="009E4DB3">
      <w:pPr>
        <w:spacing w:after="240" w:line="420" w:lineRule="exact"/>
        <w:ind w:firstLine="425"/>
        <w:rPr>
          <w:rFonts w:ascii="SimSun" w:eastAsia="SimSun"/>
          <w:sz w:val="21"/>
        </w:rPr>
      </w:pPr>
      <w:r>
        <w:rPr>
          <w:rFonts w:ascii="SimSun" w:eastAsia="SimSun" w:hint="eastAsia"/>
          <w:sz w:val="21"/>
        </w:rPr>
        <w:t>资料来源：抽样登记制度，户籍总署和人口普查专员，印度、新德里</w:t>
      </w:r>
    </w:p>
    <w:p w:rsidR="00000000" w:rsidRDefault="009E4DB3">
      <w:pPr>
        <w:spacing w:after="240" w:line="420" w:lineRule="exact"/>
        <w:ind w:firstLine="425"/>
        <w:rPr>
          <w:rFonts w:ascii="SimSun" w:eastAsia="SimSun"/>
          <w:sz w:val="21"/>
        </w:rPr>
      </w:pPr>
      <w:r>
        <w:rPr>
          <w:rFonts w:ascii="SimSun" w:eastAsia="SimSun"/>
          <w:sz w:val="21"/>
        </w:rPr>
        <w:t xml:space="preserve">261.  </w:t>
      </w:r>
      <w:r>
        <w:rPr>
          <w:rFonts w:ascii="SimSun" w:eastAsia="SimSun" w:hint="eastAsia"/>
          <w:sz w:val="21"/>
        </w:rPr>
        <w:t>本世纪初女人结婚的平均年龄为</w:t>
      </w:r>
      <w:r>
        <w:rPr>
          <w:rFonts w:ascii="SimSun" w:eastAsia="SimSun"/>
          <w:sz w:val="21"/>
        </w:rPr>
        <w:t>13</w:t>
      </w:r>
      <w:r>
        <w:rPr>
          <w:rFonts w:ascii="SimSun" w:eastAsia="SimSun" w:hint="eastAsia"/>
          <w:sz w:val="21"/>
        </w:rPr>
        <w:t>岁左右，</w:t>
      </w:r>
      <w:r>
        <w:rPr>
          <w:rFonts w:ascii="SimSun" w:eastAsia="SimSun"/>
          <w:sz w:val="21"/>
        </w:rPr>
        <w:t>1981</w:t>
      </w:r>
      <w:r>
        <w:rPr>
          <w:rFonts w:ascii="SimSun" w:eastAsia="SimSun" w:hint="eastAsia"/>
          <w:sz w:val="21"/>
        </w:rPr>
        <w:t>年，已提高到</w:t>
      </w:r>
      <w:r>
        <w:rPr>
          <w:rFonts w:ascii="SimSun" w:eastAsia="SimSun"/>
          <w:sz w:val="21"/>
        </w:rPr>
        <w:t>18.3</w:t>
      </w:r>
      <w:r>
        <w:rPr>
          <w:rFonts w:ascii="SimSun" w:eastAsia="SimSun" w:hint="eastAsia"/>
          <w:sz w:val="21"/>
        </w:rPr>
        <w:t>岁。</w:t>
      </w:r>
      <w:r>
        <w:rPr>
          <w:rFonts w:ascii="SimSun" w:eastAsia="SimSun"/>
          <w:sz w:val="21"/>
        </w:rPr>
        <w:t>1992</w:t>
      </w:r>
      <w:r>
        <w:rPr>
          <w:rFonts w:ascii="SimSun" w:eastAsia="SimSun" w:hint="eastAsia"/>
          <w:sz w:val="21"/>
        </w:rPr>
        <w:t>年女人的“有效结婚”平均年龄为</w:t>
      </w:r>
      <w:r>
        <w:rPr>
          <w:rFonts w:ascii="SimSun" w:eastAsia="SimSun"/>
          <w:sz w:val="21"/>
        </w:rPr>
        <w:t>19.5</w:t>
      </w:r>
      <w:r>
        <w:rPr>
          <w:rFonts w:ascii="SimSun" w:eastAsia="SimSun" w:hint="eastAsia"/>
          <w:sz w:val="21"/>
        </w:rPr>
        <w:t>岁。</w:t>
      </w:r>
      <w:r>
        <w:rPr>
          <w:rFonts w:ascii="SimSun" w:eastAsia="SimSun"/>
          <w:sz w:val="21"/>
        </w:rPr>
        <w:t>1976</w:t>
      </w:r>
      <w:r>
        <w:rPr>
          <w:rFonts w:ascii="SimSun" w:eastAsia="SimSun" w:hint="eastAsia"/>
          <w:sz w:val="21"/>
        </w:rPr>
        <w:t>年通过了《限制童婚法》，把女孩最低结婚年龄从</w:t>
      </w:r>
      <w:r>
        <w:rPr>
          <w:rFonts w:ascii="SimSun" w:eastAsia="SimSun"/>
          <w:sz w:val="21"/>
        </w:rPr>
        <w:t>15</w:t>
      </w:r>
      <w:r>
        <w:rPr>
          <w:rFonts w:ascii="SimSun" w:eastAsia="SimSun" w:hint="eastAsia"/>
          <w:sz w:val="21"/>
        </w:rPr>
        <w:t>岁提高到</w:t>
      </w:r>
      <w:r>
        <w:rPr>
          <w:rFonts w:ascii="SimSun" w:eastAsia="SimSun"/>
          <w:sz w:val="21"/>
        </w:rPr>
        <w:t>18</w:t>
      </w:r>
      <w:r>
        <w:rPr>
          <w:rFonts w:ascii="SimSun" w:eastAsia="SimSun" w:hint="eastAsia"/>
          <w:sz w:val="21"/>
        </w:rPr>
        <w:t>岁，男孩提高到</w:t>
      </w:r>
      <w:r>
        <w:rPr>
          <w:rFonts w:ascii="SimSun" w:eastAsia="SimSun"/>
          <w:sz w:val="21"/>
        </w:rPr>
        <w:t>21</w:t>
      </w:r>
      <w:r>
        <w:rPr>
          <w:rFonts w:ascii="SimSun" w:eastAsia="SimSun" w:hint="eastAsia"/>
          <w:sz w:val="21"/>
        </w:rPr>
        <w:t>岁，以防止童婚，女孩早婚和随之而来的早孕，限制少年的生育</w:t>
      </w:r>
      <w:r>
        <w:rPr>
          <w:rFonts w:ascii="SimSun" w:eastAsia="SimSun" w:hint="eastAsia"/>
          <w:sz w:val="21"/>
        </w:rPr>
        <w:t>率和早产婴儿的出生。妇女获得高等教育和就业在提高她们的结婚年龄方面也起了作用。</w:t>
      </w:r>
    </w:p>
    <w:p w:rsidR="00000000" w:rsidRDefault="009E4DB3">
      <w:pPr>
        <w:spacing w:after="240" w:line="420" w:lineRule="exact"/>
        <w:jc w:val="center"/>
        <w:rPr>
          <w:rFonts w:ascii="SimHei" w:eastAsia="SimHei"/>
          <w:sz w:val="21"/>
        </w:rPr>
      </w:pPr>
      <w:r>
        <w:rPr>
          <w:rFonts w:ascii="SimHei" w:eastAsia="SimHei"/>
          <w:sz w:val="21"/>
        </w:rPr>
        <w:br w:type="page"/>
      </w:r>
      <w:r>
        <w:rPr>
          <w:rFonts w:ascii="SimHei" w:eastAsia="SimHei" w:hint="eastAsia"/>
          <w:sz w:val="21"/>
        </w:rPr>
        <w:t>表八</w:t>
      </w:r>
    </w:p>
    <w:p w:rsidR="00000000" w:rsidRDefault="009E4DB3">
      <w:pPr>
        <w:spacing w:after="240" w:line="420" w:lineRule="exact"/>
        <w:jc w:val="center"/>
        <w:rPr>
          <w:rFonts w:ascii="SimHei" w:eastAsia="SimHei"/>
          <w:sz w:val="21"/>
        </w:rPr>
      </w:pPr>
      <w:r>
        <w:rPr>
          <w:rFonts w:ascii="SimHei" w:eastAsia="SimHei"/>
          <w:sz w:val="21"/>
        </w:rPr>
        <w:t>1901</w:t>
      </w:r>
      <w:r>
        <w:rPr>
          <w:rFonts w:ascii="SimHei" w:eastAsia="SimHei" w:hint="eastAsia"/>
          <w:sz w:val="21"/>
        </w:rPr>
        <w:t>—</w:t>
      </w:r>
      <w:r>
        <w:rPr>
          <w:rFonts w:ascii="SimHei" w:eastAsia="SimHei"/>
          <w:sz w:val="21"/>
        </w:rPr>
        <w:t>1991</w:t>
      </w:r>
      <w:r>
        <w:rPr>
          <w:rFonts w:ascii="SimHei" w:eastAsia="SimHei" w:hint="eastAsia"/>
          <w:sz w:val="21"/>
        </w:rPr>
        <w:t>年按性别划分的结婚平均年龄</w:t>
      </w:r>
    </w:p>
    <w:tbl>
      <w:tblPr>
        <w:tblW w:w="0" w:type="auto"/>
        <w:tblInd w:w="60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4"/>
        <w:gridCol w:w="2329"/>
        <w:gridCol w:w="3357"/>
      </w:tblGrid>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hint="eastAsia"/>
                <w:sz w:val="21"/>
              </w:rPr>
              <w:t>年度</w:t>
            </w:r>
          </w:p>
        </w:tc>
        <w:tc>
          <w:tcPr>
            <w:tcW w:w="2329" w:type="dxa"/>
          </w:tcPr>
          <w:p w:rsidR="00000000" w:rsidRDefault="009E4DB3">
            <w:pPr>
              <w:spacing w:line="420" w:lineRule="exact"/>
              <w:jc w:val="center"/>
              <w:rPr>
                <w:rFonts w:ascii="SimSun" w:eastAsia="SimSun"/>
                <w:sz w:val="21"/>
              </w:rPr>
            </w:pPr>
            <w:r>
              <w:rPr>
                <w:rFonts w:ascii="SimSun" w:eastAsia="SimSun" w:hint="eastAsia"/>
                <w:sz w:val="21"/>
              </w:rPr>
              <w:t>女</w:t>
            </w:r>
          </w:p>
        </w:tc>
        <w:tc>
          <w:tcPr>
            <w:tcW w:w="3357" w:type="dxa"/>
          </w:tcPr>
          <w:p w:rsidR="00000000" w:rsidRDefault="009E4DB3">
            <w:pPr>
              <w:spacing w:line="420" w:lineRule="exact"/>
              <w:jc w:val="center"/>
              <w:rPr>
                <w:rFonts w:ascii="SimSun" w:eastAsia="SimSun"/>
                <w:sz w:val="21"/>
              </w:rPr>
            </w:pPr>
            <w:r>
              <w:rPr>
                <w:rFonts w:ascii="SimSun" w:eastAsia="SimSun" w:hint="eastAsia"/>
                <w:sz w:val="21"/>
              </w:rPr>
              <w:t>男</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1901</w:t>
            </w:r>
          </w:p>
        </w:tc>
        <w:tc>
          <w:tcPr>
            <w:tcW w:w="2329" w:type="dxa"/>
          </w:tcPr>
          <w:p w:rsidR="00000000" w:rsidRDefault="009E4DB3">
            <w:pPr>
              <w:spacing w:line="420" w:lineRule="exact"/>
              <w:jc w:val="center"/>
              <w:rPr>
                <w:rFonts w:ascii="SimSun" w:eastAsia="SimSun"/>
                <w:b/>
                <w:sz w:val="21"/>
              </w:rPr>
            </w:pPr>
            <w:r>
              <w:rPr>
                <w:rFonts w:ascii="SimSun" w:eastAsia="SimSun"/>
                <w:b/>
                <w:sz w:val="21"/>
              </w:rPr>
              <w:t>15.1</w:t>
            </w:r>
          </w:p>
        </w:tc>
        <w:tc>
          <w:tcPr>
            <w:tcW w:w="3357" w:type="dxa"/>
          </w:tcPr>
          <w:p w:rsidR="00000000" w:rsidRDefault="009E4DB3">
            <w:pPr>
              <w:spacing w:line="420" w:lineRule="exact"/>
              <w:jc w:val="center"/>
              <w:rPr>
                <w:rFonts w:ascii="SimSun" w:eastAsia="SimSun"/>
                <w:sz w:val="21"/>
              </w:rPr>
            </w:pPr>
            <w:r>
              <w:rPr>
                <w:rFonts w:ascii="SimSun" w:eastAsia="SimSun"/>
                <w:sz w:val="21"/>
              </w:rPr>
              <w:t>20.0</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1911</w:t>
            </w:r>
          </w:p>
        </w:tc>
        <w:tc>
          <w:tcPr>
            <w:tcW w:w="2329" w:type="dxa"/>
          </w:tcPr>
          <w:p w:rsidR="00000000" w:rsidRDefault="009E4DB3">
            <w:pPr>
              <w:spacing w:line="420" w:lineRule="exact"/>
              <w:jc w:val="center"/>
              <w:rPr>
                <w:rFonts w:ascii="SimSun" w:eastAsia="SimSun"/>
                <w:b/>
                <w:sz w:val="21"/>
              </w:rPr>
            </w:pPr>
            <w:r>
              <w:rPr>
                <w:rFonts w:ascii="SimSun" w:eastAsia="SimSun"/>
                <w:b/>
                <w:sz w:val="21"/>
              </w:rPr>
              <w:t>15.2</w:t>
            </w:r>
          </w:p>
        </w:tc>
        <w:tc>
          <w:tcPr>
            <w:tcW w:w="3357" w:type="dxa"/>
          </w:tcPr>
          <w:p w:rsidR="00000000" w:rsidRDefault="009E4DB3">
            <w:pPr>
              <w:spacing w:line="420" w:lineRule="exact"/>
              <w:jc w:val="center"/>
              <w:rPr>
                <w:rFonts w:ascii="SimSun" w:eastAsia="SimSun"/>
                <w:sz w:val="21"/>
              </w:rPr>
            </w:pPr>
            <w:r>
              <w:rPr>
                <w:rFonts w:ascii="SimSun" w:eastAsia="SimSun"/>
                <w:sz w:val="21"/>
              </w:rPr>
              <w:t>20.3</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1921</w:t>
            </w:r>
          </w:p>
        </w:tc>
        <w:tc>
          <w:tcPr>
            <w:tcW w:w="2329" w:type="dxa"/>
          </w:tcPr>
          <w:p w:rsidR="00000000" w:rsidRDefault="009E4DB3">
            <w:pPr>
              <w:spacing w:line="420" w:lineRule="exact"/>
              <w:jc w:val="center"/>
              <w:rPr>
                <w:rFonts w:ascii="SimSun" w:eastAsia="SimSun"/>
                <w:b/>
                <w:sz w:val="21"/>
              </w:rPr>
            </w:pPr>
            <w:r>
              <w:rPr>
                <w:rFonts w:ascii="SimSun" w:eastAsia="SimSun"/>
                <w:b/>
                <w:sz w:val="21"/>
              </w:rPr>
              <w:t>15.7</w:t>
            </w:r>
          </w:p>
        </w:tc>
        <w:tc>
          <w:tcPr>
            <w:tcW w:w="3357" w:type="dxa"/>
          </w:tcPr>
          <w:p w:rsidR="00000000" w:rsidRDefault="009E4DB3">
            <w:pPr>
              <w:spacing w:line="420" w:lineRule="exact"/>
              <w:jc w:val="center"/>
              <w:rPr>
                <w:rFonts w:ascii="SimSun" w:eastAsia="SimSun"/>
                <w:sz w:val="21"/>
              </w:rPr>
            </w:pPr>
            <w:r>
              <w:rPr>
                <w:rFonts w:ascii="SimSun" w:eastAsia="SimSun"/>
                <w:sz w:val="21"/>
              </w:rPr>
              <w:t>20.7</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1931</w:t>
            </w:r>
          </w:p>
        </w:tc>
        <w:tc>
          <w:tcPr>
            <w:tcW w:w="2329" w:type="dxa"/>
          </w:tcPr>
          <w:p w:rsidR="00000000" w:rsidRDefault="009E4DB3">
            <w:pPr>
              <w:spacing w:line="420" w:lineRule="exact"/>
              <w:jc w:val="center"/>
              <w:rPr>
                <w:rFonts w:ascii="SimSun" w:eastAsia="SimSun"/>
                <w:b/>
                <w:sz w:val="21"/>
              </w:rPr>
            </w:pPr>
            <w:r>
              <w:rPr>
                <w:rFonts w:ascii="SimSun" w:eastAsia="SimSun"/>
                <w:b/>
                <w:sz w:val="21"/>
              </w:rPr>
              <w:t>12.7</w:t>
            </w:r>
          </w:p>
        </w:tc>
        <w:tc>
          <w:tcPr>
            <w:tcW w:w="3357" w:type="dxa"/>
          </w:tcPr>
          <w:p w:rsidR="00000000" w:rsidRDefault="009E4DB3">
            <w:pPr>
              <w:spacing w:line="420" w:lineRule="exact"/>
              <w:jc w:val="center"/>
              <w:rPr>
                <w:rFonts w:ascii="SimSun" w:eastAsia="SimSun"/>
                <w:sz w:val="21"/>
              </w:rPr>
            </w:pPr>
            <w:r>
              <w:rPr>
                <w:rFonts w:ascii="SimSun" w:eastAsia="SimSun"/>
                <w:sz w:val="21"/>
              </w:rPr>
              <w:t>18.6</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1941</w:t>
            </w:r>
          </w:p>
        </w:tc>
        <w:tc>
          <w:tcPr>
            <w:tcW w:w="2329" w:type="dxa"/>
          </w:tcPr>
          <w:p w:rsidR="00000000" w:rsidRDefault="009E4DB3">
            <w:pPr>
              <w:spacing w:line="420" w:lineRule="exact"/>
              <w:jc w:val="center"/>
              <w:rPr>
                <w:rFonts w:ascii="SimSun" w:eastAsia="SimSun"/>
                <w:b/>
                <w:sz w:val="21"/>
              </w:rPr>
            </w:pPr>
            <w:r>
              <w:rPr>
                <w:rFonts w:ascii="SimSun" w:eastAsia="SimSun"/>
                <w:b/>
                <w:sz w:val="21"/>
              </w:rPr>
              <w:t>14.7</w:t>
            </w:r>
          </w:p>
        </w:tc>
        <w:tc>
          <w:tcPr>
            <w:tcW w:w="3357" w:type="dxa"/>
          </w:tcPr>
          <w:p w:rsidR="00000000" w:rsidRDefault="009E4DB3">
            <w:pPr>
              <w:spacing w:line="420" w:lineRule="exact"/>
              <w:jc w:val="center"/>
              <w:rPr>
                <w:rFonts w:ascii="SimSun" w:eastAsia="SimSun"/>
                <w:sz w:val="21"/>
              </w:rPr>
            </w:pPr>
            <w:r>
              <w:rPr>
                <w:rFonts w:ascii="SimSun" w:eastAsia="SimSun"/>
                <w:sz w:val="21"/>
              </w:rPr>
              <w:t>19.9</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1951</w:t>
            </w:r>
          </w:p>
        </w:tc>
        <w:tc>
          <w:tcPr>
            <w:tcW w:w="2329" w:type="dxa"/>
          </w:tcPr>
          <w:p w:rsidR="00000000" w:rsidRDefault="009E4DB3">
            <w:pPr>
              <w:spacing w:line="420" w:lineRule="exact"/>
              <w:jc w:val="center"/>
              <w:rPr>
                <w:rFonts w:ascii="SimSun" w:eastAsia="SimSun"/>
                <w:b/>
                <w:sz w:val="21"/>
              </w:rPr>
            </w:pPr>
            <w:r>
              <w:rPr>
                <w:rFonts w:ascii="SimSun" w:eastAsia="SimSun"/>
                <w:b/>
                <w:sz w:val="21"/>
              </w:rPr>
              <w:t>15.6</w:t>
            </w:r>
          </w:p>
        </w:tc>
        <w:tc>
          <w:tcPr>
            <w:tcW w:w="3357" w:type="dxa"/>
          </w:tcPr>
          <w:p w:rsidR="00000000" w:rsidRDefault="009E4DB3">
            <w:pPr>
              <w:spacing w:line="420" w:lineRule="exact"/>
              <w:jc w:val="center"/>
              <w:rPr>
                <w:rFonts w:ascii="SimSun" w:eastAsia="SimSun"/>
                <w:sz w:val="21"/>
              </w:rPr>
            </w:pPr>
            <w:r>
              <w:rPr>
                <w:rFonts w:ascii="SimSun" w:eastAsia="SimSun"/>
                <w:sz w:val="21"/>
              </w:rPr>
              <w:t>19.9</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1961</w:t>
            </w:r>
          </w:p>
        </w:tc>
        <w:tc>
          <w:tcPr>
            <w:tcW w:w="2329" w:type="dxa"/>
          </w:tcPr>
          <w:p w:rsidR="00000000" w:rsidRDefault="009E4DB3">
            <w:pPr>
              <w:spacing w:line="420" w:lineRule="exact"/>
              <w:jc w:val="center"/>
              <w:rPr>
                <w:rFonts w:ascii="SimSun" w:eastAsia="SimSun"/>
                <w:b/>
                <w:sz w:val="21"/>
              </w:rPr>
            </w:pPr>
            <w:r>
              <w:rPr>
                <w:rFonts w:ascii="SimSun" w:eastAsia="SimSun"/>
                <w:b/>
                <w:sz w:val="21"/>
              </w:rPr>
              <w:t>15.5</w:t>
            </w:r>
          </w:p>
        </w:tc>
        <w:tc>
          <w:tcPr>
            <w:tcW w:w="3357" w:type="dxa"/>
          </w:tcPr>
          <w:p w:rsidR="00000000" w:rsidRDefault="009E4DB3">
            <w:pPr>
              <w:spacing w:line="420" w:lineRule="exact"/>
              <w:jc w:val="center"/>
              <w:rPr>
                <w:rFonts w:ascii="SimSun" w:eastAsia="SimSun"/>
                <w:sz w:val="21"/>
              </w:rPr>
            </w:pPr>
            <w:r>
              <w:rPr>
                <w:rFonts w:ascii="SimSun" w:eastAsia="SimSun"/>
                <w:sz w:val="21"/>
              </w:rPr>
              <w:t>21.3</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1971</w:t>
            </w:r>
          </w:p>
        </w:tc>
        <w:tc>
          <w:tcPr>
            <w:tcW w:w="2329" w:type="dxa"/>
          </w:tcPr>
          <w:p w:rsidR="00000000" w:rsidRDefault="009E4DB3">
            <w:pPr>
              <w:spacing w:line="420" w:lineRule="exact"/>
              <w:jc w:val="center"/>
              <w:rPr>
                <w:rFonts w:ascii="SimSun" w:eastAsia="SimSun"/>
                <w:b/>
                <w:sz w:val="21"/>
              </w:rPr>
            </w:pPr>
            <w:r>
              <w:rPr>
                <w:rFonts w:ascii="SimSun" w:eastAsia="SimSun"/>
                <w:b/>
                <w:sz w:val="21"/>
              </w:rPr>
              <w:t>17.2</w:t>
            </w:r>
          </w:p>
        </w:tc>
        <w:tc>
          <w:tcPr>
            <w:tcW w:w="3357" w:type="dxa"/>
          </w:tcPr>
          <w:p w:rsidR="00000000" w:rsidRDefault="009E4DB3">
            <w:pPr>
              <w:spacing w:line="420" w:lineRule="exact"/>
              <w:jc w:val="center"/>
              <w:rPr>
                <w:rFonts w:ascii="SimSun" w:eastAsia="SimSun"/>
                <w:sz w:val="21"/>
              </w:rPr>
            </w:pPr>
            <w:r>
              <w:rPr>
                <w:rFonts w:ascii="SimSun" w:eastAsia="SimSun"/>
                <w:sz w:val="21"/>
              </w:rPr>
              <w:t>22.4</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1981</w:t>
            </w:r>
          </w:p>
        </w:tc>
        <w:tc>
          <w:tcPr>
            <w:tcW w:w="2329" w:type="dxa"/>
          </w:tcPr>
          <w:p w:rsidR="00000000" w:rsidRDefault="009E4DB3">
            <w:pPr>
              <w:spacing w:line="420" w:lineRule="exact"/>
              <w:jc w:val="center"/>
              <w:rPr>
                <w:rFonts w:ascii="SimSun" w:eastAsia="SimSun"/>
                <w:b/>
                <w:sz w:val="21"/>
              </w:rPr>
            </w:pPr>
            <w:r>
              <w:rPr>
                <w:rFonts w:ascii="SimSun" w:eastAsia="SimSun"/>
                <w:b/>
                <w:sz w:val="21"/>
              </w:rPr>
              <w:t>18.3</w:t>
            </w:r>
          </w:p>
        </w:tc>
        <w:tc>
          <w:tcPr>
            <w:tcW w:w="3357" w:type="dxa"/>
          </w:tcPr>
          <w:p w:rsidR="00000000" w:rsidRDefault="009E4DB3">
            <w:pPr>
              <w:spacing w:line="420" w:lineRule="exact"/>
              <w:jc w:val="center"/>
              <w:rPr>
                <w:rFonts w:ascii="SimSun" w:eastAsia="SimSun"/>
                <w:sz w:val="21"/>
              </w:rPr>
            </w:pPr>
            <w:r>
              <w:rPr>
                <w:rFonts w:ascii="SimSun" w:eastAsia="SimSun"/>
                <w:sz w:val="21"/>
              </w:rPr>
              <w:t>23.3</w:t>
            </w:r>
          </w:p>
        </w:tc>
      </w:tr>
      <w:tr w:rsidR="00000000">
        <w:tblPrEx>
          <w:tblCellMar>
            <w:top w:w="0" w:type="dxa"/>
            <w:bottom w:w="0" w:type="dxa"/>
          </w:tblCellMar>
        </w:tblPrEx>
        <w:tc>
          <w:tcPr>
            <w:tcW w:w="1874" w:type="dxa"/>
          </w:tcPr>
          <w:p w:rsidR="00000000" w:rsidRDefault="009E4DB3">
            <w:pPr>
              <w:spacing w:line="420" w:lineRule="exact"/>
              <w:jc w:val="center"/>
              <w:rPr>
                <w:rFonts w:ascii="SimSun" w:eastAsia="SimSun"/>
                <w:sz w:val="21"/>
              </w:rPr>
            </w:pPr>
            <w:r>
              <w:rPr>
                <w:rFonts w:ascii="SimSun" w:eastAsia="SimSun"/>
                <w:sz w:val="21"/>
              </w:rPr>
              <w:t>1993</w:t>
            </w:r>
          </w:p>
        </w:tc>
        <w:tc>
          <w:tcPr>
            <w:tcW w:w="2329" w:type="dxa"/>
          </w:tcPr>
          <w:p w:rsidR="00000000" w:rsidRDefault="009E4DB3">
            <w:pPr>
              <w:spacing w:line="420" w:lineRule="exact"/>
              <w:jc w:val="center"/>
              <w:rPr>
                <w:rFonts w:ascii="SimSun" w:eastAsia="SimSun"/>
                <w:b/>
                <w:sz w:val="21"/>
              </w:rPr>
            </w:pPr>
            <w:r>
              <w:rPr>
                <w:rFonts w:ascii="SimSun" w:eastAsia="SimSun"/>
                <w:b/>
                <w:sz w:val="21"/>
              </w:rPr>
              <w:t>19.6</w:t>
            </w:r>
          </w:p>
        </w:tc>
        <w:tc>
          <w:tcPr>
            <w:tcW w:w="3357" w:type="dxa"/>
          </w:tcPr>
          <w:p w:rsidR="00000000" w:rsidRDefault="009E4DB3">
            <w:pPr>
              <w:spacing w:line="420" w:lineRule="exact"/>
              <w:jc w:val="center"/>
              <w:rPr>
                <w:rFonts w:ascii="SimSun" w:eastAsia="SimSun"/>
                <w:sz w:val="21"/>
              </w:rPr>
            </w:pPr>
            <w:r>
              <w:rPr>
                <w:rFonts w:ascii="SimSun" w:eastAsia="SimSun" w:hint="eastAsia"/>
                <w:sz w:val="21"/>
              </w:rPr>
              <w:t>缺资料</w:t>
            </w:r>
          </w:p>
        </w:tc>
      </w:tr>
    </w:tbl>
    <w:p w:rsidR="00000000" w:rsidRDefault="009E4DB3">
      <w:pPr>
        <w:spacing w:after="240" w:line="420" w:lineRule="exact"/>
        <w:ind w:firstLine="600"/>
        <w:rPr>
          <w:rFonts w:ascii="SimSun" w:eastAsia="SimSun"/>
          <w:sz w:val="21"/>
        </w:rPr>
      </w:pPr>
      <w:r>
        <w:rPr>
          <w:rFonts w:ascii="SimSun" w:eastAsia="SimSun" w:hint="eastAsia"/>
          <w:sz w:val="21"/>
        </w:rPr>
        <w:t>说明：</w:t>
      </w:r>
    </w:p>
    <w:p w:rsidR="00000000" w:rsidRDefault="009E4DB3">
      <w:pPr>
        <w:spacing w:line="420" w:lineRule="exact"/>
        <w:ind w:firstLine="600"/>
        <w:rPr>
          <w:rFonts w:ascii="SimSun" w:eastAsia="SimSun"/>
          <w:sz w:val="21"/>
        </w:rPr>
      </w:pPr>
      <w:r>
        <w:rPr>
          <w:rFonts w:ascii="SimSun" w:eastAsia="SimSun"/>
          <w:sz w:val="21"/>
        </w:rPr>
        <w:t xml:space="preserve">1.  </w:t>
      </w:r>
      <w:r>
        <w:rPr>
          <w:rFonts w:ascii="SimSun" w:eastAsia="SimSun" w:hint="eastAsia"/>
          <w:sz w:val="21"/>
        </w:rPr>
        <w:t>结婚平均年龄的数字来自</w:t>
      </w:r>
      <w:r>
        <w:rPr>
          <w:rFonts w:ascii="SimSun" w:eastAsia="SimSun"/>
          <w:sz w:val="21"/>
        </w:rPr>
        <w:t>198</w:t>
      </w:r>
      <w:r>
        <w:rPr>
          <w:rFonts w:ascii="SimSun" w:eastAsia="SimSun"/>
          <w:sz w:val="21"/>
        </w:rPr>
        <w:t>1</w:t>
      </w:r>
      <w:r>
        <w:rPr>
          <w:rFonts w:ascii="SimSun" w:eastAsia="SimSun" w:hint="eastAsia"/>
          <w:sz w:val="21"/>
        </w:rPr>
        <w:t>年以前所有年份的人口普查数据。</w:t>
      </w:r>
    </w:p>
    <w:p w:rsidR="00000000" w:rsidRDefault="009E4DB3">
      <w:pPr>
        <w:spacing w:line="420" w:lineRule="exact"/>
        <w:ind w:firstLine="600"/>
        <w:rPr>
          <w:rFonts w:ascii="SimSun" w:eastAsia="SimSun"/>
          <w:sz w:val="21"/>
        </w:rPr>
      </w:pPr>
      <w:r>
        <w:rPr>
          <w:rFonts w:ascii="SimSun" w:eastAsia="SimSun"/>
          <w:sz w:val="21"/>
        </w:rPr>
        <w:t>2.  1981</w:t>
      </w:r>
      <w:r>
        <w:rPr>
          <w:rFonts w:ascii="SimSun" w:eastAsia="SimSun" w:hint="eastAsia"/>
          <w:sz w:val="21"/>
        </w:rPr>
        <w:t>年数字涉及不包括阿萨姆的印度。</w:t>
      </w:r>
    </w:p>
    <w:p w:rsidR="00000000" w:rsidRDefault="009E4DB3">
      <w:pPr>
        <w:spacing w:after="240" w:line="420" w:lineRule="exact"/>
        <w:ind w:firstLine="600"/>
        <w:rPr>
          <w:rFonts w:ascii="SimSun" w:eastAsia="SimSun"/>
          <w:sz w:val="21"/>
        </w:rPr>
      </w:pPr>
      <w:r>
        <w:rPr>
          <w:rFonts w:ascii="SimSun" w:eastAsia="SimSun"/>
          <w:sz w:val="21"/>
        </w:rPr>
        <w:t xml:space="preserve">3.  </w:t>
      </w:r>
      <w:r>
        <w:rPr>
          <w:rFonts w:ascii="SimSun" w:eastAsia="SimSun" w:hint="eastAsia"/>
          <w:sz w:val="21"/>
        </w:rPr>
        <w:t>缺</w:t>
      </w:r>
      <w:r>
        <w:rPr>
          <w:rFonts w:ascii="SimSun" w:eastAsia="SimSun"/>
          <w:sz w:val="21"/>
        </w:rPr>
        <w:t>1991</w:t>
      </w:r>
      <w:r>
        <w:rPr>
          <w:rFonts w:ascii="SimSun" w:eastAsia="SimSun" w:hint="eastAsia"/>
          <w:sz w:val="21"/>
        </w:rPr>
        <w:t>的人口普查男人有效婚姻年龄的数字。</w:t>
      </w:r>
    </w:p>
    <w:p w:rsidR="00000000" w:rsidRDefault="009E4DB3">
      <w:pPr>
        <w:spacing w:after="240" w:line="420" w:lineRule="exact"/>
        <w:ind w:left="1440" w:hanging="840"/>
        <w:rPr>
          <w:rFonts w:ascii="SimSun" w:eastAsia="SimSun"/>
          <w:sz w:val="21"/>
        </w:rPr>
      </w:pPr>
      <w:r>
        <w:rPr>
          <w:rFonts w:ascii="SimSun" w:eastAsia="SimSun" w:hint="eastAsia"/>
          <w:sz w:val="21"/>
        </w:rPr>
        <w:t>资料来源：各年的抽样登记制度，户籍总署和人口普查专员，印度、新德里。</w:t>
      </w:r>
    </w:p>
    <w:p w:rsidR="00000000" w:rsidRDefault="009E4DB3">
      <w:pPr>
        <w:spacing w:after="240" w:line="420" w:lineRule="exact"/>
        <w:rPr>
          <w:rFonts w:ascii="SimHei" w:eastAsia="SimHei" w:hAnsi="Wingdings (L$)"/>
          <w:sz w:val="21"/>
        </w:rPr>
      </w:pPr>
      <w:r>
        <w:rPr>
          <w:rFonts w:ascii="SimHei" w:eastAsia="SimHei" w:hAnsi="Wingdings (L$)" w:hint="eastAsia"/>
          <w:sz w:val="21"/>
        </w:rPr>
        <w:t>生育率</w:t>
      </w:r>
    </w:p>
    <w:p w:rsidR="00000000" w:rsidRDefault="009E4DB3">
      <w:pPr>
        <w:spacing w:after="240" w:line="420" w:lineRule="exact"/>
        <w:ind w:firstLine="425"/>
        <w:rPr>
          <w:rFonts w:ascii="SimSun" w:eastAsia="SimSun"/>
          <w:sz w:val="21"/>
        </w:rPr>
      </w:pPr>
      <w:r>
        <w:rPr>
          <w:rFonts w:ascii="SimSun" w:eastAsia="SimSun"/>
          <w:sz w:val="21"/>
        </w:rPr>
        <w:t xml:space="preserve">262.  </w:t>
      </w:r>
      <w:r>
        <w:rPr>
          <w:rFonts w:ascii="SimSun" w:eastAsia="SimSun" w:hint="eastAsia"/>
          <w:sz w:val="21"/>
        </w:rPr>
        <w:t>自</w:t>
      </w:r>
      <w:r>
        <w:rPr>
          <w:rFonts w:ascii="SimSun" w:eastAsia="SimSun"/>
          <w:sz w:val="21"/>
        </w:rPr>
        <w:t>1961</w:t>
      </w:r>
      <w:r>
        <w:rPr>
          <w:rFonts w:ascii="SimSun" w:eastAsia="SimSun" w:hint="eastAsia"/>
          <w:sz w:val="21"/>
        </w:rPr>
        <w:t>年结束的那十年以来，印度人口每年以约</w:t>
      </w:r>
      <w:r>
        <w:rPr>
          <w:rFonts w:ascii="SimSun" w:eastAsia="SimSun"/>
          <w:sz w:val="21"/>
        </w:rPr>
        <w:t>2%</w:t>
      </w:r>
      <w:r>
        <w:rPr>
          <w:rFonts w:ascii="SimSun" w:eastAsia="SimSun" w:hint="eastAsia"/>
          <w:sz w:val="21"/>
        </w:rPr>
        <w:t>或更多的速度增长。尽管出生率下降，在五十和六十年代增长率仍继续提高，至到上一十年末仍保持在</w:t>
      </w:r>
      <w:r>
        <w:rPr>
          <w:rFonts w:ascii="SimSun" w:eastAsia="SimSun"/>
          <w:sz w:val="21"/>
        </w:rPr>
        <w:t>2%</w:t>
      </w:r>
      <w:r>
        <w:rPr>
          <w:rFonts w:ascii="SimSun" w:eastAsia="SimSun" w:hint="eastAsia"/>
          <w:sz w:val="21"/>
        </w:rPr>
        <w:t>以上。出生率的下降比死亡率的下降慢。</w:t>
      </w:r>
    </w:p>
    <w:p w:rsidR="00000000" w:rsidRDefault="009E4DB3">
      <w:pPr>
        <w:spacing w:after="240" w:line="420" w:lineRule="exact"/>
        <w:ind w:firstLine="425"/>
        <w:rPr>
          <w:rFonts w:ascii="SimSun" w:eastAsia="SimSun"/>
          <w:sz w:val="21"/>
        </w:rPr>
      </w:pPr>
      <w:r>
        <w:rPr>
          <w:rFonts w:ascii="SimSun" w:eastAsia="SimSun"/>
          <w:sz w:val="21"/>
        </w:rPr>
        <w:t xml:space="preserve">263.  </w:t>
      </w:r>
      <w:r>
        <w:rPr>
          <w:rFonts w:ascii="SimSun" w:eastAsia="SimSun" w:hint="eastAsia"/>
          <w:sz w:val="21"/>
        </w:rPr>
        <w:t>虽然</w:t>
      </w:r>
      <w:r>
        <w:rPr>
          <w:rFonts w:ascii="SimSun" w:eastAsia="SimSun"/>
          <w:sz w:val="21"/>
        </w:rPr>
        <w:t>1951</w:t>
      </w:r>
      <w:r>
        <w:rPr>
          <w:rFonts w:ascii="SimSun" w:eastAsia="SimSun" w:hint="eastAsia"/>
          <w:sz w:val="21"/>
        </w:rPr>
        <w:t>年即实行全国计划生育方案，但初期进展缓慢，对降低生育率的影响不大。</w:t>
      </w:r>
    </w:p>
    <w:p w:rsidR="00000000" w:rsidRDefault="009E4DB3">
      <w:pPr>
        <w:spacing w:after="240" w:line="420" w:lineRule="exact"/>
        <w:ind w:firstLine="425"/>
        <w:rPr>
          <w:rFonts w:ascii="SimSun" w:eastAsia="SimSun"/>
          <w:sz w:val="21"/>
        </w:rPr>
      </w:pPr>
      <w:r>
        <w:rPr>
          <w:rFonts w:ascii="SimSun" w:eastAsia="SimSun"/>
          <w:sz w:val="21"/>
        </w:rPr>
        <w:t xml:space="preserve">264.  </w:t>
      </w:r>
      <w:r>
        <w:rPr>
          <w:rFonts w:ascii="SimSun" w:eastAsia="SimSun" w:hint="eastAsia"/>
          <w:sz w:val="21"/>
        </w:rPr>
        <w:t>本世纪最初几十年生育率很高，对孩子成活率无把握的妇女承受着多次怀孕的沉重负担。生儿育女从很早的年龄</w:t>
      </w:r>
      <w:r>
        <w:rPr>
          <w:rFonts w:ascii="SimSun" w:eastAsia="SimSun"/>
          <w:sz w:val="21"/>
        </w:rPr>
        <w:t>15</w:t>
      </w:r>
      <w:r>
        <w:rPr>
          <w:rFonts w:ascii="SimSun" w:eastAsia="SimSun" w:hint="eastAsia"/>
          <w:sz w:val="21"/>
        </w:rPr>
        <w:t>岁就开始，一直到整个育龄期直至</w:t>
      </w:r>
      <w:r>
        <w:rPr>
          <w:rFonts w:ascii="SimSun" w:eastAsia="SimSun"/>
          <w:sz w:val="21"/>
        </w:rPr>
        <w:t>45</w:t>
      </w:r>
      <w:r>
        <w:rPr>
          <w:rFonts w:ascii="SimSun" w:eastAsia="SimSun" w:hint="eastAsia"/>
          <w:sz w:val="21"/>
        </w:rPr>
        <w:t>岁。结婚年龄很低，终身不结婚的人极少。新生和婴儿死亡率均很高，结果是浪费了大量的生殖行为。</w:t>
      </w:r>
    </w:p>
    <w:p w:rsidR="00000000" w:rsidRDefault="009E4DB3">
      <w:pPr>
        <w:spacing w:after="240" w:line="420" w:lineRule="exact"/>
        <w:ind w:firstLine="425"/>
        <w:rPr>
          <w:rFonts w:ascii="SimSun" w:eastAsia="SimSun"/>
          <w:sz w:val="21"/>
        </w:rPr>
      </w:pPr>
      <w:r>
        <w:rPr>
          <w:rFonts w:ascii="SimSun" w:eastAsia="SimSun"/>
          <w:sz w:val="21"/>
        </w:rPr>
        <w:t xml:space="preserve">265.  </w:t>
      </w:r>
      <w:r>
        <w:rPr>
          <w:rFonts w:ascii="SimSun" w:eastAsia="SimSun" w:hint="eastAsia"/>
          <w:sz w:val="21"/>
        </w:rPr>
        <w:t>本世纪早期粗出生率很高，每一千人口为</w:t>
      </w:r>
      <w:r>
        <w:rPr>
          <w:rFonts w:ascii="SimSun" w:eastAsia="SimSun"/>
          <w:sz w:val="21"/>
        </w:rPr>
        <w:t>50</w:t>
      </w:r>
      <w:r>
        <w:rPr>
          <w:rFonts w:ascii="SimSun" w:eastAsia="SimSun" w:hint="eastAsia"/>
          <w:sz w:val="21"/>
        </w:rPr>
        <w:t>。在最近二十年，出生率下降的速度相对慢。它从</w:t>
      </w:r>
      <w:r>
        <w:rPr>
          <w:rFonts w:ascii="SimSun" w:eastAsia="SimSun"/>
          <w:sz w:val="21"/>
        </w:rPr>
        <w:t>1970</w:t>
      </w:r>
      <w:r>
        <w:rPr>
          <w:rFonts w:ascii="SimSun" w:eastAsia="SimSun" w:hint="eastAsia"/>
          <w:sz w:val="21"/>
        </w:rPr>
        <w:t>年的</w:t>
      </w:r>
      <w:r>
        <w:rPr>
          <w:rFonts w:ascii="SimSun" w:eastAsia="SimSun"/>
          <w:sz w:val="21"/>
        </w:rPr>
        <w:t>36.8</w:t>
      </w:r>
      <w:r>
        <w:rPr>
          <w:rFonts w:ascii="SimSun" w:eastAsia="SimSun" w:hint="eastAsia"/>
          <w:sz w:val="21"/>
        </w:rPr>
        <w:t>降至</w:t>
      </w:r>
      <w:r>
        <w:rPr>
          <w:rFonts w:ascii="SimSun" w:eastAsia="SimSun"/>
          <w:sz w:val="21"/>
        </w:rPr>
        <w:t>1993</w:t>
      </w:r>
      <w:r>
        <w:rPr>
          <w:rFonts w:ascii="SimSun" w:eastAsia="SimSun" w:hint="eastAsia"/>
          <w:sz w:val="21"/>
        </w:rPr>
        <w:t>年的</w:t>
      </w:r>
      <w:r>
        <w:rPr>
          <w:rFonts w:ascii="SimSun" w:eastAsia="SimSun"/>
          <w:sz w:val="21"/>
        </w:rPr>
        <w:t>28.7</w:t>
      </w:r>
      <w:r>
        <w:rPr>
          <w:rFonts w:ascii="SimSun" w:eastAsia="SimSun" w:hint="eastAsia"/>
          <w:sz w:val="21"/>
        </w:rPr>
        <w:t>。在城市地区出生率下降的速度更慢。</w:t>
      </w:r>
    </w:p>
    <w:p w:rsidR="00000000" w:rsidRDefault="009E4DB3">
      <w:pPr>
        <w:spacing w:after="240" w:line="420" w:lineRule="exact"/>
        <w:jc w:val="center"/>
        <w:rPr>
          <w:rFonts w:ascii="SimHei" w:eastAsia="SimHei"/>
          <w:sz w:val="21"/>
        </w:rPr>
      </w:pPr>
      <w:r>
        <w:rPr>
          <w:rFonts w:ascii="SimHei" w:eastAsia="SimHei" w:hint="eastAsia"/>
          <w:sz w:val="21"/>
        </w:rPr>
        <w:t>表九</w:t>
      </w:r>
    </w:p>
    <w:p w:rsidR="00000000" w:rsidRDefault="009E4DB3">
      <w:pPr>
        <w:spacing w:line="420" w:lineRule="exact"/>
        <w:jc w:val="center"/>
        <w:rPr>
          <w:rFonts w:ascii="SimHei" w:eastAsia="SimHei"/>
          <w:sz w:val="21"/>
        </w:rPr>
      </w:pPr>
      <w:r>
        <w:rPr>
          <w:rFonts w:ascii="SimHei" w:eastAsia="SimHei" w:hint="eastAsia"/>
          <w:sz w:val="21"/>
        </w:rPr>
        <w:t>出生率</w:t>
      </w:r>
    </w:p>
    <w:p w:rsidR="00000000" w:rsidRDefault="009E4DB3">
      <w:pPr>
        <w:spacing w:after="240" w:line="420" w:lineRule="exact"/>
        <w:jc w:val="center"/>
        <w:rPr>
          <w:rFonts w:ascii="SimHei" w:eastAsia="SimHei"/>
          <w:sz w:val="21"/>
        </w:rPr>
      </w:pPr>
      <w:r>
        <w:rPr>
          <w:rFonts w:ascii="SimHei" w:eastAsia="SimHei"/>
          <w:sz w:val="21"/>
        </w:rPr>
        <w:t>(</w:t>
      </w:r>
      <w:r>
        <w:rPr>
          <w:rFonts w:ascii="SimHei" w:eastAsia="SimHei" w:hint="eastAsia"/>
          <w:sz w:val="21"/>
        </w:rPr>
        <w:t>每</w:t>
      </w:r>
      <w:r>
        <w:rPr>
          <w:rFonts w:ascii="SimHei" w:eastAsia="SimHei"/>
          <w:sz w:val="21"/>
        </w:rPr>
        <w:t>1000</w:t>
      </w:r>
      <w:r>
        <w:rPr>
          <w:rFonts w:ascii="SimHei" w:eastAsia="SimHei" w:hint="eastAsia"/>
          <w:sz w:val="21"/>
        </w:rPr>
        <w:t>人口的年率</w:t>
      </w:r>
      <w:r>
        <w:rPr>
          <w:rFonts w:ascii="SimHei" w:eastAsia="SimHei"/>
          <w:sz w:val="21"/>
        </w:rPr>
        <w:t>)</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7"/>
        <w:gridCol w:w="2167"/>
        <w:gridCol w:w="2167"/>
        <w:gridCol w:w="2499"/>
      </w:tblGrid>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hint="eastAsia"/>
                <w:sz w:val="21"/>
              </w:rPr>
              <w:t>年度</w:t>
            </w:r>
          </w:p>
        </w:tc>
        <w:tc>
          <w:tcPr>
            <w:tcW w:w="2167" w:type="dxa"/>
          </w:tcPr>
          <w:p w:rsidR="00000000" w:rsidRDefault="009E4DB3">
            <w:pPr>
              <w:spacing w:line="420" w:lineRule="exact"/>
              <w:jc w:val="center"/>
              <w:rPr>
                <w:rFonts w:ascii="SimSun" w:eastAsia="SimSun"/>
                <w:sz w:val="21"/>
              </w:rPr>
            </w:pPr>
            <w:r>
              <w:rPr>
                <w:rFonts w:ascii="SimSun" w:eastAsia="SimSun" w:hint="eastAsia"/>
                <w:sz w:val="21"/>
              </w:rPr>
              <w:t>综合</w:t>
            </w:r>
          </w:p>
        </w:tc>
        <w:tc>
          <w:tcPr>
            <w:tcW w:w="2167" w:type="dxa"/>
          </w:tcPr>
          <w:p w:rsidR="00000000" w:rsidRDefault="009E4DB3">
            <w:pPr>
              <w:spacing w:line="420" w:lineRule="exact"/>
              <w:jc w:val="center"/>
              <w:rPr>
                <w:rFonts w:ascii="SimSun" w:eastAsia="SimSun"/>
                <w:sz w:val="21"/>
              </w:rPr>
            </w:pPr>
            <w:r>
              <w:rPr>
                <w:rFonts w:ascii="SimSun" w:eastAsia="SimSun" w:hint="eastAsia"/>
                <w:sz w:val="21"/>
              </w:rPr>
              <w:t>农村</w:t>
            </w:r>
          </w:p>
        </w:tc>
        <w:tc>
          <w:tcPr>
            <w:tcW w:w="2499" w:type="dxa"/>
          </w:tcPr>
          <w:p w:rsidR="00000000" w:rsidRDefault="009E4DB3">
            <w:pPr>
              <w:spacing w:line="420" w:lineRule="exact"/>
              <w:jc w:val="center"/>
              <w:rPr>
                <w:rFonts w:ascii="SimSun" w:eastAsia="SimSun"/>
                <w:sz w:val="21"/>
              </w:rPr>
            </w:pPr>
            <w:r>
              <w:rPr>
                <w:rFonts w:ascii="SimSun" w:eastAsia="SimSun" w:hint="eastAsia"/>
                <w:sz w:val="21"/>
              </w:rPr>
              <w:t>城市</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1970*</w:t>
            </w:r>
          </w:p>
        </w:tc>
        <w:tc>
          <w:tcPr>
            <w:tcW w:w="2167" w:type="dxa"/>
          </w:tcPr>
          <w:p w:rsidR="00000000" w:rsidRDefault="009E4DB3">
            <w:pPr>
              <w:spacing w:line="420" w:lineRule="exact"/>
              <w:jc w:val="center"/>
              <w:rPr>
                <w:rFonts w:ascii="SimSun" w:eastAsia="SimSun"/>
                <w:sz w:val="21"/>
              </w:rPr>
            </w:pPr>
            <w:r>
              <w:rPr>
                <w:rFonts w:ascii="SimSun" w:eastAsia="SimSun"/>
                <w:sz w:val="21"/>
              </w:rPr>
              <w:t>36.8</w:t>
            </w:r>
          </w:p>
        </w:tc>
        <w:tc>
          <w:tcPr>
            <w:tcW w:w="2167" w:type="dxa"/>
          </w:tcPr>
          <w:p w:rsidR="00000000" w:rsidRDefault="009E4DB3">
            <w:pPr>
              <w:spacing w:line="420" w:lineRule="exact"/>
              <w:jc w:val="center"/>
              <w:rPr>
                <w:rFonts w:ascii="SimSun" w:eastAsia="SimSun"/>
                <w:sz w:val="21"/>
              </w:rPr>
            </w:pPr>
            <w:r>
              <w:rPr>
                <w:rFonts w:ascii="SimSun" w:eastAsia="SimSun"/>
                <w:sz w:val="21"/>
              </w:rPr>
              <w:t>38.9</w:t>
            </w:r>
          </w:p>
        </w:tc>
        <w:tc>
          <w:tcPr>
            <w:tcW w:w="2499" w:type="dxa"/>
          </w:tcPr>
          <w:p w:rsidR="00000000" w:rsidRDefault="009E4DB3">
            <w:pPr>
              <w:spacing w:line="420" w:lineRule="exact"/>
              <w:jc w:val="center"/>
              <w:rPr>
                <w:rFonts w:ascii="SimSun" w:eastAsia="SimSun"/>
                <w:sz w:val="21"/>
              </w:rPr>
            </w:pPr>
            <w:r>
              <w:rPr>
                <w:rFonts w:ascii="SimSun" w:eastAsia="SimSun"/>
                <w:sz w:val="21"/>
              </w:rPr>
              <w:t>29.7</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1985</w:t>
            </w:r>
          </w:p>
        </w:tc>
        <w:tc>
          <w:tcPr>
            <w:tcW w:w="2167" w:type="dxa"/>
          </w:tcPr>
          <w:p w:rsidR="00000000" w:rsidRDefault="009E4DB3">
            <w:pPr>
              <w:spacing w:line="420" w:lineRule="exact"/>
              <w:jc w:val="center"/>
              <w:rPr>
                <w:rFonts w:ascii="SimSun" w:eastAsia="SimSun"/>
                <w:sz w:val="21"/>
              </w:rPr>
            </w:pPr>
            <w:r>
              <w:rPr>
                <w:rFonts w:ascii="SimSun" w:eastAsia="SimSun"/>
                <w:sz w:val="21"/>
              </w:rPr>
              <w:t>32.9</w:t>
            </w:r>
          </w:p>
        </w:tc>
        <w:tc>
          <w:tcPr>
            <w:tcW w:w="2167" w:type="dxa"/>
          </w:tcPr>
          <w:p w:rsidR="00000000" w:rsidRDefault="009E4DB3">
            <w:pPr>
              <w:spacing w:line="420" w:lineRule="exact"/>
              <w:jc w:val="center"/>
              <w:rPr>
                <w:rFonts w:ascii="SimSun" w:eastAsia="SimSun"/>
                <w:sz w:val="21"/>
              </w:rPr>
            </w:pPr>
            <w:r>
              <w:rPr>
                <w:rFonts w:ascii="SimSun" w:eastAsia="SimSun"/>
                <w:sz w:val="21"/>
              </w:rPr>
              <w:t>34.3</w:t>
            </w:r>
          </w:p>
        </w:tc>
        <w:tc>
          <w:tcPr>
            <w:tcW w:w="2499" w:type="dxa"/>
          </w:tcPr>
          <w:p w:rsidR="00000000" w:rsidRDefault="009E4DB3">
            <w:pPr>
              <w:spacing w:line="420" w:lineRule="exact"/>
              <w:jc w:val="center"/>
              <w:rPr>
                <w:rFonts w:ascii="SimSun" w:eastAsia="SimSun"/>
                <w:sz w:val="21"/>
              </w:rPr>
            </w:pPr>
            <w:r>
              <w:rPr>
                <w:rFonts w:ascii="SimSun" w:eastAsia="SimSun"/>
                <w:sz w:val="21"/>
              </w:rPr>
              <w:t>28.1</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1990</w:t>
            </w:r>
          </w:p>
        </w:tc>
        <w:tc>
          <w:tcPr>
            <w:tcW w:w="2167" w:type="dxa"/>
          </w:tcPr>
          <w:p w:rsidR="00000000" w:rsidRDefault="009E4DB3">
            <w:pPr>
              <w:spacing w:line="420" w:lineRule="exact"/>
              <w:jc w:val="center"/>
              <w:rPr>
                <w:rFonts w:ascii="SimSun" w:eastAsia="SimSun"/>
                <w:sz w:val="21"/>
              </w:rPr>
            </w:pPr>
            <w:r>
              <w:rPr>
                <w:rFonts w:ascii="SimSun" w:eastAsia="SimSun"/>
                <w:sz w:val="21"/>
              </w:rPr>
              <w:t>30.2</w:t>
            </w:r>
          </w:p>
        </w:tc>
        <w:tc>
          <w:tcPr>
            <w:tcW w:w="2167" w:type="dxa"/>
          </w:tcPr>
          <w:p w:rsidR="00000000" w:rsidRDefault="009E4DB3">
            <w:pPr>
              <w:spacing w:line="420" w:lineRule="exact"/>
              <w:jc w:val="center"/>
              <w:rPr>
                <w:rFonts w:ascii="SimSun" w:eastAsia="SimSun"/>
                <w:sz w:val="21"/>
              </w:rPr>
            </w:pPr>
            <w:r>
              <w:rPr>
                <w:rFonts w:ascii="SimSun" w:eastAsia="SimSun"/>
                <w:sz w:val="21"/>
              </w:rPr>
              <w:t>31.7</w:t>
            </w:r>
          </w:p>
        </w:tc>
        <w:tc>
          <w:tcPr>
            <w:tcW w:w="2499" w:type="dxa"/>
          </w:tcPr>
          <w:p w:rsidR="00000000" w:rsidRDefault="009E4DB3">
            <w:pPr>
              <w:spacing w:line="420" w:lineRule="exact"/>
              <w:jc w:val="center"/>
              <w:rPr>
                <w:rFonts w:ascii="SimSun" w:eastAsia="SimSun"/>
                <w:sz w:val="21"/>
              </w:rPr>
            </w:pPr>
            <w:r>
              <w:rPr>
                <w:rFonts w:ascii="SimSun" w:eastAsia="SimSun"/>
                <w:sz w:val="21"/>
              </w:rPr>
              <w:t>24.7</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1991</w:t>
            </w:r>
          </w:p>
        </w:tc>
        <w:tc>
          <w:tcPr>
            <w:tcW w:w="2167" w:type="dxa"/>
          </w:tcPr>
          <w:p w:rsidR="00000000" w:rsidRDefault="009E4DB3">
            <w:pPr>
              <w:spacing w:line="420" w:lineRule="exact"/>
              <w:jc w:val="center"/>
              <w:rPr>
                <w:rFonts w:ascii="SimSun" w:eastAsia="SimSun"/>
                <w:sz w:val="21"/>
              </w:rPr>
            </w:pPr>
            <w:r>
              <w:rPr>
                <w:rFonts w:ascii="SimSun" w:eastAsia="SimSun"/>
                <w:sz w:val="21"/>
              </w:rPr>
              <w:t>29.5</w:t>
            </w:r>
          </w:p>
        </w:tc>
        <w:tc>
          <w:tcPr>
            <w:tcW w:w="2167" w:type="dxa"/>
          </w:tcPr>
          <w:p w:rsidR="00000000" w:rsidRDefault="009E4DB3">
            <w:pPr>
              <w:spacing w:line="420" w:lineRule="exact"/>
              <w:jc w:val="center"/>
              <w:rPr>
                <w:rFonts w:ascii="SimSun" w:eastAsia="SimSun"/>
                <w:sz w:val="21"/>
              </w:rPr>
            </w:pPr>
            <w:r>
              <w:rPr>
                <w:rFonts w:ascii="SimSun" w:eastAsia="SimSun"/>
                <w:sz w:val="21"/>
              </w:rPr>
              <w:t>30.9</w:t>
            </w:r>
          </w:p>
        </w:tc>
        <w:tc>
          <w:tcPr>
            <w:tcW w:w="2499" w:type="dxa"/>
          </w:tcPr>
          <w:p w:rsidR="00000000" w:rsidRDefault="009E4DB3">
            <w:pPr>
              <w:spacing w:line="420" w:lineRule="exact"/>
              <w:jc w:val="center"/>
              <w:rPr>
                <w:rFonts w:ascii="SimSun" w:eastAsia="SimSun"/>
                <w:sz w:val="21"/>
              </w:rPr>
            </w:pPr>
            <w:r>
              <w:rPr>
                <w:rFonts w:ascii="SimSun" w:eastAsia="SimSun"/>
                <w:sz w:val="21"/>
              </w:rPr>
              <w:t>24.3</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1992</w:t>
            </w:r>
          </w:p>
        </w:tc>
        <w:tc>
          <w:tcPr>
            <w:tcW w:w="2167" w:type="dxa"/>
          </w:tcPr>
          <w:p w:rsidR="00000000" w:rsidRDefault="009E4DB3">
            <w:pPr>
              <w:spacing w:line="420" w:lineRule="exact"/>
              <w:jc w:val="center"/>
              <w:rPr>
                <w:rFonts w:ascii="SimSun" w:eastAsia="SimSun"/>
                <w:sz w:val="21"/>
              </w:rPr>
            </w:pPr>
            <w:r>
              <w:rPr>
                <w:rFonts w:ascii="SimSun" w:eastAsia="SimSun"/>
                <w:sz w:val="21"/>
              </w:rPr>
              <w:t>29.0</w:t>
            </w:r>
          </w:p>
        </w:tc>
        <w:tc>
          <w:tcPr>
            <w:tcW w:w="2167" w:type="dxa"/>
          </w:tcPr>
          <w:p w:rsidR="00000000" w:rsidRDefault="009E4DB3">
            <w:pPr>
              <w:spacing w:line="420" w:lineRule="exact"/>
              <w:jc w:val="center"/>
              <w:rPr>
                <w:rFonts w:ascii="SimSun" w:eastAsia="SimSun"/>
                <w:sz w:val="21"/>
              </w:rPr>
            </w:pPr>
            <w:r>
              <w:rPr>
                <w:rFonts w:ascii="SimSun" w:eastAsia="SimSun"/>
                <w:sz w:val="21"/>
              </w:rPr>
              <w:t>30.7</w:t>
            </w:r>
          </w:p>
        </w:tc>
        <w:tc>
          <w:tcPr>
            <w:tcW w:w="2499" w:type="dxa"/>
          </w:tcPr>
          <w:p w:rsidR="00000000" w:rsidRDefault="009E4DB3">
            <w:pPr>
              <w:spacing w:line="420" w:lineRule="exact"/>
              <w:jc w:val="center"/>
              <w:rPr>
                <w:rFonts w:ascii="SimSun" w:eastAsia="SimSun"/>
                <w:sz w:val="21"/>
              </w:rPr>
            </w:pPr>
            <w:r>
              <w:rPr>
                <w:rFonts w:ascii="SimSun" w:eastAsia="SimSun"/>
                <w:sz w:val="21"/>
              </w:rPr>
              <w:t>23.1</w:t>
            </w:r>
          </w:p>
        </w:tc>
      </w:tr>
      <w:tr w:rsidR="00000000">
        <w:tblPrEx>
          <w:tblCellMar>
            <w:top w:w="0" w:type="dxa"/>
            <w:bottom w:w="0" w:type="dxa"/>
          </w:tblCellMar>
        </w:tblPrEx>
        <w:tc>
          <w:tcPr>
            <w:tcW w:w="2167" w:type="dxa"/>
          </w:tcPr>
          <w:p w:rsidR="00000000" w:rsidRDefault="009E4DB3">
            <w:pPr>
              <w:spacing w:line="420" w:lineRule="exact"/>
              <w:jc w:val="center"/>
              <w:rPr>
                <w:rFonts w:ascii="SimSun" w:eastAsia="SimSun"/>
                <w:sz w:val="21"/>
              </w:rPr>
            </w:pPr>
            <w:r>
              <w:rPr>
                <w:rFonts w:ascii="SimSun" w:eastAsia="SimSun"/>
                <w:sz w:val="21"/>
              </w:rPr>
              <w:t>1993</w:t>
            </w:r>
          </w:p>
        </w:tc>
        <w:tc>
          <w:tcPr>
            <w:tcW w:w="2167" w:type="dxa"/>
          </w:tcPr>
          <w:p w:rsidR="00000000" w:rsidRDefault="009E4DB3">
            <w:pPr>
              <w:spacing w:line="420" w:lineRule="exact"/>
              <w:jc w:val="center"/>
              <w:rPr>
                <w:rFonts w:ascii="SimSun" w:eastAsia="SimSun"/>
                <w:sz w:val="21"/>
              </w:rPr>
            </w:pPr>
            <w:r>
              <w:rPr>
                <w:rFonts w:ascii="SimSun" w:eastAsia="SimSun"/>
                <w:sz w:val="21"/>
              </w:rPr>
              <w:t>28.7</w:t>
            </w:r>
          </w:p>
        </w:tc>
        <w:tc>
          <w:tcPr>
            <w:tcW w:w="2167" w:type="dxa"/>
          </w:tcPr>
          <w:p w:rsidR="00000000" w:rsidRDefault="009E4DB3">
            <w:pPr>
              <w:spacing w:line="420" w:lineRule="exact"/>
              <w:jc w:val="center"/>
              <w:rPr>
                <w:rFonts w:ascii="SimSun" w:eastAsia="SimSun"/>
                <w:sz w:val="21"/>
              </w:rPr>
            </w:pPr>
            <w:r>
              <w:rPr>
                <w:rFonts w:ascii="SimSun" w:eastAsia="SimSun"/>
                <w:sz w:val="21"/>
              </w:rPr>
              <w:t>30.4</w:t>
            </w:r>
          </w:p>
        </w:tc>
        <w:tc>
          <w:tcPr>
            <w:tcW w:w="2499" w:type="dxa"/>
          </w:tcPr>
          <w:p w:rsidR="00000000" w:rsidRDefault="009E4DB3">
            <w:pPr>
              <w:spacing w:line="420" w:lineRule="exact"/>
              <w:jc w:val="center"/>
              <w:rPr>
                <w:rFonts w:ascii="SimSun" w:eastAsia="SimSun"/>
                <w:sz w:val="21"/>
              </w:rPr>
            </w:pPr>
            <w:r>
              <w:rPr>
                <w:rFonts w:ascii="SimSun" w:eastAsia="SimSun"/>
                <w:sz w:val="21"/>
              </w:rPr>
              <w:t>23.7</w:t>
            </w:r>
          </w:p>
        </w:tc>
      </w:tr>
    </w:tbl>
    <w:p w:rsidR="00000000" w:rsidRDefault="009E4DB3">
      <w:pPr>
        <w:spacing w:after="240" w:line="420" w:lineRule="exact"/>
        <w:ind w:firstLine="425"/>
        <w:rPr>
          <w:rFonts w:ascii="SimSun" w:eastAsia="SimSun"/>
          <w:sz w:val="21"/>
        </w:rPr>
      </w:pPr>
      <w:r>
        <w:rPr>
          <w:rFonts w:ascii="SimSun" w:eastAsia="SimSun"/>
          <w:sz w:val="21"/>
        </w:rPr>
        <w:t>*</w:t>
      </w:r>
      <w:r>
        <w:rPr>
          <w:rFonts w:ascii="SimSun" w:eastAsia="SimSun" w:hint="eastAsia"/>
          <w:sz w:val="21"/>
        </w:rPr>
        <w:t>不包括比哈尔和西孟加拉的全国</w:t>
      </w:r>
      <w:r>
        <w:rPr>
          <w:rFonts w:ascii="SimSun" w:eastAsia="SimSun"/>
          <w:sz w:val="21"/>
        </w:rPr>
        <w:t>1990</w:t>
      </w:r>
      <w:r>
        <w:rPr>
          <w:rFonts w:ascii="SimSun" w:eastAsia="SimSun" w:hint="eastAsia"/>
          <w:sz w:val="21"/>
        </w:rPr>
        <w:t>年出生率估计。</w:t>
      </w:r>
    </w:p>
    <w:p w:rsidR="00000000" w:rsidRDefault="009E4DB3">
      <w:pPr>
        <w:spacing w:after="240" w:line="420" w:lineRule="exact"/>
        <w:ind w:firstLine="425"/>
        <w:rPr>
          <w:rFonts w:ascii="SimSun" w:eastAsia="SimSun"/>
          <w:sz w:val="21"/>
        </w:rPr>
      </w:pPr>
      <w:r>
        <w:rPr>
          <w:rFonts w:ascii="SimSun" w:eastAsia="SimSun" w:hint="eastAsia"/>
          <w:sz w:val="21"/>
        </w:rPr>
        <w:t>说明：</w:t>
      </w:r>
      <w:r>
        <w:rPr>
          <w:rFonts w:ascii="SimSun" w:eastAsia="SimSun"/>
          <w:sz w:val="21"/>
        </w:rPr>
        <w:t>1990</w:t>
      </w:r>
      <w:r>
        <w:rPr>
          <w:rFonts w:ascii="SimSun" w:eastAsia="SimSun" w:hint="eastAsia"/>
          <w:sz w:val="21"/>
        </w:rPr>
        <w:t>年及以后的数据不包括查谟和克什米尔</w:t>
      </w:r>
    </w:p>
    <w:p w:rsidR="00000000" w:rsidRDefault="009E4DB3">
      <w:pPr>
        <w:spacing w:after="240" w:line="420" w:lineRule="exact"/>
        <w:ind w:firstLine="425"/>
        <w:rPr>
          <w:rFonts w:ascii="SimSun" w:eastAsia="SimSun"/>
          <w:sz w:val="21"/>
        </w:rPr>
      </w:pPr>
      <w:r>
        <w:rPr>
          <w:rFonts w:ascii="SimSun" w:eastAsia="SimSun" w:hint="eastAsia"/>
          <w:sz w:val="21"/>
        </w:rPr>
        <w:t>资料来源：抽样登记制度—各年度公报，户籍总署和人口普查专员，印度、新德里。</w:t>
      </w:r>
    </w:p>
    <w:p w:rsidR="00000000" w:rsidRDefault="009E4DB3">
      <w:pPr>
        <w:spacing w:after="240" w:line="420" w:lineRule="exact"/>
        <w:ind w:firstLine="425"/>
        <w:rPr>
          <w:rFonts w:ascii="SimSun" w:eastAsia="SimSun"/>
          <w:sz w:val="21"/>
        </w:rPr>
      </w:pPr>
      <w:r>
        <w:rPr>
          <w:rFonts w:ascii="SimSun" w:eastAsia="SimSun"/>
          <w:sz w:val="21"/>
        </w:rPr>
        <w:t>266.  1981</w:t>
      </w:r>
      <w:r>
        <w:rPr>
          <w:rFonts w:ascii="SimSun" w:eastAsia="SimSun" w:hint="eastAsia"/>
          <w:sz w:val="21"/>
        </w:rPr>
        <w:t>和</w:t>
      </w:r>
      <w:r>
        <w:rPr>
          <w:rFonts w:ascii="SimSun" w:eastAsia="SimSun"/>
          <w:sz w:val="21"/>
        </w:rPr>
        <w:t>1991</w:t>
      </w:r>
      <w:r>
        <w:rPr>
          <w:rFonts w:ascii="SimSun" w:eastAsia="SimSun" w:hint="eastAsia"/>
          <w:sz w:val="21"/>
        </w:rPr>
        <w:t>年间，所有年龄组妇女的各年龄的生育率都下降了。但并不一致。</w:t>
      </w:r>
      <w:r>
        <w:rPr>
          <w:rFonts w:ascii="SimSun" w:eastAsia="SimSun"/>
          <w:sz w:val="21"/>
        </w:rPr>
        <w:t>20</w:t>
      </w:r>
      <w:r>
        <w:rPr>
          <w:rFonts w:ascii="SimSun" w:eastAsia="SimSun" w:hint="eastAsia"/>
          <w:sz w:val="21"/>
        </w:rPr>
        <w:t>—</w:t>
      </w:r>
      <w:r>
        <w:rPr>
          <w:rFonts w:ascii="SimSun" w:eastAsia="SimSun"/>
          <w:sz w:val="21"/>
        </w:rPr>
        <w:t>29</w:t>
      </w:r>
      <w:r>
        <w:rPr>
          <w:rFonts w:ascii="SimSun" w:eastAsia="SimSun" w:hint="eastAsia"/>
          <w:sz w:val="21"/>
        </w:rPr>
        <w:t>这些高峰生育年龄的下降</w:t>
      </w:r>
      <w:r>
        <w:rPr>
          <w:rFonts w:ascii="SimSun" w:eastAsia="SimSun" w:hint="eastAsia"/>
          <w:sz w:val="21"/>
        </w:rPr>
        <w:t>最少。</w:t>
      </w:r>
      <w:r>
        <w:rPr>
          <w:rFonts w:ascii="SimSun" w:eastAsia="SimSun"/>
          <w:sz w:val="21"/>
        </w:rPr>
        <w:t>30</w:t>
      </w:r>
      <w:r>
        <w:rPr>
          <w:rFonts w:ascii="SimSun" w:eastAsia="SimSun" w:hint="eastAsia"/>
          <w:sz w:val="21"/>
        </w:rPr>
        <w:t>岁以上的年龄组生育率的下降很明显。</w:t>
      </w:r>
      <w:r>
        <w:rPr>
          <w:rFonts w:ascii="SimSun" w:eastAsia="SimSun"/>
          <w:sz w:val="21"/>
        </w:rPr>
        <w:t>1981</w:t>
      </w:r>
      <w:r>
        <w:rPr>
          <w:rFonts w:ascii="SimSun" w:eastAsia="SimSun" w:hint="eastAsia"/>
          <w:sz w:val="21"/>
        </w:rPr>
        <w:t>—</w:t>
      </w:r>
      <w:r>
        <w:rPr>
          <w:rFonts w:ascii="SimSun" w:eastAsia="SimSun"/>
          <w:sz w:val="21"/>
        </w:rPr>
        <w:t>1991</w:t>
      </w:r>
      <w:r>
        <w:rPr>
          <w:rFonts w:ascii="SimSun" w:eastAsia="SimSun" w:hint="eastAsia"/>
          <w:sz w:val="21"/>
        </w:rPr>
        <w:t>年间农村地区</w:t>
      </w:r>
      <w:r>
        <w:rPr>
          <w:rFonts w:ascii="SimSun" w:eastAsia="SimSun"/>
          <w:sz w:val="21"/>
        </w:rPr>
        <w:t>30</w:t>
      </w:r>
      <w:r>
        <w:rPr>
          <w:rFonts w:ascii="SimSun" w:eastAsia="SimSun" w:hint="eastAsia"/>
          <w:sz w:val="21"/>
        </w:rPr>
        <w:t>岁以上的下降很大。特别是</w:t>
      </w:r>
      <w:r>
        <w:rPr>
          <w:rFonts w:ascii="SimSun" w:eastAsia="SimSun"/>
          <w:sz w:val="21"/>
        </w:rPr>
        <w:t>35</w:t>
      </w:r>
      <w:r>
        <w:rPr>
          <w:rFonts w:ascii="SimSun" w:eastAsia="SimSun" w:hint="eastAsia"/>
          <w:sz w:val="21"/>
        </w:rPr>
        <w:t>岁以上城市妇女生育率年龄段的缩短，有利于她们参加其他生产活动。</w:t>
      </w:r>
    </w:p>
    <w:p w:rsidR="00000000" w:rsidRDefault="009E4DB3">
      <w:pPr>
        <w:spacing w:after="240" w:line="420" w:lineRule="exact"/>
        <w:ind w:firstLine="425"/>
        <w:rPr>
          <w:rFonts w:ascii="SimSun" w:eastAsia="SimSun"/>
          <w:sz w:val="21"/>
        </w:rPr>
      </w:pPr>
      <w:r>
        <w:rPr>
          <w:rFonts w:ascii="SimSun" w:eastAsia="SimSun"/>
          <w:sz w:val="21"/>
        </w:rPr>
        <w:t xml:space="preserve">267.  </w:t>
      </w:r>
      <w:r>
        <w:rPr>
          <w:rFonts w:ascii="SimSun" w:eastAsia="SimSun" w:hint="eastAsia"/>
          <w:sz w:val="21"/>
        </w:rPr>
        <w:t>总生育率从</w:t>
      </w:r>
      <w:r>
        <w:rPr>
          <w:rFonts w:ascii="SimSun" w:eastAsia="SimSun"/>
          <w:sz w:val="21"/>
        </w:rPr>
        <w:t>1981</w:t>
      </w:r>
      <w:r>
        <w:rPr>
          <w:rFonts w:ascii="SimSun" w:eastAsia="SimSun" w:hint="eastAsia"/>
          <w:sz w:val="21"/>
        </w:rPr>
        <w:t>年的出生</w:t>
      </w:r>
      <w:r>
        <w:rPr>
          <w:rFonts w:ascii="SimSun" w:eastAsia="SimSun"/>
          <w:sz w:val="21"/>
        </w:rPr>
        <w:t>4.5</w:t>
      </w:r>
      <w:r>
        <w:rPr>
          <w:rFonts w:ascii="SimSun" w:eastAsia="SimSun" w:hint="eastAsia"/>
          <w:sz w:val="21"/>
        </w:rPr>
        <w:t>下降至</w:t>
      </w:r>
      <w:r>
        <w:rPr>
          <w:rFonts w:ascii="SimSun" w:eastAsia="SimSun"/>
          <w:sz w:val="21"/>
        </w:rPr>
        <w:t>1991</w:t>
      </w:r>
      <w:r>
        <w:rPr>
          <w:rFonts w:ascii="SimSun" w:eastAsia="SimSun" w:hint="eastAsia"/>
          <w:sz w:val="21"/>
        </w:rPr>
        <w:t>年的</w:t>
      </w:r>
      <w:r>
        <w:rPr>
          <w:rFonts w:ascii="SimSun" w:eastAsia="SimSun"/>
          <w:sz w:val="21"/>
        </w:rPr>
        <w:t>3.6</w:t>
      </w:r>
      <w:r>
        <w:rPr>
          <w:rFonts w:ascii="SimSun" w:eastAsia="SimSun" w:hint="eastAsia"/>
          <w:sz w:val="21"/>
        </w:rPr>
        <w:t>，说明还大有进一步下降的余地。</w:t>
      </w:r>
    </w:p>
    <w:p w:rsidR="00000000" w:rsidRDefault="009E4DB3">
      <w:pPr>
        <w:spacing w:after="240" w:line="420" w:lineRule="exact"/>
        <w:jc w:val="center"/>
        <w:rPr>
          <w:rFonts w:ascii="SimHei" w:eastAsia="SimHei"/>
          <w:sz w:val="21"/>
        </w:rPr>
      </w:pPr>
      <w:r>
        <w:rPr>
          <w:rFonts w:ascii="SimHei" w:eastAsia="SimHei"/>
          <w:sz w:val="21"/>
        </w:rPr>
        <w:br w:type="page"/>
      </w:r>
      <w:r>
        <w:rPr>
          <w:rFonts w:ascii="SimHei" w:eastAsia="SimHei" w:hint="eastAsia"/>
          <w:sz w:val="21"/>
        </w:rPr>
        <w:t>表十</w:t>
      </w:r>
    </w:p>
    <w:p w:rsidR="00000000" w:rsidRDefault="009E4DB3">
      <w:pPr>
        <w:spacing w:after="240" w:line="420" w:lineRule="exact"/>
        <w:jc w:val="center"/>
        <w:rPr>
          <w:rFonts w:ascii="SimHei" w:eastAsia="SimHei"/>
          <w:sz w:val="21"/>
        </w:rPr>
      </w:pPr>
      <w:r>
        <w:rPr>
          <w:rFonts w:ascii="SimHei" w:eastAsia="SimHei" w:hint="eastAsia"/>
          <w:sz w:val="21"/>
        </w:rPr>
        <w:t>年龄别生育率—</w:t>
      </w:r>
      <w:r>
        <w:rPr>
          <w:rFonts w:ascii="SimHei" w:eastAsia="SimHei"/>
          <w:sz w:val="21"/>
        </w:rPr>
        <w:t>1981</w:t>
      </w:r>
      <w:r>
        <w:rPr>
          <w:rFonts w:ascii="SimHei" w:eastAsia="SimHei" w:hint="eastAsia"/>
          <w:sz w:val="21"/>
        </w:rPr>
        <w:t>和</w:t>
      </w:r>
      <w:r>
        <w:rPr>
          <w:rFonts w:ascii="SimHei" w:eastAsia="SimHei"/>
          <w:sz w:val="21"/>
        </w:rPr>
        <w:t>1991</w:t>
      </w:r>
    </w:p>
    <w:tbl>
      <w:tblPr>
        <w:tblW w:w="0" w:type="auto"/>
        <w:tblInd w:w="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8"/>
        <w:gridCol w:w="1238"/>
        <w:gridCol w:w="1238"/>
        <w:gridCol w:w="1237"/>
        <w:gridCol w:w="1"/>
        <w:gridCol w:w="1238"/>
        <w:gridCol w:w="1238"/>
        <w:gridCol w:w="1572"/>
      </w:tblGrid>
      <w:tr w:rsidR="00000000">
        <w:tblPrEx>
          <w:tblCellMar>
            <w:top w:w="0" w:type="dxa"/>
            <w:bottom w:w="0" w:type="dxa"/>
          </w:tblCellMar>
        </w:tblPrEx>
        <w:tc>
          <w:tcPr>
            <w:tcW w:w="1238" w:type="dxa"/>
            <w:tcBorders>
              <w:top w:val="double" w:sz="6" w:space="0" w:color="auto"/>
              <w:bottom w:val="nil"/>
            </w:tcBorders>
          </w:tcPr>
          <w:p w:rsidR="00000000" w:rsidRDefault="009E4DB3">
            <w:pPr>
              <w:spacing w:line="420" w:lineRule="exact"/>
              <w:jc w:val="center"/>
              <w:rPr>
                <w:rFonts w:ascii="SimSun" w:eastAsia="SimSun"/>
                <w:sz w:val="21"/>
              </w:rPr>
            </w:pPr>
            <w:r>
              <w:rPr>
                <w:rFonts w:ascii="SimSun" w:eastAsia="SimSun" w:hint="eastAsia"/>
                <w:sz w:val="21"/>
              </w:rPr>
              <w:t>年龄组</w:t>
            </w:r>
          </w:p>
        </w:tc>
        <w:tc>
          <w:tcPr>
            <w:tcW w:w="3713" w:type="dxa"/>
            <w:gridSpan w:val="3"/>
            <w:tcBorders>
              <w:top w:val="double" w:sz="6" w:space="0" w:color="auto"/>
              <w:bottom w:val="dashed" w:sz="6" w:space="0" w:color="auto"/>
              <w:right w:val="nil"/>
            </w:tcBorders>
          </w:tcPr>
          <w:p w:rsidR="00000000" w:rsidRDefault="009E4DB3">
            <w:pPr>
              <w:spacing w:line="420" w:lineRule="exact"/>
              <w:jc w:val="center"/>
              <w:rPr>
                <w:rFonts w:ascii="SimSun" w:eastAsia="SimSun"/>
                <w:sz w:val="21"/>
              </w:rPr>
            </w:pPr>
            <w:r>
              <w:rPr>
                <w:rFonts w:ascii="SimSun" w:eastAsia="SimSun"/>
                <w:sz w:val="21"/>
              </w:rPr>
              <w:t>1981</w:t>
            </w:r>
          </w:p>
        </w:tc>
        <w:tc>
          <w:tcPr>
            <w:tcW w:w="4049" w:type="dxa"/>
            <w:gridSpan w:val="4"/>
            <w:tcBorders>
              <w:top w:val="double" w:sz="6" w:space="0" w:color="auto"/>
              <w:left w:val="nil"/>
              <w:bottom w:val="dashed" w:sz="6" w:space="0" w:color="auto"/>
            </w:tcBorders>
          </w:tcPr>
          <w:p w:rsidR="00000000" w:rsidRDefault="009E4DB3">
            <w:pPr>
              <w:spacing w:line="420" w:lineRule="exact"/>
              <w:jc w:val="center"/>
              <w:rPr>
                <w:rFonts w:ascii="SimSun" w:eastAsia="SimSun"/>
                <w:sz w:val="21"/>
              </w:rPr>
            </w:pPr>
            <w:r>
              <w:rPr>
                <w:rFonts w:ascii="SimSun" w:eastAsia="SimSun"/>
                <w:sz w:val="21"/>
              </w:rPr>
              <w:t>1991</w:t>
            </w:r>
          </w:p>
        </w:tc>
      </w:tr>
      <w:tr w:rsidR="00000000">
        <w:tblPrEx>
          <w:tblCellMar>
            <w:top w:w="0" w:type="dxa"/>
            <w:bottom w:w="0" w:type="dxa"/>
          </w:tblCellMar>
        </w:tblPrEx>
        <w:tc>
          <w:tcPr>
            <w:tcW w:w="1238" w:type="dxa"/>
            <w:tcBorders>
              <w:top w:val="nil"/>
              <w:bottom w:val="single" w:sz="6" w:space="0" w:color="auto"/>
            </w:tcBorders>
          </w:tcPr>
          <w:p w:rsidR="00000000" w:rsidRDefault="009E4DB3">
            <w:pPr>
              <w:spacing w:line="420" w:lineRule="exact"/>
              <w:jc w:val="center"/>
              <w:rPr>
                <w:rFonts w:ascii="SimSun" w:eastAsia="SimSun"/>
                <w:sz w:val="21"/>
              </w:rPr>
            </w:pPr>
          </w:p>
        </w:tc>
        <w:tc>
          <w:tcPr>
            <w:tcW w:w="1238" w:type="dxa"/>
            <w:tcBorders>
              <w:top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农村</w:t>
            </w:r>
          </w:p>
        </w:tc>
        <w:tc>
          <w:tcPr>
            <w:tcW w:w="1238" w:type="dxa"/>
            <w:tcBorders>
              <w:top w:val="nil"/>
              <w:left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城市</w:t>
            </w:r>
          </w:p>
        </w:tc>
        <w:tc>
          <w:tcPr>
            <w:tcW w:w="1238" w:type="dxa"/>
            <w:gridSpan w:val="2"/>
            <w:tcBorders>
              <w:top w:val="nil"/>
              <w:left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综合</w:t>
            </w:r>
          </w:p>
        </w:tc>
        <w:tc>
          <w:tcPr>
            <w:tcW w:w="1238" w:type="dxa"/>
            <w:tcBorders>
              <w:top w:val="nil"/>
              <w:left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农村</w:t>
            </w:r>
          </w:p>
        </w:tc>
        <w:tc>
          <w:tcPr>
            <w:tcW w:w="1238" w:type="dxa"/>
            <w:tcBorders>
              <w:top w:val="nil"/>
              <w:left w:val="nil"/>
              <w:bottom w:val="single" w:sz="6" w:space="0" w:color="auto"/>
              <w:right w:val="nil"/>
            </w:tcBorders>
          </w:tcPr>
          <w:p w:rsidR="00000000" w:rsidRDefault="009E4DB3">
            <w:pPr>
              <w:spacing w:line="420" w:lineRule="exact"/>
              <w:jc w:val="center"/>
              <w:rPr>
                <w:rFonts w:ascii="SimSun" w:eastAsia="SimSun"/>
                <w:sz w:val="21"/>
              </w:rPr>
            </w:pPr>
            <w:r>
              <w:rPr>
                <w:rFonts w:ascii="SimSun" w:eastAsia="SimSun" w:hint="eastAsia"/>
                <w:sz w:val="21"/>
              </w:rPr>
              <w:t>城市</w:t>
            </w:r>
          </w:p>
        </w:tc>
        <w:tc>
          <w:tcPr>
            <w:tcW w:w="1572" w:type="dxa"/>
            <w:tcBorders>
              <w:top w:val="nil"/>
              <w:left w:val="nil"/>
              <w:bottom w:val="single" w:sz="6" w:space="0" w:color="auto"/>
            </w:tcBorders>
          </w:tcPr>
          <w:p w:rsidR="00000000" w:rsidRDefault="009E4DB3">
            <w:pPr>
              <w:spacing w:line="420" w:lineRule="exact"/>
              <w:jc w:val="center"/>
              <w:rPr>
                <w:rFonts w:ascii="SimSun" w:eastAsia="SimSun"/>
                <w:sz w:val="21"/>
              </w:rPr>
            </w:pPr>
            <w:r>
              <w:rPr>
                <w:rFonts w:ascii="SimSun" w:eastAsia="SimSun" w:hint="eastAsia"/>
                <w:sz w:val="21"/>
              </w:rPr>
              <w:t>综合</w:t>
            </w:r>
          </w:p>
        </w:tc>
      </w:tr>
      <w:tr w:rsidR="00000000">
        <w:tblPrEx>
          <w:tblCellMar>
            <w:top w:w="0" w:type="dxa"/>
            <w:bottom w:w="0" w:type="dxa"/>
          </w:tblCellMar>
        </w:tblPrEx>
        <w:tc>
          <w:tcPr>
            <w:tcW w:w="1238" w:type="dxa"/>
            <w:tcBorders>
              <w:top w:val="nil"/>
            </w:tcBorders>
          </w:tcPr>
          <w:p w:rsidR="00000000" w:rsidRDefault="009E4DB3">
            <w:pPr>
              <w:spacing w:line="420" w:lineRule="exact"/>
              <w:jc w:val="center"/>
              <w:rPr>
                <w:rFonts w:ascii="SimSun" w:eastAsia="SimSun"/>
                <w:sz w:val="21"/>
              </w:rPr>
            </w:pPr>
            <w:r>
              <w:rPr>
                <w:rFonts w:ascii="SimSun" w:eastAsia="SimSun"/>
                <w:sz w:val="21"/>
              </w:rPr>
              <w:t>15</w:t>
            </w:r>
            <w:r>
              <w:rPr>
                <w:rFonts w:ascii="SimSun" w:eastAsia="SimSun" w:hint="eastAsia"/>
                <w:sz w:val="21"/>
              </w:rPr>
              <w:t>—</w:t>
            </w:r>
            <w:r>
              <w:rPr>
                <w:rFonts w:ascii="SimSun" w:eastAsia="SimSun"/>
                <w:sz w:val="21"/>
              </w:rPr>
              <w:t>19</w:t>
            </w:r>
          </w:p>
        </w:tc>
        <w:tc>
          <w:tcPr>
            <w:tcW w:w="1238" w:type="dxa"/>
            <w:tcBorders>
              <w:top w:val="nil"/>
            </w:tcBorders>
          </w:tcPr>
          <w:p w:rsidR="00000000" w:rsidRDefault="009E4DB3">
            <w:pPr>
              <w:spacing w:line="420" w:lineRule="exact"/>
              <w:jc w:val="center"/>
              <w:rPr>
                <w:rFonts w:ascii="SimSun" w:eastAsia="SimSun"/>
                <w:sz w:val="21"/>
              </w:rPr>
            </w:pPr>
            <w:r>
              <w:rPr>
                <w:rFonts w:ascii="SimSun" w:eastAsia="SimSun"/>
                <w:sz w:val="21"/>
              </w:rPr>
              <w:t>98.2</w:t>
            </w:r>
          </w:p>
        </w:tc>
        <w:tc>
          <w:tcPr>
            <w:tcW w:w="1238" w:type="dxa"/>
            <w:tcBorders>
              <w:top w:val="nil"/>
            </w:tcBorders>
          </w:tcPr>
          <w:p w:rsidR="00000000" w:rsidRDefault="009E4DB3">
            <w:pPr>
              <w:spacing w:line="420" w:lineRule="exact"/>
              <w:jc w:val="center"/>
              <w:rPr>
                <w:rFonts w:ascii="SimSun" w:eastAsia="SimSun"/>
                <w:sz w:val="21"/>
              </w:rPr>
            </w:pPr>
            <w:r>
              <w:rPr>
                <w:rFonts w:ascii="SimSun" w:eastAsia="SimSun"/>
                <w:sz w:val="21"/>
              </w:rPr>
              <w:t>58.1</w:t>
            </w:r>
          </w:p>
        </w:tc>
        <w:tc>
          <w:tcPr>
            <w:tcW w:w="1238" w:type="dxa"/>
            <w:gridSpan w:val="2"/>
            <w:tcBorders>
              <w:top w:val="nil"/>
            </w:tcBorders>
          </w:tcPr>
          <w:p w:rsidR="00000000" w:rsidRDefault="009E4DB3">
            <w:pPr>
              <w:spacing w:line="420" w:lineRule="exact"/>
              <w:jc w:val="center"/>
              <w:rPr>
                <w:rFonts w:ascii="SimSun" w:eastAsia="SimSun"/>
                <w:sz w:val="21"/>
              </w:rPr>
            </w:pPr>
            <w:r>
              <w:rPr>
                <w:rFonts w:ascii="SimSun" w:eastAsia="SimSun"/>
                <w:sz w:val="21"/>
              </w:rPr>
              <w:t>90.4</w:t>
            </w:r>
          </w:p>
        </w:tc>
        <w:tc>
          <w:tcPr>
            <w:tcW w:w="1238" w:type="dxa"/>
            <w:tcBorders>
              <w:top w:val="nil"/>
            </w:tcBorders>
          </w:tcPr>
          <w:p w:rsidR="00000000" w:rsidRDefault="009E4DB3">
            <w:pPr>
              <w:spacing w:line="420" w:lineRule="exact"/>
              <w:jc w:val="center"/>
              <w:rPr>
                <w:rFonts w:ascii="SimSun" w:eastAsia="SimSun"/>
                <w:sz w:val="21"/>
              </w:rPr>
            </w:pPr>
            <w:r>
              <w:rPr>
                <w:rFonts w:ascii="SimSun" w:eastAsia="SimSun"/>
                <w:sz w:val="21"/>
              </w:rPr>
              <w:t>84.5</w:t>
            </w:r>
          </w:p>
        </w:tc>
        <w:tc>
          <w:tcPr>
            <w:tcW w:w="1238" w:type="dxa"/>
            <w:tcBorders>
              <w:top w:val="nil"/>
            </w:tcBorders>
          </w:tcPr>
          <w:p w:rsidR="00000000" w:rsidRDefault="009E4DB3">
            <w:pPr>
              <w:spacing w:line="420" w:lineRule="exact"/>
              <w:jc w:val="center"/>
              <w:rPr>
                <w:rFonts w:ascii="SimSun" w:eastAsia="SimSun"/>
                <w:sz w:val="21"/>
              </w:rPr>
            </w:pPr>
            <w:r>
              <w:rPr>
                <w:rFonts w:ascii="SimSun" w:eastAsia="SimSun"/>
                <w:sz w:val="21"/>
              </w:rPr>
              <w:t>46.1</w:t>
            </w:r>
          </w:p>
        </w:tc>
        <w:tc>
          <w:tcPr>
            <w:tcW w:w="1572" w:type="dxa"/>
            <w:tcBorders>
              <w:top w:val="nil"/>
            </w:tcBorders>
          </w:tcPr>
          <w:p w:rsidR="00000000" w:rsidRDefault="009E4DB3">
            <w:pPr>
              <w:spacing w:line="420" w:lineRule="exact"/>
              <w:jc w:val="center"/>
              <w:rPr>
                <w:rFonts w:ascii="SimSun" w:eastAsia="SimSun"/>
                <w:sz w:val="21"/>
              </w:rPr>
            </w:pPr>
            <w:r>
              <w:rPr>
                <w:rFonts w:ascii="SimSun" w:eastAsia="SimSun"/>
                <w:sz w:val="21"/>
              </w:rPr>
              <w:t>76.1</w:t>
            </w:r>
          </w:p>
        </w:tc>
      </w:tr>
      <w:tr w:rsidR="00000000">
        <w:tblPrEx>
          <w:tblCellMar>
            <w:top w:w="0" w:type="dxa"/>
            <w:bottom w:w="0" w:type="dxa"/>
          </w:tblCellMar>
        </w:tblPrEx>
        <w:tc>
          <w:tcPr>
            <w:tcW w:w="1238" w:type="dxa"/>
          </w:tcPr>
          <w:p w:rsidR="00000000" w:rsidRDefault="009E4DB3">
            <w:pPr>
              <w:spacing w:line="420" w:lineRule="exact"/>
              <w:jc w:val="center"/>
              <w:rPr>
                <w:rFonts w:ascii="SimSun" w:eastAsia="SimSun"/>
                <w:sz w:val="21"/>
              </w:rPr>
            </w:pPr>
            <w:r>
              <w:rPr>
                <w:rFonts w:ascii="SimSun" w:eastAsia="SimSun"/>
                <w:sz w:val="21"/>
              </w:rPr>
              <w:t>20</w:t>
            </w:r>
            <w:r>
              <w:rPr>
                <w:rFonts w:ascii="SimSun" w:eastAsia="SimSun" w:hint="eastAsia"/>
                <w:sz w:val="21"/>
              </w:rPr>
              <w:t>—</w:t>
            </w:r>
            <w:r>
              <w:rPr>
                <w:rFonts w:ascii="SimSun" w:eastAsia="SimSun"/>
                <w:sz w:val="21"/>
              </w:rPr>
              <w:t>24</w:t>
            </w:r>
          </w:p>
        </w:tc>
        <w:tc>
          <w:tcPr>
            <w:tcW w:w="1238" w:type="dxa"/>
          </w:tcPr>
          <w:p w:rsidR="00000000" w:rsidRDefault="009E4DB3">
            <w:pPr>
              <w:spacing w:line="420" w:lineRule="exact"/>
              <w:jc w:val="center"/>
              <w:rPr>
                <w:rFonts w:ascii="SimSun" w:eastAsia="SimSun"/>
                <w:sz w:val="21"/>
              </w:rPr>
            </w:pPr>
            <w:r>
              <w:rPr>
                <w:rFonts w:ascii="SimSun" w:eastAsia="SimSun"/>
                <w:sz w:val="21"/>
              </w:rPr>
              <w:t>261.3</w:t>
            </w:r>
          </w:p>
        </w:tc>
        <w:tc>
          <w:tcPr>
            <w:tcW w:w="1238" w:type="dxa"/>
          </w:tcPr>
          <w:p w:rsidR="00000000" w:rsidRDefault="009E4DB3">
            <w:pPr>
              <w:spacing w:line="420" w:lineRule="exact"/>
              <w:jc w:val="center"/>
              <w:rPr>
                <w:rFonts w:ascii="SimSun" w:eastAsia="SimSun"/>
                <w:sz w:val="21"/>
              </w:rPr>
            </w:pPr>
            <w:r>
              <w:rPr>
                <w:rFonts w:ascii="SimSun" w:eastAsia="SimSun"/>
                <w:sz w:val="21"/>
              </w:rPr>
              <w:t>195.0</w:t>
            </w:r>
          </w:p>
        </w:tc>
        <w:tc>
          <w:tcPr>
            <w:tcW w:w="1238" w:type="dxa"/>
            <w:gridSpan w:val="2"/>
          </w:tcPr>
          <w:p w:rsidR="00000000" w:rsidRDefault="009E4DB3">
            <w:pPr>
              <w:spacing w:line="420" w:lineRule="exact"/>
              <w:jc w:val="center"/>
              <w:rPr>
                <w:rFonts w:ascii="SimSun" w:eastAsia="SimSun"/>
                <w:sz w:val="21"/>
              </w:rPr>
            </w:pPr>
            <w:r>
              <w:rPr>
                <w:rFonts w:ascii="SimSun" w:eastAsia="SimSun"/>
                <w:sz w:val="21"/>
              </w:rPr>
              <w:t>246.9</w:t>
            </w:r>
          </w:p>
        </w:tc>
        <w:tc>
          <w:tcPr>
            <w:tcW w:w="1238" w:type="dxa"/>
          </w:tcPr>
          <w:p w:rsidR="00000000" w:rsidRDefault="009E4DB3">
            <w:pPr>
              <w:spacing w:line="420" w:lineRule="exact"/>
              <w:jc w:val="center"/>
              <w:rPr>
                <w:rFonts w:ascii="SimSun" w:eastAsia="SimSun"/>
                <w:sz w:val="21"/>
              </w:rPr>
            </w:pPr>
            <w:r>
              <w:rPr>
                <w:rFonts w:ascii="SimSun" w:eastAsia="SimSun"/>
                <w:sz w:val="21"/>
              </w:rPr>
              <w:t>244.</w:t>
            </w:r>
            <w:r>
              <w:rPr>
                <w:rFonts w:ascii="SimSun" w:eastAsia="SimSun"/>
                <w:sz w:val="21"/>
              </w:rPr>
              <w:t>6</w:t>
            </w:r>
          </w:p>
        </w:tc>
        <w:tc>
          <w:tcPr>
            <w:tcW w:w="1238" w:type="dxa"/>
          </w:tcPr>
          <w:p w:rsidR="00000000" w:rsidRDefault="009E4DB3">
            <w:pPr>
              <w:spacing w:line="420" w:lineRule="exact"/>
              <w:jc w:val="center"/>
              <w:rPr>
                <w:rFonts w:ascii="SimSun" w:eastAsia="SimSun"/>
                <w:sz w:val="21"/>
              </w:rPr>
            </w:pPr>
            <w:r>
              <w:rPr>
                <w:rFonts w:ascii="SimSun" w:eastAsia="SimSun"/>
                <w:sz w:val="21"/>
              </w:rPr>
              <w:t>200.7</w:t>
            </w:r>
          </w:p>
        </w:tc>
        <w:tc>
          <w:tcPr>
            <w:tcW w:w="1572" w:type="dxa"/>
          </w:tcPr>
          <w:p w:rsidR="00000000" w:rsidRDefault="009E4DB3">
            <w:pPr>
              <w:spacing w:line="420" w:lineRule="exact"/>
              <w:jc w:val="center"/>
              <w:rPr>
                <w:rFonts w:ascii="SimSun" w:eastAsia="SimSun"/>
                <w:sz w:val="21"/>
              </w:rPr>
            </w:pPr>
            <w:r>
              <w:rPr>
                <w:rFonts w:ascii="SimSun" w:eastAsia="SimSun"/>
                <w:sz w:val="21"/>
              </w:rPr>
              <w:t>234.0</w:t>
            </w:r>
          </w:p>
        </w:tc>
      </w:tr>
      <w:tr w:rsidR="00000000">
        <w:tblPrEx>
          <w:tblCellMar>
            <w:top w:w="0" w:type="dxa"/>
            <w:bottom w:w="0" w:type="dxa"/>
          </w:tblCellMar>
        </w:tblPrEx>
        <w:tc>
          <w:tcPr>
            <w:tcW w:w="1238" w:type="dxa"/>
          </w:tcPr>
          <w:p w:rsidR="00000000" w:rsidRDefault="009E4DB3">
            <w:pPr>
              <w:spacing w:line="420" w:lineRule="exact"/>
              <w:jc w:val="center"/>
              <w:rPr>
                <w:rFonts w:ascii="SimSun" w:eastAsia="SimSun"/>
                <w:sz w:val="21"/>
              </w:rPr>
            </w:pPr>
            <w:r>
              <w:rPr>
                <w:rFonts w:ascii="SimSun" w:eastAsia="SimSun"/>
                <w:sz w:val="21"/>
              </w:rPr>
              <w:t>25</w:t>
            </w:r>
            <w:r>
              <w:rPr>
                <w:rFonts w:ascii="SimSun" w:eastAsia="SimSun" w:hint="eastAsia"/>
                <w:sz w:val="21"/>
              </w:rPr>
              <w:t>—</w:t>
            </w:r>
            <w:r>
              <w:rPr>
                <w:rFonts w:ascii="SimSun" w:eastAsia="SimSun"/>
                <w:sz w:val="21"/>
              </w:rPr>
              <w:t>29</w:t>
            </w:r>
          </w:p>
        </w:tc>
        <w:tc>
          <w:tcPr>
            <w:tcW w:w="1238" w:type="dxa"/>
          </w:tcPr>
          <w:p w:rsidR="00000000" w:rsidRDefault="009E4DB3">
            <w:pPr>
              <w:spacing w:line="420" w:lineRule="exact"/>
              <w:jc w:val="center"/>
              <w:rPr>
                <w:rFonts w:ascii="SimSun" w:eastAsia="SimSun"/>
                <w:sz w:val="21"/>
              </w:rPr>
            </w:pPr>
            <w:r>
              <w:rPr>
                <w:rFonts w:ascii="SimSun" w:eastAsia="SimSun"/>
                <w:sz w:val="21"/>
              </w:rPr>
              <w:t>244.9</w:t>
            </w:r>
          </w:p>
        </w:tc>
        <w:tc>
          <w:tcPr>
            <w:tcW w:w="1238" w:type="dxa"/>
          </w:tcPr>
          <w:p w:rsidR="00000000" w:rsidRDefault="009E4DB3">
            <w:pPr>
              <w:spacing w:line="420" w:lineRule="exact"/>
              <w:jc w:val="center"/>
              <w:rPr>
                <w:rFonts w:ascii="SimSun" w:eastAsia="SimSun"/>
                <w:sz w:val="21"/>
              </w:rPr>
            </w:pPr>
            <w:r>
              <w:rPr>
                <w:rFonts w:ascii="SimSun" w:eastAsia="SimSun"/>
                <w:sz w:val="21"/>
              </w:rPr>
              <w:t>187.0</w:t>
            </w:r>
          </w:p>
        </w:tc>
        <w:tc>
          <w:tcPr>
            <w:tcW w:w="1238" w:type="dxa"/>
            <w:gridSpan w:val="2"/>
          </w:tcPr>
          <w:p w:rsidR="00000000" w:rsidRDefault="009E4DB3">
            <w:pPr>
              <w:spacing w:line="420" w:lineRule="exact"/>
              <w:jc w:val="center"/>
              <w:rPr>
                <w:rFonts w:ascii="SimSun" w:eastAsia="SimSun"/>
                <w:sz w:val="21"/>
              </w:rPr>
            </w:pPr>
            <w:r>
              <w:rPr>
                <w:rFonts w:ascii="SimSun" w:eastAsia="SimSun"/>
                <w:sz w:val="21"/>
              </w:rPr>
              <w:t>232.1</w:t>
            </w:r>
          </w:p>
        </w:tc>
        <w:tc>
          <w:tcPr>
            <w:tcW w:w="1238" w:type="dxa"/>
          </w:tcPr>
          <w:p w:rsidR="00000000" w:rsidRDefault="009E4DB3">
            <w:pPr>
              <w:spacing w:line="420" w:lineRule="exact"/>
              <w:jc w:val="center"/>
              <w:rPr>
                <w:rFonts w:ascii="SimSun" w:eastAsia="SimSun"/>
                <w:sz w:val="21"/>
              </w:rPr>
            </w:pPr>
            <w:r>
              <w:rPr>
                <w:rFonts w:ascii="SimSun" w:eastAsia="SimSun"/>
                <w:sz w:val="21"/>
              </w:rPr>
              <w:t>202.3</w:t>
            </w:r>
          </w:p>
        </w:tc>
        <w:tc>
          <w:tcPr>
            <w:tcW w:w="1238" w:type="dxa"/>
          </w:tcPr>
          <w:p w:rsidR="00000000" w:rsidRDefault="009E4DB3">
            <w:pPr>
              <w:spacing w:line="420" w:lineRule="exact"/>
              <w:jc w:val="center"/>
              <w:rPr>
                <w:rFonts w:ascii="SimSun" w:eastAsia="SimSun"/>
                <w:sz w:val="21"/>
              </w:rPr>
            </w:pPr>
            <w:r>
              <w:rPr>
                <w:rFonts w:ascii="SimSun" w:eastAsia="SimSun"/>
                <w:sz w:val="21"/>
              </w:rPr>
              <w:t>158.7</w:t>
            </w:r>
          </w:p>
        </w:tc>
        <w:tc>
          <w:tcPr>
            <w:tcW w:w="1572" w:type="dxa"/>
          </w:tcPr>
          <w:p w:rsidR="00000000" w:rsidRDefault="009E4DB3">
            <w:pPr>
              <w:spacing w:line="420" w:lineRule="exact"/>
              <w:jc w:val="center"/>
              <w:rPr>
                <w:rFonts w:ascii="SimSun" w:eastAsia="SimSun"/>
                <w:sz w:val="21"/>
              </w:rPr>
            </w:pPr>
            <w:r>
              <w:rPr>
                <w:rFonts w:ascii="SimSun" w:eastAsia="SimSun"/>
                <w:sz w:val="21"/>
              </w:rPr>
              <w:t>191.3</w:t>
            </w:r>
          </w:p>
        </w:tc>
      </w:tr>
      <w:tr w:rsidR="00000000">
        <w:tblPrEx>
          <w:tblCellMar>
            <w:top w:w="0" w:type="dxa"/>
            <w:bottom w:w="0" w:type="dxa"/>
          </w:tblCellMar>
        </w:tblPrEx>
        <w:tc>
          <w:tcPr>
            <w:tcW w:w="1238" w:type="dxa"/>
          </w:tcPr>
          <w:p w:rsidR="00000000" w:rsidRDefault="009E4DB3">
            <w:pPr>
              <w:spacing w:line="420" w:lineRule="exact"/>
              <w:jc w:val="center"/>
              <w:rPr>
                <w:rFonts w:ascii="SimSun" w:eastAsia="SimSun"/>
                <w:sz w:val="21"/>
              </w:rPr>
            </w:pPr>
            <w:r>
              <w:rPr>
                <w:rFonts w:ascii="SimSun" w:eastAsia="SimSun"/>
                <w:sz w:val="21"/>
              </w:rPr>
              <w:t>30</w:t>
            </w:r>
            <w:r>
              <w:rPr>
                <w:rFonts w:ascii="SimSun" w:eastAsia="SimSun" w:hint="eastAsia"/>
                <w:sz w:val="21"/>
              </w:rPr>
              <w:t>—</w:t>
            </w:r>
            <w:r>
              <w:rPr>
                <w:rFonts w:ascii="SimSun" w:eastAsia="SimSun"/>
                <w:sz w:val="21"/>
              </w:rPr>
              <w:t>34</w:t>
            </w:r>
          </w:p>
        </w:tc>
        <w:tc>
          <w:tcPr>
            <w:tcW w:w="1238" w:type="dxa"/>
          </w:tcPr>
          <w:p w:rsidR="00000000" w:rsidRDefault="009E4DB3">
            <w:pPr>
              <w:spacing w:line="420" w:lineRule="exact"/>
              <w:jc w:val="center"/>
              <w:rPr>
                <w:rFonts w:ascii="SimSun" w:eastAsia="SimSun"/>
                <w:sz w:val="21"/>
              </w:rPr>
            </w:pPr>
            <w:r>
              <w:rPr>
                <w:rFonts w:ascii="SimSun" w:eastAsia="SimSun"/>
                <w:sz w:val="21"/>
              </w:rPr>
              <w:t>180.4</w:t>
            </w:r>
          </w:p>
        </w:tc>
        <w:tc>
          <w:tcPr>
            <w:tcW w:w="1238" w:type="dxa"/>
          </w:tcPr>
          <w:p w:rsidR="00000000" w:rsidRDefault="009E4DB3">
            <w:pPr>
              <w:spacing w:line="420" w:lineRule="exact"/>
              <w:jc w:val="center"/>
              <w:rPr>
                <w:rFonts w:ascii="SimSun" w:eastAsia="SimSun"/>
                <w:sz w:val="21"/>
              </w:rPr>
            </w:pPr>
            <w:r>
              <w:rPr>
                <w:rFonts w:ascii="SimSun" w:eastAsia="SimSun"/>
                <w:sz w:val="21"/>
              </w:rPr>
              <w:t>117.8</w:t>
            </w:r>
          </w:p>
        </w:tc>
        <w:tc>
          <w:tcPr>
            <w:tcW w:w="1238" w:type="dxa"/>
            <w:gridSpan w:val="2"/>
          </w:tcPr>
          <w:p w:rsidR="00000000" w:rsidRDefault="009E4DB3">
            <w:pPr>
              <w:spacing w:line="420" w:lineRule="exact"/>
              <w:jc w:val="center"/>
              <w:rPr>
                <w:rFonts w:ascii="SimSun" w:eastAsia="SimSun"/>
                <w:sz w:val="21"/>
              </w:rPr>
            </w:pPr>
            <w:r>
              <w:rPr>
                <w:rFonts w:ascii="SimSun" w:eastAsia="SimSun"/>
                <w:sz w:val="21"/>
              </w:rPr>
              <w:t>167.7</w:t>
            </w:r>
          </w:p>
        </w:tc>
        <w:tc>
          <w:tcPr>
            <w:tcW w:w="1238" w:type="dxa"/>
          </w:tcPr>
          <w:p w:rsidR="00000000" w:rsidRDefault="009E4DB3">
            <w:pPr>
              <w:spacing w:line="420" w:lineRule="exact"/>
              <w:jc w:val="center"/>
              <w:rPr>
                <w:rFonts w:ascii="SimSun" w:eastAsia="SimSun"/>
                <w:sz w:val="21"/>
              </w:rPr>
            </w:pPr>
            <w:r>
              <w:rPr>
                <w:rFonts w:ascii="SimSun" w:eastAsia="SimSun"/>
                <w:sz w:val="21"/>
              </w:rPr>
              <w:t>128.6</w:t>
            </w:r>
          </w:p>
        </w:tc>
        <w:tc>
          <w:tcPr>
            <w:tcW w:w="1238" w:type="dxa"/>
          </w:tcPr>
          <w:p w:rsidR="00000000" w:rsidRDefault="009E4DB3">
            <w:pPr>
              <w:spacing w:line="420" w:lineRule="exact"/>
              <w:jc w:val="center"/>
              <w:rPr>
                <w:rFonts w:ascii="SimSun" w:eastAsia="SimSun"/>
                <w:sz w:val="21"/>
              </w:rPr>
            </w:pPr>
            <w:r>
              <w:rPr>
                <w:rFonts w:ascii="SimSun" w:eastAsia="SimSun"/>
                <w:sz w:val="21"/>
              </w:rPr>
              <w:t>81.6</w:t>
            </w:r>
          </w:p>
        </w:tc>
        <w:tc>
          <w:tcPr>
            <w:tcW w:w="1572" w:type="dxa"/>
          </w:tcPr>
          <w:p w:rsidR="00000000" w:rsidRDefault="009E4DB3">
            <w:pPr>
              <w:spacing w:line="420" w:lineRule="exact"/>
              <w:jc w:val="center"/>
              <w:rPr>
                <w:rFonts w:ascii="SimSun" w:eastAsia="SimSun"/>
                <w:sz w:val="21"/>
              </w:rPr>
            </w:pPr>
            <w:r>
              <w:rPr>
                <w:rFonts w:ascii="SimSun" w:eastAsia="SimSun"/>
                <w:sz w:val="21"/>
              </w:rPr>
              <w:t>117.0</w:t>
            </w:r>
          </w:p>
        </w:tc>
      </w:tr>
      <w:tr w:rsidR="00000000">
        <w:tblPrEx>
          <w:tblCellMar>
            <w:top w:w="0" w:type="dxa"/>
            <w:bottom w:w="0" w:type="dxa"/>
          </w:tblCellMar>
        </w:tblPrEx>
        <w:tc>
          <w:tcPr>
            <w:tcW w:w="1238" w:type="dxa"/>
          </w:tcPr>
          <w:p w:rsidR="00000000" w:rsidRDefault="009E4DB3">
            <w:pPr>
              <w:spacing w:line="420" w:lineRule="exact"/>
              <w:jc w:val="center"/>
              <w:rPr>
                <w:rFonts w:ascii="SimSun" w:eastAsia="SimSun"/>
                <w:sz w:val="21"/>
              </w:rPr>
            </w:pPr>
            <w:r>
              <w:rPr>
                <w:rFonts w:ascii="SimSun" w:eastAsia="SimSun"/>
                <w:sz w:val="21"/>
              </w:rPr>
              <w:t>35</w:t>
            </w:r>
            <w:r>
              <w:rPr>
                <w:rFonts w:ascii="SimSun" w:eastAsia="SimSun" w:hint="eastAsia"/>
                <w:sz w:val="21"/>
              </w:rPr>
              <w:t>—</w:t>
            </w:r>
            <w:r>
              <w:rPr>
                <w:rFonts w:ascii="SimSun" w:eastAsia="SimSun"/>
                <w:sz w:val="21"/>
              </w:rPr>
              <w:t>39</w:t>
            </w:r>
          </w:p>
        </w:tc>
        <w:tc>
          <w:tcPr>
            <w:tcW w:w="1238" w:type="dxa"/>
          </w:tcPr>
          <w:p w:rsidR="00000000" w:rsidRDefault="009E4DB3">
            <w:pPr>
              <w:spacing w:line="420" w:lineRule="exact"/>
              <w:jc w:val="center"/>
              <w:rPr>
                <w:rFonts w:ascii="SimSun" w:eastAsia="SimSun"/>
                <w:sz w:val="21"/>
              </w:rPr>
            </w:pPr>
            <w:r>
              <w:rPr>
                <w:rFonts w:ascii="SimSun" w:eastAsia="SimSun"/>
                <w:sz w:val="21"/>
              </w:rPr>
              <w:t>112.6</w:t>
            </w:r>
          </w:p>
        </w:tc>
        <w:tc>
          <w:tcPr>
            <w:tcW w:w="1238" w:type="dxa"/>
          </w:tcPr>
          <w:p w:rsidR="00000000" w:rsidRDefault="009E4DB3">
            <w:pPr>
              <w:spacing w:line="420" w:lineRule="exact"/>
              <w:jc w:val="center"/>
              <w:rPr>
                <w:rFonts w:ascii="SimSun" w:eastAsia="SimSun"/>
                <w:sz w:val="21"/>
              </w:rPr>
            </w:pPr>
            <w:r>
              <w:rPr>
                <w:rFonts w:ascii="SimSun" w:eastAsia="SimSun"/>
                <w:sz w:val="21"/>
              </w:rPr>
              <w:t>60.1</w:t>
            </w:r>
          </w:p>
        </w:tc>
        <w:tc>
          <w:tcPr>
            <w:tcW w:w="1238" w:type="dxa"/>
            <w:gridSpan w:val="2"/>
          </w:tcPr>
          <w:p w:rsidR="00000000" w:rsidRDefault="009E4DB3">
            <w:pPr>
              <w:spacing w:line="420" w:lineRule="exact"/>
              <w:jc w:val="center"/>
              <w:rPr>
                <w:rFonts w:ascii="SimSun" w:eastAsia="SimSun"/>
                <w:sz w:val="21"/>
              </w:rPr>
            </w:pPr>
            <w:r>
              <w:rPr>
                <w:rFonts w:ascii="SimSun" w:eastAsia="SimSun"/>
                <w:sz w:val="21"/>
              </w:rPr>
              <w:t>102.5</w:t>
            </w:r>
          </w:p>
        </w:tc>
        <w:tc>
          <w:tcPr>
            <w:tcW w:w="1238" w:type="dxa"/>
          </w:tcPr>
          <w:p w:rsidR="00000000" w:rsidRDefault="009E4DB3">
            <w:pPr>
              <w:spacing w:line="420" w:lineRule="exact"/>
              <w:jc w:val="center"/>
              <w:rPr>
                <w:rFonts w:ascii="SimSun" w:eastAsia="SimSun"/>
                <w:sz w:val="21"/>
              </w:rPr>
            </w:pPr>
            <w:r>
              <w:rPr>
                <w:rFonts w:ascii="SimSun" w:eastAsia="SimSun"/>
                <w:sz w:val="21"/>
              </w:rPr>
              <w:t>75.9</w:t>
            </w:r>
          </w:p>
        </w:tc>
        <w:tc>
          <w:tcPr>
            <w:tcW w:w="1238" w:type="dxa"/>
          </w:tcPr>
          <w:p w:rsidR="00000000" w:rsidRDefault="009E4DB3">
            <w:pPr>
              <w:spacing w:line="420" w:lineRule="exact"/>
              <w:jc w:val="center"/>
              <w:rPr>
                <w:rFonts w:ascii="SimSun" w:eastAsia="SimSun"/>
                <w:sz w:val="21"/>
              </w:rPr>
            </w:pPr>
            <w:r>
              <w:rPr>
                <w:rFonts w:ascii="SimSun" w:eastAsia="SimSun"/>
                <w:sz w:val="21"/>
              </w:rPr>
              <w:t>37.4</w:t>
            </w:r>
          </w:p>
        </w:tc>
        <w:tc>
          <w:tcPr>
            <w:tcW w:w="1572" w:type="dxa"/>
          </w:tcPr>
          <w:p w:rsidR="00000000" w:rsidRDefault="009E4DB3">
            <w:pPr>
              <w:spacing w:line="420" w:lineRule="exact"/>
              <w:jc w:val="center"/>
              <w:rPr>
                <w:rFonts w:ascii="SimSun" w:eastAsia="SimSun"/>
                <w:sz w:val="21"/>
              </w:rPr>
            </w:pPr>
            <w:r>
              <w:rPr>
                <w:rFonts w:ascii="SimSun" w:eastAsia="SimSun"/>
                <w:sz w:val="21"/>
              </w:rPr>
              <w:t>66.8</w:t>
            </w:r>
          </w:p>
        </w:tc>
      </w:tr>
      <w:tr w:rsidR="00000000">
        <w:tblPrEx>
          <w:tblCellMar>
            <w:top w:w="0" w:type="dxa"/>
            <w:bottom w:w="0" w:type="dxa"/>
          </w:tblCellMar>
        </w:tblPrEx>
        <w:tc>
          <w:tcPr>
            <w:tcW w:w="1238" w:type="dxa"/>
          </w:tcPr>
          <w:p w:rsidR="00000000" w:rsidRDefault="009E4DB3">
            <w:pPr>
              <w:spacing w:line="420" w:lineRule="exact"/>
              <w:jc w:val="center"/>
              <w:rPr>
                <w:rFonts w:ascii="SimSun" w:eastAsia="SimSun"/>
                <w:sz w:val="21"/>
              </w:rPr>
            </w:pPr>
            <w:r>
              <w:rPr>
                <w:rFonts w:ascii="SimSun" w:eastAsia="SimSun"/>
                <w:sz w:val="21"/>
              </w:rPr>
              <w:t>40</w:t>
            </w:r>
            <w:r>
              <w:rPr>
                <w:rFonts w:ascii="SimSun" w:eastAsia="SimSun" w:hint="eastAsia"/>
                <w:sz w:val="21"/>
              </w:rPr>
              <w:t>—</w:t>
            </w:r>
            <w:r>
              <w:rPr>
                <w:rFonts w:ascii="SimSun" w:eastAsia="SimSun"/>
                <w:sz w:val="21"/>
              </w:rPr>
              <w:t>44</w:t>
            </w:r>
          </w:p>
        </w:tc>
        <w:tc>
          <w:tcPr>
            <w:tcW w:w="1238" w:type="dxa"/>
          </w:tcPr>
          <w:p w:rsidR="00000000" w:rsidRDefault="009E4DB3">
            <w:pPr>
              <w:spacing w:line="420" w:lineRule="exact"/>
              <w:jc w:val="center"/>
              <w:rPr>
                <w:rFonts w:ascii="SimSun" w:eastAsia="SimSun"/>
                <w:sz w:val="21"/>
              </w:rPr>
            </w:pPr>
            <w:r>
              <w:rPr>
                <w:rFonts w:ascii="SimSun" w:eastAsia="SimSun"/>
                <w:sz w:val="21"/>
              </w:rPr>
              <w:t>48.4</w:t>
            </w:r>
          </w:p>
        </w:tc>
        <w:tc>
          <w:tcPr>
            <w:tcW w:w="1238" w:type="dxa"/>
          </w:tcPr>
          <w:p w:rsidR="00000000" w:rsidRDefault="009E4DB3">
            <w:pPr>
              <w:spacing w:line="420" w:lineRule="exact"/>
              <w:jc w:val="center"/>
              <w:rPr>
                <w:rFonts w:ascii="SimSun" w:eastAsia="SimSun"/>
                <w:sz w:val="21"/>
              </w:rPr>
            </w:pPr>
            <w:r>
              <w:rPr>
                <w:rFonts w:ascii="SimSun" w:eastAsia="SimSun"/>
                <w:sz w:val="21"/>
              </w:rPr>
              <w:t>24.5</w:t>
            </w:r>
          </w:p>
        </w:tc>
        <w:tc>
          <w:tcPr>
            <w:tcW w:w="1238" w:type="dxa"/>
            <w:gridSpan w:val="2"/>
          </w:tcPr>
          <w:p w:rsidR="00000000" w:rsidRDefault="009E4DB3">
            <w:pPr>
              <w:spacing w:line="420" w:lineRule="exact"/>
              <w:jc w:val="center"/>
              <w:rPr>
                <w:rFonts w:ascii="SimSun" w:eastAsia="SimSun"/>
                <w:sz w:val="21"/>
              </w:rPr>
            </w:pPr>
            <w:r>
              <w:rPr>
                <w:rFonts w:ascii="SimSun" w:eastAsia="SimSun"/>
                <w:sz w:val="21"/>
              </w:rPr>
              <w:t>44.0</w:t>
            </w:r>
          </w:p>
        </w:tc>
        <w:tc>
          <w:tcPr>
            <w:tcW w:w="1238" w:type="dxa"/>
          </w:tcPr>
          <w:p w:rsidR="00000000" w:rsidRDefault="009E4DB3">
            <w:pPr>
              <w:spacing w:line="420" w:lineRule="exact"/>
              <w:jc w:val="center"/>
              <w:rPr>
                <w:rFonts w:ascii="SimSun" w:eastAsia="SimSun"/>
                <w:sz w:val="21"/>
              </w:rPr>
            </w:pPr>
            <w:r>
              <w:rPr>
                <w:rFonts w:ascii="SimSun" w:eastAsia="SimSun"/>
                <w:sz w:val="21"/>
              </w:rPr>
              <w:t>35.3</w:t>
            </w:r>
          </w:p>
        </w:tc>
        <w:tc>
          <w:tcPr>
            <w:tcW w:w="1238" w:type="dxa"/>
          </w:tcPr>
          <w:p w:rsidR="00000000" w:rsidRDefault="009E4DB3">
            <w:pPr>
              <w:spacing w:line="420" w:lineRule="exact"/>
              <w:jc w:val="center"/>
              <w:rPr>
                <w:rFonts w:ascii="SimSun" w:eastAsia="SimSun"/>
                <w:sz w:val="21"/>
              </w:rPr>
            </w:pPr>
            <w:r>
              <w:rPr>
                <w:rFonts w:ascii="SimSun" w:eastAsia="SimSun"/>
                <w:sz w:val="21"/>
              </w:rPr>
              <w:t>14.9</w:t>
            </w:r>
          </w:p>
        </w:tc>
        <w:tc>
          <w:tcPr>
            <w:tcW w:w="1572" w:type="dxa"/>
          </w:tcPr>
          <w:p w:rsidR="00000000" w:rsidRDefault="009E4DB3">
            <w:pPr>
              <w:spacing w:line="420" w:lineRule="exact"/>
              <w:jc w:val="center"/>
              <w:rPr>
                <w:rFonts w:ascii="SimSun" w:eastAsia="SimSun"/>
                <w:sz w:val="21"/>
              </w:rPr>
            </w:pPr>
            <w:r>
              <w:rPr>
                <w:rFonts w:ascii="SimSun" w:eastAsia="SimSun"/>
                <w:sz w:val="21"/>
              </w:rPr>
              <w:t>30.6</w:t>
            </w:r>
          </w:p>
        </w:tc>
      </w:tr>
      <w:tr w:rsidR="00000000">
        <w:tblPrEx>
          <w:tblCellMar>
            <w:top w:w="0" w:type="dxa"/>
            <w:bottom w:w="0" w:type="dxa"/>
          </w:tblCellMar>
        </w:tblPrEx>
        <w:tc>
          <w:tcPr>
            <w:tcW w:w="1238" w:type="dxa"/>
          </w:tcPr>
          <w:p w:rsidR="00000000" w:rsidRDefault="009E4DB3">
            <w:pPr>
              <w:spacing w:line="420" w:lineRule="exact"/>
              <w:jc w:val="center"/>
              <w:rPr>
                <w:rFonts w:ascii="SimSun" w:eastAsia="SimSun"/>
                <w:sz w:val="21"/>
              </w:rPr>
            </w:pPr>
            <w:r>
              <w:rPr>
                <w:rFonts w:ascii="SimSun" w:eastAsia="SimSun"/>
                <w:sz w:val="21"/>
              </w:rPr>
              <w:t>45</w:t>
            </w:r>
            <w:r>
              <w:rPr>
                <w:rFonts w:ascii="SimSun" w:eastAsia="SimSun" w:hint="eastAsia"/>
                <w:sz w:val="21"/>
              </w:rPr>
              <w:t>—</w:t>
            </w:r>
            <w:r>
              <w:rPr>
                <w:rFonts w:ascii="SimSun" w:eastAsia="SimSun"/>
                <w:sz w:val="21"/>
              </w:rPr>
              <w:t>49</w:t>
            </w:r>
          </w:p>
        </w:tc>
        <w:tc>
          <w:tcPr>
            <w:tcW w:w="1238" w:type="dxa"/>
          </w:tcPr>
          <w:p w:rsidR="00000000" w:rsidRDefault="009E4DB3">
            <w:pPr>
              <w:spacing w:line="420" w:lineRule="exact"/>
              <w:jc w:val="center"/>
              <w:rPr>
                <w:rFonts w:ascii="SimSun" w:eastAsia="SimSun"/>
                <w:sz w:val="21"/>
              </w:rPr>
            </w:pPr>
            <w:r>
              <w:rPr>
                <w:rFonts w:ascii="SimSun" w:eastAsia="SimSun"/>
                <w:sz w:val="21"/>
              </w:rPr>
              <w:t>22.0</w:t>
            </w:r>
          </w:p>
        </w:tc>
        <w:tc>
          <w:tcPr>
            <w:tcW w:w="1238" w:type="dxa"/>
          </w:tcPr>
          <w:p w:rsidR="00000000" w:rsidRDefault="009E4DB3">
            <w:pPr>
              <w:spacing w:line="420" w:lineRule="exact"/>
              <w:jc w:val="center"/>
              <w:rPr>
                <w:rFonts w:ascii="SimSun" w:eastAsia="SimSun"/>
                <w:sz w:val="21"/>
              </w:rPr>
            </w:pPr>
            <w:r>
              <w:rPr>
                <w:rFonts w:ascii="SimSun" w:eastAsia="SimSun"/>
                <w:sz w:val="21"/>
              </w:rPr>
              <w:t>9.1</w:t>
            </w:r>
          </w:p>
        </w:tc>
        <w:tc>
          <w:tcPr>
            <w:tcW w:w="1238" w:type="dxa"/>
            <w:gridSpan w:val="2"/>
          </w:tcPr>
          <w:p w:rsidR="00000000" w:rsidRDefault="009E4DB3">
            <w:pPr>
              <w:spacing w:line="420" w:lineRule="exact"/>
              <w:jc w:val="center"/>
              <w:rPr>
                <w:rFonts w:ascii="SimSun" w:eastAsia="SimSun"/>
                <w:sz w:val="21"/>
              </w:rPr>
            </w:pPr>
            <w:r>
              <w:rPr>
                <w:rFonts w:ascii="SimSun" w:eastAsia="SimSun"/>
                <w:sz w:val="21"/>
              </w:rPr>
              <w:t>19.6</w:t>
            </w:r>
          </w:p>
        </w:tc>
        <w:tc>
          <w:tcPr>
            <w:tcW w:w="1238" w:type="dxa"/>
          </w:tcPr>
          <w:p w:rsidR="00000000" w:rsidRDefault="009E4DB3">
            <w:pPr>
              <w:spacing w:line="420" w:lineRule="exact"/>
              <w:jc w:val="center"/>
              <w:rPr>
                <w:rFonts w:ascii="SimSun" w:eastAsia="SimSun"/>
                <w:sz w:val="21"/>
              </w:rPr>
            </w:pPr>
            <w:r>
              <w:rPr>
                <w:rFonts w:ascii="SimSun" w:eastAsia="SimSun"/>
                <w:sz w:val="21"/>
              </w:rPr>
              <w:t>14.0</w:t>
            </w:r>
          </w:p>
        </w:tc>
        <w:tc>
          <w:tcPr>
            <w:tcW w:w="1238" w:type="dxa"/>
          </w:tcPr>
          <w:p w:rsidR="00000000" w:rsidRDefault="009E4DB3">
            <w:pPr>
              <w:spacing w:line="420" w:lineRule="exact"/>
              <w:jc w:val="center"/>
              <w:rPr>
                <w:rFonts w:ascii="SimSun" w:eastAsia="SimSun"/>
                <w:sz w:val="21"/>
              </w:rPr>
            </w:pPr>
            <w:r>
              <w:rPr>
                <w:rFonts w:ascii="SimSun" w:eastAsia="SimSun"/>
                <w:sz w:val="21"/>
              </w:rPr>
              <w:t>5.3</w:t>
            </w:r>
          </w:p>
        </w:tc>
        <w:tc>
          <w:tcPr>
            <w:tcW w:w="1572" w:type="dxa"/>
          </w:tcPr>
          <w:p w:rsidR="00000000" w:rsidRDefault="009E4DB3">
            <w:pPr>
              <w:spacing w:line="420" w:lineRule="exact"/>
              <w:jc w:val="center"/>
              <w:rPr>
                <w:rFonts w:ascii="SimSun" w:eastAsia="SimSun"/>
                <w:sz w:val="21"/>
              </w:rPr>
            </w:pPr>
            <w:r>
              <w:rPr>
                <w:rFonts w:ascii="SimSun" w:eastAsia="SimSun"/>
                <w:sz w:val="21"/>
              </w:rPr>
              <w:t>12.1</w:t>
            </w:r>
          </w:p>
        </w:tc>
      </w:tr>
    </w:tbl>
    <w:p w:rsidR="00000000" w:rsidRDefault="009E4DB3">
      <w:pPr>
        <w:spacing w:line="420" w:lineRule="exact"/>
        <w:ind w:firstLine="425"/>
        <w:rPr>
          <w:rFonts w:ascii="SimSun" w:eastAsia="SimSun"/>
          <w:sz w:val="21"/>
        </w:rPr>
      </w:pPr>
      <w:r>
        <w:rPr>
          <w:rFonts w:ascii="SimSun" w:eastAsia="SimSun" w:hint="eastAsia"/>
          <w:sz w:val="21"/>
        </w:rPr>
        <w:t>资料来源：（一）抽样登记制度，</w:t>
      </w:r>
      <w:r>
        <w:rPr>
          <w:rFonts w:ascii="SimSun" w:eastAsia="SimSun"/>
          <w:sz w:val="21"/>
        </w:rPr>
        <w:t>1981</w:t>
      </w:r>
      <w:r>
        <w:rPr>
          <w:rFonts w:ascii="SimSun" w:eastAsia="SimSun" w:hint="eastAsia"/>
          <w:sz w:val="21"/>
        </w:rPr>
        <w:t>及</w:t>
      </w:r>
      <w:r>
        <w:rPr>
          <w:rFonts w:ascii="SimSun" w:eastAsia="SimSun"/>
          <w:sz w:val="21"/>
        </w:rPr>
        <w:t>1991</w:t>
      </w:r>
      <w:r>
        <w:rPr>
          <w:rFonts w:ascii="SimSun" w:eastAsia="SimSun" w:hint="eastAsia"/>
          <w:sz w:val="21"/>
        </w:rPr>
        <w:t>，户籍总署和人口普查专员，印度、新德里。</w:t>
      </w:r>
    </w:p>
    <w:p w:rsidR="00000000" w:rsidRDefault="009E4DB3">
      <w:pPr>
        <w:spacing w:after="240" w:line="420" w:lineRule="exact"/>
        <w:ind w:firstLine="425"/>
        <w:rPr>
          <w:rFonts w:ascii="SimSun" w:eastAsia="SimSun"/>
          <w:sz w:val="21"/>
        </w:rPr>
      </w:pPr>
      <w:r>
        <w:rPr>
          <w:rFonts w:ascii="SimSun" w:eastAsia="SimSun" w:hint="eastAsia"/>
          <w:sz w:val="21"/>
        </w:rPr>
        <w:t>（二）印度妇女：统计概况—</w:t>
      </w:r>
      <w:r>
        <w:rPr>
          <w:rFonts w:ascii="SimSun" w:eastAsia="SimSun"/>
          <w:sz w:val="21"/>
        </w:rPr>
        <w:t>1988</w:t>
      </w:r>
      <w:r>
        <w:rPr>
          <w:rFonts w:ascii="SimSun" w:eastAsia="SimSun" w:hint="eastAsia"/>
          <w:sz w:val="21"/>
        </w:rPr>
        <w:t>，妇女和儿童发展局，印度政府，新德里。</w:t>
      </w:r>
    </w:p>
    <w:p w:rsidR="00000000" w:rsidRDefault="009E4DB3">
      <w:pPr>
        <w:spacing w:after="240" w:line="420" w:lineRule="exact"/>
        <w:ind w:firstLine="425"/>
        <w:rPr>
          <w:rFonts w:ascii="SimSun" w:eastAsia="SimSun"/>
          <w:sz w:val="21"/>
        </w:rPr>
      </w:pPr>
      <w:r>
        <w:rPr>
          <w:rFonts w:ascii="SimSun" w:eastAsia="SimSun"/>
          <w:sz w:val="21"/>
        </w:rPr>
        <w:t xml:space="preserve">268.  </w:t>
      </w:r>
      <w:r>
        <w:rPr>
          <w:rFonts w:ascii="SimSun" w:eastAsia="SimSun" w:hint="eastAsia"/>
          <w:sz w:val="21"/>
        </w:rPr>
        <w:t>妇女特别是农村贫穷妇女的营养状况远远不如人意。尽管实行了针对怀孕与哺乳妇女的预防营养性贫血方案，这些妇女们仍患严重贫血。有人指出，由于年轻时过分消耗与发育不良以及过早孕和多次怀孕，妇女失掉了身体充分发育的机会。印度妇女营养不足状况，在所有年龄组都存在，但少女孕妇以及老年妇女更严重。社会经济状况最差群体中的妇女营养状况不良主要是因为贫穷和家庭负担重，中低收入群体则是由于普遍忽视和更强烈的性别歧视的间接结果才使之更加严重。有人</w:t>
      </w:r>
      <w:r>
        <w:rPr>
          <w:rFonts w:ascii="SimSun" w:eastAsia="SimSun" w:hint="eastAsia"/>
          <w:sz w:val="21"/>
        </w:rPr>
        <w:t>指出，妇女的经济价值在某种程度上决定了她们的生存，这一点从在妇女参加劳动更多的无地部族农民家庭中，性别比率和死亡率差别对妇女有利的事实中可明显看出。</w:t>
      </w:r>
    </w:p>
    <w:p w:rsidR="00000000" w:rsidRDefault="009E4DB3">
      <w:pPr>
        <w:spacing w:after="240" w:line="420" w:lineRule="exact"/>
        <w:ind w:firstLine="425"/>
        <w:rPr>
          <w:rFonts w:ascii="SimSun" w:eastAsia="SimSun"/>
          <w:sz w:val="21"/>
        </w:rPr>
      </w:pPr>
      <w:r>
        <w:rPr>
          <w:rFonts w:ascii="SimSun" w:eastAsia="SimSun"/>
          <w:sz w:val="21"/>
        </w:rPr>
        <w:t xml:space="preserve">269.  </w:t>
      </w:r>
      <w:r>
        <w:rPr>
          <w:rFonts w:ascii="SimSun" w:eastAsia="SimSun" w:hint="eastAsia"/>
          <w:sz w:val="21"/>
        </w:rPr>
        <w:t>虽然有一些营养数据，但无法确切知道在印度贫穷引起的营养不良的程度有多大。贫穷家庭食物取量正常趋势不足与食物获得的季节性有关，在歉收，干旱和粮价波动的情况下，食物短缺就会严重。农村贫民特别是妇女与儿童因此会受到贫穷导致的营养不足的最大影响。</w:t>
      </w:r>
    </w:p>
    <w:p w:rsidR="00000000" w:rsidRDefault="009E4DB3">
      <w:pPr>
        <w:spacing w:after="240" w:line="420" w:lineRule="exact"/>
        <w:ind w:firstLine="425"/>
        <w:rPr>
          <w:rFonts w:ascii="SimSun" w:eastAsia="SimSun"/>
          <w:sz w:val="21"/>
        </w:rPr>
      </w:pPr>
      <w:r>
        <w:rPr>
          <w:rFonts w:ascii="SimSun" w:eastAsia="SimSun"/>
          <w:sz w:val="21"/>
        </w:rPr>
        <w:t xml:space="preserve">270.  </w:t>
      </w:r>
      <w:r>
        <w:rPr>
          <w:rFonts w:ascii="SimSun" w:eastAsia="SimSun" w:hint="eastAsia"/>
          <w:sz w:val="21"/>
        </w:rPr>
        <w:t>为扭转农村贫民食品短缺的趋势，实行了几项政府方案，均以妇女和儿童为特别目标群体：</w:t>
      </w:r>
    </w:p>
    <w:p w:rsidR="00000000" w:rsidRDefault="009E4DB3" w:rsidP="009E4DB3">
      <w:pPr>
        <w:numPr>
          <w:ilvl w:val="0"/>
          <w:numId w:val="1"/>
        </w:numPr>
        <w:spacing w:after="240" w:line="420" w:lineRule="exact"/>
        <w:ind w:left="1080" w:hanging="600"/>
        <w:rPr>
          <w:rFonts w:ascii="SimSun" w:eastAsia="SimSun"/>
          <w:sz w:val="21"/>
        </w:rPr>
      </w:pPr>
      <w:r>
        <w:rPr>
          <w:rFonts w:ascii="SimSun" w:eastAsia="SimSun" w:hint="eastAsia"/>
          <w:sz w:val="21"/>
        </w:rPr>
        <w:t>公共分配系统，</w:t>
      </w:r>
    </w:p>
    <w:p w:rsidR="00000000" w:rsidRDefault="009E4DB3" w:rsidP="009E4DB3">
      <w:pPr>
        <w:numPr>
          <w:ilvl w:val="0"/>
          <w:numId w:val="1"/>
        </w:numPr>
        <w:spacing w:after="240" w:line="420" w:lineRule="exact"/>
        <w:ind w:left="1080" w:hanging="600"/>
        <w:rPr>
          <w:rFonts w:ascii="SimSun" w:eastAsia="SimSun"/>
          <w:sz w:val="21"/>
        </w:rPr>
      </w:pPr>
      <w:r>
        <w:rPr>
          <w:rFonts w:ascii="SimSun" w:eastAsia="SimSun" w:hint="eastAsia"/>
          <w:sz w:val="21"/>
        </w:rPr>
        <w:t>公共就业方案，和</w:t>
      </w:r>
    </w:p>
    <w:p w:rsidR="00000000" w:rsidRDefault="009E4DB3" w:rsidP="009E4DB3">
      <w:pPr>
        <w:numPr>
          <w:ilvl w:val="0"/>
          <w:numId w:val="1"/>
        </w:numPr>
        <w:spacing w:after="240" w:line="420" w:lineRule="exact"/>
        <w:ind w:left="1080" w:hanging="600"/>
        <w:rPr>
          <w:rFonts w:ascii="SimSun" w:eastAsia="SimSun"/>
          <w:sz w:val="21"/>
        </w:rPr>
      </w:pPr>
      <w:r>
        <w:rPr>
          <w:rFonts w:ascii="SimSun" w:eastAsia="SimSun" w:hint="eastAsia"/>
          <w:sz w:val="21"/>
        </w:rPr>
        <w:t>特别喂养方案。</w:t>
      </w:r>
    </w:p>
    <w:p w:rsidR="00000000" w:rsidRDefault="009E4DB3">
      <w:pPr>
        <w:spacing w:after="240" w:line="420" w:lineRule="exact"/>
        <w:ind w:firstLine="425"/>
        <w:rPr>
          <w:rFonts w:ascii="SimSun" w:eastAsia="SimSun"/>
          <w:sz w:val="21"/>
        </w:rPr>
      </w:pPr>
      <w:r>
        <w:rPr>
          <w:rFonts w:ascii="SimSun" w:eastAsia="SimSun"/>
          <w:sz w:val="21"/>
        </w:rPr>
        <w:t xml:space="preserve">271.  </w:t>
      </w:r>
      <w:r>
        <w:rPr>
          <w:rFonts w:ascii="SimSun" w:eastAsia="SimSun" w:hint="eastAsia"/>
          <w:sz w:val="21"/>
        </w:rPr>
        <w:t>虽然前两个方案不是直接为了改善人民的营养状况，但它们对贫穷和易受伤害群体的营养状况却有影响。</w:t>
      </w:r>
    </w:p>
    <w:p w:rsidR="00000000" w:rsidRDefault="009E4DB3">
      <w:pPr>
        <w:spacing w:after="240" w:line="420" w:lineRule="exact"/>
        <w:ind w:firstLine="425"/>
        <w:rPr>
          <w:rFonts w:ascii="SimSun" w:eastAsia="SimSun"/>
          <w:sz w:val="21"/>
        </w:rPr>
      </w:pPr>
      <w:r>
        <w:rPr>
          <w:rFonts w:ascii="SimSun" w:eastAsia="SimSun"/>
          <w:sz w:val="21"/>
        </w:rPr>
        <w:t xml:space="preserve">272.  </w:t>
      </w:r>
      <w:r>
        <w:rPr>
          <w:rFonts w:ascii="SimSun" w:eastAsia="SimSun" w:hint="eastAsia"/>
          <w:sz w:val="21"/>
        </w:rPr>
        <w:t>印度政府制订了一项由政府于</w:t>
      </w:r>
      <w:r>
        <w:rPr>
          <w:rFonts w:ascii="SimSun" w:eastAsia="SimSun"/>
          <w:sz w:val="21"/>
        </w:rPr>
        <w:t>1993</w:t>
      </w:r>
      <w:r>
        <w:rPr>
          <w:rFonts w:ascii="SimSun" w:eastAsia="SimSun" w:hint="eastAsia"/>
          <w:sz w:val="21"/>
        </w:rPr>
        <w:t>年通过的全国营养政策。政策声称，由于营养是个多方面的问题，更需要采取一种多方面和多部门的做法。它企图在所有政策文书中明确表达营养方面的考虑，突出直接和间接、短期和长期的营养干预措施，特别强调改善妇女和儿童的营养状况。</w:t>
      </w:r>
    </w:p>
    <w:p w:rsidR="00000000" w:rsidRDefault="009E4DB3">
      <w:pPr>
        <w:spacing w:after="240" w:line="420" w:lineRule="exact"/>
        <w:ind w:firstLine="425"/>
        <w:rPr>
          <w:rFonts w:ascii="SimSun" w:eastAsia="SimSun"/>
          <w:sz w:val="21"/>
        </w:rPr>
      </w:pPr>
      <w:r>
        <w:rPr>
          <w:rFonts w:ascii="SimSun" w:eastAsia="SimSun"/>
          <w:sz w:val="21"/>
        </w:rPr>
        <w:t xml:space="preserve">273.  </w:t>
      </w:r>
      <w:r>
        <w:rPr>
          <w:rFonts w:ascii="SimSun" w:eastAsia="SimSun" w:hint="eastAsia"/>
          <w:sz w:val="21"/>
        </w:rPr>
        <w:t>营养方面的主要干预举措之一是本章前面提到的儿童发展综合性服务方案，于</w:t>
      </w:r>
      <w:r>
        <w:rPr>
          <w:rFonts w:ascii="SimSun" w:eastAsia="SimSun"/>
          <w:sz w:val="21"/>
        </w:rPr>
        <w:t>1975</w:t>
      </w:r>
      <w:r>
        <w:rPr>
          <w:rFonts w:ascii="SimSun" w:eastAsia="SimSun" w:hint="eastAsia"/>
          <w:sz w:val="21"/>
        </w:rPr>
        <w:t>年开始试验，现在已成</w:t>
      </w:r>
      <w:r>
        <w:rPr>
          <w:rFonts w:ascii="SimSun" w:eastAsia="SimSun" w:hint="eastAsia"/>
          <w:sz w:val="21"/>
        </w:rPr>
        <w:t>为全世界最大的儿童发展方案，涉及</w:t>
      </w:r>
      <w:r>
        <w:rPr>
          <w:rFonts w:ascii="SimSun" w:eastAsia="SimSun"/>
          <w:sz w:val="21"/>
        </w:rPr>
        <w:t>1700</w:t>
      </w:r>
      <w:r>
        <w:rPr>
          <w:rFonts w:ascii="SimSun" w:eastAsia="SimSun" w:hint="eastAsia"/>
          <w:sz w:val="21"/>
        </w:rPr>
        <w:t>多万儿童和孕妇及哺乳母亲。政府最近颁布命令，把方案扩大到全国各地。该方案是按性别分别得到严密监测的，重点特别在女童身上。</w:t>
      </w:r>
    </w:p>
    <w:p w:rsidR="00000000" w:rsidRDefault="009E4DB3">
      <w:pPr>
        <w:spacing w:after="240" w:line="420" w:lineRule="exact"/>
        <w:ind w:firstLine="425"/>
        <w:rPr>
          <w:rFonts w:ascii="SimSun" w:eastAsia="SimSun"/>
          <w:sz w:val="21"/>
        </w:rPr>
      </w:pPr>
      <w:r>
        <w:rPr>
          <w:rFonts w:ascii="SimSun" w:eastAsia="SimSun"/>
          <w:sz w:val="21"/>
        </w:rPr>
        <w:t xml:space="preserve">274.  </w:t>
      </w:r>
      <w:r>
        <w:rPr>
          <w:rFonts w:ascii="SimSun" w:eastAsia="SimSun" w:hint="eastAsia"/>
          <w:sz w:val="21"/>
        </w:rPr>
        <w:t>印度迄今为止奉行的有关保健的基本战略是，重点放在提供基础设施的强化供应政策。由于印度社会的性别结构，这些没有带来妇女的必要享有和参与、特别在农村地区。妇女享有保健的机会继续受到文化规范、时间和距离考虑的限制。由于多部门企图提供分别的服务，因此提供系统本身分得很散。另一个问题是在医学教育系统中对治疗方面有强烈的偏向，以及医生偏爱去城市地区</w:t>
      </w:r>
      <w:r>
        <w:rPr>
          <w:rFonts w:ascii="SimSun" w:eastAsia="SimSun" w:hint="eastAsia"/>
          <w:sz w:val="21"/>
        </w:rPr>
        <w:t>的倾向，因为城市地区对治疗有先进的安排。</w:t>
      </w:r>
    </w:p>
    <w:p w:rsidR="00000000" w:rsidRDefault="009E4DB3">
      <w:pPr>
        <w:spacing w:after="240" w:line="420" w:lineRule="exact"/>
        <w:ind w:firstLine="425"/>
        <w:rPr>
          <w:rFonts w:ascii="SimSun" w:eastAsia="SimSun"/>
          <w:sz w:val="21"/>
        </w:rPr>
      </w:pPr>
      <w:r>
        <w:rPr>
          <w:rFonts w:ascii="SimSun" w:eastAsia="SimSun"/>
          <w:sz w:val="21"/>
        </w:rPr>
        <w:t xml:space="preserve">275.  </w:t>
      </w:r>
      <w:r>
        <w:rPr>
          <w:rFonts w:ascii="SimSun" w:eastAsia="SimSun" w:hint="eastAsia"/>
          <w:sz w:val="21"/>
        </w:rPr>
        <w:t>人们现在认识到，如果妇女对适当的保健服务没有需要，不通过提高认识与动员来赋予她们的权力，那就不能实际享有保健。实际享有保健也需要妇女的参加与参与。还需要精心安排使用者的综合服务。印度政府在全国实行了一项计划，在农村建立称为</w:t>
      </w:r>
      <w:r>
        <w:rPr>
          <w:rFonts w:ascii="SimSun" w:eastAsia="SimSun"/>
          <w:sz w:val="21"/>
        </w:rPr>
        <w:t>Mahila Swasthla Sanghs</w:t>
      </w:r>
      <w:r>
        <w:rPr>
          <w:rFonts w:ascii="SimSun" w:eastAsia="SimSun" w:hint="eastAsia"/>
          <w:sz w:val="21"/>
        </w:rPr>
        <w:t>的妇女保健小组，妇女聚在一起同本地助理医务人员一起讨论她们的问题，后者一般也是一名起促进作用的妇女。最近开始了一项称做</w:t>
      </w:r>
      <w:r>
        <w:rPr>
          <w:rFonts w:ascii="SimSun" w:eastAsia="SimSun"/>
          <w:sz w:val="21"/>
        </w:rPr>
        <w:t>Indira Mahila Yojana</w:t>
      </w:r>
      <w:r>
        <w:rPr>
          <w:rFonts w:ascii="SimSun" w:eastAsia="SimSun" w:hint="eastAsia"/>
          <w:sz w:val="21"/>
        </w:rPr>
        <w:t>的动员、提高认识和综合服务计划，那</w:t>
      </w:r>
      <w:r>
        <w:rPr>
          <w:rFonts w:ascii="SimSun" w:eastAsia="SimSun" w:hint="eastAsia"/>
          <w:sz w:val="21"/>
        </w:rPr>
        <w:t>是在儿童发展综合性服务计划以及教育及其他部门的类似倡议基础上成立的，以便这些村级小组能享用现有的社会和经济服务，而村级服务机构可对妇女小组负责。妇女小组正在注册，这样能容易获得贷款、其他经济及社会服务。</w:t>
      </w:r>
    </w:p>
    <w:p w:rsidR="00000000" w:rsidRDefault="009E4DB3">
      <w:pPr>
        <w:spacing w:after="240" w:line="420" w:lineRule="exact"/>
        <w:ind w:firstLine="425"/>
        <w:rPr>
          <w:rFonts w:ascii="SimSun" w:eastAsia="SimSun"/>
          <w:sz w:val="21"/>
        </w:rPr>
      </w:pPr>
      <w:r>
        <w:rPr>
          <w:rFonts w:ascii="SimSun" w:eastAsia="SimSun"/>
          <w:sz w:val="21"/>
        </w:rPr>
        <w:t xml:space="preserve">276.  </w:t>
      </w:r>
      <w:r>
        <w:rPr>
          <w:rFonts w:ascii="SimSun" w:eastAsia="SimSun" w:hint="eastAsia"/>
          <w:sz w:val="21"/>
        </w:rPr>
        <w:t>在印度人们也日益认识到，规定指标及奖惩措施的计划生育方案行不通。因此重点现在转到一项战略，企图通过教育，扫盲，更好享有妇幼保健服务和保健设施，获得信息，收入机会及提高认识以赋予妇女权力，这样妇女能同男子一样进行明智的生育选择。男人也正在作为提高认识的对象，因为他们同妇女一样负有责任。</w:t>
      </w:r>
    </w:p>
    <w:p w:rsidR="00000000" w:rsidRDefault="009E4DB3">
      <w:pPr>
        <w:spacing w:after="240" w:line="420" w:lineRule="exact"/>
        <w:ind w:firstLine="425"/>
        <w:rPr>
          <w:rFonts w:ascii="SimSun" w:eastAsia="SimSun"/>
          <w:sz w:val="21"/>
        </w:rPr>
      </w:pPr>
      <w:r>
        <w:rPr>
          <w:rFonts w:ascii="SimSun" w:eastAsia="SimSun"/>
          <w:sz w:val="21"/>
        </w:rPr>
        <w:t xml:space="preserve">277. </w:t>
      </w:r>
      <w:r>
        <w:rPr>
          <w:rFonts w:ascii="SimSun" w:eastAsia="SimSun"/>
          <w:sz w:val="21"/>
        </w:rPr>
        <w:t xml:space="preserve"> </w:t>
      </w:r>
      <w:r>
        <w:rPr>
          <w:rFonts w:ascii="SimSun" w:eastAsia="SimSun" w:hint="eastAsia"/>
          <w:sz w:val="21"/>
        </w:rPr>
        <w:t>今天引起人们严重关切的一件事是通过断定性别和非法堕胎发生的选择出生性别以及杀害女婴率。政府已通过一项禁止性别选择的新法律，称为</w:t>
      </w:r>
      <w:r>
        <w:rPr>
          <w:rFonts w:ascii="SimSun" w:eastAsia="SimSun"/>
          <w:sz w:val="21"/>
        </w:rPr>
        <w:t>1994</w:t>
      </w:r>
      <w:r>
        <w:rPr>
          <w:rFonts w:ascii="SimSun" w:eastAsia="SimSun" w:hint="eastAsia"/>
          <w:sz w:val="21"/>
        </w:rPr>
        <w:t>年《产前诊断技术</w:t>
      </w:r>
      <w:r>
        <w:rPr>
          <w:rFonts w:ascii="SimSun" w:eastAsia="SimSun"/>
          <w:sz w:val="21"/>
        </w:rPr>
        <w:t>(</w:t>
      </w:r>
      <w:r>
        <w:rPr>
          <w:rFonts w:ascii="SimSun" w:eastAsia="SimSun" w:hint="eastAsia"/>
          <w:sz w:val="21"/>
        </w:rPr>
        <w:t>管理与预防滥用）法》。实施该法的条例也已制订。按照印度刑法，非法堕胎是一种罪行，杀害婴儿等于谋杀。印度政府进行了一次全国范围的调查，以查明实行这些行为的小块地区，并向执法机构发出指示提请它们注意和逮捕罪犯并防止发生这些情况。已建立一套制度，定期在全国和各邦由最高警察行政当局审查对妇女和少女的犯罪。</w:t>
      </w:r>
    </w:p>
    <w:p w:rsidR="00000000" w:rsidRDefault="009E4DB3">
      <w:pPr>
        <w:spacing w:after="240" w:line="420" w:lineRule="exact"/>
        <w:ind w:firstLine="425"/>
        <w:rPr>
          <w:rFonts w:ascii="SimSun" w:eastAsia="SimSun"/>
          <w:sz w:val="21"/>
        </w:rPr>
      </w:pPr>
      <w:r>
        <w:rPr>
          <w:rFonts w:ascii="SimSun" w:eastAsia="SimSun"/>
          <w:sz w:val="21"/>
        </w:rPr>
        <w:t xml:space="preserve">278.  </w:t>
      </w:r>
      <w:r>
        <w:rPr>
          <w:rFonts w:ascii="SimSun" w:eastAsia="SimSun" w:hint="eastAsia"/>
          <w:sz w:val="21"/>
        </w:rPr>
        <w:t>强烈偏爱男孩和随之而来的对女婴的漠视引起了印度</w:t>
      </w:r>
      <w:r>
        <w:rPr>
          <w:rFonts w:ascii="SimSun" w:eastAsia="SimSun" w:hint="eastAsia"/>
          <w:sz w:val="21"/>
        </w:rPr>
        <w:t>政府的严重关注。因此中央及各邦政府的教育、保健、营养及扫盲等方案都把女孩作为注意中心。已推出一项全国女童行动计划，规定要实现的具体十年和十年中期目标，以确保她们的生存、保护、发展与参加。成立了一个高级别全国监督委员会以监督计划的实施情况。为实施该计划，已开始按性别监测各方案和指标，通过了一项禁止实行断定性别试验的法律，开展了几项特别宣传活动，在印度各邦如哈利亚纳、泰米尔纳德着手实行一些奖励计划。尚等正式批准的提议中的全国赋予妇女权力政策，也特别把女童作为重点。</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13</w:t>
      </w:r>
      <w:r>
        <w:rPr>
          <w:rFonts w:ascii="SimHei" w:eastAsia="SimHei" w:hint="eastAsia"/>
          <w:sz w:val="24"/>
        </w:rPr>
        <w:t>条</w:t>
      </w:r>
    </w:p>
    <w:p w:rsidR="00000000" w:rsidRDefault="009E4DB3">
      <w:pPr>
        <w:spacing w:after="240" w:line="420" w:lineRule="exact"/>
        <w:jc w:val="center"/>
        <w:rPr>
          <w:rFonts w:ascii="SimHei" w:eastAsia="SimHei"/>
          <w:sz w:val="24"/>
        </w:rPr>
      </w:pPr>
      <w:r>
        <w:rPr>
          <w:rFonts w:ascii="SimHei" w:eastAsia="SimHei" w:hint="eastAsia"/>
          <w:sz w:val="24"/>
        </w:rPr>
        <w:t>家庭补助金</w:t>
      </w:r>
    </w:p>
    <w:p w:rsidR="00000000" w:rsidRDefault="009E4DB3">
      <w:pPr>
        <w:spacing w:after="240" w:line="420" w:lineRule="exact"/>
        <w:ind w:firstLine="425"/>
        <w:rPr>
          <w:rFonts w:ascii="SimSun" w:eastAsia="SimSun"/>
          <w:sz w:val="21"/>
        </w:rPr>
      </w:pPr>
      <w:r>
        <w:rPr>
          <w:rFonts w:ascii="SimSun" w:eastAsia="SimSun"/>
          <w:sz w:val="21"/>
        </w:rPr>
        <w:t xml:space="preserve">279.  </w:t>
      </w:r>
      <w:r>
        <w:rPr>
          <w:rFonts w:ascii="SimSun" w:eastAsia="SimSun" w:hint="eastAsia"/>
          <w:sz w:val="21"/>
        </w:rPr>
        <w:t>法律规定在补</w:t>
      </w:r>
      <w:r>
        <w:rPr>
          <w:rFonts w:ascii="SimSun" w:eastAsia="SimSun" w:hint="eastAsia"/>
          <w:sz w:val="21"/>
        </w:rPr>
        <w:t>助金适用的情况下男女均有同等权利领取一切家庭补助金，如住房津贴、子女及教育津贴、旅行津贴等。然而，这一原则为，在补助金适用于整个家庭的情况时，无论丈夫或妻子均有权领取。此外，有些补助只能由妇女领取。通过提高“标准减免”数额，现在对工作妇女实行了额外的所得税减免。在政府内部，有大量特别适用于妇女的特别许可和减免，包括把夫妻派往同一个工作地点，产妇津贴等。列举如下：</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通过直接征聘担任中央政府</w:t>
      </w:r>
      <w:r>
        <w:rPr>
          <w:rFonts w:ascii="SimSun" w:eastAsia="SimSun"/>
          <w:sz w:val="21"/>
        </w:rPr>
        <w:t>C</w:t>
      </w:r>
      <w:r>
        <w:rPr>
          <w:rFonts w:ascii="SimSun" w:eastAsia="SimSun" w:hint="eastAsia"/>
          <w:sz w:val="21"/>
        </w:rPr>
        <w:t>和</w:t>
      </w:r>
      <w:r>
        <w:rPr>
          <w:rFonts w:ascii="SimSun" w:eastAsia="SimSun"/>
          <w:sz w:val="21"/>
        </w:rPr>
        <w:t>D</w:t>
      </w:r>
      <w:r>
        <w:rPr>
          <w:rFonts w:ascii="SimSun" w:eastAsia="SimSun" w:hint="eastAsia"/>
          <w:sz w:val="21"/>
        </w:rPr>
        <w:t>组职位的寡妇和与丈夫分居的妇女放宽其年龄限制。援引相关的征聘规则，对寡妇、离婚妇女及经法院裁决已与丈夫分居而又未再婚</w:t>
      </w:r>
      <w:r>
        <w:rPr>
          <w:rFonts w:ascii="SimSun" w:eastAsia="SimSun" w:hint="eastAsia"/>
          <w:sz w:val="21"/>
        </w:rPr>
        <w:t>的妇女的年龄上限放宽至</w:t>
      </w:r>
      <w:r>
        <w:rPr>
          <w:rFonts w:ascii="SimSun" w:eastAsia="SimSun"/>
          <w:sz w:val="21"/>
        </w:rPr>
        <w:t>35</w:t>
      </w:r>
      <w:r>
        <w:rPr>
          <w:rFonts w:ascii="SimSun" w:eastAsia="SimSun" w:hint="eastAsia"/>
          <w:sz w:val="21"/>
        </w:rPr>
        <w:t>岁</w:t>
      </w:r>
      <w:r>
        <w:rPr>
          <w:rFonts w:ascii="SimSun" w:eastAsia="SimSun"/>
          <w:sz w:val="21"/>
        </w:rPr>
        <w:t>(</w:t>
      </w:r>
      <w:r>
        <w:rPr>
          <w:rFonts w:ascii="SimSun" w:eastAsia="SimSun" w:hint="eastAsia"/>
          <w:sz w:val="21"/>
        </w:rPr>
        <w:t>对贱民的种性</w:t>
      </w:r>
      <w:r>
        <w:rPr>
          <w:rFonts w:ascii="SimSun" w:eastAsia="SimSun"/>
          <w:sz w:val="21"/>
        </w:rPr>
        <w:t>/</w:t>
      </w:r>
      <w:r>
        <w:rPr>
          <w:rFonts w:ascii="SimSun" w:eastAsia="SimSun" w:hint="eastAsia"/>
          <w:sz w:val="21"/>
        </w:rPr>
        <w:t>贱民部落成员放宽至</w:t>
      </w:r>
      <w:r>
        <w:rPr>
          <w:rFonts w:ascii="SimSun" w:eastAsia="SimSun"/>
          <w:sz w:val="21"/>
        </w:rPr>
        <w:t>40</w:t>
      </w:r>
      <w:r>
        <w:rPr>
          <w:rFonts w:ascii="SimSun" w:eastAsia="SimSun" w:hint="eastAsia"/>
          <w:sz w:val="21"/>
        </w:rPr>
        <w:t>岁</w:t>
      </w:r>
      <w:r>
        <w:rPr>
          <w:rFonts w:ascii="SimSun" w:eastAsia="SimSun"/>
          <w:sz w:val="21"/>
        </w:rPr>
        <w:t>)</w:t>
      </w:r>
      <w:r>
        <w:rPr>
          <w:rFonts w:ascii="SimSun" w:eastAsia="SimSun" w:hint="eastAsia"/>
          <w:sz w:val="21"/>
        </w:rPr>
        <w:t>。</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怀孕和被宣布为暂时身体不适宜的女候选人的最初任命。</w:t>
      </w:r>
    </w:p>
    <w:p w:rsidR="00000000" w:rsidRDefault="009E4DB3">
      <w:pPr>
        <w:spacing w:after="240" w:line="420" w:lineRule="exact"/>
        <w:ind w:firstLine="425"/>
        <w:rPr>
          <w:rFonts w:ascii="SimSun" w:eastAsia="SimSun"/>
          <w:sz w:val="21"/>
        </w:rPr>
      </w:pPr>
      <w:r>
        <w:rPr>
          <w:rFonts w:ascii="SimSun" w:eastAsia="SimSun"/>
          <w:sz w:val="21"/>
        </w:rPr>
        <w:t xml:space="preserve">280.  </w:t>
      </w:r>
      <w:r>
        <w:rPr>
          <w:rFonts w:ascii="SimSun" w:eastAsia="SimSun" w:hint="eastAsia"/>
          <w:sz w:val="21"/>
        </w:rPr>
        <w:t>在任命前身体检查中发现怀孕的妇女候选人不得被宣布为“暂时不适宜”。她可以直截了当地被任命担任职务。然而，如果怀孕妇女将被任命担任有危险性质的职位如警察组织的职务，而且她们必须作为服务条件接受一段时期训练的话，她们的任命将暂时中止直到分娩后六周体检宣布适宜时为止。</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负责遴选的各委员会妇女委员的代表资格。</w:t>
      </w:r>
    </w:p>
    <w:p w:rsidR="00000000" w:rsidRDefault="009E4DB3">
      <w:pPr>
        <w:spacing w:after="240" w:line="420" w:lineRule="exact"/>
        <w:ind w:firstLine="425"/>
        <w:rPr>
          <w:rFonts w:ascii="SimSun" w:eastAsia="SimSun"/>
          <w:sz w:val="21"/>
        </w:rPr>
      </w:pPr>
      <w:r>
        <w:rPr>
          <w:rFonts w:ascii="SimSun" w:eastAsia="SimSun"/>
          <w:sz w:val="21"/>
        </w:rPr>
        <w:t xml:space="preserve">281.  </w:t>
      </w:r>
      <w:r>
        <w:rPr>
          <w:rFonts w:ascii="SimSun" w:eastAsia="SimSun" w:hint="eastAsia"/>
          <w:sz w:val="21"/>
        </w:rPr>
        <w:t>已审议并决定各部</w:t>
      </w:r>
      <w:r>
        <w:rPr>
          <w:rFonts w:ascii="SimSun" w:eastAsia="SimSun"/>
          <w:sz w:val="21"/>
        </w:rPr>
        <w:t>/</w:t>
      </w:r>
      <w:r>
        <w:rPr>
          <w:rFonts w:ascii="SimSun" w:eastAsia="SimSun" w:hint="eastAsia"/>
          <w:sz w:val="21"/>
        </w:rPr>
        <w:t>局等应努力尽可能在负责遴选它们下属的各职</w:t>
      </w:r>
      <w:r>
        <w:rPr>
          <w:rFonts w:ascii="SimSun" w:eastAsia="SimSun" w:hint="eastAsia"/>
          <w:sz w:val="21"/>
        </w:rPr>
        <w:t>务</w:t>
      </w:r>
      <w:r>
        <w:rPr>
          <w:rFonts w:ascii="SimSun" w:eastAsia="SimSun"/>
          <w:sz w:val="21"/>
        </w:rPr>
        <w:t>/</w:t>
      </w:r>
      <w:r>
        <w:rPr>
          <w:rFonts w:ascii="SimSun" w:eastAsia="SimSun" w:hint="eastAsia"/>
          <w:sz w:val="21"/>
        </w:rPr>
        <w:t>服务机构的候选人的遴选委员会中任命一名女官员。</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把夫妻派往同一工作地点：使妇女能继续从事她们的工作并过正常的家庭生活并保证其子女的教育和幸福。人事和培训局</w:t>
      </w:r>
      <w:r>
        <w:rPr>
          <w:rFonts w:ascii="SimSun" w:eastAsia="SimSun"/>
          <w:sz w:val="21"/>
        </w:rPr>
        <w:t>1986</w:t>
      </w:r>
      <w:r>
        <w:rPr>
          <w:rFonts w:ascii="SimSun" w:eastAsia="SimSun" w:hint="eastAsia"/>
          <w:sz w:val="21"/>
        </w:rPr>
        <w:t>年发布一份备忘录，责成各行政当局尽可能把妻子和丈夫安排在同一工作地点。下面是正式备忘录的一部分：</w:t>
      </w:r>
    </w:p>
    <w:p w:rsidR="00000000" w:rsidRDefault="009E4DB3">
      <w:pPr>
        <w:spacing w:after="240" w:line="420" w:lineRule="exact"/>
        <w:ind w:firstLine="425"/>
        <w:rPr>
          <w:rFonts w:ascii="SimSun" w:eastAsia="SimSun"/>
          <w:sz w:val="21"/>
        </w:rPr>
      </w:pPr>
      <w:r>
        <w:rPr>
          <w:rFonts w:ascii="SimSun" w:eastAsia="SimSun"/>
          <w:sz w:val="21"/>
        </w:rPr>
        <w:t xml:space="preserve">282.  </w:t>
      </w:r>
      <w:r>
        <w:rPr>
          <w:rFonts w:ascii="SimSun" w:eastAsia="SimSun" w:hint="eastAsia"/>
          <w:sz w:val="21"/>
        </w:rPr>
        <w:t>“在议会及其他会议上几次提出了制订一项有关将在政府部门或公营部门中服务的丈夫和妻子安排在同一工作地点的政策问题。政府的立场一直是，政府公务员和公营部门雇员要求安排在同一工作地点的请求一般都得到同情的考虑，每一项请求均按其是非加以决定，并</w:t>
      </w:r>
      <w:r>
        <w:rPr>
          <w:rFonts w:ascii="SimSun" w:eastAsia="SimSun" w:hint="eastAsia"/>
          <w:sz w:val="21"/>
        </w:rPr>
        <w:t>考虑到行政需要。</w:t>
      </w:r>
    </w:p>
    <w:p w:rsidR="00000000" w:rsidRDefault="009E4DB3">
      <w:pPr>
        <w:spacing w:after="240" w:line="420" w:lineRule="exact"/>
        <w:ind w:firstLine="425"/>
        <w:rPr>
          <w:rFonts w:ascii="SimSun" w:eastAsia="SimSun"/>
          <w:sz w:val="21"/>
        </w:rPr>
      </w:pPr>
      <w:r>
        <w:rPr>
          <w:rFonts w:ascii="SimSun" w:eastAsia="SimSun"/>
          <w:sz w:val="21"/>
        </w:rPr>
        <w:t xml:space="preserve">283.  </w:t>
      </w:r>
      <w:r>
        <w:rPr>
          <w:rFonts w:ascii="SimSun" w:eastAsia="SimSun" w:hint="eastAsia"/>
          <w:sz w:val="21"/>
        </w:rPr>
        <w:t>印度政府极为重视提高妇女在所有部门和行业的地位问题。为此，中央政府各部正在制订和实施战略和政策。同时也认为必须实施一项政策以便使政府和公营部门雇用的妇女能更有效地一方面履行其作为妻子</w:t>
      </w:r>
      <w:r>
        <w:rPr>
          <w:rFonts w:ascii="SimSun" w:eastAsia="SimSun"/>
          <w:sz w:val="21"/>
        </w:rPr>
        <w:t>/</w:t>
      </w:r>
      <w:r>
        <w:rPr>
          <w:rFonts w:ascii="SimSun" w:eastAsia="SimSun" w:hint="eastAsia"/>
          <w:sz w:val="21"/>
        </w:rPr>
        <w:t>母亲的职责，另一方面作为生产性工人的责任。政府政策是，只要有可能并在行政可行性的范围内，应把丈夫和妻子安置在同一工作地点以便使他们过正常的家庭生活和保证其子女的教育与幸福。”</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征聘女候选人参加中央公务员系统</w:t>
      </w:r>
      <w:r>
        <w:rPr>
          <w:rFonts w:ascii="SimSun" w:eastAsia="SimSun"/>
          <w:sz w:val="21"/>
        </w:rPr>
        <w:t>/</w:t>
      </w:r>
      <w:r>
        <w:rPr>
          <w:rFonts w:ascii="SimSun" w:eastAsia="SimSun" w:hint="eastAsia"/>
          <w:sz w:val="21"/>
        </w:rPr>
        <w:t>职务。不得歧视：最近有几个事例引起政府注意，有的征聘填补某几类职务缺额的广告中有一项规定，</w:t>
      </w:r>
      <w:r>
        <w:rPr>
          <w:rFonts w:ascii="SimSun" w:eastAsia="SimSun" w:hint="eastAsia"/>
          <w:sz w:val="21"/>
        </w:rPr>
        <w:t>即妇女不得担任此职务。该组织提出的理由中包括该工作岗位离城较远，每班时间太长，女职工也许不能在不固定的时间乘公共汽车往返上班地点。这被认为不是正当的理由，对部</w:t>
      </w:r>
      <w:r>
        <w:rPr>
          <w:rFonts w:ascii="SimSun" w:eastAsia="SimSun"/>
          <w:sz w:val="21"/>
        </w:rPr>
        <w:t>/</w:t>
      </w:r>
      <w:r>
        <w:rPr>
          <w:rFonts w:ascii="SimSun" w:eastAsia="SimSun" w:hint="eastAsia"/>
          <w:sz w:val="21"/>
        </w:rPr>
        <w:t>局的要求是，不管是什么理由，这除了让人想起是对妇女能力的低估外，也显然违反了宪法第</w:t>
      </w:r>
      <w:r>
        <w:rPr>
          <w:rFonts w:ascii="SimSun" w:eastAsia="SimSun"/>
          <w:sz w:val="21"/>
        </w:rPr>
        <w:t>16</w:t>
      </w:r>
      <w:r>
        <w:rPr>
          <w:rFonts w:ascii="SimSun" w:eastAsia="SimSun" w:hint="eastAsia"/>
          <w:sz w:val="21"/>
        </w:rPr>
        <w:t>条。根据该条，任何公民不得单单由于性别的理由而被认为不宜从事邦的任何工作或职务或对其加以歧视。如果设想在提供公共交通工具方面有些困难或任何其他困难，正确的行动方针应是提供必要设施以排除这些困难，而不是将妇女求职者排除于征聘之外。</w:t>
      </w:r>
    </w:p>
    <w:p w:rsidR="00000000" w:rsidRDefault="009E4DB3">
      <w:pPr>
        <w:spacing w:after="240" w:line="420" w:lineRule="exact"/>
        <w:ind w:firstLine="425"/>
        <w:rPr>
          <w:rFonts w:ascii="SimSun" w:eastAsia="SimSun"/>
          <w:sz w:val="21"/>
        </w:rPr>
      </w:pPr>
      <w:r>
        <w:rPr>
          <w:rFonts w:ascii="SimSun" w:eastAsia="SimSun"/>
          <w:sz w:val="21"/>
        </w:rPr>
        <w:t xml:space="preserve">284.  </w:t>
      </w:r>
      <w:r>
        <w:rPr>
          <w:rFonts w:ascii="SimSun" w:eastAsia="SimSun" w:hint="eastAsia"/>
          <w:sz w:val="21"/>
        </w:rPr>
        <w:t>还重申应严格遵循</w:t>
      </w:r>
      <w:r>
        <w:rPr>
          <w:rFonts w:ascii="SimSun" w:eastAsia="SimSun"/>
          <w:sz w:val="21"/>
        </w:rPr>
        <w:t>1986</w:t>
      </w:r>
      <w:r>
        <w:rPr>
          <w:rFonts w:ascii="SimSun" w:eastAsia="SimSun" w:hint="eastAsia"/>
          <w:sz w:val="21"/>
        </w:rPr>
        <w:t>年</w:t>
      </w:r>
      <w:r>
        <w:rPr>
          <w:rFonts w:ascii="SimSun" w:eastAsia="SimSun"/>
          <w:sz w:val="21"/>
        </w:rPr>
        <w:t>6</w:t>
      </w:r>
      <w:r>
        <w:rPr>
          <w:rFonts w:ascii="SimSun" w:eastAsia="SimSun" w:hint="eastAsia"/>
          <w:sz w:val="21"/>
        </w:rPr>
        <w:t>月</w:t>
      </w:r>
      <w:r>
        <w:rPr>
          <w:rFonts w:ascii="SimSun" w:eastAsia="SimSun"/>
          <w:sz w:val="21"/>
        </w:rPr>
        <w:t>5</w:t>
      </w:r>
      <w:r>
        <w:rPr>
          <w:rFonts w:ascii="SimSun" w:eastAsia="SimSun" w:hint="eastAsia"/>
          <w:sz w:val="21"/>
        </w:rPr>
        <w:t>日载于正式备忘录</w:t>
      </w:r>
      <w:r>
        <w:rPr>
          <w:rFonts w:ascii="SimSun" w:eastAsia="SimSun"/>
          <w:sz w:val="21"/>
        </w:rPr>
        <w:t>14034/10/86-Esff.(D)</w:t>
      </w:r>
      <w:r>
        <w:rPr>
          <w:rFonts w:ascii="SimSun" w:eastAsia="SimSun" w:hint="eastAsia"/>
          <w:sz w:val="21"/>
        </w:rPr>
        <w:t>的上述指示，任何违反这些指示的行为均应严肃对待。并向所有有关方面说明，任何等于违反</w:t>
      </w:r>
      <w:r>
        <w:rPr>
          <w:rFonts w:ascii="SimSun" w:eastAsia="SimSun"/>
          <w:sz w:val="21"/>
        </w:rPr>
        <w:t>1986</w:t>
      </w:r>
      <w:r>
        <w:rPr>
          <w:rFonts w:ascii="SimSun" w:eastAsia="SimSun" w:hint="eastAsia"/>
          <w:sz w:val="21"/>
        </w:rPr>
        <w:t>年</w:t>
      </w:r>
      <w:r>
        <w:rPr>
          <w:rFonts w:ascii="SimSun" w:eastAsia="SimSun"/>
          <w:sz w:val="21"/>
        </w:rPr>
        <w:t>6</w:t>
      </w:r>
      <w:r>
        <w:rPr>
          <w:rFonts w:ascii="SimSun" w:eastAsia="SimSun" w:hint="eastAsia"/>
          <w:sz w:val="21"/>
        </w:rPr>
        <w:t>月</w:t>
      </w:r>
      <w:r>
        <w:rPr>
          <w:rFonts w:ascii="SimSun" w:eastAsia="SimSun"/>
          <w:sz w:val="21"/>
        </w:rPr>
        <w:t>5</w:t>
      </w:r>
      <w:r>
        <w:rPr>
          <w:rFonts w:ascii="SimSun" w:eastAsia="SimSun" w:hint="eastAsia"/>
          <w:sz w:val="21"/>
        </w:rPr>
        <w:t>日指示的行动在它们的机密报告中均应受到批评。</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产妇津贴：在所有法律中，即</w:t>
      </w:r>
      <w:r>
        <w:rPr>
          <w:rFonts w:ascii="SimSun" w:eastAsia="SimSun"/>
          <w:sz w:val="21"/>
        </w:rPr>
        <w:t>1948</w:t>
      </w:r>
      <w:r>
        <w:rPr>
          <w:rFonts w:ascii="SimSun" w:eastAsia="SimSun" w:hint="eastAsia"/>
          <w:sz w:val="21"/>
        </w:rPr>
        <w:t>年《工厂法》，</w:t>
      </w:r>
      <w:r>
        <w:rPr>
          <w:rFonts w:ascii="SimSun" w:eastAsia="SimSun"/>
          <w:sz w:val="21"/>
        </w:rPr>
        <w:t>1952</w:t>
      </w:r>
      <w:r>
        <w:rPr>
          <w:rFonts w:ascii="SimSun" w:eastAsia="SimSun" w:hint="eastAsia"/>
          <w:sz w:val="21"/>
        </w:rPr>
        <w:t>年《矿山法》和</w:t>
      </w:r>
      <w:r>
        <w:rPr>
          <w:rFonts w:ascii="SimSun" w:eastAsia="SimSun"/>
          <w:sz w:val="21"/>
        </w:rPr>
        <w:t>1966</w:t>
      </w:r>
      <w:r>
        <w:rPr>
          <w:rFonts w:ascii="SimSun" w:eastAsia="SimSun" w:hint="eastAsia"/>
          <w:sz w:val="21"/>
        </w:rPr>
        <w:t>年《比迪雪茄工人</w:t>
      </w:r>
      <w:r>
        <w:rPr>
          <w:rFonts w:ascii="SimSun" w:eastAsia="SimSun"/>
          <w:sz w:val="21"/>
        </w:rPr>
        <w:t>(</w:t>
      </w:r>
      <w:r>
        <w:rPr>
          <w:rFonts w:ascii="SimSun" w:eastAsia="SimSun" w:hint="eastAsia"/>
          <w:sz w:val="21"/>
        </w:rPr>
        <w:t>就业条件</w:t>
      </w:r>
      <w:r>
        <w:rPr>
          <w:rFonts w:ascii="SimSun" w:eastAsia="SimSun"/>
          <w:sz w:val="21"/>
        </w:rPr>
        <w:t>)</w:t>
      </w:r>
      <w:r>
        <w:rPr>
          <w:rFonts w:ascii="SimSun" w:eastAsia="SimSun" w:hint="eastAsia"/>
          <w:sz w:val="21"/>
        </w:rPr>
        <w:t>法》中，均载有产假及支付现金津贴的规定。为了使津贴范围、领取条件及津贴额取得一致，通过了</w:t>
      </w:r>
      <w:r>
        <w:rPr>
          <w:rFonts w:ascii="SimSun" w:eastAsia="SimSun"/>
          <w:sz w:val="21"/>
        </w:rPr>
        <w:t>1961</w:t>
      </w:r>
      <w:r>
        <w:rPr>
          <w:rFonts w:ascii="SimSun" w:eastAsia="SimSun" w:hint="eastAsia"/>
          <w:sz w:val="21"/>
        </w:rPr>
        <w:t>年《产妇津贴法》，该法适用于除雇员邦保险制度包括的工厂或单位以外的工厂、矿山和农场。</w:t>
      </w:r>
    </w:p>
    <w:p w:rsidR="00000000" w:rsidRDefault="009E4DB3">
      <w:pPr>
        <w:spacing w:after="240" w:line="420" w:lineRule="exact"/>
        <w:ind w:firstLine="425"/>
        <w:rPr>
          <w:rFonts w:ascii="SimSun" w:eastAsia="SimSun"/>
          <w:sz w:val="21"/>
        </w:rPr>
      </w:pPr>
      <w:r>
        <w:rPr>
          <w:rFonts w:ascii="SimSun" w:eastAsia="SimSun"/>
          <w:sz w:val="21"/>
        </w:rPr>
        <w:t xml:space="preserve">285.  </w:t>
      </w:r>
      <w:r>
        <w:rPr>
          <w:rFonts w:ascii="SimSun" w:eastAsia="SimSun" w:hint="eastAsia"/>
          <w:sz w:val="21"/>
        </w:rPr>
        <w:t>中央</w:t>
      </w:r>
      <w:r>
        <w:rPr>
          <w:rFonts w:ascii="SimSun" w:eastAsia="SimSun" w:hint="eastAsia"/>
          <w:sz w:val="21"/>
        </w:rPr>
        <w:t>政府职员一般由</w:t>
      </w:r>
      <w:r>
        <w:rPr>
          <w:rFonts w:ascii="SimSun" w:eastAsia="SimSun"/>
          <w:sz w:val="21"/>
        </w:rPr>
        <w:t>1972</w:t>
      </w:r>
      <w:r>
        <w:rPr>
          <w:rFonts w:ascii="SimSun" w:eastAsia="SimSun" w:hint="eastAsia"/>
          <w:sz w:val="21"/>
        </w:rPr>
        <w:t>年《中央公务员</w:t>
      </w:r>
      <w:r>
        <w:rPr>
          <w:rFonts w:ascii="SimSun" w:eastAsia="SimSun"/>
          <w:sz w:val="21"/>
        </w:rPr>
        <w:t>(</w:t>
      </w:r>
      <w:r>
        <w:rPr>
          <w:rFonts w:ascii="SimSun" w:eastAsia="SimSun" w:hint="eastAsia"/>
          <w:sz w:val="21"/>
        </w:rPr>
        <w:t>假期</w:t>
      </w:r>
      <w:r>
        <w:rPr>
          <w:rFonts w:ascii="SimSun" w:eastAsia="SimSun"/>
          <w:sz w:val="21"/>
        </w:rPr>
        <w:t>)</w:t>
      </w:r>
      <w:r>
        <w:rPr>
          <w:rFonts w:ascii="SimSun" w:eastAsia="SimSun" w:hint="eastAsia"/>
          <w:sz w:val="21"/>
        </w:rPr>
        <w:t>规则》管辖，根据这些规则，政府女职员现有权得到</w:t>
      </w:r>
      <w:r>
        <w:rPr>
          <w:rFonts w:ascii="SimSun" w:eastAsia="SimSun"/>
          <w:sz w:val="21"/>
        </w:rPr>
        <w:t>90</w:t>
      </w:r>
      <w:r>
        <w:rPr>
          <w:rFonts w:ascii="SimSun" w:eastAsia="SimSun" w:hint="eastAsia"/>
          <w:sz w:val="21"/>
        </w:rPr>
        <w:t>天的产期。在这段期间，职员领取相当于产假开始前领取的工资的假期薪资。</w:t>
      </w:r>
    </w:p>
    <w:p w:rsidR="00000000" w:rsidRDefault="009E4DB3">
      <w:pPr>
        <w:spacing w:after="240" w:line="420" w:lineRule="exact"/>
        <w:ind w:firstLine="425"/>
        <w:rPr>
          <w:rFonts w:ascii="SimSun" w:eastAsia="SimSun"/>
          <w:sz w:val="21"/>
        </w:rPr>
      </w:pPr>
      <w:r>
        <w:rPr>
          <w:rFonts w:ascii="SimSun" w:eastAsia="SimSun"/>
          <w:sz w:val="21"/>
        </w:rPr>
        <w:t xml:space="preserve">286.  </w:t>
      </w:r>
      <w:r>
        <w:rPr>
          <w:rFonts w:ascii="SimSun" w:eastAsia="SimSun" w:hint="eastAsia"/>
          <w:sz w:val="21"/>
        </w:rPr>
        <w:t>在流产包括堕胎情况下也允许有产假、但条件是：</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假期不超过六星期；而且</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申请假期应出示规则所规定的医生证明。</w:t>
      </w:r>
    </w:p>
    <w:p w:rsidR="00000000" w:rsidRDefault="009E4DB3">
      <w:pPr>
        <w:spacing w:after="240" w:line="420" w:lineRule="exact"/>
        <w:ind w:firstLine="425"/>
        <w:rPr>
          <w:rFonts w:ascii="SimSun" w:eastAsia="SimSun"/>
          <w:sz w:val="21"/>
        </w:rPr>
      </w:pPr>
      <w:r>
        <w:rPr>
          <w:rFonts w:ascii="SimSun" w:eastAsia="SimSun"/>
          <w:sz w:val="21"/>
        </w:rPr>
        <w:t xml:space="preserve">287.  </w:t>
      </w:r>
      <w:r>
        <w:rPr>
          <w:rFonts w:ascii="SimSun" w:eastAsia="SimSun" w:hint="eastAsia"/>
          <w:sz w:val="21"/>
        </w:rPr>
        <w:t>根据</w:t>
      </w:r>
      <w:r>
        <w:rPr>
          <w:rFonts w:ascii="SimSun" w:eastAsia="SimSun"/>
          <w:sz w:val="21"/>
        </w:rPr>
        <w:t>1971</w:t>
      </w:r>
      <w:r>
        <w:rPr>
          <w:rFonts w:ascii="SimSun" w:eastAsia="SimSun" w:hint="eastAsia"/>
          <w:sz w:val="21"/>
        </w:rPr>
        <w:t>年《医疗终止怀孕法》的人工流产也被认为属于</w:t>
      </w:r>
      <w:r>
        <w:rPr>
          <w:rFonts w:ascii="SimSun" w:eastAsia="SimSun"/>
          <w:sz w:val="21"/>
        </w:rPr>
        <w:t>1972</w:t>
      </w:r>
      <w:r>
        <w:rPr>
          <w:rFonts w:ascii="SimSun" w:eastAsia="SimSun" w:hint="eastAsia"/>
          <w:sz w:val="21"/>
        </w:rPr>
        <w:t>年《中央公务员</w:t>
      </w:r>
      <w:r>
        <w:rPr>
          <w:rFonts w:ascii="SimSun" w:eastAsia="SimSun"/>
          <w:sz w:val="21"/>
        </w:rPr>
        <w:t>(</w:t>
      </w:r>
      <w:r>
        <w:rPr>
          <w:rFonts w:ascii="SimSun" w:eastAsia="SimSun" w:hint="eastAsia"/>
          <w:sz w:val="21"/>
        </w:rPr>
        <w:t>假期</w:t>
      </w:r>
      <w:r>
        <w:rPr>
          <w:rFonts w:ascii="SimSun" w:eastAsia="SimSun"/>
          <w:sz w:val="21"/>
        </w:rPr>
        <w:t>)</w:t>
      </w:r>
      <w:r>
        <w:rPr>
          <w:rFonts w:ascii="SimSun" w:eastAsia="SimSun" w:hint="eastAsia"/>
          <w:sz w:val="21"/>
        </w:rPr>
        <w:t>规则》规定的给予产假的堕胎情况。</w:t>
      </w:r>
    </w:p>
    <w:p w:rsidR="00000000" w:rsidRDefault="009E4DB3">
      <w:pPr>
        <w:spacing w:after="240" w:line="420" w:lineRule="exact"/>
        <w:ind w:firstLine="425"/>
        <w:rPr>
          <w:rFonts w:ascii="SimSun" w:eastAsia="SimSun"/>
          <w:sz w:val="21"/>
        </w:rPr>
      </w:pPr>
      <w:r>
        <w:rPr>
          <w:rFonts w:ascii="SimSun" w:eastAsia="SimSun"/>
          <w:sz w:val="21"/>
        </w:rPr>
        <w:t xml:space="preserve">288.  </w:t>
      </w:r>
      <w:r>
        <w:rPr>
          <w:rFonts w:ascii="SimSun" w:eastAsia="SimSun" w:hint="eastAsia"/>
          <w:sz w:val="21"/>
        </w:rPr>
        <w:t>产假可同任何假期合并在一起。接着产假之后申请的不超过六十天的任何假期包括调换假，不须出</w:t>
      </w:r>
      <w:r>
        <w:rPr>
          <w:rFonts w:ascii="SimSun" w:eastAsia="SimSun" w:hint="eastAsia"/>
          <w:sz w:val="21"/>
        </w:rPr>
        <w:t>示医生证明就可获准。如果出示医生证明政府女公务员有病或新生儿有病，而有病儿需母亲亲自照料或绝对需要她陪伴在身旁，在</w:t>
      </w:r>
      <w:r>
        <w:rPr>
          <w:rFonts w:ascii="SimSun" w:eastAsia="SimSun"/>
          <w:sz w:val="21"/>
        </w:rPr>
        <w:t>60</w:t>
      </w:r>
      <w:r>
        <w:rPr>
          <w:rFonts w:ascii="SimSun" w:eastAsia="SimSun" w:hint="eastAsia"/>
          <w:sz w:val="21"/>
        </w:rPr>
        <w:t>天之后还可请</w:t>
      </w:r>
      <w:r>
        <w:rPr>
          <w:rFonts w:ascii="SimSun" w:eastAsia="SimSun"/>
          <w:sz w:val="21"/>
        </w:rPr>
        <w:t>90</w:t>
      </w:r>
      <w:r>
        <w:rPr>
          <w:rFonts w:ascii="SimSun" w:eastAsia="SimSun" w:hint="eastAsia"/>
          <w:sz w:val="21"/>
        </w:rPr>
        <w:t>天的假。</w:t>
      </w:r>
    </w:p>
    <w:p w:rsidR="00000000" w:rsidRDefault="009E4DB3">
      <w:pPr>
        <w:spacing w:after="240" w:line="420" w:lineRule="exact"/>
        <w:jc w:val="left"/>
        <w:rPr>
          <w:rFonts w:ascii="SimHei" w:eastAsia="SimHei"/>
          <w:sz w:val="21"/>
        </w:rPr>
      </w:pPr>
      <w:r>
        <w:rPr>
          <w:rFonts w:ascii="SimHei" w:eastAsia="SimHei" w:hint="eastAsia"/>
          <w:sz w:val="21"/>
        </w:rPr>
        <w:t>儿童保育：</w:t>
      </w:r>
    </w:p>
    <w:p w:rsidR="00000000" w:rsidRDefault="009E4DB3">
      <w:pPr>
        <w:spacing w:after="240" w:line="420" w:lineRule="exact"/>
        <w:ind w:firstLine="425"/>
        <w:rPr>
          <w:rFonts w:ascii="SimSun" w:eastAsia="SimSun"/>
          <w:sz w:val="21"/>
        </w:rPr>
      </w:pPr>
      <w:r>
        <w:rPr>
          <w:rFonts w:ascii="SimSun" w:eastAsia="SimSun"/>
          <w:sz w:val="21"/>
        </w:rPr>
        <w:t xml:space="preserve">289.  </w:t>
      </w:r>
      <w:r>
        <w:rPr>
          <w:rFonts w:ascii="SimSun" w:eastAsia="SimSun" w:hint="eastAsia"/>
          <w:sz w:val="21"/>
        </w:rPr>
        <w:t>《工厂法》规定必须通过日托所为有组织工作单位的妇女提供儿童保育设施。但该法中有一项反常规定，即规定该法的实施必须要有最低限度数目的女职工，这样雇主就可利用这一漏洞来规避提供这种福利。政府正在深入研究这个问题。政府最近提出了一项新立法，即</w:t>
      </w:r>
      <w:r>
        <w:rPr>
          <w:rFonts w:ascii="SimSun" w:eastAsia="SimSun"/>
          <w:sz w:val="21"/>
        </w:rPr>
        <w:t>1996</w:t>
      </w:r>
      <w:r>
        <w:rPr>
          <w:rFonts w:ascii="SimSun" w:eastAsia="SimSun" w:hint="eastAsia"/>
          <w:sz w:val="21"/>
        </w:rPr>
        <w:t>年建筑及其他建造工人</w:t>
      </w:r>
      <w:r>
        <w:rPr>
          <w:rFonts w:ascii="SimSun" w:eastAsia="SimSun"/>
          <w:sz w:val="21"/>
        </w:rPr>
        <w:t>(</w:t>
      </w:r>
      <w:r>
        <w:rPr>
          <w:rFonts w:ascii="SimSun" w:eastAsia="SimSun" w:hint="eastAsia"/>
          <w:sz w:val="21"/>
        </w:rPr>
        <w:t>规定就业及服务条件</w:t>
      </w:r>
      <w:r>
        <w:rPr>
          <w:rFonts w:ascii="SimSun" w:eastAsia="SimSun"/>
          <w:sz w:val="21"/>
        </w:rPr>
        <w:t>)</w:t>
      </w:r>
      <w:r>
        <w:rPr>
          <w:rFonts w:ascii="SimSun" w:eastAsia="SimSun" w:hint="eastAsia"/>
          <w:sz w:val="21"/>
        </w:rPr>
        <w:t>法案。该法案规定必须为建筑工人子女建立日托所。该法案以后由</w:t>
      </w:r>
      <w:r>
        <w:rPr>
          <w:rFonts w:ascii="SimSun" w:eastAsia="SimSun" w:hint="eastAsia"/>
          <w:sz w:val="21"/>
        </w:rPr>
        <w:t>议会两院批准，现正待总统同意。政府还设立了一个全国日托所基金，以便大大扩充由非政府组织专门为未组织起来的部门的妇女管理的政府日托所网。</w:t>
      </w:r>
    </w:p>
    <w:p w:rsidR="00000000" w:rsidRDefault="009E4DB3">
      <w:pPr>
        <w:spacing w:after="240" w:line="420" w:lineRule="exact"/>
        <w:jc w:val="left"/>
        <w:rPr>
          <w:rFonts w:ascii="SimHei" w:eastAsia="SimHei"/>
          <w:sz w:val="21"/>
        </w:rPr>
      </w:pPr>
      <w:r>
        <w:rPr>
          <w:rFonts w:ascii="SimHei" w:eastAsia="SimHei" w:hint="eastAsia"/>
          <w:sz w:val="21"/>
        </w:rPr>
        <w:t>银行货款和信贷</w:t>
      </w:r>
    </w:p>
    <w:p w:rsidR="00000000" w:rsidRDefault="009E4DB3">
      <w:pPr>
        <w:spacing w:after="240" w:line="420" w:lineRule="exact"/>
        <w:ind w:firstLine="425"/>
        <w:rPr>
          <w:rFonts w:ascii="SimSun" w:eastAsia="SimSun"/>
          <w:sz w:val="21"/>
        </w:rPr>
      </w:pPr>
      <w:r>
        <w:rPr>
          <w:rFonts w:ascii="SimSun" w:eastAsia="SimSun"/>
          <w:sz w:val="21"/>
        </w:rPr>
        <w:t xml:space="preserve">290.  </w:t>
      </w:r>
      <w:r>
        <w:rPr>
          <w:rFonts w:ascii="SimSun" w:eastAsia="SimSun" w:hint="eastAsia"/>
          <w:sz w:val="21"/>
        </w:rPr>
        <w:t>印度有一个庞大的私营及政府部门的银行与其他金融机构网。二十多年前印度政府对</w:t>
      </w:r>
      <w:r>
        <w:rPr>
          <w:rFonts w:ascii="SimSun" w:eastAsia="SimSun"/>
          <w:sz w:val="21"/>
        </w:rPr>
        <w:t>14</w:t>
      </w:r>
      <w:r>
        <w:rPr>
          <w:rFonts w:ascii="SimSun" w:eastAsia="SimSun" w:hint="eastAsia"/>
          <w:sz w:val="21"/>
        </w:rPr>
        <w:t>家银行实行国有化时，主要目标就是保证人口中较弱小的阶层能有更多机会获得贷款。从法律上说，按照印度的无性别、种姓、种族等歧视的指导原则，妇女获得贷款没有什么障碍。</w:t>
      </w:r>
    </w:p>
    <w:p w:rsidR="00000000" w:rsidRDefault="009E4DB3">
      <w:pPr>
        <w:spacing w:after="240" w:line="420" w:lineRule="exact"/>
        <w:ind w:firstLine="425"/>
        <w:rPr>
          <w:rFonts w:ascii="SimSun" w:eastAsia="SimSun"/>
          <w:sz w:val="21"/>
        </w:rPr>
      </w:pPr>
      <w:r>
        <w:rPr>
          <w:rFonts w:ascii="SimSun" w:eastAsia="SimSun"/>
          <w:sz w:val="21"/>
        </w:rPr>
        <w:t xml:space="preserve">291.  </w:t>
      </w:r>
      <w:r>
        <w:rPr>
          <w:rFonts w:ascii="SimSun" w:eastAsia="SimSun" w:hint="eastAsia"/>
          <w:sz w:val="21"/>
        </w:rPr>
        <w:t>然而，实际上，妇女获得信贷的机会却受到银行几乎普遍坚持要有以财产形式提供的担保品，以及归女获得财</w:t>
      </w:r>
      <w:r>
        <w:rPr>
          <w:rFonts w:ascii="SimSun" w:eastAsia="SimSun" w:hint="eastAsia"/>
          <w:sz w:val="21"/>
        </w:rPr>
        <w:t>产的有限机会及所有权的严重限制。虽然《印度教继承法》规定妇女的平等财产权，但一个主要为父权制社会中的牢固的文化传统却妨碍将这一平等权利变成现实。其次，机构发放的信贷在时间、复杂手续、规则以及特别在农村地区主要由男性组成的银行机构方面给妇女带来的高的交易费用，使得妇女裹足不前，从而她们很少有机会实际获得机构发放的信贷，而在私人，非正规、往往是高利盘剥的信贷市场上，妇女却是重要的借款人。事实上，正规信贷结构中女借款人的面有多大并不清楚，因为数据的收集和保持没有按性别分类。</w:t>
      </w:r>
    </w:p>
    <w:p w:rsidR="00000000" w:rsidRDefault="009E4DB3">
      <w:pPr>
        <w:spacing w:after="240" w:line="420" w:lineRule="exact"/>
        <w:ind w:firstLine="425"/>
        <w:rPr>
          <w:rFonts w:ascii="SimSun" w:eastAsia="SimSun"/>
          <w:sz w:val="21"/>
        </w:rPr>
      </w:pPr>
      <w:r>
        <w:rPr>
          <w:rFonts w:ascii="SimSun" w:eastAsia="SimSun"/>
          <w:sz w:val="21"/>
        </w:rPr>
        <w:t xml:space="preserve">292.  </w:t>
      </w:r>
      <w:r>
        <w:rPr>
          <w:rFonts w:ascii="SimSun" w:eastAsia="SimSun" w:hint="eastAsia"/>
          <w:sz w:val="21"/>
        </w:rPr>
        <w:t>由于授予妇女经济权力处于政</w:t>
      </w:r>
      <w:r>
        <w:rPr>
          <w:rFonts w:ascii="SimSun" w:eastAsia="SimSun" w:hint="eastAsia"/>
          <w:sz w:val="21"/>
        </w:rPr>
        <w:t>府议事日程上的重要地位，政府已采取了若干步骤来提高妇女获得机构发放的信贷的机会。首先政府主要依靠在以处于贫困线下家庭为目标的所有主要信贷和补助计划，如农村发展综合方案中为妇女保留最低份额</w:t>
      </w:r>
      <w:r>
        <w:rPr>
          <w:rFonts w:ascii="SimSun" w:eastAsia="SimSun"/>
          <w:sz w:val="21"/>
        </w:rPr>
        <w:t>(</w:t>
      </w:r>
      <w:r>
        <w:rPr>
          <w:rFonts w:ascii="SimSun" w:eastAsia="SimSun" w:hint="eastAsia"/>
          <w:sz w:val="21"/>
        </w:rPr>
        <w:t>一般为</w:t>
      </w:r>
      <w:r>
        <w:rPr>
          <w:rFonts w:ascii="SimSun" w:eastAsia="SimSun"/>
          <w:sz w:val="21"/>
        </w:rPr>
        <w:t>30/40%)</w:t>
      </w:r>
      <w:r>
        <w:rPr>
          <w:rFonts w:ascii="SimSun" w:eastAsia="SimSun" w:hint="eastAsia"/>
          <w:sz w:val="21"/>
        </w:rPr>
        <w:t>的纠正歧视措施。通过农村地区妇女和儿童发展方案，把专为妇女实行的贷款补助计划扩大到全国所有的县。</w:t>
      </w:r>
    </w:p>
    <w:p w:rsidR="00000000" w:rsidRDefault="009E4DB3">
      <w:pPr>
        <w:spacing w:after="240" w:line="420" w:lineRule="exact"/>
        <w:ind w:firstLine="425"/>
        <w:rPr>
          <w:rFonts w:ascii="SimSun" w:eastAsia="SimSun"/>
          <w:sz w:val="21"/>
        </w:rPr>
      </w:pPr>
      <w:r>
        <w:rPr>
          <w:rFonts w:ascii="SimSun" w:eastAsia="SimSun"/>
          <w:sz w:val="21"/>
        </w:rPr>
        <w:t xml:space="preserve">293.  </w:t>
      </w:r>
      <w:r>
        <w:rPr>
          <w:rFonts w:ascii="SimSun" w:eastAsia="SimSun" w:hint="eastAsia"/>
          <w:sz w:val="21"/>
        </w:rPr>
        <w:t>其次，通过一个试验项目，在浦那的全国银行管理研究所的帮助下，政府着手提高银行家对性别认识的努力。</w:t>
      </w:r>
    </w:p>
    <w:p w:rsidR="00000000" w:rsidRDefault="009E4DB3">
      <w:pPr>
        <w:spacing w:after="240" w:line="420" w:lineRule="exact"/>
        <w:ind w:firstLine="425"/>
        <w:rPr>
          <w:rFonts w:ascii="SimSun" w:eastAsia="SimSun"/>
          <w:sz w:val="21"/>
        </w:rPr>
      </w:pPr>
      <w:r>
        <w:rPr>
          <w:rFonts w:ascii="SimSun" w:eastAsia="SimSun"/>
          <w:sz w:val="21"/>
        </w:rPr>
        <w:t xml:space="preserve">294.  </w:t>
      </w:r>
      <w:r>
        <w:rPr>
          <w:rFonts w:ascii="SimSun" w:eastAsia="SimSun" w:hint="eastAsia"/>
          <w:sz w:val="21"/>
        </w:rPr>
        <w:t>除了通过配额、补贴，低利率、取消需要担保品和包括通过培训及提高技能以改善银行对妇女的</w:t>
      </w:r>
      <w:r>
        <w:rPr>
          <w:rFonts w:ascii="SimSun" w:eastAsia="SimSun" w:hint="eastAsia"/>
          <w:sz w:val="21"/>
        </w:rPr>
        <w:t>接受能力等努力来增加妇女进入主流信贷系统的机会外，政府还做出了若干努力来减少交易费用。主要是试验两套战略。首先，已试用了备选信贷系统，吸收作为中间组织的非政府组织，它们从银行机构取得贷款，再转借给非正规部门的妇女。这些系统对妇女更友好，不那么正式，因此交易费用较低。这个战略的第二个内容是注意这一关系的需求方，动员贫苦妇女参加储蓄小组，利用同等人的支助、同等人的相互作用和同等人的压力，作为支持专门为妇女的极成功的信贷系统的支柱。有两项可以看做是政府首倡行动的国家努力，即</w:t>
      </w:r>
      <w:r>
        <w:rPr>
          <w:rFonts w:ascii="SimSun" w:eastAsia="SimSun"/>
          <w:sz w:val="21"/>
        </w:rPr>
        <w:t>Rashtriya mahila kos</w:t>
      </w:r>
      <w:r>
        <w:rPr>
          <w:rFonts w:ascii="SimSun" w:eastAsia="SimSun"/>
          <w:sz w:val="21"/>
        </w:rPr>
        <w:t>h(</w:t>
      </w:r>
      <w:r>
        <w:rPr>
          <w:rFonts w:ascii="SimSun" w:eastAsia="SimSun" w:hint="eastAsia"/>
          <w:sz w:val="21"/>
        </w:rPr>
        <w:t>即全国妇女信贷基金</w:t>
      </w:r>
      <w:r>
        <w:rPr>
          <w:rFonts w:ascii="SimSun" w:eastAsia="SimSun"/>
          <w:sz w:val="21"/>
        </w:rPr>
        <w:t>)</w:t>
      </w:r>
      <w:r>
        <w:rPr>
          <w:rFonts w:ascii="SimSun" w:eastAsia="SimSun" w:hint="eastAsia"/>
          <w:sz w:val="21"/>
        </w:rPr>
        <w:t>和国家农业与农村发展银行（农发银行）的自助组计划。两者的最终转贷利率分别为</w:t>
      </w:r>
      <w:r>
        <w:rPr>
          <w:rFonts w:ascii="SimSun" w:eastAsia="SimSun"/>
          <w:sz w:val="21"/>
        </w:rPr>
        <w:t>12%</w:t>
      </w:r>
      <w:r>
        <w:rPr>
          <w:rFonts w:ascii="SimSun" w:eastAsia="SimSun" w:hint="eastAsia"/>
          <w:sz w:val="21"/>
        </w:rPr>
        <w:t>和</w:t>
      </w:r>
      <w:r>
        <w:rPr>
          <w:rFonts w:ascii="SimSun" w:eastAsia="SimSun"/>
          <w:sz w:val="21"/>
        </w:rPr>
        <w:t>16</w:t>
      </w:r>
      <w:r>
        <w:rPr>
          <w:rFonts w:ascii="SimSun" w:eastAsia="SimSun" w:hint="eastAsia"/>
          <w:sz w:val="21"/>
        </w:rPr>
        <w:t>—</w:t>
      </w:r>
      <w:r>
        <w:rPr>
          <w:rFonts w:ascii="SimSun" w:eastAsia="SimSun"/>
          <w:sz w:val="21"/>
        </w:rPr>
        <w:t>18</w:t>
      </w:r>
      <w:r>
        <w:rPr>
          <w:rFonts w:ascii="SimSun" w:eastAsia="SimSun" w:hint="eastAsia"/>
          <w:sz w:val="21"/>
        </w:rPr>
        <w:t>％，两者均利用非政府组织来动员和进行转贷。</w:t>
      </w:r>
    </w:p>
    <w:p w:rsidR="00000000" w:rsidRDefault="009E4DB3">
      <w:pPr>
        <w:spacing w:after="240" w:line="420" w:lineRule="exact"/>
        <w:ind w:firstLine="425"/>
        <w:rPr>
          <w:rFonts w:ascii="SimSun" w:eastAsia="SimSun"/>
          <w:sz w:val="21"/>
        </w:rPr>
      </w:pPr>
      <w:r>
        <w:rPr>
          <w:rFonts w:ascii="SimSun" w:eastAsia="SimSun"/>
          <w:sz w:val="21"/>
        </w:rPr>
        <w:t xml:space="preserve">295.  </w:t>
      </w:r>
      <w:r>
        <w:rPr>
          <w:rFonts w:ascii="SimSun" w:eastAsia="SimSun" w:hint="eastAsia"/>
          <w:sz w:val="21"/>
        </w:rPr>
        <w:t>政府正在同农发基金合作制订一项多邦方案，根据该方案，贫苦妇女将组成自助组，接受培训和提高认识，并得到从主流和特别方案中获得各项信贷的选择机会。预期这些投入会降低妇女的交易费用，并提供可复制的模式。在非政府部门这些革新努力的突出例子存在于印度的西部</w:t>
      </w:r>
      <w:r>
        <w:rPr>
          <w:rFonts w:ascii="SimSun" w:eastAsia="SimSun"/>
          <w:sz w:val="21"/>
        </w:rPr>
        <w:t>(</w:t>
      </w:r>
      <w:r>
        <w:rPr>
          <w:rFonts w:ascii="SimSun" w:eastAsia="SimSun" w:hint="eastAsia"/>
          <w:sz w:val="21"/>
        </w:rPr>
        <w:t>自营职业妇女协会，古吉拉特，</w:t>
      </w:r>
      <w:r>
        <w:rPr>
          <w:rFonts w:ascii="SimSun" w:eastAsia="SimSun"/>
          <w:sz w:val="21"/>
        </w:rPr>
        <w:t xml:space="preserve">Annapurna </w:t>
      </w:r>
      <w:r>
        <w:rPr>
          <w:rFonts w:ascii="SimSun" w:eastAsia="SimSun" w:hint="eastAsia"/>
          <w:sz w:val="21"/>
        </w:rPr>
        <w:t>妇女小组孟买等</w:t>
      </w:r>
      <w:r>
        <w:rPr>
          <w:rFonts w:ascii="SimSun" w:eastAsia="SimSun"/>
          <w:sz w:val="21"/>
        </w:rPr>
        <w:t>)</w:t>
      </w:r>
      <w:r>
        <w:rPr>
          <w:rFonts w:ascii="SimSun" w:eastAsia="SimSun" w:hint="eastAsia"/>
          <w:sz w:val="21"/>
        </w:rPr>
        <w:t>和南部</w:t>
      </w:r>
      <w:r>
        <w:rPr>
          <w:rFonts w:ascii="SimSun" w:eastAsia="SimSun"/>
          <w:sz w:val="21"/>
        </w:rPr>
        <w:t>(</w:t>
      </w:r>
      <w:r>
        <w:rPr>
          <w:rFonts w:ascii="SimSun" w:eastAsia="SimSun" w:hint="eastAsia"/>
          <w:sz w:val="21"/>
        </w:rPr>
        <w:t>工作妇女论坛，泰米尔</w:t>
      </w:r>
      <w:r>
        <w:rPr>
          <w:rFonts w:ascii="SimSun" w:eastAsia="SimSun" w:hint="eastAsia"/>
          <w:sz w:val="21"/>
        </w:rPr>
        <w:t>纳德，</w:t>
      </w:r>
      <w:r>
        <w:rPr>
          <w:rFonts w:ascii="SimSun" w:eastAsia="SimSun"/>
          <w:sz w:val="21"/>
        </w:rPr>
        <w:t>Samakhya,</w:t>
      </w:r>
      <w:r>
        <w:rPr>
          <w:rFonts w:ascii="SimSun" w:eastAsia="SimSun" w:hint="eastAsia"/>
          <w:sz w:val="21"/>
        </w:rPr>
        <w:t>安得拉邦等</w:t>
      </w:r>
      <w:r>
        <w:rPr>
          <w:rFonts w:ascii="SimSun" w:eastAsia="SimSun"/>
          <w:sz w:val="21"/>
        </w:rPr>
        <w:t>)</w:t>
      </w:r>
      <w:r>
        <w:rPr>
          <w:rFonts w:ascii="SimSun" w:eastAsia="SimSun" w:hint="eastAsia"/>
          <w:sz w:val="21"/>
        </w:rPr>
        <w:t>。正在做出努力把它扩大到其他邦。</w:t>
      </w:r>
    </w:p>
    <w:p w:rsidR="00000000" w:rsidRDefault="009E4DB3">
      <w:pPr>
        <w:spacing w:after="240" w:line="420" w:lineRule="exact"/>
        <w:ind w:firstLine="425"/>
        <w:jc w:val="left"/>
        <w:rPr>
          <w:rFonts w:ascii="SimHei" w:eastAsia="SimHei"/>
          <w:sz w:val="21"/>
        </w:rPr>
      </w:pPr>
      <w:r>
        <w:rPr>
          <w:rFonts w:ascii="SimHei" w:eastAsia="SimHei" w:hint="eastAsia"/>
          <w:sz w:val="21"/>
        </w:rPr>
        <w:t>体育娱乐活动</w:t>
      </w:r>
    </w:p>
    <w:p w:rsidR="00000000" w:rsidRDefault="009E4DB3">
      <w:pPr>
        <w:spacing w:after="240" w:line="420" w:lineRule="exact"/>
        <w:ind w:firstLine="425"/>
        <w:rPr>
          <w:rFonts w:ascii="SimSun" w:eastAsia="SimSun"/>
          <w:sz w:val="21"/>
        </w:rPr>
      </w:pPr>
      <w:r>
        <w:rPr>
          <w:rFonts w:ascii="SimSun" w:eastAsia="SimSun"/>
          <w:sz w:val="21"/>
        </w:rPr>
        <w:t xml:space="preserve">296.  </w:t>
      </w:r>
      <w:r>
        <w:rPr>
          <w:rFonts w:ascii="SimSun" w:eastAsia="SimSun" w:hint="eastAsia"/>
          <w:sz w:val="21"/>
        </w:rPr>
        <w:t>妇女有参加体育、文化和娱乐活动的充分权利和机会。事实上，印度妇女有时在全国所有这些方面，在田径运动、登山、板球、音乐、舞蹈等活动中取得了优秀的成绩。</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14</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297.  </w:t>
      </w:r>
      <w:r>
        <w:rPr>
          <w:rFonts w:ascii="SimSun" w:eastAsia="SimSun" w:hint="eastAsia"/>
          <w:sz w:val="21"/>
        </w:rPr>
        <w:t>农村经济占国民生产总值的</w:t>
      </w:r>
      <w:r>
        <w:rPr>
          <w:rFonts w:ascii="SimSun" w:eastAsia="SimSun"/>
          <w:sz w:val="21"/>
        </w:rPr>
        <w:t>30%</w:t>
      </w:r>
      <w:r>
        <w:rPr>
          <w:rFonts w:ascii="SimSun" w:eastAsia="SimSun" w:hint="eastAsia"/>
          <w:sz w:val="21"/>
        </w:rPr>
        <w:t>稍多一点，占就业人数的</w:t>
      </w:r>
      <w:r>
        <w:rPr>
          <w:rFonts w:ascii="SimSun" w:eastAsia="SimSun"/>
          <w:sz w:val="21"/>
        </w:rPr>
        <w:t>60%</w:t>
      </w:r>
      <w:r>
        <w:rPr>
          <w:rFonts w:ascii="SimSun" w:eastAsia="SimSun" w:hint="eastAsia"/>
          <w:sz w:val="21"/>
        </w:rPr>
        <w:t>。虽然农村人口百分比已从</w:t>
      </w:r>
      <w:r>
        <w:rPr>
          <w:rFonts w:ascii="SimSun" w:eastAsia="SimSun"/>
          <w:sz w:val="21"/>
        </w:rPr>
        <w:t>1951</w:t>
      </w:r>
      <w:r>
        <w:rPr>
          <w:rFonts w:ascii="SimSun" w:eastAsia="SimSun" w:hint="eastAsia"/>
          <w:sz w:val="21"/>
        </w:rPr>
        <w:t>年的</w:t>
      </w:r>
      <w:r>
        <w:rPr>
          <w:rFonts w:ascii="SimSun" w:eastAsia="SimSun"/>
          <w:sz w:val="21"/>
        </w:rPr>
        <w:t>82.7%</w:t>
      </w:r>
      <w:r>
        <w:rPr>
          <w:rFonts w:ascii="SimSun" w:eastAsia="SimSun" w:hint="eastAsia"/>
          <w:sz w:val="21"/>
        </w:rPr>
        <w:t>往下降，但仍高达</w:t>
      </w:r>
      <w:r>
        <w:rPr>
          <w:rFonts w:ascii="SimSun" w:eastAsia="SimSun"/>
          <w:sz w:val="21"/>
        </w:rPr>
        <w:t>74.3%</w:t>
      </w:r>
      <w:r>
        <w:rPr>
          <w:rFonts w:ascii="SimSun" w:eastAsia="SimSun" w:hint="eastAsia"/>
          <w:sz w:val="21"/>
        </w:rPr>
        <w:t>。我国的所有发展计划都强调分配公正，因此把农村发展和农业生产作为重要的战略组成部分。</w:t>
      </w:r>
    </w:p>
    <w:p w:rsidR="00000000" w:rsidRDefault="009E4DB3">
      <w:pPr>
        <w:spacing w:after="240" w:line="420" w:lineRule="exact"/>
        <w:ind w:firstLine="425"/>
        <w:rPr>
          <w:rFonts w:ascii="SimSun" w:eastAsia="SimSun"/>
          <w:sz w:val="21"/>
        </w:rPr>
      </w:pPr>
      <w:r>
        <w:rPr>
          <w:rFonts w:ascii="SimSun" w:eastAsia="SimSun"/>
          <w:sz w:val="21"/>
        </w:rPr>
        <w:t xml:space="preserve">298.  </w:t>
      </w:r>
      <w:r>
        <w:rPr>
          <w:rFonts w:ascii="SimSun" w:eastAsia="SimSun" w:hint="eastAsia"/>
          <w:sz w:val="21"/>
        </w:rPr>
        <w:t>农村妇女将近占妇</w:t>
      </w:r>
      <w:r>
        <w:rPr>
          <w:rFonts w:ascii="SimSun" w:eastAsia="SimSun" w:hint="eastAsia"/>
          <w:sz w:val="21"/>
        </w:rPr>
        <w:t>女人口的</w:t>
      </w:r>
      <w:r>
        <w:rPr>
          <w:rFonts w:ascii="SimSun" w:eastAsia="SimSun"/>
          <w:sz w:val="21"/>
        </w:rPr>
        <w:t>80%</w:t>
      </w:r>
      <w:r>
        <w:rPr>
          <w:rFonts w:ascii="SimSun" w:eastAsia="SimSun" w:hint="eastAsia"/>
          <w:sz w:val="21"/>
        </w:rPr>
        <w:t>。虽然她们是全国农基经济的主要贡献者，脆弱的生态系统的保存者，家庭中燃料、粮食和水的供应者，她们的作用在八十年代初第</w:t>
      </w:r>
      <w:r>
        <w:rPr>
          <w:rFonts w:ascii="SimSun" w:eastAsia="SimSun"/>
          <w:sz w:val="21"/>
        </w:rPr>
        <w:t>6</w:t>
      </w:r>
      <w:r>
        <w:rPr>
          <w:rFonts w:ascii="SimSun" w:eastAsia="SimSun" w:hint="eastAsia"/>
          <w:sz w:val="21"/>
        </w:rPr>
        <w:t>个五年计划中才第一次被明确承认是行为主体</w:t>
      </w:r>
      <w:r>
        <w:rPr>
          <w:rFonts w:ascii="SimSun" w:eastAsia="SimSun"/>
          <w:sz w:val="21"/>
        </w:rPr>
        <w:t>(</w:t>
      </w:r>
      <w:r>
        <w:rPr>
          <w:rFonts w:ascii="SimSun" w:eastAsia="SimSun" w:hint="eastAsia"/>
          <w:sz w:val="21"/>
        </w:rPr>
        <w:t>而不仅仅是福利的对象</w:t>
      </w:r>
      <w:r>
        <w:rPr>
          <w:rFonts w:ascii="SimSun" w:eastAsia="SimSun"/>
          <w:sz w:val="21"/>
        </w:rPr>
        <w:t>)</w:t>
      </w:r>
      <w:r>
        <w:rPr>
          <w:rFonts w:ascii="SimSun" w:eastAsia="SimSun" w:hint="eastAsia"/>
          <w:sz w:val="21"/>
        </w:rPr>
        <w:t>。自那时起的基本战略是通过配额和针对妇女的方案力求确保妇女在农村发展和农业方案中占有公平的份额。</w:t>
      </w:r>
    </w:p>
    <w:p w:rsidR="00000000" w:rsidRDefault="009E4DB3">
      <w:pPr>
        <w:spacing w:after="240" w:line="420" w:lineRule="exact"/>
        <w:ind w:firstLine="425"/>
        <w:rPr>
          <w:rFonts w:ascii="SimSun" w:eastAsia="SimSun"/>
          <w:sz w:val="21"/>
        </w:rPr>
      </w:pPr>
      <w:r>
        <w:rPr>
          <w:rFonts w:ascii="SimSun" w:eastAsia="SimSun"/>
          <w:sz w:val="21"/>
        </w:rPr>
        <w:t>299.  1952</w:t>
      </w:r>
      <w:r>
        <w:rPr>
          <w:rFonts w:ascii="SimSun" w:eastAsia="SimSun" w:hint="eastAsia"/>
          <w:sz w:val="21"/>
        </w:rPr>
        <w:t>年推出的社区发展方案在来自各领域和各部门的村级工作者和街区工作者组成的等级系统中对农村发展采取了一种有系统的综合做法。农业、畜牧业、公共卫生、妇女发展、乡村工业等各自都在这一框架内找到自己的特别位置</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300.  </w:t>
      </w:r>
      <w:r>
        <w:rPr>
          <w:rFonts w:ascii="SimSun" w:eastAsia="SimSun" w:hint="eastAsia"/>
          <w:sz w:val="21"/>
        </w:rPr>
        <w:t>所有这些方案的内容都是为了增强经济的农村基础，具体地说包括农业、畜牧业等的第一部类，以及通过创建道路及造福农村居民的其他社区资产的基础设施的劳力密集型工程增加就业。</w:t>
      </w:r>
    </w:p>
    <w:p w:rsidR="00000000" w:rsidRDefault="009E4DB3">
      <w:pPr>
        <w:spacing w:after="240" w:line="420" w:lineRule="exact"/>
        <w:ind w:firstLine="425"/>
        <w:rPr>
          <w:rFonts w:ascii="SimSun" w:eastAsia="SimSun"/>
          <w:sz w:val="21"/>
        </w:rPr>
      </w:pPr>
      <w:r>
        <w:rPr>
          <w:rFonts w:ascii="SimSun" w:eastAsia="SimSun"/>
          <w:sz w:val="21"/>
        </w:rPr>
        <w:t xml:space="preserve">301.  </w:t>
      </w:r>
      <w:r>
        <w:rPr>
          <w:rFonts w:ascii="SimSun" w:eastAsia="SimSun" w:hint="eastAsia"/>
          <w:sz w:val="21"/>
        </w:rPr>
        <w:t>人们承认，扭曲的土地所有模式阻碍建立一个公平社会，并妨碍了农业的现代化和加强。在中央提导方针下各邦采取了土地改革措施以废除中间占有，进行租田改革、对农业财产规定土地最高限额，把多余土地分配给无地农业工人以及合并土地所有权。然而，实施这些法律并不一致。在喀拉拉和西孟加拉等邦，这些法律得到认真和热情的实施，而在其他邦，执</w:t>
      </w:r>
      <w:r>
        <w:rPr>
          <w:rFonts w:ascii="SimSun" w:eastAsia="SimSun" w:hint="eastAsia"/>
          <w:sz w:val="21"/>
        </w:rPr>
        <w:t>行情况并不总是令人满意。</w:t>
      </w:r>
    </w:p>
    <w:p w:rsidR="00000000" w:rsidRDefault="009E4DB3">
      <w:pPr>
        <w:spacing w:after="240" w:line="420" w:lineRule="exact"/>
        <w:ind w:firstLine="425"/>
        <w:rPr>
          <w:rFonts w:ascii="SimSun" w:eastAsia="SimSun"/>
          <w:sz w:val="21"/>
        </w:rPr>
      </w:pPr>
      <w:r>
        <w:rPr>
          <w:rFonts w:ascii="SimSun" w:eastAsia="SimSun"/>
          <w:sz w:val="21"/>
        </w:rPr>
        <w:t xml:space="preserve">302.  </w:t>
      </w:r>
      <w:r>
        <w:rPr>
          <w:rFonts w:ascii="SimSun" w:eastAsia="SimSun" w:hint="eastAsia"/>
          <w:sz w:val="21"/>
        </w:rPr>
        <w:t>妇女就业被认为是她们融入主流发展的一个“关键入口处”。人们普遍认为农村妇女应受到更好待遇，并承认妇女自身参加发展活动是促进妇女享有发展好处的最有效的手段。</w:t>
      </w:r>
    </w:p>
    <w:p w:rsidR="00000000" w:rsidRDefault="009E4DB3">
      <w:pPr>
        <w:spacing w:after="240" w:line="420" w:lineRule="exact"/>
        <w:ind w:firstLine="425"/>
        <w:rPr>
          <w:rFonts w:ascii="SimSun" w:eastAsia="SimSun"/>
          <w:sz w:val="21"/>
        </w:rPr>
      </w:pPr>
      <w:r>
        <w:rPr>
          <w:rFonts w:ascii="SimSun" w:eastAsia="SimSun"/>
          <w:sz w:val="21"/>
        </w:rPr>
        <w:t xml:space="preserve">303.  </w:t>
      </w:r>
      <w:r>
        <w:rPr>
          <w:rFonts w:ascii="SimSun" w:eastAsia="SimSun" w:hint="eastAsia"/>
          <w:sz w:val="21"/>
        </w:rPr>
        <w:t>上文提到的第六个五年计划</w:t>
      </w:r>
      <w:r>
        <w:rPr>
          <w:rFonts w:ascii="SimSun" w:eastAsia="SimSun"/>
          <w:sz w:val="21"/>
        </w:rPr>
        <w:t>(1980</w:t>
      </w:r>
      <w:r>
        <w:rPr>
          <w:rFonts w:ascii="SimSun" w:eastAsia="SimSun" w:hint="eastAsia"/>
          <w:sz w:val="21"/>
        </w:rPr>
        <w:t>—</w:t>
      </w:r>
      <w:r>
        <w:rPr>
          <w:rFonts w:ascii="SimSun" w:eastAsia="SimSun"/>
          <w:sz w:val="21"/>
        </w:rPr>
        <w:t>1985)</w:t>
      </w:r>
      <w:r>
        <w:rPr>
          <w:rFonts w:ascii="SimSun" w:eastAsia="SimSun" w:hint="eastAsia"/>
          <w:sz w:val="21"/>
        </w:rPr>
        <w:t>是一个里程碑，因为妇女的发展被承认为一个发展部分，而且第一次在该计划文件中被单列一章。计划采用了一种多学科的做法，把保健、教育和就业作为三方面的重点。</w:t>
      </w:r>
    </w:p>
    <w:p w:rsidR="00000000" w:rsidRDefault="009E4DB3">
      <w:pPr>
        <w:spacing w:after="240" w:line="420" w:lineRule="exact"/>
        <w:ind w:firstLine="425"/>
        <w:rPr>
          <w:rFonts w:ascii="SimSun" w:eastAsia="SimSun"/>
          <w:sz w:val="21"/>
        </w:rPr>
      </w:pPr>
      <w:r>
        <w:rPr>
          <w:rFonts w:ascii="SimSun" w:eastAsia="SimSun"/>
          <w:sz w:val="21"/>
        </w:rPr>
        <w:t xml:space="preserve">304.  </w:t>
      </w:r>
      <w:r>
        <w:rPr>
          <w:rFonts w:ascii="SimSun" w:eastAsia="SimSun" w:hint="eastAsia"/>
          <w:sz w:val="21"/>
        </w:rPr>
        <w:t>查明的有关农村贫穷妇女的具体问题为：</w:t>
      </w:r>
      <w:r>
        <w:rPr>
          <w:rFonts w:ascii="SimSun" w:eastAsia="SimSun"/>
          <w:sz w:val="21"/>
        </w:rPr>
        <w:t>(</w:t>
      </w:r>
      <w:r>
        <w:rPr>
          <w:rFonts w:ascii="SimSun" w:eastAsia="SimSun" w:hint="eastAsia"/>
          <w:sz w:val="21"/>
        </w:rPr>
        <w:t>一</w:t>
      </w:r>
      <w:r>
        <w:rPr>
          <w:rFonts w:ascii="SimSun" w:eastAsia="SimSun"/>
          <w:sz w:val="21"/>
        </w:rPr>
        <w:t>)</w:t>
      </w:r>
      <w:r>
        <w:rPr>
          <w:rFonts w:ascii="SimSun" w:eastAsia="SimSun" w:hint="eastAsia"/>
          <w:sz w:val="21"/>
        </w:rPr>
        <w:t>在农村和农业发展中她们被忽视，得不到服务</w:t>
      </w:r>
      <w:r>
        <w:rPr>
          <w:rFonts w:ascii="SimSun" w:eastAsia="SimSun"/>
          <w:sz w:val="21"/>
        </w:rPr>
        <w:t>(</w:t>
      </w:r>
      <w:r>
        <w:rPr>
          <w:rFonts w:ascii="SimSun" w:eastAsia="SimSun" w:hint="eastAsia"/>
          <w:sz w:val="21"/>
        </w:rPr>
        <w:t>二</w:t>
      </w:r>
      <w:r>
        <w:rPr>
          <w:rFonts w:ascii="SimSun" w:eastAsia="SimSun"/>
          <w:sz w:val="21"/>
        </w:rPr>
        <w:t>)</w:t>
      </w:r>
      <w:r>
        <w:rPr>
          <w:rFonts w:ascii="SimSun" w:eastAsia="SimSun" w:hint="eastAsia"/>
          <w:sz w:val="21"/>
        </w:rPr>
        <w:t>特殊的限</w:t>
      </w:r>
      <w:r>
        <w:rPr>
          <w:rFonts w:ascii="SimSun" w:eastAsia="SimSun" w:hint="eastAsia"/>
          <w:sz w:val="21"/>
        </w:rPr>
        <w:t>制阻碍她们获得现有的援助和服务，如缺少提高她们认识与技能的培训；缺乏信息和谈判能力，</w:t>
      </w:r>
      <w:r>
        <w:rPr>
          <w:rFonts w:ascii="SimSun" w:eastAsia="SimSun"/>
          <w:sz w:val="21"/>
        </w:rPr>
        <w:t>(</w:t>
      </w:r>
      <w:r>
        <w:rPr>
          <w:rFonts w:ascii="SimSun" w:eastAsia="SimSun" w:hint="eastAsia"/>
          <w:sz w:val="21"/>
        </w:rPr>
        <w:t>三</w:t>
      </w:r>
      <w:r>
        <w:rPr>
          <w:rFonts w:ascii="SimSun" w:eastAsia="SimSun"/>
          <w:sz w:val="21"/>
        </w:rPr>
        <w:t>)</w:t>
      </w:r>
      <w:r>
        <w:rPr>
          <w:rFonts w:ascii="SimSun" w:eastAsia="SimSun" w:hint="eastAsia"/>
          <w:sz w:val="21"/>
        </w:rPr>
        <w:t>生产率低和职业选择面窄；</w:t>
      </w:r>
      <w:r>
        <w:rPr>
          <w:rFonts w:ascii="SimSun" w:eastAsia="SimSun"/>
          <w:sz w:val="21"/>
        </w:rPr>
        <w:t>(</w:t>
      </w:r>
      <w:r>
        <w:rPr>
          <w:rFonts w:ascii="SimSun" w:eastAsia="SimSun" w:hint="eastAsia"/>
          <w:sz w:val="21"/>
        </w:rPr>
        <w:t>四</w:t>
      </w:r>
      <w:r>
        <w:rPr>
          <w:rFonts w:ascii="SimSun" w:eastAsia="SimSun"/>
          <w:sz w:val="21"/>
        </w:rPr>
        <w:t>)</w:t>
      </w:r>
      <w:r>
        <w:rPr>
          <w:rFonts w:ascii="SimSun" w:eastAsia="SimSun" w:hint="eastAsia"/>
          <w:sz w:val="21"/>
        </w:rPr>
        <w:t>参与决策很少；</w:t>
      </w:r>
      <w:r>
        <w:rPr>
          <w:rFonts w:ascii="SimSun" w:eastAsia="SimSun"/>
          <w:sz w:val="21"/>
        </w:rPr>
        <w:t>(</w:t>
      </w:r>
      <w:r>
        <w:rPr>
          <w:rFonts w:ascii="SimSun" w:eastAsia="SimSun" w:hint="eastAsia"/>
          <w:sz w:val="21"/>
        </w:rPr>
        <w:t>五</w:t>
      </w:r>
      <w:r>
        <w:rPr>
          <w:rFonts w:ascii="SimSun" w:eastAsia="SimSun"/>
          <w:sz w:val="21"/>
        </w:rPr>
        <w:t>)</w:t>
      </w:r>
      <w:r>
        <w:rPr>
          <w:rFonts w:ascii="SimSun" w:eastAsia="SimSun" w:hint="eastAsia"/>
          <w:sz w:val="21"/>
        </w:rPr>
        <w:t>促进农村妇女的社会经济活动和她们的参加的财政及专门指导不足；</w:t>
      </w:r>
      <w:r>
        <w:rPr>
          <w:rFonts w:ascii="SimSun" w:eastAsia="SimSun"/>
          <w:sz w:val="21"/>
        </w:rPr>
        <w:t>(</w:t>
      </w:r>
      <w:r>
        <w:rPr>
          <w:rFonts w:ascii="SimSun" w:eastAsia="SimSun" w:hint="eastAsia"/>
          <w:sz w:val="21"/>
        </w:rPr>
        <w:t>六</w:t>
      </w:r>
      <w:r>
        <w:rPr>
          <w:rFonts w:ascii="SimSun" w:eastAsia="SimSun"/>
          <w:sz w:val="21"/>
        </w:rPr>
        <w:t>)</w:t>
      </w:r>
      <w:r>
        <w:rPr>
          <w:rFonts w:ascii="SimSun" w:eastAsia="SimSun" w:hint="eastAsia"/>
          <w:sz w:val="21"/>
        </w:rPr>
        <w:t>对妇女参加各部门的监测不足；</w:t>
      </w:r>
      <w:r>
        <w:rPr>
          <w:rFonts w:ascii="SimSun" w:eastAsia="SimSun"/>
          <w:sz w:val="21"/>
        </w:rPr>
        <w:t>(</w:t>
      </w:r>
      <w:r>
        <w:rPr>
          <w:rFonts w:ascii="SimSun" w:eastAsia="SimSun" w:hint="eastAsia"/>
          <w:sz w:val="21"/>
        </w:rPr>
        <w:t>七</w:t>
      </w:r>
      <w:r>
        <w:rPr>
          <w:rFonts w:ascii="SimSun" w:eastAsia="SimSun"/>
          <w:sz w:val="21"/>
        </w:rPr>
        <w:t>)</w:t>
      </w:r>
      <w:r>
        <w:rPr>
          <w:rFonts w:ascii="SimSun" w:eastAsia="SimSun" w:hint="eastAsia"/>
          <w:sz w:val="21"/>
        </w:rPr>
        <w:t>工资歧视；</w:t>
      </w:r>
      <w:r>
        <w:rPr>
          <w:rFonts w:ascii="SimSun" w:eastAsia="SimSun"/>
          <w:sz w:val="21"/>
        </w:rPr>
        <w:t>(</w:t>
      </w:r>
      <w:r>
        <w:rPr>
          <w:rFonts w:ascii="SimSun" w:eastAsia="SimSun" w:hint="eastAsia"/>
          <w:sz w:val="21"/>
        </w:rPr>
        <w:t>八</w:t>
      </w:r>
      <w:r>
        <w:rPr>
          <w:rFonts w:ascii="SimSun" w:eastAsia="SimSun"/>
          <w:sz w:val="21"/>
        </w:rPr>
        <w:t>)</w:t>
      </w:r>
      <w:r>
        <w:rPr>
          <w:rFonts w:ascii="SimSun" w:eastAsia="SimSun" w:hint="eastAsia"/>
          <w:sz w:val="21"/>
        </w:rPr>
        <w:t>未充分运用科学技术以减轻单调乏味的劳动；</w:t>
      </w:r>
      <w:r>
        <w:rPr>
          <w:rFonts w:ascii="SimSun" w:eastAsia="SimSun"/>
          <w:sz w:val="21"/>
        </w:rPr>
        <w:t>(</w:t>
      </w:r>
      <w:r>
        <w:rPr>
          <w:rFonts w:ascii="SimSun" w:eastAsia="SimSun" w:hint="eastAsia"/>
          <w:sz w:val="21"/>
        </w:rPr>
        <w:t>九</w:t>
      </w:r>
      <w:r>
        <w:rPr>
          <w:rFonts w:ascii="SimSun" w:eastAsia="SimSun"/>
          <w:sz w:val="21"/>
        </w:rPr>
        <w:t>)</w:t>
      </w:r>
      <w:r>
        <w:rPr>
          <w:rFonts w:ascii="SimSun" w:eastAsia="SimSun" w:hint="eastAsia"/>
          <w:sz w:val="21"/>
        </w:rPr>
        <w:t>健康和营养情况差。</w:t>
      </w:r>
    </w:p>
    <w:p w:rsidR="00000000" w:rsidRDefault="009E4DB3">
      <w:pPr>
        <w:spacing w:after="240" w:line="420" w:lineRule="exact"/>
        <w:ind w:firstLine="425"/>
        <w:rPr>
          <w:rFonts w:ascii="SimSun" w:eastAsia="SimSun"/>
          <w:sz w:val="21"/>
        </w:rPr>
      </w:pPr>
      <w:r>
        <w:rPr>
          <w:rFonts w:ascii="SimSun" w:eastAsia="SimSun"/>
          <w:sz w:val="21"/>
        </w:rPr>
        <w:t xml:space="preserve">305.  </w:t>
      </w:r>
      <w:r>
        <w:rPr>
          <w:rFonts w:ascii="SimSun" w:eastAsia="SimSun" w:hint="eastAsia"/>
          <w:sz w:val="21"/>
        </w:rPr>
        <w:t>第六个五年计划在扶贫方案之一的农村青年自营职业培训（方案中开始启动一项专门拨款一定百分比</w:t>
      </w:r>
      <w:r>
        <w:rPr>
          <w:rFonts w:ascii="SimSun" w:eastAsia="SimSun"/>
          <w:sz w:val="21"/>
        </w:rPr>
        <w:t>(30%)</w:t>
      </w:r>
      <w:r>
        <w:rPr>
          <w:rFonts w:ascii="SimSun" w:eastAsia="SimSun" w:hint="eastAsia"/>
          <w:sz w:val="21"/>
        </w:rPr>
        <w:t>用于妇女的办法，并实行促进妇女自营职业的特别方案（农村地区妇女和儿童发展方案）。</w:t>
      </w:r>
      <w:r>
        <w:rPr>
          <w:rFonts w:ascii="SimSun" w:eastAsia="SimSun" w:hint="eastAsia"/>
          <w:sz w:val="21"/>
        </w:rPr>
        <w:t>第七个计划开始实施在各种农村发展方案中不断扩大妇女的覆盖面的战略，以及专门为妇女在所有工资就业和资产捐赠方案中指定配额以确保妇女的就业机会的总原则。</w:t>
      </w:r>
    </w:p>
    <w:p w:rsidR="00000000" w:rsidRDefault="009E4DB3">
      <w:pPr>
        <w:spacing w:after="240" w:line="420" w:lineRule="exact"/>
        <w:ind w:firstLine="425"/>
        <w:rPr>
          <w:rFonts w:ascii="SimSun" w:eastAsia="SimSun"/>
          <w:sz w:val="21"/>
        </w:rPr>
      </w:pPr>
      <w:r>
        <w:rPr>
          <w:rFonts w:ascii="SimSun" w:eastAsia="SimSun"/>
          <w:sz w:val="21"/>
        </w:rPr>
        <w:t>306.  1978</w:t>
      </w:r>
      <w:r>
        <w:rPr>
          <w:rFonts w:ascii="SimSun" w:eastAsia="SimSun" w:hint="eastAsia"/>
          <w:sz w:val="21"/>
        </w:rPr>
        <w:t>—</w:t>
      </w:r>
      <w:r>
        <w:rPr>
          <w:rFonts w:ascii="SimSun" w:eastAsia="SimSun"/>
          <w:sz w:val="21"/>
        </w:rPr>
        <w:t>1979</w:t>
      </w:r>
      <w:r>
        <w:rPr>
          <w:rFonts w:ascii="SimSun" w:eastAsia="SimSun" w:hint="eastAsia"/>
          <w:sz w:val="21"/>
        </w:rPr>
        <w:t>年开始并在</w:t>
      </w:r>
      <w:r>
        <w:rPr>
          <w:rFonts w:ascii="SimSun" w:eastAsia="SimSun"/>
          <w:sz w:val="21"/>
        </w:rPr>
        <w:t>1980</w:t>
      </w:r>
      <w:r>
        <w:rPr>
          <w:rFonts w:ascii="SimSun" w:eastAsia="SimSun" w:hint="eastAsia"/>
          <w:sz w:val="21"/>
        </w:rPr>
        <w:t>—</w:t>
      </w:r>
      <w:r>
        <w:rPr>
          <w:rFonts w:ascii="SimSun" w:eastAsia="SimSun"/>
          <w:sz w:val="21"/>
        </w:rPr>
        <w:t>1981</w:t>
      </w:r>
      <w:r>
        <w:rPr>
          <w:rFonts w:ascii="SimSun" w:eastAsia="SimSun" w:hint="eastAsia"/>
          <w:sz w:val="21"/>
        </w:rPr>
        <w:t>年扩大到全国所有开发区的农村发展综合方案的设想是作为直接消灭贫穷的工具之一。它处理贫困线下的各个农村家庭。由银行提供贷款和政府给予补助以帮助家庭自营职业和创收。综合方案规定了实行农村青年自营职业培训，特别重视对农村失业青年进行就业培训。</w:t>
      </w:r>
    </w:p>
    <w:p w:rsidR="00000000" w:rsidRDefault="009E4DB3">
      <w:pPr>
        <w:spacing w:after="240" w:line="420" w:lineRule="exact"/>
        <w:ind w:firstLine="425"/>
        <w:rPr>
          <w:rFonts w:ascii="SimSun" w:eastAsia="SimSun"/>
          <w:sz w:val="21"/>
        </w:rPr>
      </w:pPr>
      <w:r>
        <w:rPr>
          <w:rFonts w:ascii="SimSun" w:eastAsia="SimSun"/>
          <w:sz w:val="21"/>
        </w:rPr>
        <w:t xml:space="preserve">307.  </w:t>
      </w:r>
      <w:r>
        <w:rPr>
          <w:rFonts w:ascii="SimSun" w:eastAsia="SimSun" w:hint="eastAsia"/>
          <w:sz w:val="21"/>
        </w:rPr>
        <w:t>在综合方案中规定了为妇女保留</w:t>
      </w:r>
      <w:r>
        <w:rPr>
          <w:rFonts w:ascii="SimSun" w:eastAsia="SimSun"/>
          <w:sz w:val="21"/>
        </w:rPr>
        <w:t>40%</w:t>
      </w:r>
      <w:r>
        <w:rPr>
          <w:rFonts w:ascii="SimSun" w:eastAsia="SimSun" w:hint="eastAsia"/>
          <w:sz w:val="21"/>
        </w:rPr>
        <w:t>的受益人名额和提供的</w:t>
      </w:r>
      <w:r>
        <w:rPr>
          <w:rFonts w:ascii="SimSun" w:eastAsia="SimSun" w:hint="eastAsia"/>
          <w:sz w:val="21"/>
        </w:rPr>
        <w:t>信贷。根据这一旨在以通过提供资产资金及其他投入帮助小农和处于边缘地位的农民、农业劳动者及农村手工业工人的方案，妇女的受益面已从</w:t>
      </w:r>
      <w:r>
        <w:rPr>
          <w:rFonts w:ascii="SimSun" w:eastAsia="SimSun"/>
          <w:sz w:val="21"/>
        </w:rPr>
        <w:t>1985</w:t>
      </w:r>
      <w:r>
        <w:rPr>
          <w:rFonts w:ascii="SimSun" w:eastAsia="SimSun" w:hint="eastAsia"/>
          <w:sz w:val="21"/>
        </w:rPr>
        <w:t>—</w:t>
      </w:r>
      <w:r>
        <w:rPr>
          <w:rFonts w:ascii="SimSun" w:eastAsia="SimSun"/>
          <w:sz w:val="21"/>
        </w:rPr>
        <w:t>1986</w:t>
      </w:r>
      <w:r>
        <w:rPr>
          <w:rFonts w:ascii="SimSun" w:eastAsia="SimSun" w:hint="eastAsia"/>
          <w:sz w:val="21"/>
        </w:rPr>
        <w:t>占总数的将近</w:t>
      </w:r>
      <w:r>
        <w:rPr>
          <w:rFonts w:ascii="SimSun" w:eastAsia="SimSun"/>
          <w:sz w:val="21"/>
        </w:rPr>
        <w:t>10</w:t>
      </w:r>
      <w:r>
        <w:rPr>
          <w:rFonts w:ascii="SimSun" w:eastAsia="SimSun" w:hint="eastAsia"/>
          <w:sz w:val="21"/>
        </w:rPr>
        <w:t>％增至</w:t>
      </w:r>
      <w:r>
        <w:rPr>
          <w:rFonts w:ascii="SimSun" w:eastAsia="SimSun"/>
          <w:sz w:val="21"/>
        </w:rPr>
        <w:t>1993</w:t>
      </w:r>
      <w:r>
        <w:rPr>
          <w:rFonts w:ascii="SimSun" w:eastAsia="SimSun" w:hint="eastAsia"/>
          <w:sz w:val="21"/>
        </w:rPr>
        <w:t>—</w:t>
      </w:r>
      <w:r>
        <w:rPr>
          <w:rFonts w:ascii="SimSun" w:eastAsia="SimSun"/>
          <w:sz w:val="21"/>
        </w:rPr>
        <w:t>1994</w:t>
      </w:r>
      <w:r>
        <w:rPr>
          <w:rFonts w:ascii="SimSun" w:eastAsia="SimSun" w:hint="eastAsia"/>
          <w:sz w:val="21"/>
        </w:rPr>
        <w:t>的几乎</w:t>
      </w:r>
      <w:r>
        <w:rPr>
          <w:rFonts w:ascii="SimSun" w:eastAsia="SimSun"/>
          <w:sz w:val="21"/>
        </w:rPr>
        <w:t>34%</w:t>
      </w:r>
      <w:r>
        <w:rPr>
          <w:rFonts w:ascii="SimSun" w:eastAsia="SimSun" w:hint="eastAsia"/>
          <w:sz w:val="21"/>
        </w:rPr>
        <w:t>，根据农村青年自营职业培训方案，迄今已有</w:t>
      </w:r>
      <w:r>
        <w:rPr>
          <w:rFonts w:ascii="SimSun" w:eastAsia="SimSun"/>
          <w:sz w:val="21"/>
        </w:rPr>
        <w:t>140</w:t>
      </w:r>
      <w:r>
        <w:rPr>
          <w:rFonts w:ascii="SimSun" w:eastAsia="SimSun" w:hint="eastAsia"/>
          <w:sz w:val="21"/>
        </w:rPr>
        <w:t>多万妇女受益。该方案也为妇女保留了</w:t>
      </w:r>
      <w:r>
        <w:rPr>
          <w:rFonts w:ascii="SimSun" w:eastAsia="SimSun"/>
          <w:sz w:val="21"/>
        </w:rPr>
        <w:t>40%</w:t>
      </w:r>
      <w:r>
        <w:rPr>
          <w:rFonts w:ascii="SimSun" w:eastAsia="SimSun" w:hint="eastAsia"/>
          <w:sz w:val="21"/>
        </w:rPr>
        <w:t>的名额。妇女所占比例现已超过</w:t>
      </w:r>
      <w:r>
        <w:rPr>
          <w:rFonts w:ascii="SimSun" w:eastAsia="SimSun"/>
          <w:sz w:val="21"/>
        </w:rPr>
        <w:t>44%</w:t>
      </w:r>
      <w:r>
        <w:rPr>
          <w:rFonts w:ascii="SimSun" w:eastAsia="SimSun" w:hint="eastAsia"/>
          <w:sz w:val="21"/>
        </w:rPr>
        <w:t>。在整个方案中，妇女户主家庭是优先重点。</w:t>
      </w:r>
    </w:p>
    <w:p w:rsidR="00000000" w:rsidRDefault="009E4DB3">
      <w:pPr>
        <w:spacing w:after="240" w:line="420" w:lineRule="exact"/>
        <w:ind w:firstLine="425"/>
        <w:rPr>
          <w:rFonts w:ascii="SimSun" w:eastAsia="SimSun"/>
          <w:sz w:val="21"/>
        </w:rPr>
      </w:pPr>
      <w:r>
        <w:rPr>
          <w:rFonts w:ascii="SimSun" w:eastAsia="SimSun"/>
          <w:sz w:val="21"/>
        </w:rPr>
        <w:t xml:space="preserve">308.  </w:t>
      </w:r>
      <w:r>
        <w:rPr>
          <w:rFonts w:ascii="SimSun" w:eastAsia="SimSun" w:hint="eastAsia"/>
          <w:sz w:val="21"/>
        </w:rPr>
        <w:t>此外专为提高贫困线下家庭妇女经济与社会地位的计划即农村地区妇女和儿童发展方案是作为综合方案的一个分部分于</w:t>
      </w:r>
      <w:r>
        <w:rPr>
          <w:rFonts w:ascii="SimSun" w:eastAsia="SimSun"/>
          <w:sz w:val="21"/>
        </w:rPr>
        <w:t>1982</w:t>
      </w:r>
      <w:r>
        <w:rPr>
          <w:rFonts w:ascii="SimSun" w:eastAsia="SimSun" w:hint="eastAsia"/>
          <w:sz w:val="21"/>
        </w:rPr>
        <w:t>年推出的，已扩大到全国所有县。</w:t>
      </w:r>
      <w:r>
        <w:rPr>
          <w:rFonts w:ascii="SimSun" w:eastAsia="SimSun" w:hint="eastAsia"/>
          <w:sz w:val="21"/>
        </w:rPr>
        <w:t>迄今已有</w:t>
      </w:r>
      <w:r>
        <w:rPr>
          <w:rFonts w:ascii="SimSun" w:eastAsia="SimSun"/>
          <w:sz w:val="21"/>
        </w:rPr>
        <w:t>18000</w:t>
      </w:r>
      <w:r>
        <w:rPr>
          <w:rFonts w:ascii="SimSun" w:eastAsia="SimSun" w:hint="eastAsia"/>
          <w:sz w:val="21"/>
        </w:rPr>
        <w:t>个左右的妇女小组组成在从事经济活动。</w:t>
      </w:r>
    </w:p>
    <w:p w:rsidR="00000000" w:rsidRDefault="009E4DB3">
      <w:pPr>
        <w:spacing w:after="240" w:line="420" w:lineRule="exact"/>
        <w:ind w:firstLine="425"/>
        <w:rPr>
          <w:rFonts w:ascii="SimSun" w:eastAsia="SimSun"/>
          <w:sz w:val="21"/>
        </w:rPr>
      </w:pPr>
      <w:r>
        <w:rPr>
          <w:rFonts w:ascii="SimSun" w:eastAsia="SimSun"/>
          <w:sz w:val="21"/>
        </w:rPr>
        <w:t xml:space="preserve">309.  </w:t>
      </w:r>
      <w:r>
        <w:rPr>
          <w:rFonts w:ascii="SimSun" w:eastAsia="SimSun" w:hint="eastAsia"/>
          <w:sz w:val="21"/>
        </w:rPr>
        <w:t>这个方案不仅旨在提高农村贫穷家庭妇女的收入，也在于使妇女小组有组织地参加信贷方案、技能培训和对自营职业提供基础设施支助。也在设法改进她们获得保健、教育、育儿、营养、饮用水及环境卫生的基本服务的机会。</w:t>
      </w:r>
    </w:p>
    <w:p w:rsidR="00000000" w:rsidRDefault="009E4DB3">
      <w:pPr>
        <w:spacing w:after="240" w:line="420" w:lineRule="exact"/>
        <w:ind w:firstLine="425"/>
        <w:rPr>
          <w:rFonts w:ascii="SimSun" w:eastAsia="SimSun"/>
          <w:sz w:val="21"/>
        </w:rPr>
      </w:pPr>
      <w:r>
        <w:rPr>
          <w:rFonts w:ascii="SimSun" w:eastAsia="SimSun"/>
          <w:sz w:val="21"/>
        </w:rPr>
        <w:t xml:space="preserve">310.  </w:t>
      </w:r>
      <w:r>
        <w:rPr>
          <w:rFonts w:ascii="SimSun" w:eastAsia="SimSun" w:hint="eastAsia"/>
          <w:sz w:val="21"/>
        </w:rPr>
        <w:t>自</w:t>
      </w:r>
      <w:r>
        <w:rPr>
          <w:rFonts w:ascii="SimSun" w:eastAsia="SimSun"/>
          <w:sz w:val="21"/>
        </w:rPr>
        <w:t>1986</w:t>
      </w:r>
      <w:r>
        <w:rPr>
          <w:rFonts w:ascii="SimSun" w:eastAsia="SimSun" w:hint="eastAsia"/>
          <w:sz w:val="21"/>
        </w:rPr>
        <w:t>—</w:t>
      </w:r>
      <w:r>
        <w:rPr>
          <w:rFonts w:ascii="SimSun" w:eastAsia="SimSun"/>
          <w:sz w:val="21"/>
        </w:rPr>
        <w:t>1987</w:t>
      </w:r>
      <w:r>
        <w:rPr>
          <w:rFonts w:ascii="SimSun" w:eastAsia="SimSun" w:hint="eastAsia"/>
          <w:sz w:val="21"/>
        </w:rPr>
        <w:t>年起在各邦成立了妇女开发公司，以便对查明女企业家、提供技术咨询、帮助获得贷款、促进销售产品、加强妇女合作社以及安排培训设施方面起催化作用。</w:t>
      </w:r>
    </w:p>
    <w:p w:rsidR="00000000" w:rsidRDefault="009E4DB3">
      <w:pPr>
        <w:spacing w:after="240" w:line="420" w:lineRule="exact"/>
        <w:ind w:firstLine="425"/>
        <w:rPr>
          <w:rFonts w:ascii="SimSun" w:eastAsia="SimSun"/>
          <w:sz w:val="21"/>
        </w:rPr>
      </w:pPr>
      <w:r>
        <w:rPr>
          <w:rFonts w:ascii="SimSun" w:eastAsia="SimSun"/>
          <w:sz w:val="21"/>
        </w:rPr>
        <w:t xml:space="preserve">311.  </w:t>
      </w:r>
      <w:r>
        <w:rPr>
          <w:rFonts w:ascii="SimSun" w:eastAsia="SimSun" w:hint="eastAsia"/>
          <w:sz w:val="21"/>
        </w:rPr>
        <w:t>国有化银行和国家农业与农村发展银行（农发银行）等机构有一揽子</w:t>
      </w:r>
      <w:r>
        <w:rPr>
          <w:rFonts w:ascii="SimSun" w:eastAsia="SimSun" w:hint="eastAsia"/>
          <w:sz w:val="21"/>
        </w:rPr>
        <w:t>与优先部门贷款有关的消灭贫穷计划。在这些计划中，特别强调信贷与支助服务同性别有关的方面。农发银行正在推广自助组的思想以满足农村部门的小额信贷需要。目前，全国有</w:t>
      </w:r>
      <w:r>
        <w:rPr>
          <w:rFonts w:ascii="SimSun" w:eastAsia="SimSun"/>
          <w:sz w:val="21"/>
        </w:rPr>
        <w:t>2000</w:t>
      </w:r>
      <w:r>
        <w:rPr>
          <w:rFonts w:ascii="SimSun" w:eastAsia="SimSun" w:hint="eastAsia"/>
          <w:sz w:val="21"/>
        </w:rPr>
        <w:t>多个这样的自助组在开展活动。有意义的是，自助组的</w:t>
      </w:r>
      <w:r>
        <w:rPr>
          <w:rFonts w:ascii="SimSun" w:eastAsia="SimSun"/>
          <w:sz w:val="21"/>
        </w:rPr>
        <w:t>90%</w:t>
      </w:r>
      <w:r>
        <w:rPr>
          <w:rFonts w:ascii="SimSun" w:eastAsia="SimSun" w:hint="eastAsia"/>
          <w:sz w:val="21"/>
        </w:rPr>
        <w:t>是由妇女管理的。</w:t>
      </w:r>
    </w:p>
    <w:p w:rsidR="00000000" w:rsidRDefault="009E4DB3">
      <w:pPr>
        <w:spacing w:after="240" w:line="420" w:lineRule="exact"/>
        <w:ind w:firstLine="425"/>
        <w:rPr>
          <w:rFonts w:ascii="SimSun" w:eastAsia="SimSun"/>
          <w:sz w:val="21"/>
        </w:rPr>
      </w:pPr>
      <w:r>
        <w:rPr>
          <w:rFonts w:ascii="SimSun" w:eastAsia="SimSun"/>
          <w:sz w:val="21"/>
        </w:rPr>
        <w:t xml:space="preserve">312.  </w:t>
      </w:r>
      <w:r>
        <w:rPr>
          <w:rFonts w:ascii="SimSun" w:eastAsia="SimSun" w:hint="eastAsia"/>
          <w:sz w:val="21"/>
        </w:rPr>
        <w:t>对政府赞助的消灭贫穷方案已进行了几次评价，结论是，虽已取得初步进展，但仍有大量工作要做。人们认为靠近贫困线的人有可能通过这类方案跨越贫困线，但其他处于底层的人，特别是妇女，既无经济也无社会手段来利用这些设施来改善其经济地位。</w:t>
      </w:r>
    </w:p>
    <w:p w:rsidR="00000000" w:rsidRDefault="009E4DB3">
      <w:pPr>
        <w:spacing w:after="240" w:line="420" w:lineRule="exact"/>
        <w:ind w:firstLine="425"/>
        <w:rPr>
          <w:rFonts w:ascii="SimSun" w:eastAsia="SimSun"/>
          <w:sz w:val="21"/>
        </w:rPr>
      </w:pPr>
      <w:r>
        <w:rPr>
          <w:rFonts w:ascii="SimSun" w:eastAsia="SimSun"/>
          <w:sz w:val="21"/>
        </w:rPr>
        <w:t xml:space="preserve">313.  </w:t>
      </w:r>
      <w:r>
        <w:rPr>
          <w:rFonts w:ascii="SimSun" w:eastAsia="SimSun" w:hint="eastAsia"/>
          <w:sz w:val="21"/>
        </w:rPr>
        <w:t>尽管政府的政策与方案在全</w:t>
      </w:r>
      <w:r>
        <w:rPr>
          <w:rFonts w:ascii="SimSun" w:eastAsia="SimSun" w:hint="eastAsia"/>
          <w:sz w:val="21"/>
        </w:rPr>
        <w:t>国是一致的，但由于态度和体制结构的差异，实施中的不同则是明显的。增长的经验也各不相同。结果，贫穷有集中在中部和东部印度</w:t>
      </w:r>
      <w:r>
        <w:rPr>
          <w:rFonts w:ascii="SimSun" w:eastAsia="SimSun"/>
          <w:sz w:val="21"/>
        </w:rPr>
        <w:t>(</w:t>
      </w:r>
      <w:r>
        <w:rPr>
          <w:rFonts w:ascii="SimSun" w:eastAsia="SimSun" w:hint="eastAsia"/>
          <w:sz w:val="21"/>
        </w:rPr>
        <w:t>几乎</w:t>
      </w:r>
      <w:r>
        <w:rPr>
          <w:rFonts w:ascii="SimSun" w:eastAsia="SimSun"/>
          <w:sz w:val="21"/>
        </w:rPr>
        <w:t>75%</w:t>
      </w:r>
      <w:r>
        <w:rPr>
          <w:rFonts w:ascii="SimSun" w:eastAsia="SimSun" w:hint="eastAsia"/>
          <w:sz w:val="21"/>
        </w:rPr>
        <w:t>的农村贫民住在这一带</w:t>
      </w:r>
      <w:r>
        <w:rPr>
          <w:rFonts w:ascii="SimSun" w:eastAsia="SimSun"/>
          <w:sz w:val="21"/>
        </w:rPr>
        <w:t>)</w:t>
      </w:r>
      <w:r>
        <w:rPr>
          <w:rFonts w:ascii="SimSun" w:eastAsia="SimSun" w:hint="eastAsia"/>
          <w:sz w:val="21"/>
        </w:rPr>
        <w:t>的趋势。同样，贫穷集中在各邦内的小块地区</w:t>
      </w:r>
      <w:r>
        <w:rPr>
          <w:rFonts w:ascii="SimSun" w:eastAsia="SimSun"/>
          <w:sz w:val="21"/>
        </w:rPr>
        <w:t>——</w:t>
      </w:r>
      <w:r>
        <w:rPr>
          <w:rFonts w:ascii="SimSun" w:eastAsia="SimSun" w:hint="eastAsia"/>
          <w:sz w:val="21"/>
        </w:rPr>
        <w:t>例如，在古吉拉特，有一条高增长工业走廊，却有一个贫穷和环境恶化的腹地。只有整个旁遮普邦和哈里亚纳邦才保持高增长率。其他地方，基础设施和资源利用的障碍限制了可持续增长率。</w:t>
      </w:r>
    </w:p>
    <w:p w:rsidR="00000000" w:rsidRDefault="009E4DB3">
      <w:pPr>
        <w:spacing w:after="240" w:line="420" w:lineRule="exact"/>
        <w:ind w:firstLine="425"/>
        <w:rPr>
          <w:rFonts w:ascii="SimSun" w:eastAsia="SimSun"/>
          <w:sz w:val="21"/>
        </w:rPr>
      </w:pPr>
      <w:r>
        <w:rPr>
          <w:rFonts w:ascii="SimSun" w:eastAsia="SimSun"/>
          <w:sz w:val="21"/>
        </w:rPr>
        <w:t xml:space="preserve">314.  </w:t>
      </w:r>
      <w:r>
        <w:rPr>
          <w:rFonts w:ascii="SimSun" w:eastAsia="SimSun" w:hint="eastAsia"/>
          <w:sz w:val="21"/>
        </w:rPr>
        <w:t>除了地区差异外，一旦重点放在妇女身上，家庭内部的情况也具有特殊意义。对家庭资财享有的权利从来不是平等的，而且在取得食物方面一直存在着性</w:t>
      </w:r>
      <w:r>
        <w:rPr>
          <w:rFonts w:ascii="SimSun" w:eastAsia="SimSun" w:hint="eastAsia"/>
          <w:sz w:val="21"/>
        </w:rPr>
        <w:t>别偏见。在统计估计中并未充分反映出来。人们认为家庭内部的不平等只有赋予妇女权力才能解决。邦和政策环境肯定能影响赋予妇女权力。此外，劳动力市场通过加强妇女的经济地位间接使她们在家庭内部事务中，有发言权，从而对权力问题起巨大影响。</w:t>
      </w:r>
    </w:p>
    <w:p w:rsidR="00000000" w:rsidRDefault="009E4DB3">
      <w:pPr>
        <w:spacing w:after="240" w:line="420" w:lineRule="exact"/>
        <w:ind w:firstLine="425"/>
        <w:rPr>
          <w:rFonts w:ascii="SimSun" w:eastAsia="SimSun"/>
          <w:sz w:val="21"/>
        </w:rPr>
      </w:pPr>
      <w:r>
        <w:rPr>
          <w:rFonts w:ascii="SimSun" w:eastAsia="SimSun"/>
          <w:sz w:val="21"/>
        </w:rPr>
        <w:t xml:space="preserve">315.  </w:t>
      </w:r>
      <w:r>
        <w:rPr>
          <w:rFonts w:ascii="SimSun" w:eastAsia="SimSun" w:hint="eastAsia"/>
          <w:sz w:val="21"/>
        </w:rPr>
        <w:t>人们承认，地区特点以及家庭内部资源分配问题应该同宏观政策方针很好地结合起来。这首先需要建立使信息迅速双向流动的体制结构，和为地方及私人采取行动留有充足余地的管理制度。其次，还需加强赋予穷人权力以便使他们的看法和需要能影响政策方向的过程。</w:t>
      </w:r>
    </w:p>
    <w:p w:rsidR="00000000" w:rsidRDefault="009E4DB3">
      <w:pPr>
        <w:spacing w:after="240" w:line="420" w:lineRule="exact"/>
        <w:ind w:firstLine="425"/>
        <w:rPr>
          <w:rFonts w:ascii="SimSun" w:eastAsia="SimSun"/>
          <w:sz w:val="21"/>
        </w:rPr>
      </w:pPr>
      <w:r>
        <w:rPr>
          <w:rFonts w:ascii="SimSun" w:eastAsia="SimSun"/>
          <w:sz w:val="21"/>
        </w:rPr>
        <w:t xml:space="preserve">316.  </w:t>
      </w:r>
      <w:r>
        <w:rPr>
          <w:rFonts w:ascii="SimSun" w:eastAsia="SimSun" w:hint="eastAsia"/>
          <w:sz w:val="21"/>
        </w:rPr>
        <w:t>赤贫的社会规模要求在一</w:t>
      </w:r>
      <w:r>
        <w:rPr>
          <w:rFonts w:ascii="SimSun" w:eastAsia="SimSun" w:hint="eastAsia"/>
          <w:sz w:val="21"/>
        </w:rPr>
        <w:t>系列战线上采取行动，旨在通过提高对权利的认识，赋予权力。这包括一般的扫盲，特别是扫除法盲，以及协助妇女进行生产性活动的培训方案。这类技能培训必须同市场需要很好地配合起来。最后，虽然将鼓励采取本地行动，但还应有内在机制以确保在本地采取的决定以及更大的宏观市场趋势之间不致出现不协调的情况。</w:t>
      </w:r>
    </w:p>
    <w:p w:rsidR="00000000" w:rsidRDefault="009E4DB3">
      <w:pPr>
        <w:spacing w:after="240" w:line="420" w:lineRule="exact"/>
        <w:ind w:firstLine="425"/>
        <w:rPr>
          <w:rFonts w:ascii="SimSun" w:eastAsia="SimSun"/>
          <w:sz w:val="21"/>
        </w:rPr>
      </w:pPr>
      <w:r>
        <w:rPr>
          <w:rFonts w:ascii="SimSun" w:eastAsia="SimSun"/>
          <w:sz w:val="21"/>
        </w:rPr>
        <w:t xml:space="preserve">317.  </w:t>
      </w:r>
      <w:r>
        <w:rPr>
          <w:rFonts w:ascii="SimSun" w:eastAsia="SimSun" w:hint="eastAsia"/>
          <w:sz w:val="21"/>
        </w:rPr>
        <w:t>因此，改善印度穷苦妇女处境的努力应集中于把她们作为其他多种角色范围内以及整个社会政治环境内的经济行为主体。提高妇女的经济生产率，影响她们自身在直系家庭中的地位和生存状况以及在更广泛的社会中的评价。有证据表明，提高</w:t>
      </w:r>
      <w:r>
        <w:rPr>
          <w:rFonts w:ascii="SimSun" w:eastAsia="SimSun" w:hint="eastAsia"/>
          <w:sz w:val="21"/>
        </w:rPr>
        <w:t>她们在家庭中的“讨价还价能力”和直接、无中介地获得收入大大降低了妇女的依附地位。</w:t>
      </w:r>
    </w:p>
    <w:p w:rsidR="00000000" w:rsidRDefault="009E4DB3">
      <w:pPr>
        <w:spacing w:after="240" w:line="420" w:lineRule="exact"/>
        <w:ind w:firstLine="425"/>
        <w:rPr>
          <w:rFonts w:ascii="SimSun" w:eastAsia="SimSun"/>
          <w:sz w:val="21"/>
        </w:rPr>
      </w:pPr>
      <w:r>
        <w:rPr>
          <w:rFonts w:ascii="SimSun" w:eastAsia="SimSun"/>
          <w:sz w:val="21"/>
        </w:rPr>
        <w:t xml:space="preserve">318.  </w:t>
      </w:r>
      <w:r>
        <w:rPr>
          <w:rFonts w:ascii="SimSun" w:eastAsia="SimSun" w:hint="eastAsia"/>
          <w:sz w:val="21"/>
        </w:rPr>
        <w:t>改变了的对妇女经济价值的看法，似乎提高了不向妇女的福利和经济生产率投资的机会成本，从而改变了家庭的资源分配的重点。这意味着提高妇女的赚钱能力可能对提高改善妇女地位所必需的对教育、保健和计划生育服务的有效需求是必不可少的。</w:t>
      </w:r>
    </w:p>
    <w:p w:rsidR="00000000" w:rsidRDefault="009E4DB3">
      <w:pPr>
        <w:spacing w:after="240" w:line="420" w:lineRule="exact"/>
        <w:ind w:firstLine="425"/>
        <w:rPr>
          <w:rFonts w:ascii="SimSun" w:eastAsia="SimSun"/>
          <w:sz w:val="21"/>
        </w:rPr>
      </w:pPr>
      <w:r>
        <w:rPr>
          <w:rFonts w:ascii="SimSun" w:eastAsia="SimSun"/>
          <w:sz w:val="21"/>
        </w:rPr>
        <w:t xml:space="preserve">319.  </w:t>
      </w:r>
      <w:r>
        <w:rPr>
          <w:rFonts w:ascii="SimSun" w:eastAsia="SimSun" w:hint="eastAsia"/>
          <w:sz w:val="21"/>
        </w:rPr>
        <w:t>累积影响将是随着“非女性化”和消灭贫穷而来的全面提高妇女经济地位。</w:t>
      </w:r>
    </w:p>
    <w:p w:rsidR="00000000" w:rsidRDefault="009E4DB3">
      <w:pPr>
        <w:spacing w:after="240" w:line="420" w:lineRule="exact"/>
        <w:ind w:firstLine="425"/>
        <w:rPr>
          <w:rFonts w:ascii="SimSun" w:eastAsia="SimSun"/>
          <w:sz w:val="21"/>
        </w:rPr>
      </w:pPr>
      <w:r>
        <w:rPr>
          <w:rFonts w:ascii="SimSun" w:eastAsia="SimSun"/>
          <w:sz w:val="21"/>
        </w:rPr>
        <w:t xml:space="preserve">320.  </w:t>
      </w:r>
      <w:r>
        <w:rPr>
          <w:rFonts w:ascii="SimSun" w:eastAsia="SimSun" w:hint="eastAsia"/>
          <w:sz w:val="21"/>
        </w:rPr>
        <w:t>九十年代国家的战略建立在具体确保妇女在发展中所占的比重的总战略基础上，并承认这种做法的某些不恰当之处，首</w:t>
      </w:r>
      <w:r>
        <w:rPr>
          <w:rFonts w:ascii="SimSun" w:eastAsia="SimSun" w:hint="eastAsia"/>
          <w:sz w:val="21"/>
        </w:rPr>
        <w:t>先，它承认妇女需要作为积极的变革因素参加发展过程，而不仅是发展的消极接受者。其次，它承认政府对妇女问题的反应均是部门性的因而也是支离破碎的，而妇女的需要则是全面的。因此九十年代的两个基本目标领域是扩大妇女参加特别是基层的决策进程，以及通过一个对妇女负责的适当的提供系统确保把一整套社会和经济服务结合在一起。</w:t>
      </w:r>
    </w:p>
    <w:p w:rsidR="00000000" w:rsidRDefault="009E4DB3">
      <w:pPr>
        <w:spacing w:after="240" w:line="420" w:lineRule="exact"/>
        <w:jc w:val="left"/>
        <w:rPr>
          <w:rFonts w:ascii="SimHei" w:eastAsia="SimHei"/>
          <w:sz w:val="21"/>
        </w:rPr>
      </w:pPr>
      <w:r>
        <w:rPr>
          <w:rFonts w:ascii="SimHei" w:eastAsia="SimHei" w:hint="eastAsia"/>
          <w:sz w:val="21"/>
        </w:rPr>
        <w:t>为妇女保留在基层民主机构中的名额</w:t>
      </w:r>
      <w:r>
        <w:rPr>
          <w:rFonts w:ascii="SimHei" w:eastAsia="SimHei"/>
          <w:sz w:val="21"/>
        </w:rPr>
        <w:t>(1993)</w:t>
      </w:r>
    </w:p>
    <w:p w:rsidR="00000000" w:rsidRDefault="009E4DB3">
      <w:pPr>
        <w:spacing w:after="240" w:line="420" w:lineRule="exact"/>
        <w:ind w:firstLine="425"/>
        <w:rPr>
          <w:rFonts w:ascii="SimSun" w:eastAsia="SimSun"/>
          <w:sz w:val="21"/>
        </w:rPr>
      </w:pPr>
      <w:r>
        <w:rPr>
          <w:rFonts w:ascii="SimSun" w:eastAsia="SimSun"/>
          <w:sz w:val="21"/>
        </w:rPr>
        <w:t>321.  1993</w:t>
      </w:r>
      <w:r>
        <w:rPr>
          <w:rFonts w:ascii="SimSun" w:eastAsia="SimSun" w:hint="eastAsia"/>
          <w:sz w:val="21"/>
        </w:rPr>
        <w:t>年的第</w:t>
      </w:r>
      <w:r>
        <w:rPr>
          <w:rFonts w:ascii="SimSun" w:eastAsia="SimSun"/>
          <w:sz w:val="21"/>
        </w:rPr>
        <w:t>93</w:t>
      </w:r>
      <w:r>
        <w:rPr>
          <w:rFonts w:ascii="SimSun" w:eastAsia="SimSun" w:hint="eastAsia"/>
          <w:sz w:val="21"/>
        </w:rPr>
        <w:t>和第</w:t>
      </w:r>
      <w:r>
        <w:rPr>
          <w:rFonts w:ascii="SimSun" w:eastAsia="SimSun"/>
          <w:sz w:val="21"/>
        </w:rPr>
        <w:t>94</w:t>
      </w:r>
      <w:r>
        <w:rPr>
          <w:rFonts w:ascii="SimSun" w:eastAsia="SimSun" w:hint="eastAsia"/>
          <w:sz w:val="21"/>
        </w:rPr>
        <w:t>项宪法修正法在提高印度妇女地位方面是个历史性事件，因为它们保证在城乡地方机构的所有选出职务中，妇女应有三分之一的席位。在</w:t>
      </w:r>
      <w:r>
        <w:rPr>
          <w:rFonts w:ascii="SimSun" w:eastAsia="SimSun" w:hint="eastAsia"/>
          <w:sz w:val="21"/>
        </w:rPr>
        <w:t>农村地区大约有</w:t>
      </w:r>
      <w:r>
        <w:rPr>
          <w:rFonts w:ascii="SimSun" w:eastAsia="SimSun"/>
          <w:sz w:val="21"/>
        </w:rPr>
        <w:t>100</w:t>
      </w:r>
      <w:r>
        <w:rPr>
          <w:rFonts w:ascii="SimSun" w:eastAsia="SimSun" w:hint="eastAsia"/>
          <w:sz w:val="21"/>
        </w:rPr>
        <w:t>万妇女正在成为基层的领导人</w:t>
      </w:r>
      <w:r>
        <w:rPr>
          <w:rFonts w:ascii="SimSun" w:eastAsia="SimSun"/>
          <w:sz w:val="21"/>
        </w:rPr>
        <w:t>/</w:t>
      </w:r>
      <w:r>
        <w:rPr>
          <w:rFonts w:ascii="SimSun" w:eastAsia="SimSun" w:hint="eastAsia"/>
          <w:sz w:val="21"/>
        </w:rPr>
        <w:t>决策者，并正在通过现有的</w:t>
      </w:r>
      <w:r>
        <w:rPr>
          <w:rFonts w:ascii="SimSun" w:eastAsia="SimSun"/>
          <w:sz w:val="21"/>
        </w:rPr>
        <w:t>25</w:t>
      </w:r>
      <w:r>
        <w:rPr>
          <w:rFonts w:ascii="SimSun" w:eastAsia="SimSun" w:hint="eastAsia"/>
          <w:sz w:val="21"/>
        </w:rPr>
        <w:t>万个机构参加政治生活。其中，按照该法，约有</w:t>
      </w:r>
      <w:r>
        <w:rPr>
          <w:rFonts w:ascii="SimSun" w:eastAsia="SimSun"/>
          <w:sz w:val="21"/>
        </w:rPr>
        <w:t>75000</w:t>
      </w:r>
      <w:r>
        <w:rPr>
          <w:rFonts w:ascii="SimSun" w:eastAsia="SimSun" w:hint="eastAsia"/>
          <w:sz w:val="21"/>
        </w:rPr>
        <w:t>人将担任村、街区和县地方机构的主席。因此妇女被推上国家加强基层民主机构的努力的舞台中心。作为结果可能形成的高涨，无疑将影响发展的要素和男女的生活。</w:t>
      </w:r>
    </w:p>
    <w:p w:rsidR="00000000" w:rsidRDefault="009E4DB3">
      <w:pPr>
        <w:spacing w:after="240" w:line="420" w:lineRule="exact"/>
        <w:ind w:firstLine="425"/>
        <w:rPr>
          <w:rFonts w:ascii="SimSun" w:eastAsia="SimSun"/>
          <w:sz w:val="21"/>
        </w:rPr>
      </w:pPr>
      <w:r>
        <w:rPr>
          <w:rFonts w:ascii="SimSun" w:eastAsia="SimSun"/>
          <w:sz w:val="21"/>
        </w:rPr>
        <w:t xml:space="preserve">322.  </w:t>
      </w:r>
      <w:r>
        <w:rPr>
          <w:rFonts w:ascii="SimSun" w:eastAsia="SimSun" w:hint="eastAsia"/>
          <w:sz w:val="21"/>
        </w:rPr>
        <w:t>这些机构的选举过程正在全国进行，很快就将完成。为了对选出的妇女代表进行领导能力培训，自</w:t>
      </w:r>
      <w:r>
        <w:rPr>
          <w:rFonts w:ascii="SimSun" w:eastAsia="SimSun"/>
          <w:sz w:val="21"/>
        </w:rPr>
        <w:t>1993</w:t>
      </w:r>
      <w:r>
        <w:rPr>
          <w:rFonts w:ascii="SimSun" w:eastAsia="SimSun" w:hint="eastAsia"/>
          <w:sz w:val="21"/>
        </w:rPr>
        <w:t>年起已推出一项大规模全国培训方案。</w:t>
      </w:r>
    </w:p>
    <w:p w:rsidR="00000000" w:rsidRDefault="009E4DB3">
      <w:pPr>
        <w:spacing w:after="240" w:line="420" w:lineRule="exact"/>
        <w:ind w:firstLine="425"/>
        <w:rPr>
          <w:rFonts w:ascii="SimSun" w:eastAsia="SimSun"/>
          <w:sz w:val="21"/>
        </w:rPr>
      </w:pPr>
      <w:r>
        <w:rPr>
          <w:rFonts w:ascii="SimSun" w:eastAsia="SimSun"/>
          <w:sz w:val="21"/>
        </w:rPr>
        <w:t xml:space="preserve">323.  </w:t>
      </w:r>
      <w:r>
        <w:rPr>
          <w:rFonts w:ascii="SimSun" w:eastAsia="SimSun" w:hint="eastAsia"/>
          <w:sz w:val="21"/>
        </w:rPr>
        <w:t>各邦已按照宪法修正案修正了它们各邦的法律。新的行政委员会机构现在有固定任期和举行选</w:t>
      </w:r>
      <w:r>
        <w:rPr>
          <w:rFonts w:ascii="SimSun" w:eastAsia="SimSun" w:hint="eastAsia"/>
          <w:sz w:val="21"/>
        </w:rPr>
        <w:t>举。选举将通过正在各邦建立的独立选举委员会进行。为了使行政委员会有充足的财政资源来履行它们实行经济发展和社会正义计划的职责，每个邦都成立了财务委员会。</w:t>
      </w:r>
      <w:r>
        <w:rPr>
          <w:rFonts w:ascii="SimSun" w:eastAsia="SimSun"/>
          <w:sz w:val="21"/>
        </w:rPr>
        <w:t>Gram Sabhas</w:t>
      </w:r>
      <w:r>
        <w:rPr>
          <w:rFonts w:ascii="SimSun" w:eastAsia="SimSun" w:hint="eastAsia"/>
          <w:sz w:val="21"/>
        </w:rPr>
        <w:t>将是基本的职能单位，将实际村、中间和县的三级行政委员会制度。人口不到</w:t>
      </w:r>
      <w:r>
        <w:rPr>
          <w:rFonts w:ascii="SimSun" w:eastAsia="SimSun"/>
          <w:sz w:val="21"/>
        </w:rPr>
        <w:t>200</w:t>
      </w:r>
      <w:r>
        <w:rPr>
          <w:rFonts w:ascii="SimSun" w:eastAsia="SimSun" w:hint="eastAsia"/>
          <w:sz w:val="21"/>
        </w:rPr>
        <w:t>万的小邦可选择不设中间一级的行政委员会。三级行政委员会的席位均将由直接选举产生。为保证贱民种性和部落以及妇女的适当代表名额，将按他们人口的比例为贱民种性和部落保留席位，为妇女保留席位总数的三分之一。</w:t>
      </w:r>
    </w:p>
    <w:p w:rsidR="00000000" w:rsidRDefault="009E4DB3">
      <w:pPr>
        <w:spacing w:after="240" w:line="420" w:lineRule="exact"/>
        <w:ind w:firstLine="425"/>
        <w:rPr>
          <w:rFonts w:ascii="SimSun" w:eastAsia="SimSun"/>
          <w:sz w:val="21"/>
        </w:rPr>
      </w:pPr>
      <w:r>
        <w:rPr>
          <w:rFonts w:ascii="SimSun" w:eastAsia="SimSun"/>
          <w:sz w:val="21"/>
        </w:rPr>
        <w:t xml:space="preserve">324.  </w:t>
      </w:r>
      <w:r>
        <w:rPr>
          <w:rFonts w:ascii="SimSun" w:eastAsia="SimSun" w:hint="eastAsia"/>
          <w:sz w:val="21"/>
        </w:rPr>
        <w:t>此外，各级行政委员会主席职务的三分之一也将保留给妇女。</w:t>
      </w:r>
      <w:r>
        <w:rPr>
          <w:rFonts w:ascii="SimSun" w:eastAsia="SimSun" w:hint="eastAsia"/>
          <w:sz w:val="21"/>
        </w:rPr>
        <w:t>各邦立法议会也有权为其他落后的公民阶层保留他们在行政委员会中的席位和主席职务。</w:t>
      </w:r>
    </w:p>
    <w:p w:rsidR="00000000" w:rsidRDefault="009E4DB3">
      <w:pPr>
        <w:spacing w:after="240" w:line="420" w:lineRule="exact"/>
        <w:ind w:firstLine="425"/>
        <w:rPr>
          <w:rFonts w:ascii="SimSun" w:eastAsia="SimSun"/>
          <w:sz w:val="21"/>
        </w:rPr>
      </w:pPr>
      <w:r>
        <w:rPr>
          <w:rFonts w:ascii="SimSun" w:eastAsia="SimSun"/>
          <w:sz w:val="21"/>
        </w:rPr>
        <w:t xml:space="preserve">325.  </w:t>
      </w:r>
      <w:r>
        <w:rPr>
          <w:rFonts w:ascii="SimSun" w:eastAsia="SimSun" w:hint="eastAsia"/>
          <w:sz w:val="21"/>
        </w:rPr>
        <w:t>政府对提供系统支离破碎问题的回答是通过动员和提高认识过程把妇女组成村级自助组，并使当地提供系统对这些小组负责，从而产生使用者安排的一致。这些小组都属于同一性质，并建立在一系列旨在反映出贫穷和易受害性的指示数字上。从这些妇女中将选出代表，她们将作为对话者，享有各项服务并影响服务提供机构中的决策活动。这个过程是在以</w:t>
      </w:r>
      <w:r>
        <w:rPr>
          <w:rFonts w:ascii="SimSun" w:eastAsia="SimSun"/>
          <w:sz w:val="21"/>
        </w:rPr>
        <w:t>Indira Mahila Yojana</w:t>
      </w:r>
      <w:r>
        <w:rPr>
          <w:rFonts w:ascii="SimSun" w:eastAsia="SimSun" w:hint="eastAsia"/>
          <w:sz w:val="21"/>
        </w:rPr>
        <w:t>的名义在全国</w:t>
      </w:r>
      <w:r>
        <w:rPr>
          <w:rFonts w:ascii="SimSun" w:eastAsia="SimSun"/>
          <w:sz w:val="21"/>
        </w:rPr>
        <w:t>200</w:t>
      </w:r>
      <w:r>
        <w:rPr>
          <w:rFonts w:ascii="SimSun" w:eastAsia="SimSun" w:hint="eastAsia"/>
          <w:sz w:val="21"/>
        </w:rPr>
        <w:t>个开发区中作为试验开展的，并将在几年内形成规模。</w:t>
      </w:r>
    </w:p>
    <w:p w:rsidR="00000000" w:rsidRDefault="009E4DB3">
      <w:pPr>
        <w:spacing w:after="240" w:line="420" w:lineRule="exact"/>
        <w:ind w:firstLine="425"/>
        <w:rPr>
          <w:rFonts w:ascii="SimSun" w:eastAsia="SimSun"/>
          <w:sz w:val="21"/>
        </w:rPr>
      </w:pPr>
      <w:r>
        <w:rPr>
          <w:rFonts w:ascii="SimSun" w:eastAsia="SimSun"/>
          <w:sz w:val="21"/>
        </w:rPr>
        <w:t xml:space="preserve">326.  </w:t>
      </w:r>
      <w:r>
        <w:rPr>
          <w:rFonts w:ascii="SimSun" w:eastAsia="SimSun" w:hint="eastAsia"/>
          <w:sz w:val="21"/>
        </w:rPr>
        <w:t>妇女的健康状况对她们在各项领域中取得进展起基本作用。对妇女健康起特别作用的文化规范是对婚姻的态度、结婚年龄、对生育和孩子的性别的重视程度，家庭组织的模式以及社会习俗要求妇女扮演的理想角色。这些规范也决定妇女在家庭里的地位，她们获得医疗照顾、教育、营养和其他与保健有关的服务的程度。因此改善特别是农村地区妇女的健康状况，关键是一些非健康的因素。</w:t>
      </w:r>
    </w:p>
    <w:p w:rsidR="00000000" w:rsidRDefault="009E4DB3">
      <w:pPr>
        <w:spacing w:after="240" w:line="420" w:lineRule="exact"/>
        <w:jc w:val="left"/>
        <w:rPr>
          <w:rFonts w:ascii="SimHei" w:eastAsia="SimHei"/>
          <w:sz w:val="21"/>
        </w:rPr>
      </w:pPr>
      <w:r>
        <w:rPr>
          <w:rFonts w:ascii="SimHei" w:eastAsia="SimHei" w:hint="eastAsia"/>
          <w:sz w:val="21"/>
        </w:rPr>
        <w:t>农村妇女的保健</w:t>
      </w:r>
    </w:p>
    <w:p w:rsidR="00000000" w:rsidRDefault="009E4DB3">
      <w:pPr>
        <w:spacing w:after="240" w:line="420" w:lineRule="exact"/>
        <w:ind w:firstLine="425"/>
        <w:rPr>
          <w:rFonts w:ascii="SimSun" w:eastAsia="SimSun"/>
          <w:sz w:val="21"/>
        </w:rPr>
      </w:pPr>
      <w:r>
        <w:rPr>
          <w:rFonts w:ascii="SimSun" w:eastAsia="SimSun"/>
          <w:sz w:val="21"/>
        </w:rPr>
        <w:t xml:space="preserve">327.  </w:t>
      </w:r>
      <w:r>
        <w:rPr>
          <w:rFonts w:ascii="SimSun" w:eastAsia="SimSun" w:hint="eastAsia"/>
          <w:sz w:val="21"/>
        </w:rPr>
        <w:t>如前所述，印度的国家政策是致力于实现</w:t>
      </w:r>
      <w:r>
        <w:rPr>
          <w:rFonts w:ascii="SimSun" w:eastAsia="SimSun"/>
          <w:sz w:val="21"/>
        </w:rPr>
        <w:t>2000</w:t>
      </w:r>
      <w:r>
        <w:rPr>
          <w:rFonts w:ascii="SimSun" w:eastAsia="SimSun" w:hint="eastAsia"/>
          <w:sz w:val="21"/>
        </w:rPr>
        <w:t>年人人享有卫生保健。最初保健护理已被接受为实现这一目标的主要工具。因此建立了一个庞大</w:t>
      </w:r>
      <w:r>
        <w:rPr>
          <w:rFonts w:ascii="SimSun" w:eastAsia="SimSun" w:hint="eastAsia"/>
          <w:sz w:val="21"/>
        </w:rPr>
        <w:t>的初级、中级和高级医疗机构网。正在通过分中心，初级保健中心和社区保健中心的三级系统，实现提供与农村地区社会实际需要有关的最初保健护理的最低需求的方案，来发展和加强农村保健基础设施。</w:t>
      </w:r>
    </w:p>
    <w:p w:rsidR="00000000" w:rsidRDefault="009E4DB3">
      <w:pPr>
        <w:spacing w:after="240" w:line="420" w:lineRule="exact"/>
        <w:ind w:firstLine="425"/>
        <w:rPr>
          <w:rFonts w:ascii="SimSun" w:eastAsia="SimSun"/>
          <w:sz w:val="21"/>
        </w:rPr>
      </w:pPr>
      <w:r>
        <w:rPr>
          <w:rFonts w:ascii="SimSun" w:eastAsia="SimSun"/>
          <w:sz w:val="21"/>
        </w:rPr>
        <w:t xml:space="preserve">328.  </w:t>
      </w:r>
      <w:r>
        <w:rPr>
          <w:rFonts w:ascii="SimSun" w:eastAsia="SimSun" w:hint="eastAsia"/>
          <w:sz w:val="21"/>
        </w:rPr>
        <w:t>分中心：按平原地区每</w:t>
      </w:r>
      <w:r>
        <w:rPr>
          <w:rFonts w:ascii="SimSun" w:eastAsia="SimSun"/>
          <w:sz w:val="21"/>
        </w:rPr>
        <w:t>5000</w:t>
      </w:r>
      <w:r>
        <w:rPr>
          <w:rFonts w:ascii="SimSun" w:eastAsia="SimSun" w:hint="eastAsia"/>
          <w:sz w:val="21"/>
        </w:rPr>
        <w:t>人和山区及部落地区每</w:t>
      </w:r>
      <w:r>
        <w:rPr>
          <w:rFonts w:ascii="SimSun" w:eastAsia="SimSun"/>
          <w:sz w:val="21"/>
        </w:rPr>
        <w:t>3000</w:t>
      </w:r>
      <w:r>
        <w:rPr>
          <w:rFonts w:ascii="SimSun" w:eastAsia="SimSun" w:hint="eastAsia"/>
          <w:sz w:val="21"/>
        </w:rPr>
        <w:t>人一个中心建立一个分中心。直到计划完成时，共有</w:t>
      </w:r>
      <w:r>
        <w:rPr>
          <w:rFonts w:ascii="SimSun" w:eastAsia="SimSun"/>
          <w:sz w:val="21"/>
        </w:rPr>
        <w:t>129291</w:t>
      </w:r>
      <w:r>
        <w:rPr>
          <w:rFonts w:ascii="SimSun" w:eastAsia="SimSun" w:hint="eastAsia"/>
          <w:sz w:val="21"/>
        </w:rPr>
        <w:t>个分中心在活动，到</w:t>
      </w:r>
      <w:r>
        <w:rPr>
          <w:rFonts w:ascii="SimSun" w:eastAsia="SimSun"/>
          <w:sz w:val="21"/>
        </w:rPr>
        <w:t>1992</w:t>
      </w:r>
      <w:r>
        <w:rPr>
          <w:rFonts w:ascii="SimSun" w:eastAsia="SimSun" w:hint="eastAsia"/>
          <w:sz w:val="21"/>
        </w:rPr>
        <w:t>年</w:t>
      </w:r>
      <w:r>
        <w:rPr>
          <w:rFonts w:ascii="SimSun" w:eastAsia="SimSun"/>
          <w:sz w:val="21"/>
        </w:rPr>
        <w:t>9</w:t>
      </w:r>
      <w:r>
        <w:rPr>
          <w:rFonts w:ascii="SimSun" w:eastAsia="SimSun" w:hint="eastAsia"/>
          <w:sz w:val="21"/>
        </w:rPr>
        <w:t>月末数目增至</w:t>
      </w:r>
      <w:r>
        <w:rPr>
          <w:rFonts w:ascii="SimSun" w:eastAsia="SimSun"/>
          <w:sz w:val="21"/>
        </w:rPr>
        <w:t>130820</w:t>
      </w:r>
      <w:r>
        <w:rPr>
          <w:rFonts w:ascii="SimSun" w:eastAsia="SimSun" w:hint="eastAsia"/>
          <w:sz w:val="21"/>
        </w:rPr>
        <w:t>个，而第七个计划的估计需要为</w:t>
      </w:r>
      <w:r>
        <w:rPr>
          <w:rFonts w:ascii="SimSun" w:eastAsia="SimSun"/>
          <w:sz w:val="21"/>
        </w:rPr>
        <w:t>138000</w:t>
      </w:r>
      <w:r>
        <w:rPr>
          <w:rFonts w:ascii="SimSun" w:eastAsia="SimSun" w:hint="eastAsia"/>
          <w:sz w:val="21"/>
        </w:rPr>
        <w:t>个分中心。</w:t>
      </w:r>
    </w:p>
    <w:p w:rsidR="00000000" w:rsidRDefault="009E4DB3">
      <w:pPr>
        <w:spacing w:after="240" w:line="420" w:lineRule="exact"/>
        <w:ind w:firstLine="425"/>
        <w:rPr>
          <w:rFonts w:ascii="SimSun" w:eastAsia="SimSun"/>
          <w:sz w:val="21"/>
        </w:rPr>
      </w:pPr>
      <w:r>
        <w:rPr>
          <w:rFonts w:ascii="SimSun" w:eastAsia="SimSun"/>
          <w:sz w:val="21"/>
        </w:rPr>
        <w:t xml:space="preserve">329.  </w:t>
      </w:r>
      <w:r>
        <w:rPr>
          <w:rFonts w:ascii="SimSun" w:eastAsia="SimSun" w:hint="eastAsia"/>
          <w:sz w:val="21"/>
        </w:rPr>
        <w:t>初级保健中心：按平原地区每</w:t>
      </w:r>
      <w:r>
        <w:rPr>
          <w:rFonts w:ascii="SimSun" w:eastAsia="SimSun"/>
          <w:sz w:val="21"/>
        </w:rPr>
        <w:t>30000</w:t>
      </w:r>
      <w:r>
        <w:rPr>
          <w:rFonts w:ascii="SimSun" w:eastAsia="SimSun" w:hint="eastAsia"/>
          <w:sz w:val="21"/>
        </w:rPr>
        <w:t>人和山区、部落及落后地区每</w:t>
      </w:r>
      <w:r>
        <w:rPr>
          <w:rFonts w:ascii="SimSun" w:eastAsia="SimSun"/>
          <w:sz w:val="21"/>
        </w:rPr>
        <w:t>20000</w:t>
      </w:r>
      <w:r>
        <w:rPr>
          <w:rFonts w:ascii="SimSun" w:eastAsia="SimSun" w:hint="eastAsia"/>
          <w:sz w:val="21"/>
        </w:rPr>
        <w:t>人设立一个初级</w:t>
      </w:r>
      <w:r>
        <w:rPr>
          <w:rFonts w:ascii="SimSun" w:eastAsia="SimSun" w:hint="eastAsia"/>
          <w:sz w:val="21"/>
        </w:rPr>
        <w:t>保健中心。到计划完成时</w:t>
      </w:r>
      <w:r>
        <w:rPr>
          <w:rFonts w:ascii="SimSun" w:eastAsia="SimSun"/>
          <w:sz w:val="21"/>
        </w:rPr>
        <w:t>(1990</w:t>
      </w:r>
      <w:r>
        <w:rPr>
          <w:rFonts w:ascii="SimSun" w:eastAsia="SimSun" w:hint="eastAsia"/>
          <w:sz w:val="21"/>
        </w:rPr>
        <w:t>年</w:t>
      </w:r>
      <w:r>
        <w:rPr>
          <w:rFonts w:ascii="SimSun" w:eastAsia="SimSun"/>
          <w:sz w:val="21"/>
        </w:rPr>
        <w:t>4</w:t>
      </w:r>
      <w:r>
        <w:rPr>
          <w:rFonts w:ascii="SimSun" w:eastAsia="SimSun" w:hint="eastAsia"/>
          <w:sz w:val="21"/>
        </w:rPr>
        <w:t>月</w:t>
      </w:r>
      <w:r>
        <w:rPr>
          <w:rFonts w:ascii="SimSun" w:eastAsia="SimSun"/>
          <w:sz w:val="21"/>
        </w:rPr>
        <w:t>1</w:t>
      </w:r>
      <w:r>
        <w:rPr>
          <w:rFonts w:ascii="SimSun" w:eastAsia="SimSun" w:hint="eastAsia"/>
          <w:sz w:val="21"/>
        </w:rPr>
        <w:t>日</w:t>
      </w:r>
      <w:r>
        <w:rPr>
          <w:rFonts w:ascii="SimSun" w:eastAsia="SimSun"/>
          <w:sz w:val="21"/>
        </w:rPr>
        <w:t>)</w:t>
      </w:r>
      <w:r>
        <w:rPr>
          <w:rFonts w:ascii="SimSun" w:eastAsia="SimSun" w:hint="eastAsia"/>
          <w:sz w:val="21"/>
        </w:rPr>
        <w:t>全国共有</w:t>
      </w:r>
      <w:r>
        <w:rPr>
          <w:rFonts w:ascii="SimSun" w:eastAsia="SimSun"/>
          <w:sz w:val="21"/>
        </w:rPr>
        <w:t>18888</w:t>
      </w:r>
      <w:r>
        <w:rPr>
          <w:rFonts w:ascii="SimSun" w:eastAsia="SimSun" w:hint="eastAsia"/>
          <w:sz w:val="21"/>
        </w:rPr>
        <w:t>个初级保健中心，到</w:t>
      </w:r>
      <w:r>
        <w:rPr>
          <w:rFonts w:ascii="SimSun" w:eastAsia="SimSun"/>
          <w:sz w:val="21"/>
        </w:rPr>
        <w:t>1992</w:t>
      </w:r>
      <w:r>
        <w:rPr>
          <w:rFonts w:ascii="SimSun" w:eastAsia="SimSun" w:hint="eastAsia"/>
          <w:sz w:val="21"/>
        </w:rPr>
        <w:t>年</w:t>
      </w:r>
      <w:r>
        <w:rPr>
          <w:rFonts w:ascii="SimSun" w:eastAsia="SimSun"/>
          <w:sz w:val="21"/>
        </w:rPr>
        <w:t>9</w:t>
      </w:r>
      <w:r>
        <w:rPr>
          <w:rFonts w:ascii="SimSun" w:eastAsia="SimSun" w:hint="eastAsia"/>
          <w:sz w:val="21"/>
        </w:rPr>
        <w:t>月底增至</w:t>
      </w:r>
      <w:r>
        <w:rPr>
          <w:rFonts w:ascii="SimSun" w:eastAsia="SimSun"/>
          <w:sz w:val="21"/>
        </w:rPr>
        <w:t>20084</w:t>
      </w:r>
      <w:r>
        <w:rPr>
          <w:rFonts w:ascii="SimSun" w:eastAsia="SimSun" w:hint="eastAsia"/>
          <w:sz w:val="21"/>
        </w:rPr>
        <w:t>个。</w:t>
      </w:r>
    </w:p>
    <w:p w:rsidR="00000000" w:rsidRDefault="009E4DB3">
      <w:pPr>
        <w:spacing w:after="240" w:line="420" w:lineRule="exact"/>
        <w:ind w:firstLine="425"/>
        <w:rPr>
          <w:rFonts w:ascii="SimSun" w:eastAsia="SimSun"/>
          <w:sz w:val="21"/>
        </w:rPr>
      </w:pPr>
      <w:r>
        <w:rPr>
          <w:rFonts w:ascii="SimSun" w:eastAsia="SimSun"/>
          <w:sz w:val="21"/>
        </w:rPr>
        <w:t xml:space="preserve">330.  </w:t>
      </w:r>
      <w:r>
        <w:rPr>
          <w:rFonts w:ascii="SimSun" w:eastAsia="SimSun" w:hint="eastAsia"/>
          <w:sz w:val="21"/>
        </w:rPr>
        <w:t>社区保健中心：在改善和充实初级保健中心而建立起来的有专门设施的农村医院，有</w:t>
      </w:r>
      <w:r>
        <w:rPr>
          <w:rFonts w:ascii="SimSun" w:eastAsia="SimSun"/>
          <w:sz w:val="21"/>
        </w:rPr>
        <w:t>30</w:t>
      </w:r>
      <w:r>
        <w:rPr>
          <w:rFonts w:ascii="SimSun" w:eastAsia="SimSun" w:hint="eastAsia"/>
          <w:sz w:val="21"/>
        </w:rPr>
        <w:t>张床位能覆盖</w:t>
      </w:r>
      <w:r>
        <w:rPr>
          <w:rFonts w:ascii="SimSun" w:eastAsia="SimSun"/>
          <w:sz w:val="21"/>
        </w:rPr>
        <w:t>8</w:t>
      </w:r>
      <w:r>
        <w:rPr>
          <w:rFonts w:ascii="SimSun" w:eastAsia="SimSun" w:hint="eastAsia"/>
          <w:sz w:val="21"/>
        </w:rPr>
        <w:t>万到</w:t>
      </w:r>
      <w:r>
        <w:rPr>
          <w:rFonts w:ascii="SimSun" w:eastAsia="SimSun"/>
          <w:sz w:val="21"/>
        </w:rPr>
        <w:t>12</w:t>
      </w:r>
      <w:r>
        <w:rPr>
          <w:rFonts w:ascii="SimSun" w:eastAsia="SimSun" w:hint="eastAsia"/>
          <w:sz w:val="21"/>
        </w:rPr>
        <w:t>万人口。到计划完成时</w:t>
      </w:r>
      <w:r>
        <w:rPr>
          <w:rFonts w:ascii="SimSun" w:eastAsia="SimSun"/>
          <w:sz w:val="21"/>
        </w:rPr>
        <w:t>(1990</w:t>
      </w:r>
      <w:r>
        <w:rPr>
          <w:rFonts w:ascii="SimSun" w:eastAsia="SimSun" w:hint="eastAsia"/>
          <w:sz w:val="21"/>
        </w:rPr>
        <w:t>年</w:t>
      </w:r>
      <w:r>
        <w:rPr>
          <w:rFonts w:ascii="SimSun" w:eastAsia="SimSun"/>
          <w:sz w:val="21"/>
        </w:rPr>
        <w:t>4</w:t>
      </w:r>
      <w:r>
        <w:rPr>
          <w:rFonts w:ascii="SimSun" w:eastAsia="SimSun" w:hint="eastAsia"/>
          <w:sz w:val="21"/>
        </w:rPr>
        <w:t>月</w:t>
      </w:r>
      <w:r>
        <w:rPr>
          <w:rFonts w:ascii="SimSun" w:eastAsia="SimSun"/>
          <w:sz w:val="21"/>
        </w:rPr>
        <w:t>1</w:t>
      </w:r>
      <w:r>
        <w:rPr>
          <w:rFonts w:ascii="SimSun" w:eastAsia="SimSun" w:hint="eastAsia"/>
          <w:sz w:val="21"/>
        </w:rPr>
        <w:t>日</w:t>
      </w:r>
      <w:r>
        <w:rPr>
          <w:rFonts w:ascii="SimSun" w:eastAsia="SimSun"/>
          <w:sz w:val="21"/>
        </w:rPr>
        <w:t>)</w:t>
      </w:r>
      <w:r>
        <w:rPr>
          <w:rFonts w:ascii="SimSun" w:eastAsia="SimSun" w:hint="eastAsia"/>
          <w:sz w:val="21"/>
        </w:rPr>
        <w:t>，运行的社区中心有</w:t>
      </w:r>
      <w:r>
        <w:rPr>
          <w:rFonts w:ascii="SimSun" w:eastAsia="SimSun"/>
          <w:sz w:val="21"/>
        </w:rPr>
        <w:t>1820</w:t>
      </w:r>
      <w:r>
        <w:rPr>
          <w:rFonts w:ascii="SimSun" w:eastAsia="SimSun" w:hint="eastAsia"/>
          <w:sz w:val="21"/>
        </w:rPr>
        <w:t>个，后增至</w:t>
      </w:r>
      <w:r>
        <w:rPr>
          <w:rFonts w:ascii="SimSun" w:eastAsia="SimSun"/>
          <w:sz w:val="21"/>
        </w:rPr>
        <w:t>2060</w:t>
      </w:r>
      <w:r>
        <w:rPr>
          <w:rFonts w:ascii="SimSun" w:eastAsia="SimSun" w:hint="eastAsia"/>
          <w:sz w:val="21"/>
        </w:rPr>
        <w:t>个。社区中心起着一个区的四家初级保健中心的农村中心的作用。每个分中心由一名男保健工作者和一名女保健工作者</w:t>
      </w:r>
      <w:r>
        <w:rPr>
          <w:rFonts w:ascii="SimSun" w:eastAsia="SimSun"/>
          <w:sz w:val="21"/>
        </w:rPr>
        <w:t>(</w:t>
      </w:r>
      <w:r>
        <w:rPr>
          <w:rFonts w:ascii="SimSun" w:eastAsia="SimSun" w:hint="eastAsia"/>
          <w:sz w:val="21"/>
        </w:rPr>
        <w:t>助理助产士</w:t>
      </w:r>
      <w:r>
        <w:rPr>
          <w:rFonts w:ascii="SimSun" w:eastAsia="SimSun"/>
          <w:sz w:val="21"/>
        </w:rPr>
        <w:t>)</w:t>
      </w:r>
      <w:r>
        <w:rPr>
          <w:rFonts w:ascii="SimSun" w:eastAsia="SimSun" w:hint="eastAsia"/>
          <w:sz w:val="21"/>
        </w:rPr>
        <w:t>管理。为了培训农村所需数量的助理助产士，全国共有</w:t>
      </w:r>
      <w:r>
        <w:rPr>
          <w:rFonts w:ascii="SimSun" w:eastAsia="SimSun"/>
          <w:sz w:val="21"/>
        </w:rPr>
        <w:t>468</w:t>
      </w:r>
      <w:r>
        <w:rPr>
          <w:rFonts w:ascii="SimSun" w:eastAsia="SimSun" w:hint="eastAsia"/>
          <w:sz w:val="21"/>
        </w:rPr>
        <w:t>所助理助产士培训学校。</w:t>
      </w:r>
    </w:p>
    <w:p w:rsidR="00000000" w:rsidRDefault="009E4DB3">
      <w:pPr>
        <w:spacing w:after="240" w:line="420" w:lineRule="exact"/>
        <w:ind w:firstLine="425"/>
        <w:rPr>
          <w:rFonts w:ascii="SimSun" w:eastAsia="SimSun"/>
          <w:sz w:val="21"/>
        </w:rPr>
      </w:pPr>
      <w:r>
        <w:rPr>
          <w:rFonts w:ascii="SimSun" w:eastAsia="SimSun"/>
          <w:sz w:val="21"/>
        </w:rPr>
        <w:t>3</w:t>
      </w:r>
      <w:r>
        <w:rPr>
          <w:rFonts w:ascii="SimSun" w:eastAsia="SimSun"/>
          <w:sz w:val="21"/>
        </w:rPr>
        <w:t xml:space="preserve">31.  </w:t>
      </w:r>
      <w:r>
        <w:rPr>
          <w:rFonts w:ascii="SimSun" w:eastAsia="SimSun" w:hint="eastAsia"/>
          <w:sz w:val="21"/>
        </w:rPr>
        <w:t>在农村地区，一名女保健助理，必须监督六个分中心的工作。她向在农村地区工作的助理助产士提供技术指导和监督。高级助理助产士受过</w:t>
      </w:r>
      <w:r>
        <w:rPr>
          <w:rFonts w:ascii="SimSun" w:eastAsia="SimSun"/>
          <w:sz w:val="21"/>
        </w:rPr>
        <w:t>6</w:t>
      </w:r>
      <w:r>
        <w:rPr>
          <w:rFonts w:ascii="SimSun" w:eastAsia="SimSun" w:hint="eastAsia"/>
          <w:sz w:val="21"/>
        </w:rPr>
        <w:t>个月培训后便担任女保健巡视员的职务，后者是个宣传工作职务。全国共有</w:t>
      </w:r>
      <w:r>
        <w:rPr>
          <w:rFonts w:ascii="SimSun" w:eastAsia="SimSun"/>
          <w:sz w:val="21"/>
        </w:rPr>
        <w:t>45</w:t>
      </w:r>
      <w:r>
        <w:rPr>
          <w:rFonts w:ascii="SimSun" w:eastAsia="SimSun" w:hint="eastAsia"/>
          <w:sz w:val="21"/>
        </w:rPr>
        <w:t>所学校，能容纳</w:t>
      </w:r>
      <w:r>
        <w:rPr>
          <w:rFonts w:ascii="SimSun" w:eastAsia="SimSun"/>
          <w:sz w:val="21"/>
        </w:rPr>
        <w:t>2838</w:t>
      </w:r>
      <w:r>
        <w:rPr>
          <w:rFonts w:ascii="SimSun" w:eastAsia="SimSun" w:hint="eastAsia"/>
          <w:sz w:val="21"/>
        </w:rPr>
        <w:t>人。这些培训学校除了提供为期六个月的基本培训课程外，还用以为妇女保健助理（女保健巡视员）开办进修教育班。</w:t>
      </w:r>
    </w:p>
    <w:p w:rsidR="00000000" w:rsidRDefault="009E4DB3">
      <w:pPr>
        <w:spacing w:after="240" w:line="420" w:lineRule="exact"/>
        <w:ind w:firstLine="425"/>
        <w:rPr>
          <w:rFonts w:ascii="SimSun" w:eastAsia="SimSun"/>
          <w:sz w:val="21"/>
        </w:rPr>
      </w:pPr>
      <w:r>
        <w:rPr>
          <w:rFonts w:ascii="SimSun" w:eastAsia="SimSun"/>
          <w:sz w:val="21"/>
        </w:rPr>
        <w:t xml:space="preserve">332.  </w:t>
      </w:r>
      <w:r>
        <w:rPr>
          <w:rFonts w:ascii="SimSun" w:eastAsia="SimSun" w:hint="eastAsia"/>
          <w:sz w:val="21"/>
        </w:rPr>
        <w:t>培训稳婆：农村的大多数分娩都是由稳婆接生的。培训未受过训练的稳婆的目标是使她们能在农村进行安全卫生的接生。她们还参加小型家庭模式的宣传。据估计，在农村地区共有大约</w:t>
      </w:r>
      <w:r>
        <w:rPr>
          <w:rFonts w:ascii="SimSun" w:eastAsia="SimSun"/>
          <w:sz w:val="21"/>
        </w:rPr>
        <w:t>118</w:t>
      </w:r>
      <w:r>
        <w:rPr>
          <w:rFonts w:ascii="SimSun" w:eastAsia="SimSun"/>
          <w:sz w:val="21"/>
        </w:rPr>
        <w:t>000</w:t>
      </w:r>
      <w:r>
        <w:rPr>
          <w:rFonts w:ascii="SimSun" w:eastAsia="SimSun" w:hint="eastAsia"/>
          <w:sz w:val="21"/>
        </w:rPr>
        <w:t>名未受过训练的稳婆在工作。正在分期对这些稳婆进行培训。正在做出努力为稳婆提供进修教育班，并改进助理助产士和稳婆之间的关系，以便改善在农村提供的妇幼保健服务的质量。迄今为止，已有</w:t>
      </w:r>
      <w:r>
        <w:rPr>
          <w:rFonts w:ascii="SimSun" w:eastAsia="SimSun"/>
          <w:sz w:val="21"/>
        </w:rPr>
        <w:t>602.3</w:t>
      </w:r>
      <w:r>
        <w:rPr>
          <w:rFonts w:ascii="SimSun" w:eastAsia="SimSun" w:hint="eastAsia"/>
          <w:sz w:val="21"/>
        </w:rPr>
        <w:t>百万稳婆受过培训。村保健指导员计划最初是在</w:t>
      </w:r>
      <w:r>
        <w:rPr>
          <w:rFonts w:ascii="SimSun" w:eastAsia="SimSun"/>
          <w:sz w:val="21"/>
        </w:rPr>
        <w:t>1977</w:t>
      </w:r>
      <w:r>
        <w:rPr>
          <w:rFonts w:ascii="SimSun" w:eastAsia="SimSun" w:hint="eastAsia"/>
          <w:sz w:val="21"/>
        </w:rPr>
        <w:t>年</w:t>
      </w:r>
      <w:r>
        <w:rPr>
          <w:rFonts w:ascii="SimSun" w:eastAsia="SimSun"/>
          <w:sz w:val="21"/>
        </w:rPr>
        <w:t>10</w:t>
      </w:r>
      <w:r>
        <w:rPr>
          <w:rFonts w:ascii="SimSun" w:eastAsia="SimSun" w:hint="eastAsia"/>
          <w:sz w:val="21"/>
        </w:rPr>
        <w:t>月</w:t>
      </w:r>
      <w:r>
        <w:rPr>
          <w:rFonts w:ascii="SimSun" w:eastAsia="SimSun"/>
          <w:sz w:val="21"/>
        </w:rPr>
        <w:t>2</w:t>
      </w:r>
      <w:r>
        <w:rPr>
          <w:rFonts w:ascii="SimSun" w:eastAsia="SimSun" w:hint="eastAsia"/>
          <w:sz w:val="21"/>
        </w:rPr>
        <w:t>日在除泰米尔拉德、查谟和克什米尔、喀拉拉和阿鲁纳恰尔邦外的所有邦作为村保健工作者计划进行的，那几个邦有它们自己的另外计划。现在的村保健指导员计划是</w:t>
      </w:r>
      <w:r>
        <w:rPr>
          <w:rFonts w:ascii="SimSun" w:eastAsia="SimSun"/>
          <w:sz w:val="21"/>
        </w:rPr>
        <w:t>1981</w:t>
      </w:r>
      <w:r>
        <w:rPr>
          <w:rFonts w:ascii="SimSun" w:eastAsia="SimSun" w:hint="eastAsia"/>
          <w:sz w:val="21"/>
        </w:rPr>
        <w:t>年开始实行的。根据该计划，村社挑选一个志愿者作为村保健指导员，作为社区卫生与个人卫生的教师。他</w:t>
      </w:r>
      <w:r>
        <w:rPr>
          <w:rFonts w:ascii="SimSun" w:eastAsia="SimSun"/>
          <w:sz w:val="21"/>
        </w:rPr>
        <w:t>/</w:t>
      </w:r>
      <w:r>
        <w:rPr>
          <w:rFonts w:ascii="SimSun" w:eastAsia="SimSun" w:hint="eastAsia"/>
          <w:sz w:val="21"/>
        </w:rPr>
        <w:t>她也提供孕</w:t>
      </w:r>
      <w:r>
        <w:rPr>
          <w:rFonts w:ascii="SimSun" w:eastAsia="SimSun" w:hint="eastAsia"/>
          <w:sz w:val="21"/>
        </w:rPr>
        <w:t>产妇保健方面的协助并对母亲进行有关免疫和家庭幸福计划方面的教育。他</w:t>
      </w:r>
      <w:r>
        <w:rPr>
          <w:rFonts w:ascii="SimSun" w:eastAsia="SimSun"/>
          <w:sz w:val="21"/>
        </w:rPr>
        <w:t>/</w:t>
      </w:r>
      <w:r>
        <w:rPr>
          <w:rFonts w:ascii="SimSun" w:eastAsia="SimSun" w:hint="eastAsia"/>
          <w:sz w:val="21"/>
        </w:rPr>
        <w:t>她还追踪传染病和治疗小病并向病人提供急救。</w:t>
      </w:r>
    </w:p>
    <w:p w:rsidR="00000000" w:rsidRDefault="009E4DB3">
      <w:pPr>
        <w:spacing w:after="240" w:line="420" w:lineRule="exact"/>
        <w:ind w:firstLine="425"/>
        <w:rPr>
          <w:rFonts w:ascii="SimSun" w:eastAsia="SimSun"/>
          <w:sz w:val="21"/>
        </w:rPr>
      </w:pPr>
      <w:r>
        <w:rPr>
          <w:rFonts w:ascii="SimSun" w:eastAsia="SimSun"/>
          <w:sz w:val="21"/>
        </w:rPr>
        <w:t>333.  Mahila Swasthya Sanghs</w:t>
      </w:r>
      <w:r>
        <w:rPr>
          <w:rFonts w:ascii="SimSun" w:eastAsia="SimSun" w:hint="eastAsia"/>
          <w:sz w:val="21"/>
        </w:rPr>
        <w:t>（</w:t>
      </w:r>
      <w:r>
        <w:rPr>
          <w:rFonts w:ascii="SimSun" w:eastAsia="SimSun"/>
          <w:sz w:val="21"/>
        </w:rPr>
        <w:t>MSS</w:t>
      </w:r>
      <w:r>
        <w:rPr>
          <w:rFonts w:ascii="SimSun" w:eastAsia="SimSun" w:hint="eastAsia"/>
          <w:sz w:val="21"/>
        </w:rPr>
        <w:t>）：正在设法采取步骤在平原地区有</w:t>
      </w:r>
      <w:r>
        <w:rPr>
          <w:rFonts w:ascii="SimSun" w:eastAsia="SimSun"/>
          <w:sz w:val="21"/>
        </w:rPr>
        <w:t>1000</w:t>
      </w:r>
      <w:r>
        <w:rPr>
          <w:rFonts w:ascii="SimSun" w:eastAsia="SimSun" w:hint="eastAsia"/>
          <w:sz w:val="21"/>
        </w:rPr>
        <w:t>以上人口或</w:t>
      </w:r>
      <w:r>
        <w:rPr>
          <w:rFonts w:ascii="SimSun" w:eastAsia="SimSun"/>
          <w:sz w:val="21"/>
        </w:rPr>
        <w:t>200</w:t>
      </w:r>
      <w:r>
        <w:rPr>
          <w:rFonts w:ascii="SimSun" w:eastAsia="SimSun" w:hint="eastAsia"/>
          <w:sz w:val="21"/>
        </w:rPr>
        <w:t>家以及山陵地带包括东北部各邦有</w:t>
      </w:r>
      <w:r>
        <w:rPr>
          <w:rFonts w:ascii="SimSun" w:eastAsia="SimSun"/>
          <w:sz w:val="21"/>
        </w:rPr>
        <w:t>500</w:t>
      </w:r>
      <w:r>
        <w:rPr>
          <w:rFonts w:ascii="SimSun" w:eastAsia="SimSun" w:hint="eastAsia"/>
          <w:sz w:val="21"/>
        </w:rPr>
        <w:t>以上人口的村子里建立</w:t>
      </w:r>
      <w:r>
        <w:rPr>
          <w:rFonts w:ascii="SimSun" w:eastAsia="SimSun"/>
          <w:sz w:val="21"/>
        </w:rPr>
        <w:t>Mahila Swasthya Sanghs</w:t>
      </w:r>
      <w:r>
        <w:rPr>
          <w:rFonts w:ascii="SimSun" w:eastAsia="SimSun" w:hint="eastAsia"/>
          <w:sz w:val="21"/>
        </w:rPr>
        <w:t>，以便设法使村级工作和人际交流更加有效。这些妇女组设法帮助助理助产士从在村里为妇女儿童的福利工作的其他同事那里得到支持，并提供如免疫，口服体液补充疗法、普及生育间隔法等家庭福利方案</w:t>
      </w:r>
      <w:r>
        <w:rPr>
          <w:rFonts w:ascii="SimSun" w:eastAsia="SimSun" w:hint="eastAsia"/>
          <w:sz w:val="21"/>
        </w:rPr>
        <w:t>的讨论和执行的机构。</w:t>
      </w:r>
      <w:r>
        <w:rPr>
          <w:rFonts w:ascii="SimSun" w:eastAsia="SimSun"/>
          <w:sz w:val="21"/>
        </w:rPr>
        <w:t>MSS</w:t>
      </w:r>
      <w:r>
        <w:rPr>
          <w:rFonts w:ascii="SimSun" w:eastAsia="SimSun" w:hint="eastAsia"/>
          <w:sz w:val="21"/>
        </w:rPr>
        <w:t>成员接受短期培训，获得教育与信息资料并得到村级保健工作者的指导。在各邦和中央直辖区共组成</w:t>
      </w:r>
      <w:r>
        <w:rPr>
          <w:rFonts w:ascii="SimSun" w:eastAsia="SimSun"/>
          <w:sz w:val="21"/>
        </w:rPr>
        <w:t>34000</w:t>
      </w:r>
      <w:r>
        <w:rPr>
          <w:rFonts w:ascii="SimSun" w:eastAsia="SimSun" w:hint="eastAsia"/>
          <w:sz w:val="21"/>
        </w:rPr>
        <w:t>多个</w:t>
      </w:r>
      <w:r>
        <w:rPr>
          <w:rFonts w:ascii="SimSun" w:eastAsia="SimSun"/>
          <w:sz w:val="21"/>
        </w:rPr>
        <w:t>Mahila Swasthya Sanghs</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334.  </w:t>
      </w:r>
      <w:r>
        <w:rPr>
          <w:rFonts w:ascii="SimSun" w:eastAsia="SimSun" w:hint="eastAsia"/>
          <w:sz w:val="21"/>
        </w:rPr>
        <w:t>根据上文所说的</w:t>
      </w:r>
      <w:r>
        <w:rPr>
          <w:rFonts w:ascii="SimSun" w:eastAsia="SimSun"/>
          <w:sz w:val="21"/>
        </w:rPr>
        <w:t>Indira Mahila Yojana</w:t>
      </w:r>
      <w:r>
        <w:rPr>
          <w:rFonts w:ascii="SimSun" w:eastAsia="SimSun" w:hint="eastAsia"/>
          <w:sz w:val="21"/>
        </w:rPr>
        <w:t>，村保健系统仍对本地妇女自助组负责。整个保健战略的重点是协调使妇女能明确提出对适当、可享有、能负担得起的保健系统的要求，并能不受社会或文化限制自由获得它们，和能够与她们丈夫协商以做出明智的生育选择的过程。邦的责任是提供必要的保健服务，包括基础设施和人力资源、一系列计划生</w:t>
      </w:r>
      <w:r>
        <w:rPr>
          <w:rFonts w:ascii="SimSun" w:eastAsia="SimSun" w:hint="eastAsia"/>
          <w:sz w:val="21"/>
        </w:rPr>
        <w:t>育选择以及必要的信息与教育。</w:t>
      </w:r>
    </w:p>
    <w:p w:rsidR="00000000" w:rsidRDefault="009E4DB3">
      <w:pPr>
        <w:spacing w:after="240" w:line="420" w:lineRule="exact"/>
        <w:ind w:firstLine="425"/>
        <w:rPr>
          <w:rFonts w:ascii="SimSun" w:eastAsia="SimSun"/>
          <w:sz w:val="21"/>
        </w:rPr>
      </w:pPr>
      <w:r>
        <w:rPr>
          <w:rFonts w:ascii="SimSun" w:eastAsia="SimSun"/>
          <w:sz w:val="21"/>
        </w:rPr>
        <w:t xml:space="preserve">335.  </w:t>
      </w:r>
      <w:r>
        <w:rPr>
          <w:rFonts w:ascii="SimSun" w:eastAsia="SimSun" w:hint="eastAsia"/>
          <w:sz w:val="21"/>
        </w:rPr>
        <w:t>印度宪法第</w:t>
      </w:r>
      <w:r>
        <w:rPr>
          <w:rFonts w:ascii="SimSun" w:eastAsia="SimSun"/>
          <w:sz w:val="21"/>
        </w:rPr>
        <w:t>41</w:t>
      </w:r>
      <w:r>
        <w:rPr>
          <w:rFonts w:ascii="SimSun" w:eastAsia="SimSun" w:hint="eastAsia"/>
          <w:sz w:val="21"/>
        </w:rPr>
        <w:t>条规定“邦应在其经济能力与发展的范围内，为实现工作、教育和失业、老年、疾病及其他不应受到的匮乏情况下得到政府援助的权利做出规定”。印度已批准了国际劳工组织有关工人赔偿、同等待遇</w:t>
      </w:r>
      <w:r>
        <w:rPr>
          <w:rFonts w:ascii="SimSun" w:eastAsia="SimSun"/>
          <w:sz w:val="21"/>
        </w:rPr>
        <w:t>(</w:t>
      </w:r>
      <w:r>
        <w:rPr>
          <w:rFonts w:ascii="SimSun" w:eastAsia="SimSun" w:hint="eastAsia"/>
          <w:sz w:val="21"/>
        </w:rPr>
        <w:t>社会保障</w:t>
      </w:r>
      <w:r>
        <w:rPr>
          <w:rFonts w:ascii="SimSun" w:eastAsia="SimSun"/>
          <w:sz w:val="21"/>
        </w:rPr>
        <w:t>)</w:t>
      </w:r>
      <w:r>
        <w:rPr>
          <w:rFonts w:ascii="SimSun" w:eastAsia="SimSun" w:hint="eastAsia"/>
          <w:sz w:val="21"/>
        </w:rPr>
        <w:t>等的第</w:t>
      </w:r>
      <w:r>
        <w:rPr>
          <w:rFonts w:ascii="SimSun" w:eastAsia="SimSun"/>
          <w:sz w:val="21"/>
        </w:rPr>
        <w:t>18</w:t>
      </w:r>
      <w:r>
        <w:rPr>
          <w:rFonts w:ascii="SimSun" w:eastAsia="SimSun" w:hint="eastAsia"/>
          <w:sz w:val="21"/>
        </w:rPr>
        <w:t>、</w:t>
      </w:r>
      <w:r>
        <w:rPr>
          <w:rFonts w:ascii="SimSun" w:eastAsia="SimSun"/>
          <w:sz w:val="21"/>
        </w:rPr>
        <w:t>19</w:t>
      </w:r>
      <w:r>
        <w:rPr>
          <w:rFonts w:ascii="SimSun" w:eastAsia="SimSun" w:hint="eastAsia"/>
          <w:sz w:val="21"/>
        </w:rPr>
        <w:t>、</w:t>
      </w:r>
      <w:r>
        <w:rPr>
          <w:rFonts w:ascii="SimSun" w:eastAsia="SimSun"/>
          <w:sz w:val="21"/>
        </w:rPr>
        <w:t>42</w:t>
      </w:r>
      <w:r>
        <w:rPr>
          <w:rFonts w:ascii="SimSun" w:eastAsia="SimSun" w:hint="eastAsia"/>
          <w:sz w:val="21"/>
        </w:rPr>
        <w:t>和</w:t>
      </w:r>
      <w:r>
        <w:rPr>
          <w:rFonts w:ascii="SimSun" w:eastAsia="SimSun"/>
          <w:sz w:val="21"/>
        </w:rPr>
        <w:t>118</w:t>
      </w:r>
      <w:r>
        <w:rPr>
          <w:rFonts w:ascii="SimSun" w:eastAsia="SimSun" w:hint="eastAsia"/>
          <w:sz w:val="21"/>
        </w:rPr>
        <w:t>号公约。</w:t>
      </w:r>
    </w:p>
    <w:p w:rsidR="00000000" w:rsidRDefault="009E4DB3">
      <w:pPr>
        <w:spacing w:after="240" w:line="420" w:lineRule="exact"/>
        <w:ind w:firstLine="425"/>
        <w:rPr>
          <w:rFonts w:ascii="SimSun" w:eastAsia="SimSun"/>
          <w:sz w:val="21"/>
        </w:rPr>
      </w:pPr>
      <w:r>
        <w:rPr>
          <w:rFonts w:ascii="SimSun" w:eastAsia="SimSun"/>
          <w:sz w:val="21"/>
        </w:rPr>
        <w:t xml:space="preserve">336.  </w:t>
      </w:r>
      <w:r>
        <w:rPr>
          <w:rFonts w:ascii="SimSun" w:eastAsia="SimSun" w:hint="eastAsia"/>
          <w:sz w:val="21"/>
        </w:rPr>
        <w:t>通过下列立法向包括女工的工人提供社会保障：</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1923</w:t>
      </w:r>
      <w:r>
        <w:rPr>
          <w:rFonts w:ascii="SimSun" w:eastAsia="SimSun" w:hint="eastAsia"/>
          <w:sz w:val="21"/>
        </w:rPr>
        <w:t>年《工伤事故补偿法》</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1948</w:t>
      </w:r>
      <w:r>
        <w:rPr>
          <w:rFonts w:ascii="SimSun" w:eastAsia="SimSun" w:hint="eastAsia"/>
          <w:sz w:val="21"/>
        </w:rPr>
        <w:t>年《雇员邦保险法》</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1952</w:t>
      </w:r>
      <w:r>
        <w:rPr>
          <w:rFonts w:ascii="SimSun" w:eastAsia="SimSun" w:hint="eastAsia"/>
          <w:sz w:val="21"/>
        </w:rPr>
        <w:t>年《雇员备用基金和杂项规定法》</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1961</w:t>
      </w:r>
      <w:r>
        <w:rPr>
          <w:rFonts w:ascii="SimSun" w:eastAsia="SimSun" w:hint="eastAsia"/>
          <w:sz w:val="21"/>
        </w:rPr>
        <w:t>年《产妇津贴》</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《退职金支付法》</w:t>
      </w:r>
    </w:p>
    <w:p w:rsidR="00000000" w:rsidRDefault="009E4DB3">
      <w:pPr>
        <w:spacing w:after="240" w:line="420" w:lineRule="exact"/>
        <w:ind w:firstLine="425"/>
        <w:rPr>
          <w:rFonts w:ascii="SimSun" w:eastAsia="SimSun"/>
          <w:sz w:val="21"/>
        </w:rPr>
      </w:pPr>
      <w:r>
        <w:rPr>
          <w:rFonts w:ascii="SimSun" w:eastAsia="SimSun"/>
          <w:sz w:val="21"/>
        </w:rPr>
        <w:t xml:space="preserve">337.  </w:t>
      </w:r>
      <w:r>
        <w:rPr>
          <w:rFonts w:ascii="SimSun" w:eastAsia="SimSun" w:hint="eastAsia"/>
          <w:sz w:val="21"/>
        </w:rPr>
        <w:t>此外，正在通过专门成</w:t>
      </w:r>
      <w:r>
        <w:rPr>
          <w:rFonts w:ascii="SimSun" w:eastAsia="SimSun" w:hint="eastAsia"/>
          <w:sz w:val="21"/>
        </w:rPr>
        <w:t>立的福利基金，例如比迪工人福利基金、电影工作者福利基金等，向半组织的具体产业的工人提供医疗和其他福利设施。</w:t>
      </w:r>
    </w:p>
    <w:p w:rsidR="00000000" w:rsidRDefault="009E4DB3">
      <w:pPr>
        <w:spacing w:after="240" w:line="420" w:lineRule="exact"/>
        <w:ind w:firstLine="425"/>
        <w:rPr>
          <w:rFonts w:ascii="SimSun" w:eastAsia="SimSun"/>
          <w:sz w:val="21"/>
        </w:rPr>
      </w:pPr>
      <w:r>
        <w:rPr>
          <w:rFonts w:ascii="SimSun" w:eastAsia="SimSun"/>
          <w:sz w:val="21"/>
        </w:rPr>
        <w:t xml:space="preserve">338.  </w:t>
      </w:r>
      <w:r>
        <w:rPr>
          <w:rFonts w:ascii="SimSun" w:eastAsia="SimSun" w:hint="eastAsia"/>
          <w:sz w:val="21"/>
        </w:rPr>
        <w:t>然而这些社会保障规定只是为正规部门而设。问题是</w:t>
      </w:r>
      <w:r>
        <w:rPr>
          <w:rFonts w:ascii="SimSun" w:eastAsia="SimSun"/>
          <w:sz w:val="21"/>
        </w:rPr>
        <w:t>90%</w:t>
      </w:r>
      <w:r>
        <w:rPr>
          <w:rFonts w:ascii="SimSun" w:eastAsia="SimSun" w:hint="eastAsia"/>
          <w:sz w:val="21"/>
        </w:rPr>
        <w:t>以上的女工都在非正规部门工作，对她们没有社会保障立法。这里的重点是社会福利与安全网。其组成部分如下：</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免费的农村最初保健系统和妇幼保健服务</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得到大量补贴的公共分配系统</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几乎在印度每个邦都是免费的初等教育制度和学校午餐方案</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农村地区的工资雇用与以工换粮计划，如</w:t>
      </w:r>
      <w:r>
        <w:rPr>
          <w:rFonts w:ascii="SimSun" w:eastAsia="SimSun"/>
          <w:sz w:val="21"/>
        </w:rPr>
        <w:t>Jawahar Rojgar Yojana</w:t>
      </w:r>
      <w:r>
        <w:rPr>
          <w:rFonts w:ascii="SimSun" w:eastAsia="SimSun" w:hint="eastAsia"/>
          <w:sz w:val="21"/>
        </w:rPr>
        <w:t>和就业保险计划</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儿童发展综合性服务计划，</w:t>
      </w:r>
      <w:r>
        <w:rPr>
          <w:rFonts w:ascii="SimSun" w:eastAsia="SimSun" w:hint="eastAsia"/>
          <w:sz w:val="21"/>
        </w:rPr>
        <w:t>目前已包括</w:t>
      </w:r>
      <w:r>
        <w:rPr>
          <w:rFonts w:ascii="SimSun" w:eastAsia="SimSun"/>
          <w:sz w:val="21"/>
        </w:rPr>
        <w:t>1700</w:t>
      </w:r>
      <w:r>
        <w:rPr>
          <w:rFonts w:ascii="SimSun" w:eastAsia="SimSun" w:hint="eastAsia"/>
          <w:sz w:val="21"/>
        </w:rPr>
        <w:t>万儿童和</w:t>
      </w:r>
      <w:r>
        <w:rPr>
          <w:rFonts w:ascii="SimSun" w:eastAsia="SimSun"/>
          <w:sz w:val="21"/>
        </w:rPr>
        <w:t>300</w:t>
      </w:r>
      <w:r>
        <w:rPr>
          <w:rFonts w:ascii="SimSun" w:eastAsia="SimSun" w:hint="eastAsia"/>
          <w:sz w:val="21"/>
        </w:rPr>
        <w:t>万孕妇及哺乳母亲，有一揽子儿童发展、学前教育与营养服务</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向非政府组织提供援助以扩大现有的主要在农村的</w:t>
      </w:r>
      <w:r>
        <w:rPr>
          <w:rFonts w:ascii="SimSun" w:eastAsia="SimSun"/>
          <w:sz w:val="21"/>
        </w:rPr>
        <w:t>12000</w:t>
      </w:r>
      <w:r>
        <w:rPr>
          <w:rFonts w:ascii="SimSun" w:eastAsia="SimSun" w:hint="eastAsia"/>
          <w:sz w:val="21"/>
        </w:rPr>
        <w:t>多所日托所网的全国日托所基金</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政府最近宣布一项全国社会援助计划，为那些生活在贫困线下的人提供养老金和寡妇补助金及产妇津贴</w:t>
      </w:r>
    </w:p>
    <w:p w:rsidR="00000000" w:rsidRDefault="009E4DB3">
      <w:pPr>
        <w:spacing w:after="240" w:line="420" w:lineRule="exact"/>
        <w:ind w:firstLine="425"/>
        <w:rPr>
          <w:rFonts w:ascii="SimSun" w:eastAsia="SimSun"/>
          <w:sz w:val="21"/>
        </w:rPr>
      </w:pPr>
      <w:r>
        <w:rPr>
          <w:rFonts w:ascii="SimSun" w:eastAsia="SimSun"/>
          <w:sz w:val="21"/>
        </w:rPr>
        <w:t xml:space="preserve">339.  </w:t>
      </w:r>
      <w:r>
        <w:rPr>
          <w:rFonts w:ascii="SimSun" w:eastAsia="SimSun" w:hint="eastAsia"/>
          <w:sz w:val="21"/>
        </w:rPr>
        <w:t>任务是提高服务质量和扩大计划的妇女覆盖面。</w:t>
      </w:r>
    </w:p>
    <w:p w:rsidR="00000000" w:rsidRDefault="009E4DB3">
      <w:pPr>
        <w:spacing w:after="240" w:line="420" w:lineRule="exact"/>
        <w:ind w:firstLine="425"/>
        <w:rPr>
          <w:rFonts w:ascii="SimSun" w:eastAsia="SimSun"/>
          <w:sz w:val="21"/>
        </w:rPr>
      </w:pPr>
      <w:r>
        <w:rPr>
          <w:rFonts w:ascii="SimSun" w:eastAsia="SimSun"/>
          <w:sz w:val="21"/>
        </w:rPr>
        <w:t xml:space="preserve">340.  </w:t>
      </w:r>
      <w:r>
        <w:rPr>
          <w:rFonts w:ascii="SimSun" w:eastAsia="SimSun" w:hint="eastAsia"/>
          <w:sz w:val="21"/>
        </w:rPr>
        <w:t>本报告前面在第</w:t>
      </w:r>
      <w:r>
        <w:rPr>
          <w:rFonts w:ascii="SimSun" w:eastAsia="SimSun"/>
          <w:sz w:val="21"/>
        </w:rPr>
        <w:t>10</w:t>
      </w:r>
      <w:r>
        <w:rPr>
          <w:rFonts w:ascii="SimSun" w:eastAsia="SimSun" w:hint="eastAsia"/>
          <w:sz w:val="21"/>
        </w:rPr>
        <w:t>条下详细谈到各邦努力缩小教育与培训方面的性别差距。在这方面最大的挑战是在农村地区。因此这个部门所有主要举措的重点都在农村地区。</w:t>
      </w:r>
    </w:p>
    <w:p w:rsidR="00000000" w:rsidRDefault="009E4DB3">
      <w:pPr>
        <w:spacing w:after="240" w:line="420" w:lineRule="exact"/>
        <w:ind w:firstLine="425"/>
        <w:rPr>
          <w:rFonts w:ascii="SimSun" w:eastAsia="SimSun"/>
          <w:sz w:val="21"/>
        </w:rPr>
      </w:pPr>
      <w:r>
        <w:rPr>
          <w:rFonts w:ascii="SimSun" w:eastAsia="SimSun"/>
          <w:sz w:val="21"/>
        </w:rPr>
        <w:t xml:space="preserve">341.  </w:t>
      </w:r>
      <w:r>
        <w:rPr>
          <w:rFonts w:ascii="SimSun" w:eastAsia="SimSun" w:hint="eastAsia"/>
          <w:sz w:val="21"/>
        </w:rPr>
        <w:t>妇女教育是国家有计划发</w:t>
      </w:r>
      <w:r>
        <w:rPr>
          <w:rFonts w:ascii="SimSun" w:eastAsia="SimSun" w:hint="eastAsia"/>
          <w:sz w:val="21"/>
        </w:rPr>
        <w:t>展的一个重要特点。虽然教育设施有了大规模的发展，但男女孩在使用现有设施以及各个教育阶段提高女孩入学率和留校率方面仍存在很大差别已做出努力，查明造成女孩入学率低的因素。第六个计划普及初等教育方案特别强调提高女孩入学及留校率。除了免费分发教科书、制服、午餐等外，还需要协调如饮用水、饲料和燃料的互助服务，以减轻女孩家务劳动，和在学校设立日托所以便使负责在家照看弟妹的女孩也能上学。为鼓励女孩上学，农村地区任命了更多女教师。</w:t>
      </w:r>
    </w:p>
    <w:p w:rsidR="00000000" w:rsidRDefault="009E4DB3">
      <w:pPr>
        <w:spacing w:after="240" w:line="420" w:lineRule="exact"/>
        <w:ind w:firstLine="425"/>
        <w:rPr>
          <w:rFonts w:ascii="SimSun" w:eastAsia="SimSun"/>
          <w:sz w:val="21"/>
        </w:rPr>
      </w:pPr>
      <w:r>
        <w:rPr>
          <w:rFonts w:ascii="SimSun" w:eastAsia="SimSun"/>
          <w:sz w:val="21"/>
        </w:rPr>
        <w:t xml:space="preserve">342.  </w:t>
      </w:r>
      <w:r>
        <w:rPr>
          <w:rFonts w:ascii="SimSun" w:eastAsia="SimSun" w:hint="eastAsia"/>
          <w:sz w:val="21"/>
        </w:rPr>
        <w:t>正在非政府组织和学生的大规模参加下实施成人教育方案。已成立全国成人教育学院来增加</w:t>
      </w:r>
      <w:r>
        <w:rPr>
          <w:rFonts w:ascii="SimSun" w:eastAsia="SimSun" w:hint="eastAsia"/>
          <w:sz w:val="21"/>
        </w:rPr>
        <w:t>对成人教育的技术和学术资源支助，并从事质量调查和评价研究。</w:t>
      </w:r>
    </w:p>
    <w:p w:rsidR="00000000" w:rsidRDefault="009E4DB3">
      <w:pPr>
        <w:spacing w:after="240" w:line="420" w:lineRule="exact"/>
        <w:ind w:firstLine="425"/>
        <w:rPr>
          <w:rFonts w:ascii="SimSun" w:eastAsia="SimSun"/>
          <w:sz w:val="21"/>
        </w:rPr>
      </w:pPr>
      <w:r>
        <w:rPr>
          <w:rFonts w:ascii="SimSun" w:eastAsia="SimSun"/>
          <w:sz w:val="21"/>
        </w:rPr>
        <w:t xml:space="preserve">343.  </w:t>
      </w:r>
      <w:r>
        <w:rPr>
          <w:rFonts w:ascii="SimSun" w:eastAsia="SimSun" w:hint="eastAsia"/>
          <w:sz w:val="21"/>
        </w:rPr>
        <w:t>到</w:t>
      </w:r>
      <w:r>
        <w:rPr>
          <w:rFonts w:ascii="SimSun" w:eastAsia="SimSun"/>
          <w:sz w:val="21"/>
        </w:rPr>
        <w:t>1992</w:t>
      </w:r>
      <w:r>
        <w:rPr>
          <w:rFonts w:ascii="SimSun" w:eastAsia="SimSun" w:hint="eastAsia"/>
          <w:sz w:val="21"/>
        </w:rPr>
        <w:t>年</w:t>
      </w:r>
      <w:r>
        <w:rPr>
          <w:rFonts w:ascii="SimSun" w:eastAsia="SimSun"/>
          <w:sz w:val="21"/>
        </w:rPr>
        <w:t>3</w:t>
      </w:r>
      <w:r>
        <w:rPr>
          <w:rFonts w:ascii="SimSun" w:eastAsia="SimSun" w:hint="eastAsia"/>
          <w:sz w:val="21"/>
        </w:rPr>
        <w:t>月，已在全国各县掀起了针对地区和有时间限制的大规模全面扫盲运动，有</w:t>
      </w:r>
      <w:r>
        <w:rPr>
          <w:rFonts w:ascii="SimSun" w:eastAsia="SimSun"/>
          <w:sz w:val="21"/>
        </w:rPr>
        <w:t>25</w:t>
      </w:r>
      <w:r>
        <w:rPr>
          <w:rFonts w:ascii="SimSun" w:eastAsia="SimSun" w:hint="eastAsia"/>
          <w:sz w:val="21"/>
        </w:rPr>
        <w:t>个县已全部脱盲，在各邦的</w:t>
      </w:r>
      <w:r>
        <w:rPr>
          <w:rFonts w:ascii="SimSun" w:eastAsia="SimSun"/>
          <w:sz w:val="21"/>
        </w:rPr>
        <w:t>80</w:t>
      </w:r>
      <w:r>
        <w:rPr>
          <w:rFonts w:ascii="SimSun" w:eastAsia="SimSun" w:hint="eastAsia"/>
          <w:sz w:val="21"/>
        </w:rPr>
        <w:t>个县全面扫盲运动已处于不同的进展阶段，在大约</w:t>
      </w:r>
      <w:r>
        <w:rPr>
          <w:rFonts w:ascii="SimSun" w:eastAsia="SimSun"/>
          <w:sz w:val="21"/>
        </w:rPr>
        <w:t>300</w:t>
      </w:r>
      <w:r>
        <w:rPr>
          <w:rFonts w:ascii="SimSun" w:eastAsia="SimSun" w:hint="eastAsia"/>
          <w:sz w:val="21"/>
        </w:rPr>
        <w:t>万志愿人员帮助下，涉及了</w:t>
      </w:r>
      <w:r>
        <w:rPr>
          <w:rFonts w:ascii="SimSun" w:eastAsia="SimSun"/>
          <w:sz w:val="21"/>
        </w:rPr>
        <w:t>3000</w:t>
      </w:r>
      <w:r>
        <w:rPr>
          <w:rFonts w:ascii="SimSun" w:eastAsia="SimSun" w:hint="eastAsia"/>
          <w:sz w:val="21"/>
        </w:rPr>
        <w:t>多万文盲。</w:t>
      </w:r>
    </w:p>
    <w:p w:rsidR="00000000" w:rsidRDefault="009E4DB3">
      <w:pPr>
        <w:spacing w:after="240" w:line="420" w:lineRule="exact"/>
        <w:ind w:firstLine="425"/>
        <w:rPr>
          <w:rFonts w:ascii="SimSun" w:eastAsia="SimSun"/>
          <w:sz w:val="21"/>
        </w:rPr>
      </w:pPr>
      <w:r>
        <w:rPr>
          <w:rFonts w:ascii="SimSun" w:eastAsia="SimSun"/>
          <w:sz w:val="21"/>
        </w:rPr>
        <w:t xml:space="preserve">344.  </w:t>
      </w:r>
      <w:r>
        <w:rPr>
          <w:rFonts w:ascii="SimSun" w:eastAsia="SimSun" w:hint="eastAsia"/>
          <w:sz w:val="21"/>
        </w:rPr>
        <w:t>此外，第五个计划重点放在保持已取得的读写技能和把这些技能用于日常生活与工作条件上。未来的主要战略是在各级行政委员会机构中对教育规划和管理采取分散做法：使区和县各级行政委员会、综合利用可能的各种资源，进行有关初等教育</w:t>
      </w:r>
      <w:r>
        <w:rPr>
          <w:rFonts w:ascii="SimSun" w:eastAsia="SimSun"/>
          <w:sz w:val="21"/>
        </w:rPr>
        <w:t>/</w:t>
      </w:r>
      <w:r>
        <w:rPr>
          <w:rFonts w:ascii="SimSun" w:eastAsia="SimSun" w:hint="eastAsia"/>
          <w:sz w:val="21"/>
        </w:rPr>
        <w:t>扫盲、</w:t>
      </w:r>
      <w:r>
        <w:rPr>
          <w:rFonts w:ascii="SimSun" w:eastAsia="SimSun" w:hint="eastAsia"/>
          <w:sz w:val="21"/>
        </w:rPr>
        <w:t>儿童保育</w:t>
      </w:r>
      <w:r>
        <w:rPr>
          <w:rFonts w:ascii="SimSun" w:eastAsia="SimSun"/>
          <w:sz w:val="21"/>
        </w:rPr>
        <w:t>/</w:t>
      </w:r>
      <w:r>
        <w:rPr>
          <w:rFonts w:ascii="SimSun" w:eastAsia="SimSun" w:hint="eastAsia"/>
          <w:sz w:val="21"/>
        </w:rPr>
        <w:t>培养、赋予妇女社会一经济权力及农村保健方案等活动；以及民间机构的大规模参加。</w:t>
      </w:r>
    </w:p>
    <w:p w:rsidR="00000000" w:rsidRDefault="009E4DB3">
      <w:pPr>
        <w:spacing w:after="240" w:line="420" w:lineRule="exact"/>
        <w:ind w:firstLine="425"/>
        <w:rPr>
          <w:rFonts w:ascii="SimSun" w:eastAsia="SimSun"/>
          <w:sz w:val="21"/>
        </w:rPr>
      </w:pPr>
      <w:r>
        <w:rPr>
          <w:rFonts w:ascii="SimSun" w:eastAsia="SimSun"/>
          <w:sz w:val="21"/>
        </w:rPr>
        <w:t xml:space="preserve">345.  </w:t>
      </w:r>
      <w:r>
        <w:rPr>
          <w:rFonts w:ascii="SimSun" w:eastAsia="SimSun" w:hint="eastAsia"/>
          <w:sz w:val="21"/>
        </w:rPr>
        <w:t>在谈到信贷时，无论是政府或私人民间部门的大多数倡议，重点仍然是放在农村地区。农村发展部已有了几项向印度农村妇女提供更好机会的计划。农村发展综合方案项下。提供的全部援助的</w:t>
      </w:r>
      <w:r>
        <w:rPr>
          <w:rFonts w:ascii="SimSun" w:eastAsia="SimSun"/>
          <w:sz w:val="21"/>
        </w:rPr>
        <w:t>40%</w:t>
      </w:r>
      <w:r>
        <w:rPr>
          <w:rFonts w:ascii="SimSun" w:eastAsia="SimSun" w:hint="eastAsia"/>
          <w:sz w:val="21"/>
        </w:rPr>
        <w:t>，和农村青年自营职业培训方案项下受训人员的</w:t>
      </w:r>
      <w:r>
        <w:rPr>
          <w:rFonts w:ascii="SimSun" w:eastAsia="SimSun"/>
          <w:sz w:val="21"/>
        </w:rPr>
        <w:t>40%</w:t>
      </w:r>
      <w:r>
        <w:rPr>
          <w:rFonts w:ascii="SimSun" w:eastAsia="SimSun" w:hint="eastAsia"/>
          <w:sz w:val="21"/>
        </w:rPr>
        <w:t>都留给了妇女。</w:t>
      </w:r>
      <w:r>
        <w:rPr>
          <w:rFonts w:ascii="SimSun" w:eastAsia="SimSun"/>
          <w:sz w:val="21"/>
        </w:rPr>
        <w:t>Jawahar Rozgar Yojana(JRY)</w:t>
      </w:r>
      <w:r>
        <w:rPr>
          <w:rFonts w:ascii="SimSun" w:eastAsia="SimSun" w:hint="eastAsia"/>
          <w:sz w:val="21"/>
        </w:rPr>
        <w:t>项下的就业机会的</w:t>
      </w:r>
      <w:r>
        <w:rPr>
          <w:rFonts w:ascii="SimSun" w:eastAsia="SimSun"/>
          <w:sz w:val="21"/>
        </w:rPr>
        <w:t>30%</w:t>
      </w:r>
      <w:r>
        <w:rPr>
          <w:rFonts w:ascii="SimSun" w:eastAsia="SimSun" w:hint="eastAsia"/>
          <w:sz w:val="21"/>
        </w:rPr>
        <w:t>也留给了妇女。根据</w:t>
      </w:r>
      <w:r>
        <w:rPr>
          <w:rFonts w:ascii="SimSun" w:eastAsia="SimSun"/>
          <w:sz w:val="21"/>
        </w:rPr>
        <w:t>Indira Awas Yojana(IAY)</w:t>
      </w:r>
      <w:r>
        <w:rPr>
          <w:rFonts w:ascii="SimSun" w:eastAsia="SimSun" w:hint="eastAsia"/>
          <w:sz w:val="21"/>
        </w:rPr>
        <w:t>，在分配房屋方面，优先照顾寡妇和未婚妇</w:t>
      </w:r>
      <w:r>
        <w:rPr>
          <w:rFonts w:ascii="SimSun" w:eastAsia="SimSun" w:hint="eastAsia"/>
          <w:sz w:val="21"/>
        </w:rPr>
        <w:t>女。在所有情况下，房屋都是以家庭中妇女成员名义或以丈夫及妻子共同名义分配的。对妇女的培训是为了使她们能在使用和修理提供应饮用水的手泵中发挥积极作用。</w:t>
      </w:r>
    </w:p>
    <w:p w:rsidR="00000000" w:rsidRDefault="009E4DB3">
      <w:pPr>
        <w:spacing w:after="240" w:line="420" w:lineRule="exact"/>
        <w:ind w:firstLine="425"/>
        <w:rPr>
          <w:rFonts w:ascii="SimSun" w:eastAsia="SimSun"/>
          <w:sz w:val="21"/>
        </w:rPr>
      </w:pPr>
      <w:r>
        <w:rPr>
          <w:rFonts w:ascii="SimSun" w:eastAsia="SimSun"/>
          <w:sz w:val="21"/>
        </w:rPr>
        <w:t xml:space="preserve">346.  </w:t>
      </w:r>
      <w:r>
        <w:rPr>
          <w:rFonts w:ascii="SimSun" w:eastAsia="SimSun" w:hint="eastAsia"/>
          <w:sz w:val="21"/>
        </w:rPr>
        <w:t>按照旨在帮助年收入在</w:t>
      </w:r>
      <w:r>
        <w:rPr>
          <w:rFonts w:ascii="SimSun" w:eastAsia="SimSun"/>
          <w:sz w:val="21"/>
        </w:rPr>
        <w:t>11000</w:t>
      </w:r>
      <w:r>
        <w:rPr>
          <w:rFonts w:ascii="SimSun" w:eastAsia="SimSun" w:hint="eastAsia"/>
          <w:sz w:val="21"/>
        </w:rPr>
        <w:t>卢比或不足此数的穷人的农村发展综合方案，</w:t>
      </w:r>
      <w:r>
        <w:rPr>
          <w:rFonts w:ascii="SimSun" w:eastAsia="SimSun"/>
          <w:sz w:val="21"/>
        </w:rPr>
        <w:t>40%</w:t>
      </w:r>
      <w:r>
        <w:rPr>
          <w:rFonts w:ascii="SimSun" w:eastAsia="SimSun" w:hint="eastAsia"/>
          <w:sz w:val="21"/>
        </w:rPr>
        <w:t>的援助总额留给妇女。根据该方案，通过政府津贴和补充贷款给农村贫民提供援助，帮助他们建立自己的制造、织布、食品加工和其他村庄工农业活动及服务业企业。还由县农业开发机构</w:t>
      </w:r>
      <w:r>
        <w:rPr>
          <w:rFonts w:ascii="SimSun" w:eastAsia="SimSun"/>
          <w:sz w:val="21"/>
        </w:rPr>
        <w:t>(DRDA)</w:t>
      </w:r>
      <w:r>
        <w:rPr>
          <w:rFonts w:ascii="SimSun" w:eastAsia="SimSun" w:hint="eastAsia"/>
          <w:sz w:val="21"/>
        </w:rPr>
        <w:t>提供最多高达</w:t>
      </w:r>
      <w:r>
        <w:rPr>
          <w:rFonts w:ascii="SimSun" w:eastAsia="SimSun"/>
          <w:sz w:val="21"/>
        </w:rPr>
        <w:t>1000</w:t>
      </w:r>
      <w:r>
        <w:rPr>
          <w:rFonts w:ascii="SimSun" w:eastAsia="SimSun" w:hint="eastAsia"/>
          <w:sz w:val="21"/>
        </w:rPr>
        <w:t>卢比的消费贷款并旨在保护穷人不受放款人的剥削。</w:t>
      </w:r>
    </w:p>
    <w:p w:rsidR="00000000" w:rsidRDefault="009E4DB3">
      <w:pPr>
        <w:spacing w:after="240" w:line="420" w:lineRule="exact"/>
        <w:ind w:firstLine="425"/>
        <w:rPr>
          <w:rFonts w:ascii="SimSun" w:eastAsia="SimSun"/>
          <w:sz w:val="21"/>
        </w:rPr>
      </w:pPr>
      <w:r>
        <w:rPr>
          <w:rFonts w:ascii="SimSun" w:eastAsia="SimSun"/>
          <w:sz w:val="21"/>
        </w:rPr>
        <w:t xml:space="preserve">347.  </w:t>
      </w:r>
      <w:r>
        <w:rPr>
          <w:rFonts w:ascii="SimSun" w:eastAsia="SimSun" w:hint="eastAsia"/>
          <w:sz w:val="21"/>
        </w:rPr>
        <w:t>迄今为止全国妇女信</w:t>
      </w:r>
      <w:r>
        <w:rPr>
          <w:rFonts w:ascii="SimSun" w:eastAsia="SimSun" w:hint="eastAsia"/>
          <w:sz w:val="21"/>
        </w:rPr>
        <w:t>贷基金</w:t>
      </w:r>
      <w:r>
        <w:rPr>
          <w:rFonts w:ascii="SimSun" w:eastAsia="SimSun"/>
          <w:sz w:val="21"/>
        </w:rPr>
        <w:t>(Rashtriya mahila kosh)</w:t>
      </w:r>
      <w:r>
        <w:rPr>
          <w:rFonts w:ascii="SimSun" w:eastAsia="SimSun" w:hint="eastAsia"/>
          <w:sz w:val="21"/>
        </w:rPr>
        <w:t>和上面第</w:t>
      </w:r>
      <w:r>
        <w:rPr>
          <w:rFonts w:ascii="SimSun" w:eastAsia="SimSun"/>
          <w:sz w:val="21"/>
        </w:rPr>
        <w:t>13</w:t>
      </w:r>
      <w:r>
        <w:rPr>
          <w:rFonts w:ascii="SimSun" w:eastAsia="SimSun" w:hint="eastAsia"/>
          <w:sz w:val="21"/>
        </w:rPr>
        <w:t>条所述的农发银行自助组活动的最大覆盖面是在农村地区。</w:t>
      </w:r>
    </w:p>
    <w:p w:rsidR="00000000" w:rsidRDefault="009E4DB3">
      <w:pPr>
        <w:spacing w:after="240" w:line="420" w:lineRule="exact"/>
        <w:ind w:firstLine="425"/>
        <w:rPr>
          <w:rFonts w:ascii="SimSun" w:eastAsia="SimSun"/>
          <w:sz w:val="21"/>
        </w:rPr>
      </w:pPr>
      <w:r>
        <w:rPr>
          <w:rFonts w:ascii="SimSun" w:eastAsia="SimSun"/>
          <w:sz w:val="21"/>
        </w:rPr>
        <w:t xml:space="preserve">348.  </w:t>
      </w:r>
      <w:r>
        <w:rPr>
          <w:rFonts w:ascii="SimSun" w:eastAsia="SimSun" w:hint="eastAsia"/>
          <w:sz w:val="21"/>
        </w:rPr>
        <w:t>政府正专门在农村实施一项名叫</w:t>
      </w:r>
      <w:r>
        <w:rPr>
          <w:rFonts w:ascii="SimSun" w:eastAsia="SimSun"/>
          <w:sz w:val="21"/>
        </w:rPr>
        <w:t>Mahila Samriddhi</w:t>
      </w:r>
      <w:r>
        <w:rPr>
          <w:rFonts w:ascii="SimSun" w:eastAsia="SimSun" w:hint="eastAsia"/>
          <w:sz w:val="21"/>
        </w:rPr>
        <w:t>计划的大规模储蓄计划，为在邮局开立储蓄帐户的妇女提供特别的提高利率。根据该计划，大约有</w:t>
      </w:r>
      <w:r>
        <w:rPr>
          <w:rFonts w:ascii="SimSun" w:eastAsia="SimSun"/>
          <w:sz w:val="21"/>
        </w:rPr>
        <w:t>1000</w:t>
      </w:r>
      <w:r>
        <w:rPr>
          <w:rFonts w:ascii="SimSun" w:eastAsia="SimSun" w:hint="eastAsia"/>
          <w:sz w:val="21"/>
        </w:rPr>
        <w:t>万农村妇女在三年之内开立了帐户。</w:t>
      </w:r>
    </w:p>
    <w:p w:rsidR="00000000" w:rsidRDefault="009E4DB3">
      <w:pPr>
        <w:spacing w:after="240" w:line="420" w:lineRule="exact"/>
        <w:ind w:firstLine="425"/>
        <w:rPr>
          <w:rFonts w:ascii="SimSun" w:eastAsia="SimSun"/>
          <w:sz w:val="21"/>
        </w:rPr>
      </w:pPr>
      <w:r>
        <w:rPr>
          <w:rFonts w:ascii="SimSun" w:eastAsia="SimSun"/>
          <w:sz w:val="21"/>
        </w:rPr>
        <w:t xml:space="preserve">349.  </w:t>
      </w:r>
      <w:r>
        <w:rPr>
          <w:rFonts w:ascii="SimSun" w:eastAsia="SimSun" w:hint="eastAsia"/>
          <w:sz w:val="21"/>
        </w:rPr>
        <w:t>妇女参加合作社的人数也增加了。专为妇女而设的合作社的数目也增多了。文盲是限制妇女参加的一个主要因素。合作社教育与培训的设施不足，导致人们缺乏信心。结果妇女对参加该运动裹足不前，即使参</w:t>
      </w:r>
      <w:r>
        <w:rPr>
          <w:rFonts w:ascii="SimSun" w:eastAsia="SimSun" w:hint="eastAsia"/>
          <w:sz w:val="21"/>
        </w:rPr>
        <w:t>加人数很多，由于训练不足，成功也不到保证。</w:t>
      </w:r>
    </w:p>
    <w:p w:rsidR="00000000" w:rsidRDefault="009E4DB3">
      <w:pPr>
        <w:spacing w:after="240" w:line="420" w:lineRule="exact"/>
        <w:ind w:firstLine="425"/>
        <w:rPr>
          <w:rFonts w:ascii="SimSun" w:eastAsia="SimSun"/>
          <w:sz w:val="21"/>
        </w:rPr>
      </w:pPr>
      <w:r>
        <w:rPr>
          <w:rFonts w:ascii="SimSun" w:eastAsia="SimSun"/>
          <w:sz w:val="21"/>
        </w:rPr>
        <w:t xml:space="preserve">350.  </w:t>
      </w:r>
      <w:r>
        <w:rPr>
          <w:rFonts w:ascii="SimSun" w:eastAsia="SimSun" w:hint="eastAsia"/>
          <w:sz w:val="21"/>
        </w:rPr>
        <w:t>由于合作社是妇女可以改善她们的经济福利和获得信心与自尊的一种手段，一项促进提高妇女参加率和成立妇女合作社的特殊政策被认为极其重要。人们认为，应在各级推动对妇女进行合作社教育的现有计划。这项计划的大致目标如下：</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用合作社概念和原则及合作的潜力来教育妇女。</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使她们认识到她们支助和加强社会的作用。</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使管理委员会的所有女委员都熟悉合作社法及规则与细则中的条款以及合作社管理的方法。</w:t>
      </w:r>
    </w:p>
    <w:p w:rsidR="00000000" w:rsidRDefault="009E4DB3">
      <w:pPr>
        <w:spacing w:after="240" w:line="420" w:lineRule="exact"/>
        <w:ind w:firstLine="425"/>
        <w:rPr>
          <w:rFonts w:ascii="SimSun" w:eastAsia="SimSun"/>
          <w:sz w:val="21"/>
        </w:rPr>
      </w:pPr>
      <w:r>
        <w:rPr>
          <w:rFonts w:ascii="SimSun" w:eastAsia="SimSun"/>
          <w:sz w:val="21"/>
        </w:rPr>
        <w:t xml:space="preserve">351.  </w:t>
      </w:r>
      <w:r>
        <w:rPr>
          <w:rFonts w:ascii="SimSun" w:eastAsia="SimSun" w:hint="eastAsia"/>
          <w:sz w:val="21"/>
        </w:rPr>
        <w:t>在民间部门有一些处理与自营职业妇女生活和工作条件有关问题的组织。自营</w:t>
      </w:r>
      <w:r>
        <w:rPr>
          <w:rFonts w:ascii="SimSun" w:eastAsia="SimSun" w:hint="eastAsia"/>
          <w:sz w:val="21"/>
        </w:rPr>
        <w:t>职业妇女协会</w:t>
      </w:r>
      <w:r>
        <w:rPr>
          <w:rFonts w:ascii="SimSun" w:eastAsia="SimSun"/>
          <w:sz w:val="21"/>
        </w:rPr>
        <w:t>(SEWA)</w:t>
      </w:r>
      <w:r>
        <w:rPr>
          <w:rFonts w:ascii="SimSun" w:eastAsia="SimSun" w:hint="eastAsia"/>
          <w:sz w:val="21"/>
        </w:rPr>
        <w:t>、工作妇女论坛</w:t>
      </w:r>
      <w:r>
        <w:rPr>
          <w:rFonts w:ascii="SimSun" w:eastAsia="SimSun"/>
          <w:sz w:val="21"/>
        </w:rPr>
        <w:t>(WWF)</w:t>
      </w:r>
      <w:r>
        <w:rPr>
          <w:rFonts w:ascii="SimSun" w:eastAsia="SimSun" w:hint="eastAsia"/>
          <w:sz w:val="21"/>
        </w:rPr>
        <w:t>和</w:t>
      </w:r>
      <w:r>
        <w:rPr>
          <w:rFonts w:ascii="SimSun" w:eastAsia="SimSun"/>
          <w:sz w:val="21"/>
        </w:rPr>
        <w:t>Aunapurna Mahila Mandal(AMM)</w:t>
      </w:r>
      <w:r>
        <w:rPr>
          <w:rFonts w:ascii="SimSun" w:eastAsia="SimSun" w:hint="eastAsia"/>
          <w:sz w:val="21"/>
        </w:rPr>
        <w:t>就是其中的几个。这些组织查明并处理工作妇女的迫切需要，动员工作妇女进行采用集团压力的共同经济和社会行动，通过培训、物质投入、信贷和工作妇女及其家庭所需的例如育儿、教育、保健和计划生育等推广服务，来提高她们的企业经营技术。</w:t>
      </w:r>
    </w:p>
    <w:p w:rsidR="00000000" w:rsidRDefault="009E4DB3">
      <w:pPr>
        <w:spacing w:after="240" w:line="420" w:lineRule="exact"/>
        <w:ind w:firstLine="425"/>
        <w:rPr>
          <w:rFonts w:ascii="SimSun" w:eastAsia="SimSun"/>
          <w:sz w:val="21"/>
        </w:rPr>
      </w:pPr>
      <w:r>
        <w:rPr>
          <w:rFonts w:ascii="SimSun" w:eastAsia="SimSun"/>
          <w:sz w:val="21"/>
        </w:rPr>
        <w:t>352.  SEWA</w:t>
      </w:r>
      <w:r>
        <w:rPr>
          <w:rFonts w:ascii="SimSun" w:eastAsia="SimSun" w:hint="eastAsia"/>
          <w:sz w:val="21"/>
        </w:rPr>
        <w:t>还致力于“促进发展自营职业妇女合作社的发展活动”。迄今为止，</w:t>
      </w:r>
      <w:r>
        <w:rPr>
          <w:rFonts w:ascii="SimSun" w:eastAsia="SimSun"/>
          <w:sz w:val="21"/>
        </w:rPr>
        <w:t>SEWA</w:t>
      </w:r>
      <w:r>
        <w:rPr>
          <w:rFonts w:ascii="SimSun" w:eastAsia="SimSun" w:hint="eastAsia"/>
          <w:sz w:val="21"/>
        </w:rPr>
        <w:t>推动了</w:t>
      </w:r>
      <w:r>
        <w:rPr>
          <w:rFonts w:ascii="SimSun" w:eastAsia="SimSun"/>
          <w:sz w:val="21"/>
        </w:rPr>
        <w:t>17</w:t>
      </w:r>
      <w:r>
        <w:rPr>
          <w:rFonts w:ascii="SimSun" w:eastAsia="SimSun" w:hint="eastAsia"/>
          <w:sz w:val="21"/>
        </w:rPr>
        <w:t>个合作社，包括生产合作社，如成衣、木版印刷、织布和牛奶生产，蔬菜商贩和鱼贩子的贸易合作</w:t>
      </w:r>
      <w:r>
        <w:rPr>
          <w:rFonts w:ascii="SimSun" w:eastAsia="SimSun" w:hint="eastAsia"/>
          <w:sz w:val="21"/>
        </w:rPr>
        <w:t>社以及清洁工人、农业工人、种树工人与儿童保育员的服务合作社。倡导保健、产妇津贴和保险的社会保障计划来向工作妇女提供支助。</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15</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353.  </w:t>
      </w:r>
      <w:r>
        <w:rPr>
          <w:rFonts w:ascii="SimSun" w:eastAsia="SimSun" w:hint="eastAsia"/>
          <w:sz w:val="21"/>
        </w:rPr>
        <w:t>印度宪法第</w:t>
      </w:r>
      <w:r>
        <w:rPr>
          <w:rFonts w:ascii="SimSun" w:eastAsia="SimSun"/>
          <w:sz w:val="21"/>
        </w:rPr>
        <w:t>14</w:t>
      </w:r>
      <w:r>
        <w:rPr>
          <w:rFonts w:ascii="SimSun" w:eastAsia="SimSun" w:hint="eastAsia"/>
          <w:sz w:val="21"/>
        </w:rPr>
        <w:t>条规定“邦不得拒绝任何人在法律面前享有平等或在印度领土内受法律的平等保护”。</w:t>
      </w:r>
    </w:p>
    <w:p w:rsidR="00000000" w:rsidRDefault="009E4DB3">
      <w:pPr>
        <w:spacing w:after="240" w:line="420" w:lineRule="exact"/>
        <w:ind w:firstLine="425"/>
        <w:rPr>
          <w:rFonts w:ascii="SimSun" w:eastAsia="SimSun"/>
          <w:sz w:val="21"/>
        </w:rPr>
      </w:pPr>
      <w:r>
        <w:rPr>
          <w:rFonts w:ascii="SimSun" w:eastAsia="SimSun"/>
          <w:sz w:val="21"/>
        </w:rPr>
        <w:t xml:space="preserve">354.  </w:t>
      </w:r>
      <w:r>
        <w:rPr>
          <w:rFonts w:ascii="SimSun" w:eastAsia="SimSun" w:hint="eastAsia"/>
          <w:sz w:val="21"/>
        </w:rPr>
        <w:t>在宪法第</w:t>
      </w:r>
      <w:r>
        <w:rPr>
          <w:rFonts w:ascii="SimSun" w:eastAsia="SimSun"/>
          <w:sz w:val="21"/>
        </w:rPr>
        <w:t>15(1)</w:t>
      </w:r>
      <w:r>
        <w:rPr>
          <w:rFonts w:ascii="SimSun" w:eastAsia="SimSun" w:hint="eastAsia"/>
          <w:sz w:val="21"/>
        </w:rPr>
        <w:t>条对“法律面前平等”这句话作了进一步的阐述，并规定邦“不得”以性别及其他任何理由“对任何公民进行歧视”。换言之，虽然所有法律均平等地适用于男女两性，却有明确禁止基于性别的歧视的规定。然而，不得因此歧视的规定并不妨碍邦做出如宪法第</w:t>
      </w:r>
      <w:r>
        <w:rPr>
          <w:rFonts w:ascii="SimSun" w:eastAsia="SimSun"/>
          <w:sz w:val="21"/>
        </w:rPr>
        <w:t>15(3)</w:t>
      </w:r>
      <w:r>
        <w:rPr>
          <w:rFonts w:ascii="SimSun" w:eastAsia="SimSun" w:hint="eastAsia"/>
          <w:sz w:val="21"/>
        </w:rPr>
        <w:t>条规定的</w:t>
      </w:r>
      <w:r>
        <w:rPr>
          <w:rFonts w:ascii="SimSun" w:eastAsia="SimSun" w:hint="eastAsia"/>
          <w:sz w:val="21"/>
        </w:rPr>
        <w:t>对妇女的任何特别规定。</w:t>
      </w:r>
    </w:p>
    <w:p w:rsidR="00000000" w:rsidRDefault="009E4DB3">
      <w:pPr>
        <w:spacing w:after="240" w:line="420" w:lineRule="exact"/>
        <w:ind w:firstLine="425"/>
        <w:rPr>
          <w:rFonts w:ascii="SimSun" w:eastAsia="SimSun"/>
          <w:sz w:val="21"/>
        </w:rPr>
      </w:pPr>
      <w:r>
        <w:rPr>
          <w:rFonts w:ascii="SimSun" w:eastAsia="SimSun"/>
          <w:sz w:val="21"/>
        </w:rPr>
        <w:t xml:space="preserve">355.  </w:t>
      </w:r>
      <w:r>
        <w:rPr>
          <w:rFonts w:ascii="SimSun" w:eastAsia="SimSun" w:hint="eastAsia"/>
          <w:sz w:val="21"/>
        </w:rPr>
        <w:t>邦政策的指导原则反映了印度开明的民主政策的理想，并致力于谋求旨在促进人民福利的一种公正的社会、政治和经济秩序。与妇女直接有关并对妇女地位有特别影响的原则为：</w:t>
      </w:r>
    </w:p>
    <w:p w:rsidR="00000000" w:rsidRDefault="009E4DB3">
      <w:pPr>
        <w:spacing w:after="240" w:line="420" w:lineRule="exact"/>
        <w:ind w:firstLine="425"/>
        <w:rPr>
          <w:rFonts w:ascii="SimSun" w:eastAsia="SimSun"/>
          <w:sz w:val="21"/>
        </w:rPr>
      </w:pPr>
      <w:r>
        <w:rPr>
          <w:rFonts w:ascii="SimSun" w:eastAsia="SimSun"/>
          <w:sz w:val="21"/>
        </w:rPr>
        <w:t xml:space="preserve">356.  </w:t>
      </w:r>
      <w:r>
        <w:rPr>
          <w:rFonts w:ascii="SimSun" w:eastAsia="SimSun" w:hint="eastAsia"/>
          <w:sz w:val="21"/>
        </w:rPr>
        <w:t>第</w:t>
      </w:r>
      <w:r>
        <w:rPr>
          <w:rFonts w:ascii="SimSun" w:eastAsia="SimSun"/>
          <w:sz w:val="21"/>
        </w:rPr>
        <w:t>39</w:t>
      </w:r>
      <w:r>
        <w:rPr>
          <w:rFonts w:ascii="SimSun" w:eastAsia="SimSun" w:hint="eastAsia"/>
          <w:sz w:val="21"/>
        </w:rPr>
        <w:t>条保证男女同样有权享有适当的谋生手段，男女同工同酬，男女工人及幼年儿童的健康与能力。第</w:t>
      </w:r>
      <w:r>
        <w:rPr>
          <w:rFonts w:ascii="SimSun" w:eastAsia="SimSun"/>
          <w:sz w:val="21"/>
        </w:rPr>
        <w:t>42</w:t>
      </w:r>
      <w:r>
        <w:rPr>
          <w:rFonts w:ascii="SimSun" w:eastAsia="SimSun" w:hint="eastAsia"/>
          <w:sz w:val="21"/>
        </w:rPr>
        <w:t>条指明公正和合乎人道的工作条件及产妇补助；第</w:t>
      </w:r>
      <w:r>
        <w:rPr>
          <w:rFonts w:ascii="SimSun" w:eastAsia="SimSun"/>
          <w:sz w:val="21"/>
        </w:rPr>
        <w:t>44</w:t>
      </w:r>
      <w:r>
        <w:rPr>
          <w:rFonts w:ascii="SimSun" w:eastAsia="SimSun" w:hint="eastAsia"/>
          <w:sz w:val="21"/>
        </w:rPr>
        <w:t>条设法为所有公民制订统一的民法典。不同宗教有不同的属人法。</w:t>
      </w:r>
      <w:r>
        <w:rPr>
          <w:rFonts w:ascii="SimSun" w:eastAsia="SimSun"/>
          <w:sz w:val="21"/>
        </w:rPr>
        <w:t>1955</w:t>
      </w:r>
      <w:r>
        <w:rPr>
          <w:rFonts w:ascii="SimSun" w:eastAsia="SimSun" w:hint="eastAsia"/>
          <w:sz w:val="21"/>
        </w:rPr>
        <w:t>年《印度教婚姻法》适用于印度教婚姻，</w:t>
      </w:r>
      <w:r>
        <w:rPr>
          <w:rFonts w:ascii="SimSun" w:eastAsia="SimSun"/>
          <w:sz w:val="21"/>
        </w:rPr>
        <w:t>1862</w:t>
      </w:r>
      <w:r>
        <w:rPr>
          <w:rFonts w:ascii="SimSun" w:eastAsia="SimSun" w:hint="eastAsia"/>
          <w:sz w:val="21"/>
        </w:rPr>
        <w:t>年《印度基督教婚姻法》和</w:t>
      </w:r>
      <w:r>
        <w:rPr>
          <w:rFonts w:ascii="SimSun" w:eastAsia="SimSun"/>
          <w:sz w:val="21"/>
        </w:rPr>
        <w:t>1869</w:t>
      </w:r>
      <w:r>
        <w:rPr>
          <w:rFonts w:ascii="SimSun" w:eastAsia="SimSun" w:hint="eastAsia"/>
          <w:sz w:val="21"/>
        </w:rPr>
        <w:t>年的《印度离婚法》适</w:t>
      </w:r>
      <w:r>
        <w:rPr>
          <w:rFonts w:ascii="SimSun" w:eastAsia="SimSun" w:hint="eastAsia"/>
          <w:sz w:val="21"/>
        </w:rPr>
        <w:t>用于基督教徒；对穆斯林适用《穆斯林妇女保护法》，对帕西人适用</w:t>
      </w:r>
      <w:r>
        <w:rPr>
          <w:rFonts w:ascii="SimSun" w:eastAsia="SimSun"/>
          <w:sz w:val="21"/>
        </w:rPr>
        <w:t>1936</w:t>
      </w:r>
      <w:r>
        <w:rPr>
          <w:rFonts w:ascii="SimSun" w:eastAsia="SimSun" w:hint="eastAsia"/>
          <w:sz w:val="21"/>
        </w:rPr>
        <w:t>年《帕西人婚姻和离婚法》。第</w:t>
      </w:r>
      <w:r>
        <w:rPr>
          <w:rFonts w:ascii="SimSun" w:eastAsia="SimSun"/>
          <w:sz w:val="21"/>
        </w:rPr>
        <w:t>325</w:t>
      </w:r>
      <w:r>
        <w:rPr>
          <w:rFonts w:ascii="SimSun" w:eastAsia="SimSun" w:hint="eastAsia"/>
          <w:sz w:val="21"/>
        </w:rPr>
        <w:t>和</w:t>
      </w:r>
      <w:r>
        <w:rPr>
          <w:rFonts w:ascii="SimSun" w:eastAsia="SimSun"/>
          <w:sz w:val="21"/>
        </w:rPr>
        <w:t>326</w:t>
      </w:r>
      <w:r>
        <w:rPr>
          <w:rFonts w:ascii="SimSun" w:eastAsia="SimSun" w:hint="eastAsia"/>
          <w:sz w:val="21"/>
        </w:rPr>
        <w:t>条给予男女选举民主政府并参加了政府的平等权利与责任。</w:t>
      </w:r>
    </w:p>
    <w:p w:rsidR="00000000" w:rsidRDefault="009E4DB3">
      <w:pPr>
        <w:spacing w:after="240" w:line="420" w:lineRule="exact"/>
        <w:ind w:firstLine="425"/>
        <w:rPr>
          <w:rFonts w:ascii="SimSun" w:eastAsia="SimSun"/>
          <w:sz w:val="21"/>
        </w:rPr>
      </w:pPr>
      <w:r>
        <w:rPr>
          <w:rFonts w:ascii="SimSun" w:eastAsia="SimSun"/>
          <w:sz w:val="21"/>
        </w:rPr>
        <w:t xml:space="preserve">357.  </w:t>
      </w:r>
      <w:r>
        <w:rPr>
          <w:rFonts w:ascii="SimSun" w:eastAsia="SimSun" w:hint="eastAsia"/>
          <w:sz w:val="21"/>
        </w:rPr>
        <w:t>显而易见，印度宪法设想实现一种崭新的社会秩序，其中所有公民都有平等的机会与权利，而没有基于种族、宗教、种姓、信条或性别的歧视。</w:t>
      </w:r>
    </w:p>
    <w:p w:rsidR="00000000" w:rsidRDefault="009E4DB3">
      <w:pPr>
        <w:spacing w:after="240" w:line="420" w:lineRule="exact"/>
        <w:ind w:firstLine="425"/>
        <w:rPr>
          <w:rFonts w:ascii="SimSun" w:eastAsia="SimSun"/>
          <w:sz w:val="21"/>
        </w:rPr>
      </w:pPr>
      <w:r>
        <w:rPr>
          <w:rFonts w:ascii="SimSun" w:eastAsia="SimSun"/>
          <w:sz w:val="21"/>
        </w:rPr>
        <w:t xml:space="preserve">358.  </w:t>
      </w:r>
      <w:r>
        <w:rPr>
          <w:rFonts w:ascii="SimSun" w:eastAsia="SimSun" w:hint="eastAsia"/>
          <w:sz w:val="21"/>
        </w:rPr>
        <w:t>男女在民事和法律事务中享有完全平等，不管这些事务是关于缔结合同或管理财产或在法庭上担任律师或执行审判。国内有很多女律师、地方法官和审判官。妇女可担任襄审员、财产管理人、陪审员等。妇女可作为证人，她</w:t>
      </w:r>
      <w:r>
        <w:rPr>
          <w:rFonts w:ascii="SimSun" w:eastAsia="SimSun" w:hint="eastAsia"/>
          <w:sz w:val="21"/>
        </w:rPr>
        <w:t>的证词同男子的证词一样有效。</w:t>
      </w:r>
    </w:p>
    <w:p w:rsidR="00000000" w:rsidRDefault="009E4DB3">
      <w:pPr>
        <w:spacing w:after="240" w:line="420" w:lineRule="exact"/>
        <w:ind w:firstLine="425"/>
        <w:rPr>
          <w:rFonts w:ascii="SimSun" w:eastAsia="SimSun"/>
          <w:sz w:val="21"/>
        </w:rPr>
      </w:pPr>
      <w:r>
        <w:rPr>
          <w:rFonts w:ascii="SimSun" w:eastAsia="SimSun"/>
          <w:sz w:val="21"/>
        </w:rPr>
        <w:t xml:space="preserve">359.  </w:t>
      </w:r>
      <w:r>
        <w:rPr>
          <w:rFonts w:ascii="SimSun" w:eastAsia="SimSun" w:hint="eastAsia"/>
          <w:sz w:val="21"/>
        </w:rPr>
        <w:t>所有法院对男女均一视同仁。任何男子或妇女均可以他或她的名义提出起诉或被诉。在刑事案件中，法律行为能力是根据罪犯的年龄而不是性别来决定的。妇女也有权选择在哪里生活。</w:t>
      </w:r>
    </w:p>
    <w:p w:rsidR="00000000" w:rsidRDefault="009E4DB3">
      <w:pPr>
        <w:spacing w:after="240" w:line="420" w:lineRule="exact"/>
        <w:ind w:firstLine="425"/>
        <w:rPr>
          <w:rFonts w:ascii="SimSun" w:eastAsia="SimSun"/>
          <w:sz w:val="21"/>
        </w:rPr>
      </w:pPr>
      <w:r>
        <w:rPr>
          <w:rFonts w:ascii="SimSun" w:eastAsia="SimSun"/>
          <w:sz w:val="21"/>
        </w:rPr>
        <w:t xml:space="preserve">360.  </w:t>
      </w:r>
      <w:r>
        <w:rPr>
          <w:rFonts w:ascii="SimSun" w:eastAsia="SimSun" w:hint="eastAsia"/>
          <w:sz w:val="21"/>
        </w:rPr>
        <w:t>然而，这些都是印度宪法保障妇女和男子享有的法律上的平等权利。当涉及事实上实现某些权利时，就会有很大的性别差距。宪法规定妇女有同样机会得到法律服务，但由于教育程度低，对法律和法律程序的知识有限，社会戒律以及财力不足，妇女不总是能利用这些法律服务。正如本报告前面提到的，政府曾设法提供律师服务援助，</w:t>
      </w:r>
      <w:r>
        <w:rPr>
          <w:rFonts w:ascii="SimSun" w:eastAsia="SimSun" w:hint="eastAsia"/>
          <w:sz w:val="21"/>
        </w:rPr>
        <w:t>扫除法盲和颁布《家庭法院法》，来改正这种情况。</w:t>
      </w:r>
    </w:p>
    <w:p w:rsidR="00000000" w:rsidRDefault="009E4DB3">
      <w:pPr>
        <w:spacing w:after="240" w:line="420" w:lineRule="exact"/>
        <w:ind w:firstLine="425"/>
        <w:rPr>
          <w:rFonts w:ascii="SimSun" w:eastAsia="SimSun"/>
          <w:sz w:val="21"/>
        </w:rPr>
      </w:pPr>
      <w:r>
        <w:rPr>
          <w:rFonts w:ascii="SimSun" w:eastAsia="SimSun"/>
          <w:sz w:val="21"/>
        </w:rPr>
        <w:t xml:space="preserve">361.  </w:t>
      </w:r>
      <w:r>
        <w:rPr>
          <w:rFonts w:ascii="SimSun" w:eastAsia="SimSun" w:hint="eastAsia"/>
          <w:sz w:val="21"/>
        </w:rPr>
        <w:t>同样，虽然妇女有法律行为能力以她们的名义缔结合同，但由于她们财产很有限，实际上相对来说很少妇女这样做。尽管《印度教继承法》除共同继承财产情况外；对女继承人授予平等的继承权，但实际上妇女总是被劝说放弃这些权利而让给她们的男性亲人。即使有些邦平等地授予妇女共同继承财产权，但这些权利往往是一纸空文。</w:t>
      </w:r>
    </w:p>
    <w:p w:rsidR="00000000" w:rsidRDefault="009E4DB3">
      <w:pPr>
        <w:spacing w:after="240" w:line="420" w:lineRule="exact"/>
        <w:ind w:firstLine="425"/>
        <w:rPr>
          <w:rFonts w:ascii="SimSun" w:eastAsia="SimSun"/>
          <w:sz w:val="21"/>
        </w:rPr>
      </w:pPr>
      <w:r>
        <w:rPr>
          <w:rFonts w:ascii="SimSun" w:eastAsia="SimSun"/>
          <w:sz w:val="21"/>
        </w:rPr>
        <w:t xml:space="preserve">362.  </w:t>
      </w:r>
      <w:r>
        <w:rPr>
          <w:rFonts w:ascii="SimSun" w:eastAsia="SimSun" w:hint="eastAsia"/>
          <w:sz w:val="21"/>
        </w:rPr>
        <w:t>妇女有权选择在哪里生活。但除了喀拉拉邦和印度东北部的母系社会里，占统治地位的在男方家中居住制意味着妇女在婚前同她们父亲而婚后同她们丈夫住在一起。</w:t>
      </w:r>
      <w:r>
        <w:rPr>
          <w:rFonts w:ascii="SimSun" w:eastAsia="SimSun" w:hint="eastAsia"/>
          <w:sz w:val="21"/>
        </w:rPr>
        <w:t>经济上无从选择以及受教育和培训少限制了她们的流动性，而在妇女受到家庭暴力和压迫的情况下就使此种处境更加严重。即使这些限制不存在，害怕基于性别的暴力和社会文化规范往往对流动性不利。</w:t>
      </w:r>
    </w:p>
    <w:p w:rsidR="00000000" w:rsidRDefault="009E4DB3">
      <w:pPr>
        <w:spacing w:after="240" w:line="420" w:lineRule="exact"/>
        <w:jc w:val="center"/>
        <w:rPr>
          <w:rFonts w:ascii="SimHei" w:eastAsia="SimHei"/>
          <w:sz w:val="24"/>
        </w:rPr>
      </w:pPr>
      <w:r>
        <w:rPr>
          <w:rFonts w:ascii="SimHei" w:eastAsia="SimHei" w:hint="eastAsia"/>
          <w:sz w:val="24"/>
        </w:rPr>
        <w:t>第</w:t>
      </w:r>
      <w:r>
        <w:rPr>
          <w:rFonts w:ascii="SimHei" w:eastAsia="SimHei"/>
          <w:sz w:val="24"/>
        </w:rPr>
        <w:t>16</w:t>
      </w:r>
      <w:r>
        <w:rPr>
          <w:rFonts w:ascii="SimHei" w:eastAsia="SimHei" w:hint="eastAsia"/>
          <w:sz w:val="24"/>
        </w:rPr>
        <w:t>条</w:t>
      </w:r>
    </w:p>
    <w:p w:rsidR="00000000" w:rsidRDefault="009E4DB3">
      <w:pPr>
        <w:spacing w:after="240" w:line="420" w:lineRule="exact"/>
        <w:ind w:firstLine="425"/>
        <w:rPr>
          <w:rFonts w:ascii="SimSun" w:eastAsia="SimSun"/>
          <w:sz w:val="21"/>
        </w:rPr>
      </w:pPr>
      <w:r>
        <w:rPr>
          <w:rFonts w:ascii="SimSun" w:eastAsia="SimSun"/>
          <w:sz w:val="21"/>
        </w:rPr>
        <w:t xml:space="preserve">363.  </w:t>
      </w:r>
      <w:r>
        <w:rPr>
          <w:rFonts w:ascii="SimSun" w:eastAsia="SimSun" w:hint="eastAsia"/>
          <w:sz w:val="21"/>
        </w:rPr>
        <w:t>印度的家庭关系传统上受宗教属人法的制约。五大宗教社团：印度教徒、穆斯林、基督教徒、犹太人和帕西人各有他们的属人法。在结婚、离婚、继承、收养、监护和扶养问题上他们均适用各自的宗教法。为了在较大程度上实施宪法的规定，已对印度教属人法进行了较大改革。除帕西人属人法以外的其他少数社团的属人法实际上未动，因为印度政府采</w:t>
      </w:r>
      <w:r>
        <w:rPr>
          <w:rFonts w:ascii="SimSun" w:eastAsia="SimSun" w:hint="eastAsia"/>
          <w:sz w:val="21"/>
        </w:rPr>
        <w:t>取了不干涉任何社团属人法的政策，除非那些社团内部提出修改的要求。《帕西人婚姻和离婚法》已经过修正，以便给予帕西妇女平等权利</w:t>
      </w:r>
      <w:r>
        <w:rPr>
          <w:rFonts w:ascii="SimSun" w:eastAsia="SimSun"/>
          <w:sz w:val="21"/>
        </w:rPr>
        <w:t>——</w:t>
      </w:r>
      <w:r>
        <w:rPr>
          <w:rFonts w:ascii="SimSun" w:eastAsia="SimSun" w:hint="eastAsia"/>
          <w:sz w:val="21"/>
        </w:rPr>
        <w:t>改变的要求来自帕西社团内部本身。鉴于上述决定，印度政府在成为本公约缔约国时曾发表了一项声明如下：</w:t>
      </w:r>
    </w:p>
    <w:p w:rsidR="00000000" w:rsidRDefault="009E4DB3">
      <w:pPr>
        <w:spacing w:after="240" w:line="420" w:lineRule="exact"/>
        <w:ind w:firstLine="425"/>
        <w:rPr>
          <w:rFonts w:ascii="SimSun" w:eastAsia="SimSun"/>
          <w:sz w:val="21"/>
        </w:rPr>
      </w:pPr>
      <w:r>
        <w:rPr>
          <w:rFonts w:ascii="SimSun" w:eastAsia="SimSun" w:hint="eastAsia"/>
          <w:sz w:val="21"/>
        </w:rPr>
        <w:t>关于《消除对妇女一切形式歧视公约》的第</w:t>
      </w:r>
      <w:r>
        <w:rPr>
          <w:rFonts w:ascii="SimSun" w:eastAsia="SimSun"/>
          <w:sz w:val="21"/>
        </w:rPr>
        <w:t>5(a)</w:t>
      </w:r>
      <w:r>
        <w:rPr>
          <w:rFonts w:ascii="SimSun" w:eastAsia="SimSun" w:hint="eastAsia"/>
          <w:sz w:val="21"/>
        </w:rPr>
        <w:t>条和第</w:t>
      </w:r>
      <w:r>
        <w:rPr>
          <w:rFonts w:ascii="SimSun" w:eastAsia="SimSun"/>
          <w:sz w:val="21"/>
        </w:rPr>
        <w:t>16(1)</w:t>
      </w:r>
      <w:r>
        <w:rPr>
          <w:rFonts w:ascii="SimSun" w:eastAsia="SimSun" w:hint="eastAsia"/>
          <w:sz w:val="21"/>
        </w:rPr>
        <w:t>条，印度共和国政府声明，它将依照其在任何社团未采取主动和表示同意时不干涉社团属人事务的政策，遵循并确保执行这些规定。</w:t>
      </w:r>
    </w:p>
    <w:p w:rsidR="00000000" w:rsidRDefault="009E4DB3">
      <w:pPr>
        <w:spacing w:after="240" w:line="420" w:lineRule="exact"/>
        <w:ind w:firstLine="425"/>
        <w:rPr>
          <w:rFonts w:ascii="SimSun" w:eastAsia="SimSun"/>
          <w:sz w:val="21"/>
        </w:rPr>
      </w:pPr>
      <w:r>
        <w:rPr>
          <w:rFonts w:ascii="SimSun" w:eastAsia="SimSun"/>
          <w:sz w:val="21"/>
        </w:rPr>
        <w:t xml:space="preserve">364.  </w:t>
      </w:r>
      <w:r>
        <w:rPr>
          <w:rFonts w:ascii="SimSun" w:eastAsia="SimSun" w:hint="eastAsia"/>
          <w:sz w:val="21"/>
        </w:rPr>
        <w:t>根据所有属人法，妇女都有在自由和完全同意下缔结婚姻的同样权利。未经夫妇的任何一方的同意，婚姻是可</w:t>
      </w:r>
      <w:r>
        <w:rPr>
          <w:rFonts w:ascii="SimSun" w:eastAsia="SimSun" w:hint="eastAsia"/>
          <w:sz w:val="21"/>
        </w:rPr>
        <w:t>撤销。</w:t>
      </w:r>
    </w:p>
    <w:p w:rsidR="00000000" w:rsidRDefault="009E4DB3">
      <w:pPr>
        <w:spacing w:after="240" w:line="420" w:lineRule="exact"/>
        <w:ind w:firstLine="425"/>
        <w:rPr>
          <w:rFonts w:ascii="SimSun" w:eastAsia="SimSun"/>
          <w:sz w:val="21"/>
        </w:rPr>
      </w:pPr>
      <w:r>
        <w:rPr>
          <w:rFonts w:ascii="SimSun" w:eastAsia="SimSun"/>
          <w:sz w:val="21"/>
        </w:rPr>
        <w:t xml:space="preserve">365.  </w:t>
      </w:r>
      <w:r>
        <w:rPr>
          <w:rFonts w:ascii="SimSun" w:eastAsia="SimSun" w:hint="eastAsia"/>
          <w:sz w:val="21"/>
        </w:rPr>
        <w:t>除伊斯兰教、犹太教和基督教法律外，没有关于自由选择配偶权利的法律规定。传统上，在印度婚姻是由配偶双方的父母安排的。假定男孩和女孩都同意。然而伊斯兰教法规定“青春期的选择”，即在未成年时结婚的妇女有权在达到青春期后废除婚姻。但这一规定极少执行。但成年妇女如果寻求法律保护，则她们不能被强迫违背自己的意愿去结婚，也不能被剥夺与她们自己选择的人结婚的权利。</w:t>
      </w:r>
    </w:p>
    <w:p w:rsidR="00000000" w:rsidRDefault="009E4DB3">
      <w:pPr>
        <w:spacing w:after="240" w:line="420" w:lineRule="exact"/>
        <w:ind w:firstLine="425"/>
        <w:rPr>
          <w:rFonts w:ascii="SimSun" w:eastAsia="SimSun"/>
          <w:sz w:val="21"/>
        </w:rPr>
      </w:pPr>
      <w:r>
        <w:rPr>
          <w:rFonts w:ascii="SimSun" w:eastAsia="SimSun"/>
          <w:sz w:val="21"/>
        </w:rPr>
        <w:t xml:space="preserve">366.  </w:t>
      </w:r>
      <w:r>
        <w:rPr>
          <w:rFonts w:ascii="SimSun" w:eastAsia="SimSun" w:hint="eastAsia"/>
          <w:sz w:val="21"/>
        </w:rPr>
        <w:t>在婚姻持续期间的已婚妇女根据印度教法律有权要求其丈夫扶养。然而，《刑事诉讼法典》规定了一项简易补救办法，即除穆斯林外所有社团的妇</w:t>
      </w:r>
      <w:r>
        <w:rPr>
          <w:rFonts w:ascii="SimSun" w:eastAsia="SimSun" w:hint="eastAsia"/>
          <w:sz w:val="21"/>
        </w:rPr>
        <w:t>女都可要求她们的丈夫扶养。只有印度教法才规定贫穷丈夫有权要求他妻子扶养。鉴于妇女在法庭上寻求她们的权利有困难。政府制订了《家庭法院法》，因为它认为有关家庭事务的诉讼涉及严重的情感方面问题，需要特别的处理方法。所有家庭法律事务，如婚姻、婚姻诉讼、扶养与离婚扶养费、监护、教育和支助子女以及财产处理都属于家庭法院的管辖之内。该法选择了一种不那么正式的程序，一些专家如法官、社会福利工作者、福利官员和精神病专家都参加了咨询服务。</w:t>
      </w:r>
    </w:p>
    <w:p w:rsidR="00000000" w:rsidRDefault="009E4DB3">
      <w:pPr>
        <w:spacing w:after="240" w:line="420" w:lineRule="exact"/>
        <w:ind w:firstLine="425"/>
        <w:rPr>
          <w:rFonts w:ascii="SimSun" w:eastAsia="SimSun"/>
          <w:sz w:val="21"/>
        </w:rPr>
      </w:pPr>
      <w:r>
        <w:rPr>
          <w:rFonts w:ascii="SimSun" w:eastAsia="SimSun"/>
          <w:sz w:val="21"/>
        </w:rPr>
        <w:t xml:space="preserve">367.  </w:t>
      </w:r>
      <w:r>
        <w:rPr>
          <w:rFonts w:ascii="SimSun" w:eastAsia="SimSun" w:hint="eastAsia"/>
          <w:sz w:val="21"/>
        </w:rPr>
        <w:t>为保护已婚妇女免于家庭内部暴力和有关嫁妆问题的骚扰，《印度刑法典》中作了若干</w:t>
      </w:r>
      <w:r>
        <w:rPr>
          <w:rFonts w:ascii="SimSun" w:eastAsia="SimSun" w:hint="eastAsia"/>
          <w:sz w:val="21"/>
        </w:rPr>
        <w:t>规定。</w:t>
      </w:r>
    </w:p>
    <w:p w:rsidR="00000000" w:rsidRDefault="009E4DB3">
      <w:pPr>
        <w:spacing w:after="240" w:line="420" w:lineRule="exact"/>
        <w:ind w:firstLine="425"/>
        <w:rPr>
          <w:rFonts w:ascii="SimSun" w:eastAsia="SimSun"/>
          <w:sz w:val="21"/>
        </w:rPr>
      </w:pPr>
      <w:r>
        <w:rPr>
          <w:rFonts w:ascii="SimSun" w:eastAsia="SimSun"/>
          <w:sz w:val="21"/>
        </w:rPr>
        <w:t xml:space="preserve">368. </w:t>
      </w:r>
      <w:r>
        <w:rPr>
          <w:rFonts w:ascii="SimSun" w:eastAsia="SimSun" w:hint="eastAsia"/>
          <w:sz w:val="21"/>
        </w:rPr>
        <w:t>有关帕西人婚姻与离婚的法律载于</w:t>
      </w:r>
      <w:r>
        <w:rPr>
          <w:rFonts w:ascii="SimSun" w:eastAsia="SimSun"/>
          <w:sz w:val="21"/>
        </w:rPr>
        <w:t>1936</w:t>
      </w:r>
      <w:r>
        <w:rPr>
          <w:rFonts w:ascii="SimSun" w:eastAsia="SimSun" w:hint="eastAsia"/>
          <w:sz w:val="21"/>
        </w:rPr>
        <w:t>年《帕西人</w:t>
      </w:r>
      <w:r>
        <w:rPr>
          <w:rFonts w:ascii="SimSun" w:eastAsia="SimSun"/>
          <w:sz w:val="21"/>
        </w:rPr>
        <w:t>(</w:t>
      </w:r>
      <w:r>
        <w:rPr>
          <w:rFonts w:ascii="SimSun" w:eastAsia="SimSun" w:hint="eastAsia"/>
          <w:sz w:val="21"/>
        </w:rPr>
        <w:t>婚姻和离婚</w:t>
      </w:r>
      <w:r>
        <w:rPr>
          <w:rFonts w:ascii="SimSun" w:eastAsia="SimSun"/>
          <w:sz w:val="21"/>
        </w:rPr>
        <w:t>)</w:t>
      </w:r>
      <w:r>
        <w:rPr>
          <w:rFonts w:ascii="SimSun" w:eastAsia="SimSun" w:hint="eastAsia"/>
          <w:sz w:val="21"/>
        </w:rPr>
        <w:t>法》中。根据帕西人行政委员会理事会的建议和提议，该法经修正以扩大主要法某些规定的范围，使之同</w:t>
      </w:r>
      <w:r>
        <w:rPr>
          <w:rFonts w:ascii="SimSun" w:eastAsia="SimSun"/>
          <w:sz w:val="21"/>
        </w:rPr>
        <w:t>1955</w:t>
      </w:r>
      <w:r>
        <w:rPr>
          <w:rFonts w:ascii="SimSun" w:eastAsia="SimSun" w:hint="eastAsia"/>
          <w:sz w:val="21"/>
        </w:rPr>
        <w:t>年《印度教婚姻法》的规定取得一致，后者规定了男女结婚的最低年龄，规定了解除婚姻的新理由以及夫妻间提供扶养的义务。</w:t>
      </w:r>
    </w:p>
    <w:p w:rsidR="00000000" w:rsidRDefault="009E4DB3">
      <w:pPr>
        <w:spacing w:after="240" w:line="420" w:lineRule="exact"/>
        <w:ind w:firstLine="425"/>
        <w:rPr>
          <w:rFonts w:ascii="SimSun" w:eastAsia="SimSun"/>
          <w:sz w:val="21"/>
        </w:rPr>
      </w:pPr>
      <w:r>
        <w:rPr>
          <w:rFonts w:ascii="SimSun" w:eastAsia="SimSun"/>
          <w:sz w:val="21"/>
        </w:rPr>
        <w:t xml:space="preserve">369.  </w:t>
      </w:r>
      <w:r>
        <w:rPr>
          <w:rFonts w:ascii="SimSun" w:eastAsia="SimSun" w:hint="eastAsia"/>
          <w:sz w:val="21"/>
        </w:rPr>
        <w:t>与印度社会和传统有关的一个特殊问题，完全是一种社会罪恶，那就是须由新娘家庭为婚姻而付给新郎的结婚费即嫁妆。要求嫁妆被认为是对妇女的家庭暴力升级的主要原因。为反对这一威胁，</w:t>
      </w:r>
      <w:r>
        <w:rPr>
          <w:rFonts w:ascii="SimSun" w:eastAsia="SimSun"/>
          <w:sz w:val="21"/>
        </w:rPr>
        <w:t>1961</w:t>
      </w:r>
      <w:r>
        <w:rPr>
          <w:rFonts w:ascii="SimSun" w:eastAsia="SimSun" w:hint="eastAsia"/>
          <w:sz w:val="21"/>
        </w:rPr>
        <w:t>年通过了《禁止嫁妆法》，并进</w:t>
      </w:r>
      <w:r>
        <w:rPr>
          <w:rFonts w:ascii="SimSun" w:eastAsia="SimSun" w:hint="eastAsia"/>
          <w:sz w:val="21"/>
        </w:rPr>
        <w:t>一步修正以便对该法规定的罪行进行更严厉的处罚。举出没有嫁妆要求的责任已转到据称已接受或怂恿接受嫁妆的人的身上。任何有关作为婚姻的报酬提供任何部分财产的广告都成为应受惩处的行为。</w:t>
      </w:r>
    </w:p>
    <w:p w:rsidR="00000000" w:rsidRDefault="009E4DB3">
      <w:pPr>
        <w:spacing w:after="240" w:line="420" w:lineRule="exact"/>
        <w:ind w:firstLine="425"/>
        <w:rPr>
          <w:rFonts w:ascii="SimSun" w:eastAsia="SimSun"/>
          <w:sz w:val="21"/>
        </w:rPr>
      </w:pPr>
      <w:r>
        <w:rPr>
          <w:rFonts w:ascii="SimSun" w:eastAsia="SimSun"/>
          <w:sz w:val="21"/>
        </w:rPr>
        <w:t xml:space="preserve">370.  </w:t>
      </w:r>
      <w:r>
        <w:rPr>
          <w:rFonts w:ascii="SimSun" w:eastAsia="SimSun" w:hint="eastAsia"/>
          <w:sz w:val="21"/>
        </w:rPr>
        <w:t>关于家庭暴力，已对《印度刑法典》进行修正，定下一项新犯罪行为，称之为丈夫或其亲戚对妻子的残酷行为，应受最多三年监禁和罚金的惩罚。一般来说，残酷行为的定义是任何有意行为，其性质可能迫使妇女自杀或对妇女生命、肢体或健康造成严重伤害或损害</w:t>
      </w:r>
      <w:r>
        <w:rPr>
          <w:rFonts w:ascii="SimSun" w:eastAsia="SimSun"/>
          <w:sz w:val="21"/>
        </w:rPr>
        <w:t>(</w:t>
      </w:r>
      <w:r>
        <w:rPr>
          <w:rFonts w:ascii="SimSun" w:eastAsia="SimSun" w:hint="eastAsia"/>
          <w:sz w:val="21"/>
        </w:rPr>
        <w:t>无论精神或肉体</w:t>
      </w:r>
      <w:r>
        <w:rPr>
          <w:rFonts w:ascii="SimSun" w:eastAsia="SimSun"/>
          <w:sz w:val="21"/>
        </w:rPr>
        <w:t>)</w:t>
      </w:r>
      <w:r>
        <w:rPr>
          <w:rFonts w:ascii="SimSun" w:eastAsia="SimSun" w:hint="eastAsia"/>
          <w:sz w:val="21"/>
        </w:rPr>
        <w:t>，或骚扰妇女以强迫她或其亲属答应任何对财产或有价证券的非法要求。还规定在</w:t>
      </w:r>
      <w:r>
        <w:rPr>
          <w:rFonts w:ascii="SimSun" w:eastAsia="SimSun" w:hint="eastAsia"/>
          <w:sz w:val="21"/>
        </w:rPr>
        <w:t>一名妇女在结婚七年内自杀或其死亡引起正当怀疑有他人有该犯罪行为的所有情况下，应由一名执行地方法官进行调查和强迫验尸，还规定在一名已婚妇女在结婚七年内死去和她的亲属为此提出请求的所有情况下，应进行验尸（《刑事诉讼法》第</w:t>
      </w:r>
      <w:r>
        <w:rPr>
          <w:rFonts w:ascii="SimSun" w:eastAsia="SimSun"/>
          <w:sz w:val="21"/>
        </w:rPr>
        <w:t>194</w:t>
      </w:r>
      <w:r>
        <w:rPr>
          <w:rFonts w:ascii="SimSun" w:eastAsia="SimSun" w:hint="eastAsia"/>
          <w:sz w:val="21"/>
        </w:rPr>
        <w:t>条</w:t>
      </w:r>
      <w:r>
        <w:rPr>
          <w:rFonts w:ascii="SimSun" w:eastAsia="SimSun"/>
          <w:sz w:val="21"/>
        </w:rPr>
        <w:t>)</w:t>
      </w:r>
      <w:r>
        <w:rPr>
          <w:rFonts w:ascii="SimSun" w:eastAsia="SimSun" w:hint="eastAsia"/>
          <w:sz w:val="21"/>
        </w:rPr>
        <w:t>。还对《印度证据法》进行了相应修正，以规定在一名妇女自结婚之日起的七年期间内自杀并有证据表明她的丈夫或丈夫任何亲属曾对她施加过残酷行为，法院就可假定这一自杀是受她丈夫或丈夫的该亲属的唆使（《印度证据法》第</w:t>
      </w:r>
      <w:r>
        <w:rPr>
          <w:rFonts w:ascii="SimSun" w:eastAsia="SimSun"/>
          <w:sz w:val="21"/>
        </w:rPr>
        <w:t>113A</w:t>
      </w:r>
      <w:r>
        <w:rPr>
          <w:rFonts w:ascii="SimSun" w:eastAsia="SimSun" w:hint="eastAsia"/>
          <w:sz w:val="21"/>
        </w:rPr>
        <w:t>条</w:t>
      </w:r>
      <w:r>
        <w:rPr>
          <w:rFonts w:ascii="SimSun" w:eastAsia="SimSun"/>
          <w:sz w:val="21"/>
        </w:rPr>
        <w:t>)</w:t>
      </w:r>
      <w:r>
        <w:rPr>
          <w:rFonts w:ascii="SimSun" w:eastAsia="SimSun" w:hint="eastAsia"/>
          <w:sz w:val="21"/>
        </w:rPr>
        <w:t>。</w:t>
      </w:r>
    </w:p>
    <w:p w:rsidR="00000000" w:rsidRDefault="009E4DB3">
      <w:pPr>
        <w:spacing w:after="240" w:line="420" w:lineRule="exact"/>
        <w:jc w:val="left"/>
        <w:rPr>
          <w:rFonts w:ascii="SimHei" w:eastAsia="SimHei"/>
          <w:sz w:val="21"/>
        </w:rPr>
      </w:pPr>
      <w:r>
        <w:rPr>
          <w:rFonts w:ascii="SimHei" w:eastAsia="SimHei" w:hint="eastAsia"/>
          <w:sz w:val="21"/>
        </w:rPr>
        <w:t>婚姻的解除</w:t>
      </w:r>
    </w:p>
    <w:p w:rsidR="00000000" w:rsidRDefault="009E4DB3">
      <w:pPr>
        <w:spacing w:after="240" w:line="420" w:lineRule="exact"/>
        <w:ind w:firstLine="425"/>
        <w:rPr>
          <w:rFonts w:ascii="SimSun" w:eastAsia="SimSun"/>
          <w:sz w:val="21"/>
        </w:rPr>
      </w:pPr>
      <w:r>
        <w:rPr>
          <w:rFonts w:ascii="SimSun" w:eastAsia="SimSun"/>
          <w:sz w:val="21"/>
        </w:rPr>
        <w:t xml:space="preserve">371.  </w:t>
      </w:r>
      <w:r>
        <w:rPr>
          <w:rFonts w:ascii="SimSun" w:eastAsia="SimSun" w:hint="eastAsia"/>
          <w:sz w:val="21"/>
        </w:rPr>
        <w:t>根据印度教法律，丈夫和妻子可因以下多种理由</w:t>
      </w:r>
      <w:r>
        <w:rPr>
          <w:rFonts w:ascii="SimSun" w:eastAsia="SimSun" w:hint="eastAsia"/>
          <w:sz w:val="21"/>
        </w:rPr>
        <w:t>获准离婚：其配偶</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过着通奸生活，</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br w:type="page"/>
      </w:r>
      <w:r>
        <w:rPr>
          <w:rFonts w:ascii="SimSun" w:eastAsia="SimSun" w:hint="eastAsia"/>
          <w:sz w:val="21"/>
        </w:rPr>
        <w:t>皈依另一宗教，</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患精神病，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患不治的麻风病，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患花柳病，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过克己的苦行生活，</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理应听说过此人的其他人已有七年或七年以上未曾听说过他</w:t>
      </w:r>
      <w:r>
        <w:rPr>
          <w:rFonts w:ascii="SimSun" w:eastAsia="SimSun"/>
          <w:sz w:val="21"/>
        </w:rPr>
        <w:t>(</w:t>
      </w:r>
      <w:r>
        <w:rPr>
          <w:rFonts w:ascii="SimSun" w:eastAsia="SimSun" w:hint="eastAsia"/>
          <w:sz w:val="21"/>
        </w:rPr>
        <w:t>她</w:t>
      </w:r>
      <w:r>
        <w:rPr>
          <w:rFonts w:ascii="SimSun" w:eastAsia="SimSun"/>
          <w:sz w:val="21"/>
        </w:rPr>
        <w:t>)</w:t>
      </w:r>
      <w:r>
        <w:rPr>
          <w:rFonts w:ascii="SimSun" w:eastAsia="SimSun" w:hint="eastAsia"/>
          <w:sz w:val="21"/>
        </w:rPr>
        <w:t>还在世，</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在法院判决夫妻分居后两年内未重新同居，以及</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不遵守恢复夫妻权利的判决。</w:t>
      </w:r>
    </w:p>
    <w:p w:rsidR="00000000" w:rsidRDefault="009E4DB3">
      <w:pPr>
        <w:spacing w:after="240" w:line="420" w:lineRule="exact"/>
        <w:ind w:firstLine="425"/>
        <w:rPr>
          <w:rFonts w:ascii="SimSun" w:eastAsia="SimSun"/>
          <w:sz w:val="21"/>
        </w:rPr>
      </w:pPr>
      <w:r>
        <w:rPr>
          <w:rFonts w:ascii="SimSun" w:eastAsia="SimSun"/>
          <w:sz w:val="21"/>
        </w:rPr>
        <w:t xml:space="preserve">372.  </w:t>
      </w:r>
      <w:r>
        <w:rPr>
          <w:rFonts w:ascii="SimSun" w:eastAsia="SimSun" w:hint="eastAsia"/>
          <w:sz w:val="21"/>
        </w:rPr>
        <w:t>还给妻子增加了两条理由：</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如丈夫除有该妻子外还有另一活着的妻子，她可获准离婚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如他犯有强奸、鸡奸和兽奸罪，她也可获准离婚。</w:t>
      </w:r>
    </w:p>
    <w:p w:rsidR="00000000" w:rsidRDefault="009E4DB3">
      <w:pPr>
        <w:spacing w:after="240" w:line="420" w:lineRule="exact"/>
        <w:ind w:firstLine="425"/>
        <w:rPr>
          <w:rFonts w:ascii="SimSun" w:eastAsia="SimSun"/>
          <w:sz w:val="21"/>
        </w:rPr>
      </w:pPr>
      <w:r>
        <w:rPr>
          <w:rFonts w:ascii="SimSun" w:eastAsia="SimSun"/>
          <w:sz w:val="21"/>
        </w:rPr>
        <w:t xml:space="preserve">373.  </w:t>
      </w:r>
      <w:r>
        <w:rPr>
          <w:rFonts w:ascii="SimSun" w:eastAsia="SimSun" w:hint="eastAsia"/>
          <w:sz w:val="21"/>
        </w:rPr>
        <w:t>根据</w:t>
      </w:r>
      <w:r>
        <w:rPr>
          <w:rFonts w:ascii="SimSun" w:eastAsia="SimSun"/>
          <w:sz w:val="21"/>
        </w:rPr>
        <w:t>1987</w:t>
      </w:r>
      <w:r>
        <w:rPr>
          <w:rFonts w:ascii="SimSun" w:eastAsia="SimSun" w:hint="eastAsia"/>
          <w:sz w:val="21"/>
        </w:rPr>
        <w:t>年修正的《帕西人婚姻和离婚法》，丈夫和妻子都可因上面根据《印度教婚姻法》列举的理由获准离婚。</w:t>
      </w:r>
    </w:p>
    <w:p w:rsidR="00000000" w:rsidRDefault="009E4DB3">
      <w:pPr>
        <w:spacing w:after="240" w:line="420" w:lineRule="exact"/>
        <w:ind w:firstLine="425"/>
        <w:rPr>
          <w:rFonts w:ascii="SimSun" w:eastAsia="SimSun"/>
          <w:sz w:val="21"/>
        </w:rPr>
      </w:pPr>
      <w:r>
        <w:rPr>
          <w:rFonts w:ascii="SimSun" w:eastAsia="SimSun"/>
          <w:sz w:val="21"/>
        </w:rPr>
        <w:t>37</w:t>
      </w:r>
      <w:r>
        <w:rPr>
          <w:rFonts w:ascii="SimSun" w:eastAsia="SimSun"/>
          <w:sz w:val="21"/>
        </w:rPr>
        <w:t xml:space="preserve">4.  </w:t>
      </w:r>
      <w:r>
        <w:rPr>
          <w:rFonts w:ascii="SimSun" w:eastAsia="SimSun" w:hint="eastAsia"/>
          <w:sz w:val="21"/>
        </w:rPr>
        <w:t>在印度，</w:t>
      </w:r>
      <w:r>
        <w:rPr>
          <w:rFonts w:ascii="SimSun" w:eastAsia="SimSun"/>
          <w:sz w:val="21"/>
        </w:rPr>
        <w:t>1869</w:t>
      </w:r>
      <w:r>
        <w:rPr>
          <w:rFonts w:ascii="SimSun" w:eastAsia="SimSun" w:hint="eastAsia"/>
          <w:sz w:val="21"/>
        </w:rPr>
        <w:t>年的《印度离婚法》适用于基督教徒。根据该法，丈夫和妻子均可获准离婚，但丈夫和妻子的权利却有很大差别。如果妻子通奸，丈夫可获准离婚。妻子则可根据以下理由寻求离婚：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丈夫背离了基督教信仰及同另一女人结婚；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乱伦通奸；</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通奸重婚；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与另一女人通奸后结婚；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强奸、鸡奸、兽奸；</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通奸并有残酷行为；</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通奸并遗弃。</w:t>
      </w:r>
    </w:p>
    <w:p w:rsidR="00000000" w:rsidRDefault="009E4DB3">
      <w:pPr>
        <w:spacing w:after="240" w:line="420" w:lineRule="exact"/>
        <w:ind w:firstLine="425"/>
        <w:rPr>
          <w:rFonts w:ascii="SimSun" w:eastAsia="SimSun"/>
          <w:sz w:val="21"/>
        </w:rPr>
      </w:pPr>
      <w:r>
        <w:rPr>
          <w:rFonts w:ascii="SimSun" w:eastAsia="SimSun"/>
          <w:sz w:val="21"/>
        </w:rPr>
        <w:t xml:space="preserve">375.  </w:t>
      </w:r>
      <w:r>
        <w:rPr>
          <w:rFonts w:ascii="SimSun" w:eastAsia="SimSun" w:hint="eastAsia"/>
          <w:sz w:val="21"/>
        </w:rPr>
        <w:t>因此妻子在获准离婚前必须证明丈夫犯了两项罪行。该法律非常过时，很久以来人们就认为需要修改。基督教社团也渴望修订这一陈旧法律。已成立了一个核心组正在致力于修订歧视性基督教法律</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376.  </w:t>
      </w:r>
      <w:r>
        <w:rPr>
          <w:rFonts w:ascii="SimSun" w:eastAsia="SimSun" w:hint="eastAsia"/>
          <w:sz w:val="21"/>
        </w:rPr>
        <w:t>根据穆斯林法律，丈夫有绝对无限的权利随意取消婚姻。这被称为</w:t>
      </w:r>
      <w:r>
        <w:rPr>
          <w:rFonts w:ascii="SimSun" w:eastAsia="SimSun"/>
          <w:sz w:val="21"/>
        </w:rPr>
        <w:t>talaq(</w:t>
      </w:r>
      <w:r>
        <w:rPr>
          <w:rFonts w:ascii="SimSun" w:eastAsia="SimSun" w:hint="eastAsia"/>
          <w:sz w:val="21"/>
        </w:rPr>
        <w:t>伊斯兰国家丈夫向妻子宣告的离婚方式</w:t>
      </w:r>
      <w:r>
        <w:rPr>
          <w:rFonts w:ascii="SimSun" w:eastAsia="SimSun"/>
          <w:sz w:val="21"/>
        </w:rPr>
        <w:t>)</w:t>
      </w:r>
      <w:r>
        <w:rPr>
          <w:rFonts w:ascii="SimSun" w:eastAsia="SimSun" w:hint="eastAsia"/>
          <w:sz w:val="21"/>
        </w:rPr>
        <w:t>。穆斯林妇女没有这种解除婚姻的权利。根据传统法律，妻子只允许按如下形式谋求解除婚姻：</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Talaqi Tafwid</w:t>
      </w:r>
      <w:r>
        <w:rPr>
          <w:rFonts w:ascii="SimSun" w:eastAsia="SimSun" w:hint="eastAsia"/>
          <w:sz w:val="21"/>
        </w:rPr>
        <w:t>：这是一种委托离婚形式。根据它，丈夫在一份婚姻合同中委托他的离婚权，该合同规定在他娶另一个女人时，第一个妻子就有权同他离婚。法院曾判定这些婚前和婚后的协议并不违背公共政策也不违背穆斯林法律的精神。阿萨姆高等法院宣布赋与妻子的这一</w:t>
      </w:r>
      <w:r>
        <w:rPr>
          <w:rFonts w:ascii="SimSun" w:eastAsia="SimSun"/>
          <w:sz w:val="21"/>
        </w:rPr>
        <w:t>Talaq</w:t>
      </w:r>
      <w:r>
        <w:rPr>
          <w:rFonts w:ascii="SimSun" w:eastAsia="SimSun" w:hint="eastAsia"/>
          <w:sz w:val="21"/>
        </w:rPr>
        <w:t>权力是不可取消的，这就加强了这种权利。</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 xml:space="preserve">Khul </w:t>
      </w:r>
      <w:r>
        <w:rPr>
          <w:rFonts w:ascii="SimSun" w:eastAsia="SimSun" w:hint="eastAsia"/>
          <w:sz w:val="21"/>
        </w:rPr>
        <w:t>：这是婚姻双方当事人之间的协议解除，妻子给予丈夫一定对价以解除婚姻关系。条件要经过讨价还价，一般是妻子放弃她的嫁妆。</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sz w:val="21"/>
        </w:rPr>
        <w:t>Mubarrat</w:t>
      </w:r>
      <w:r>
        <w:rPr>
          <w:rFonts w:ascii="SimSun" w:eastAsia="SimSun" w:hint="eastAsia"/>
          <w:sz w:val="21"/>
        </w:rPr>
        <w:t>：这是共同同意的离婚。</w:t>
      </w:r>
    </w:p>
    <w:p w:rsidR="00000000" w:rsidRDefault="009E4DB3">
      <w:pPr>
        <w:spacing w:after="240" w:line="420" w:lineRule="exact"/>
        <w:ind w:firstLine="425"/>
        <w:rPr>
          <w:rFonts w:ascii="SimSun" w:eastAsia="SimSun"/>
          <w:sz w:val="21"/>
        </w:rPr>
      </w:pPr>
      <w:r>
        <w:rPr>
          <w:rFonts w:ascii="SimSun" w:eastAsia="SimSun"/>
          <w:sz w:val="21"/>
        </w:rPr>
        <w:t xml:space="preserve">377.  </w:t>
      </w:r>
      <w:r>
        <w:rPr>
          <w:rFonts w:ascii="SimSun" w:eastAsia="SimSun" w:hint="eastAsia"/>
          <w:sz w:val="21"/>
        </w:rPr>
        <w:t>因此我们看到，虽然丈夫可以单方面和无条件地不经法院干预同妻子离婚，而妻子却没有任何这样的权利不经法院干预而获准离婚，除非规定了某些条件。</w:t>
      </w:r>
    </w:p>
    <w:p w:rsidR="00000000" w:rsidRDefault="009E4DB3">
      <w:pPr>
        <w:spacing w:after="240" w:line="420" w:lineRule="exact"/>
        <w:ind w:firstLine="425"/>
        <w:rPr>
          <w:rFonts w:ascii="SimSun" w:eastAsia="SimSun"/>
          <w:sz w:val="21"/>
        </w:rPr>
      </w:pPr>
      <w:r>
        <w:rPr>
          <w:rFonts w:ascii="SimSun" w:eastAsia="SimSun"/>
          <w:sz w:val="21"/>
        </w:rPr>
        <w:t xml:space="preserve">378.  </w:t>
      </w:r>
      <w:r>
        <w:rPr>
          <w:rFonts w:ascii="SimSun" w:eastAsia="SimSun" w:hint="eastAsia"/>
          <w:sz w:val="21"/>
        </w:rPr>
        <w:t>一个穆斯林妻子可以按照</w:t>
      </w:r>
      <w:r>
        <w:rPr>
          <w:rFonts w:ascii="SimSun" w:eastAsia="SimSun"/>
          <w:sz w:val="21"/>
        </w:rPr>
        <w:t>1939</w:t>
      </w:r>
      <w:r>
        <w:rPr>
          <w:rFonts w:ascii="SimSun" w:eastAsia="SimSun" w:hint="eastAsia"/>
          <w:sz w:val="21"/>
        </w:rPr>
        <w:t>年的《穆斯林婚姻法》不经法院干预获准离婚。根据该法，妻子有权根据如下理由解除婚姻：</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丈夫四年内不知其下落；</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丈夫忽视或未扶养她达两年之久；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丈夫被判刑七</w:t>
      </w:r>
      <w:r>
        <w:rPr>
          <w:rFonts w:ascii="SimSun" w:eastAsia="SimSun" w:hint="eastAsia"/>
          <w:sz w:val="21"/>
        </w:rPr>
        <w:t>年或七年以上；</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丈夫无合理原因不履行婚姻关系义务达三年之久；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丈夫结婚时无性行为能力并继续如此；</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丈夫患精神病达两年或患疯风病或恶性花柳病；</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她在满十五岁前由父亲或其他监护人许配给人结婚，而在满十八岁前拒绝该婚姻；条件是并未完婚；</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丈夫残酷地对待她……</w:t>
      </w:r>
    </w:p>
    <w:p w:rsidR="00000000" w:rsidRDefault="009E4DB3" w:rsidP="009E4DB3">
      <w:pPr>
        <w:numPr>
          <w:ilvl w:val="0"/>
          <w:numId w:val="1"/>
        </w:numPr>
        <w:spacing w:after="240" w:line="420" w:lineRule="exact"/>
        <w:ind w:left="960" w:hanging="480"/>
        <w:rPr>
          <w:rFonts w:ascii="SimSun" w:eastAsia="SimSun"/>
          <w:sz w:val="21"/>
        </w:rPr>
      </w:pPr>
      <w:r>
        <w:rPr>
          <w:rFonts w:ascii="SimSun" w:eastAsia="SimSun" w:hint="eastAsia"/>
          <w:sz w:val="21"/>
        </w:rPr>
        <w:t>任何根据穆斯林法律被承认为有效的解除婚姻其他任何理由。</w:t>
      </w:r>
    </w:p>
    <w:p w:rsidR="00000000" w:rsidRDefault="009E4DB3">
      <w:pPr>
        <w:spacing w:after="240" w:line="420" w:lineRule="exact"/>
        <w:ind w:firstLine="425"/>
        <w:rPr>
          <w:rFonts w:ascii="SimSun" w:eastAsia="SimSun"/>
          <w:sz w:val="21"/>
        </w:rPr>
      </w:pPr>
      <w:r>
        <w:rPr>
          <w:rFonts w:ascii="SimSun" w:eastAsia="SimSun"/>
          <w:sz w:val="21"/>
        </w:rPr>
        <w:t xml:space="preserve">379.  </w:t>
      </w:r>
      <w:r>
        <w:rPr>
          <w:rFonts w:ascii="SimSun" w:eastAsia="SimSun" w:hint="eastAsia"/>
          <w:sz w:val="21"/>
        </w:rPr>
        <w:t>解除婚姻后，各社团妇女如不能养活自己，均有权从她们的丈夫处领取扶养费。根据印度教法和帕西人法律，丈夫也享有这种权利。离婚妻子也可选择诉诸《刑事诉讼法典》以便从丈夫处领取抚养费。穆斯林妇女则被</w:t>
      </w:r>
      <w:r>
        <w:rPr>
          <w:rFonts w:ascii="SimSun" w:eastAsia="SimSun" w:hint="eastAsia"/>
          <w:sz w:val="21"/>
        </w:rPr>
        <w:t>排除于《刑事诉讼法典》之外，但她们可求助于</w:t>
      </w:r>
      <w:r>
        <w:rPr>
          <w:rFonts w:ascii="SimSun" w:eastAsia="SimSun"/>
          <w:sz w:val="21"/>
        </w:rPr>
        <w:t>1986</w:t>
      </w:r>
      <w:r>
        <w:rPr>
          <w:rFonts w:ascii="SimSun" w:eastAsia="SimSun" w:hint="eastAsia"/>
          <w:sz w:val="21"/>
        </w:rPr>
        <w:t>年的《穆斯林妇女离婚权利保护法》，该法明确规定离婚妇女离婚时应享的权利并保护她的利益，该法给予穆斯林妇女比《刑事诉讼法典》给予的更多的权利。</w:t>
      </w:r>
    </w:p>
    <w:p w:rsidR="00000000" w:rsidRDefault="009E4DB3">
      <w:pPr>
        <w:spacing w:after="240" w:line="420" w:lineRule="exact"/>
        <w:ind w:firstLine="425"/>
        <w:rPr>
          <w:rFonts w:ascii="SimSun" w:eastAsia="SimSun"/>
          <w:sz w:val="21"/>
        </w:rPr>
      </w:pPr>
      <w:r>
        <w:rPr>
          <w:rFonts w:ascii="SimSun" w:eastAsia="SimSun"/>
          <w:sz w:val="21"/>
        </w:rPr>
        <w:t xml:space="preserve">380.  </w:t>
      </w:r>
      <w:r>
        <w:rPr>
          <w:rFonts w:ascii="SimSun" w:eastAsia="SimSun" w:hint="eastAsia"/>
          <w:sz w:val="21"/>
        </w:rPr>
        <w:t>本段中必须增加有关扶养子女的规定。</w:t>
      </w:r>
    </w:p>
    <w:p w:rsidR="00000000" w:rsidRDefault="009E4DB3">
      <w:pPr>
        <w:spacing w:after="240" w:line="420" w:lineRule="exact"/>
        <w:ind w:firstLine="425"/>
        <w:rPr>
          <w:rFonts w:ascii="SimSun" w:eastAsia="SimSun"/>
          <w:sz w:val="21"/>
        </w:rPr>
      </w:pPr>
      <w:r>
        <w:rPr>
          <w:rFonts w:ascii="SimSun" w:eastAsia="SimSun"/>
          <w:sz w:val="21"/>
        </w:rPr>
        <w:t xml:space="preserve">381.  </w:t>
      </w:r>
      <w:r>
        <w:rPr>
          <w:rFonts w:ascii="SimSun" w:eastAsia="SimSun" w:hint="eastAsia"/>
          <w:sz w:val="21"/>
        </w:rPr>
        <w:t>印度计划生育方案承认妇女读写能力、结婚年龄及妇女就业机会增多等社会决定因素，对提高妇女认识使她们能对她们想要子女的数目及生育间隔做出有意识的选择，有非常重要的作用。这些因素也对降低婴儿死亡率，改善学龄儿童健康营养和在对社会发展与人口控制的全面方针的基础上控制人</w:t>
      </w:r>
      <w:r>
        <w:rPr>
          <w:rFonts w:ascii="SimSun" w:eastAsia="SimSun" w:hint="eastAsia"/>
          <w:sz w:val="21"/>
        </w:rPr>
        <w:t>口增长起重要作用。印度政府实施各项综合方案以提高妇女读写率、妇女就业、妇女地位、营养状况和降低婴儿和产妇死亡率。</w:t>
      </w:r>
    </w:p>
    <w:p w:rsidR="00000000" w:rsidRDefault="009E4DB3">
      <w:pPr>
        <w:spacing w:after="240" w:line="420" w:lineRule="exact"/>
        <w:jc w:val="left"/>
        <w:rPr>
          <w:rFonts w:ascii="SimHei" w:eastAsia="SimHei"/>
          <w:sz w:val="21"/>
        </w:rPr>
      </w:pPr>
      <w:r>
        <w:rPr>
          <w:rFonts w:ascii="SimHei" w:eastAsia="SimHei" w:hint="eastAsia"/>
          <w:sz w:val="21"/>
        </w:rPr>
        <w:t>收养</w:t>
      </w:r>
    </w:p>
    <w:p w:rsidR="00000000" w:rsidRDefault="009E4DB3">
      <w:pPr>
        <w:spacing w:after="240" w:line="420" w:lineRule="exact"/>
        <w:ind w:firstLine="425"/>
        <w:rPr>
          <w:rFonts w:ascii="SimSun" w:eastAsia="SimSun"/>
          <w:sz w:val="21"/>
        </w:rPr>
      </w:pPr>
      <w:r>
        <w:rPr>
          <w:rFonts w:ascii="SimSun" w:eastAsia="SimSun"/>
          <w:sz w:val="21"/>
        </w:rPr>
        <w:t xml:space="preserve">382.  </w:t>
      </w:r>
      <w:r>
        <w:rPr>
          <w:rFonts w:ascii="SimSun" w:eastAsia="SimSun" w:hint="eastAsia"/>
          <w:sz w:val="21"/>
        </w:rPr>
        <w:t>收养是属人法的事项。在印度的基督教法律中没有收养制度。对帕西人来说没有收养法，收养也不为习俗所承认，然而，帕西人寡妇死时无子嗣者可在死者逝世后第</w:t>
      </w:r>
      <w:r>
        <w:rPr>
          <w:rFonts w:ascii="SimSun" w:eastAsia="SimSun"/>
          <w:sz w:val="21"/>
        </w:rPr>
        <w:t>4</w:t>
      </w:r>
      <w:r>
        <w:rPr>
          <w:rFonts w:ascii="SimSun" w:eastAsia="SimSun" w:hint="eastAsia"/>
          <w:sz w:val="21"/>
        </w:rPr>
        <w:t>天收养一名“</w:t>
      </w:r>
      <w:r>
        <w:rPr>
          <w:rFonts w:ascii="SimSun" w:eastAsia="SimSun"/>
          <w:sz w:val="21"/>
        </w:rPr>
        <w:t>Palak</w:t>
      </w:r>
      <w:r>
        <w:rPr>
          <w:rFonts w:ascii="SimSun" w:eastAsia="SimSun" w:hint="eastAsia"/>
          <w:sz w:val="21"/>
        </w:rPr>
        <w:t>”，专为死者履行某种宗教仪式的目的。这种收养用途有限，不赋予“</w:t>
      </w:r>
      <w:r>
        <w:rPr>
          <w:rFonts w:ascii="SimSun" w:eastAsia="SimSun"/>
          <w:sz w:val="21"/>
        </w:rPr>
        <w:t>Palak</w:t>
      </w:r>
      <w:r>
        <w:rPr>
          <w:rFonts w:ascii="SimSun" w:eastAsia="SimSun" w:hint="eastAsia"/>
          <w:sz w:val="21"/>
        </w:rPr>
        <w:t>”任何所有人权利。</w:t>
      </w:r>
    </w:p>
    <w:p w:rsidR="00000000" w:rsidRDefault="009E4DB3">
      <w:pPr>
        <w:spacing w:after="240" w:line="420" w:lineRule="exact"/>
        <w:ind w:firstLine="425"/>
        <w:rPr>
          <w:rFonts w:ascii="SimSun" w:eastAsia="SimSun"/>
          <w:sz w:val="21"/>
        </w:rPr>
      </w:pPr>
      <w:r>
        <w:rPr>
          <w:rFonts w:ascii="SimSun" w:eastAsia="SimSun"/>
          <w:sz w:val="21"/>
        </w:rPr>
        <w:t xml:space="preserve">383.  </w:t>
      </w:r>
      <w:r>
        <w:rPr>
          <w:rFonts w:ascii="SimSun" w:eastAsia="SimSun" w:hint="eastAsia"/>
          <w:sz w:val="21"/>
        </w:rPr>
        <w:t>穆斯林法不承认收养，但在印度，早些时候根据法律这种权利给予了皈依伊斯兰教的印度教徒，他们在皈依前享有这种权利</w:t>
      </w:r>
      <w:r>
        <w:rPr>
          <w:rFonts w:ascii="SimSun" w:eastAsia="SimSun" w:hint="eastAsia"/>
          <w:sz w:val="21"/>
        </w:rPr>
        <w:t>。然而，这种习惯权利被</w:t>
      </w:r>
      <w:r>
        <w:rPr>
          <w:rFonts w:ascii="SimSun" w:eastAsia="SimSun"/>
          <w:sz w:val="21"/>
        </w:rPr>
        <w:t>1929</w:t>
      </w:r>
      <w:r>
        <w:rPr>
          <w:rFonts w:ascii="SimSun" w:eastAsia="SimSun" w:hint="eastAsia"/>
          <w:sz w:val="21"/>
        </w:rPr>
        <w:t>年</w:t>
      </w:r>
      <w:r>
        <w:rPr>
          <w:rFonts w:ascii="SimSun" w:eastAsia="SimSun"/>
          <w:sz w:val="21"/>
        </w:rPr>
        <w:t>Shariat</w:t>
      </w:r>
      <w:r>
        <w:rPr>
          <w:rFonts w:ascii="SimSun" w:eastAsia="SimSun" w:hint="eastAsia"/>
          <w:sz w:val="21"/>
        </w:rPr>
        <w:t>法</w:t>
      </w:r>
      <w:r>
        <w:rPr>
          <w:rFonts w:ascii="SimSun" w:eastAsia="SimSun"/>
          <w:sz w:val="21"/>
        </w:rPr>
        <w:t xml:space="preserve"> </w:t>
      </w:r>
      <w:r>
        <w:rPr>
          <w:rFonts w:ascii="SimSun" w:eastAsia="SimSun" w:hint="eastAsia"/>
          <w:sz w:val="21"/>
        </w:rPr>
        <w:t>部分废除，根据该法，一个穆斯林可以声明他和他的儿子将来可放弃所有习惯权利，包括收养的权利并将受该法的约束。</w:t>
      </w:r>
    </w:p>
    <w:p w:rsidR="00000000" w:rsidRDefault="009E4DB3">
      <w:pPr>
        <w:spacing w:after="240" w:line="420" w:lineRule="exact"/>
        <w:ind w:firstLine="425"/>
        <w:rPr>
          <w:rFonts w:ascii="SimSun" w:eastAsia="SimSun"/>
          <w:sz w:val="21"/>
        </w:rPr>
      </w:pPr>
      <w:r>
        <w:rPr>
          <w:rFonts w:ascii="SimSun" w:eastAsia="SimSun"/>
          <w:sz w:val="21"/>
        </w:rPr>
        <w:t xml:space="preserve">384.  </w:t>
      </w:r>
      <w:r>
        <w:rPr>
          <w:rFonts w:ascii="SimSun" w:eastAsia="SimSun" w:hint="eastAsia"/>
          <w:sz w:val="21"/>
        </w:rPr>
        <w:t>未经修改的印度教法不承认妇女有收养的权利。根据这一古典法律，一个男印度教徒只能收养一个儿子，对收养女儿没有规定。收养的目的是履行最后的宗教仪式从而确保精神利益，也是为了传宗接代。财产转让被认为是次要的。正是由于这种对收养的基本态度、印度教法律只允许收养男孩而不承认印度教徒有权收养女孩，因为她既不能保证精神利益，也不能为她父亲传宗接代。</w:t>
      </w:r>
    </w:p>
    <w:p w:rsidR="00000000" w:rsidRDefault="009E4DB3">
      <w:pPr>
        <w:spacing w:after="240" w:line="420" w:lineRule="exact"/>
        <w:ind w:firstLine="425"/>
        <w:rPr>
          <w:rFonts w:ascii="SimSun" w:eastAsia="SimSun"/>
          <w:sz w:val="21"/>
        </w:rPr>
      </w:pPr>
      <w:r>
        <w:rPr>
          <w:rFonts w:ascii="SimSun" w:eastAsia="SimSun"/>
          <w:sz w:val="21"/>
        </w:rPr>
        <w:t>38</w:t>
      </w:r>
      <w:r>
        <w:rPr>
          <w:rFonts w:ascii="SimSun" w:eastAsia="SimSun"/>
          <w:sz w:val="21"/>
        </w:rPr>
        <w:t>5.  1956</w:t>
      </w:r>
      <w:r>
        <w:rPr>
          <w:rFonts w:ascii="SimSun" w:eastAsia="SimSun" w:hint="eastAsia"/>
          <w:sz w:val="21"/>
        </w:rPr>
        <w:t>年《印度教收养和扶养法》通过后，收养的整个基础就改变了。现在一个印度教徒既可收养一个儿子也可收养一个女儿，因为宗教目的已让位于父母想有个孩子这一世俗观念。丈夫在未得妻子同意前不再能从收养中付出或取得。然而，在现存的婚姻中，首要权利仍是丈夫的权利。一个妇女如果未婚、孀居或离了婚，她现在可以收养。一个已婚妇女，如果她的丈夫完全和最终宣布出世、不再是个印度教徒或被法庭宣布精神不健全，也有这一权利。</w:t>
      </w:r>
    </w:p>
    <w:p w:rsidR="00000000" w:rsidRDefault="009E4DB3">
      <w:pPr>
        <w:spacing w:after="240" w:line="420" w:lineRule="exact"/>
        <w:ind w:firstLine="425"/>
        <w:rPr>
          <w:rFonts w:ascii="SimSun" w:eastAsia="SimSun"/>
          <w:sz w:val="21"/>
        </w:rPr>
      </w:pPr>
      <w:r>
        <w:rPr>
          <w:rFonts w:ascii="SimSun" w:eastAsia="SimSun"/>
          <w:sz w:val="21"/>
        </w:rPr>
        <w:t xml:space="preserve">386.  </w:t>
      </w:r>
      <w:r>
        <w:rPr>
          <w:rFonts w:ascii="SimSun" w:eastAsia="SimSun" w:hint="eastAsia"/>
          <w:sz w:val="21"/>
        </w:rPr>
        <w:t>印度政府已通过了一项统一的和世俗的收养法。</w:t>
      </w:r>
      <w:r>
        <w:rPr>
          <w:rFonts w:ascii="SimSun" w:eastAsia="SimSun"/>
          <w:sz w:val="21"/>
        </w:rPr>
        <w:t>1992</w:t>
      </w:r>
      <w:r>
        <w:rPr>
          <w:rFonts w:ascii="SimSun" w:eastAsia="SimSun" w:hint="eastAsia"/>
          <w:sz w:val="21"/>
        </w:rPr>
        <w:t>年的收养子女法案把收养权同样扩大到所有</w:t>
      </w:r>
      <w:r>
        <w:rPr>
          <w:rFonts w:ascii="SimSun" w:eastAsia="SimSun" w:hint="eastAsia"/>
          <w:sz w:val="21"/>
        </w:rPr>
        <w:t>社团的男女。然而，由于穆斯林社团的强烈反对，法案未能通过，该社团认为收养的法律后果同伊斯兰教义有抵触。</w:t>
      </w:r>
    </w:p>
    <w:p w:rsidR="00000000" w:rsidRDefault="009E4DB3">
      <w:pPr>
        <w:spacing w:after="240" w:line="420" w:lineRule="exact"/>
        <w:jc w:val="left"/>
        <w:rPr>
          <w:rFonts w:ascii="SimHei" w:eastAsia="SimHei"/>
          <w:sz w:val="21"/>
        </w:rPr>
      </w:pPr>
      <w:r>
        <w:rPr>
          <w:rFonts w:ascii="SimHei" w:eastAsia="SimHei" w:hint="eastAsia"/>
          <w:sz w:val="21"/>
        </w:rPr>
        <w:t>监护</w:t>
      </w:r>
    </w:p>
    <w:p w:rsidR="00000000" w:rsidRDefault="009E4DB3">
      <w:pPr>
        <w:spacing w:after="240" w:line="420" w:lineRule="exact"/>
        <w:ind w:firstLine="425"/>
        <w:rPr>
          <w:rFonts w:ascii="SimSun" w:eastAsia="SimSun"/>
          <w:sz w:val="21"/>
        </w:rPr>
      </w:pPr>
      <w:r>
        <w:rPr>
          <w:rFonts w:ascii="SimSun" w:eastAsia="SimSun"/>
          <w:sz w:val="21"/>
        </w:rPr>
        <w:t xml:space="preserve">387.  </w:t>
      </w:r>
      <w:r>
        <w:rPr>
          <w:rFonts w:ascii="SimSun" w:eastAsia="SimSun" w:hint="eastAsia"/>
          <w:sz w:val="21"/>
        </w:rPr>
        <w:t>根据印度法律，监护人可以是生身监护人、遗嘱指定的或法院指定的监护人。如同家庭法的其他领域一样，没有统一的有关监护的法律。盛行的是三种不同的法律制度</w:t>
      </w:r>
      <w:r>
        <w:rPr>
          <w:rFonts w:ascii="SimSun" w:eastAsia="SimSun"/>
          <w:sz w:val="21"/>
        </w:rPr>
        <w:t>——</w:t>
      </w:r>
      <w:r>
        <w:rPr>
          <w:rFonts w:ascii="SimSun" w:eastAsia="SimSun" w:hint="eastAsia"/>
          <w:sz w:val="21"/>
        </w:rPr>
        <w:t>印度教法律、穆斯林法律和</w:t>
      </w:r>
      <w:r>
        <w:rPr>
          <w:rFonts w:ascii="SimSun" w:eastAsia="SimSun"/>
          <w:sz w:val="21"/>
        </w:rPr>
        <w:t>1980</w:t>
      </w:r>
      <w:r>
        <w:rPr>
          <w:rFonts w:ascii="SimSun" w:eastAsia="SimSun" w:hint="eastAsia"/>
          <w:sz w:val="21"/>
        </w:rPr>
        <w:t>年的《监护人和被监护人法》。</w:t>
      </w:r>
    </w:p>
    <w:p w:rsidR="00000000" w:rsidRDefault="009E4DB3">
      <w:pPr>
        <w:spacing w:after="240" w:line="420" w:lineRule="exact"/>
        <w:ind w:firstLine="425"/>
        <w:rPr>
          <w:rFonts w:ascii="SimSun" w:eastAsia="SimSun"/>
          <w:sz w:val="21"/>
        </w:rPr>
      </w:pPr>
      <w:r>
        <w:rPr>
          <w:rFonts w:ascii="SimSun" w:eastAsia="SimSun"/>
          <w:sz w:val="21"/>
        </w:rPr>
        <w:t>388.  1956</w:t>
      </w:r>
      <w:r>
        <w:rPr>
          <w:rFonts w:ascii="SimSun" w:eastAsia="SimSun" w:hint="eastAsia"/>
          <w:sz w:val="21"/>
        </w:rPr>
        <w:t>年《印度教未成年和监护法》把适用于印度教徒的法律编为法典。它规定孩子</w:t>
      </w:r>
      <w:r>
        <w:rPr>
          <w:rFonts w:ascii="SimSun" w:eastAsia="SimSun"/>
          <w:sz w:val="21"/>
        </w:rPr>
        <w:t>18</w:t>
      </w:r>
      <w:r>
        <w:rPr>
          <w:rFonts w:ascii="SimSun" w:eastAsia="SimSun" w:hint="eastAsia"/>
          <w:sz w:val="21"/>
        </w:rPr>
        <w:t>岁前为未成年人。男孩和未婚女孩的生身监护人首先是父亲然后是母亲。只是在监护五岁以下的子</w:t>
      </w:r>
      <w:r>
        <w:rPr>
          <w:rFonts w:ascii="SimSun" w:eastAsia="SimSun" w:hint="eastAsia"/>
          <w:sz w:val="21"/>
        </w:rPr>
        <w:t>女时才承认母亲的优先权利。然而该法指出在决定监护问题时，法院必须把孩子的幸福作为“至高无上的考虑”。</w:t>
      </w:r>
    </w:p>
    <w:p w:rsidR="00000000" w:rsidRDefault="009E4DB3">
      <w:pPr>
        <w:spacing w:after="240" w:line="420" w:lineRule="exact"/>
        <w:ind w:firstLine="425"/>
        <w:rPr>
          <w:rFonts w:ascii="SimSun" w:eastAsia="SimSun"/>
          <w:sz w:val="21"/>
        </w:rPr>
      </w:pPr>
      <w:r>
        <w:rPr>
          <w:rFonts w:ascii="SimSun" w:eastAsia="SimSun"/>
          <w:sz w:val="21"/>
        </w:rPr>
        <w:t xml:space="preserve">389.  </w:t>
      </w:r>
      <w:r>
        <w:rPr>
          <w:rFonts w:ascii="SimSun" w:eastAsia="SimSun" w:hint="eastAsia"/>
          <w:sz w:val="21"/>
        </w:rPr>
        <w:t>每当父亲权利同孩子幸福发生冲突时司法部门始终考虑的是这一原则。在特别情况下，法院曾判定即使父亲仍然活着，母亲也可以是生身监护人</w:t>
      </w:r>
      <w:r>
        <w:rPr>
          <w:rFonts w:ascii="SimSun" w:eastAsia="SimSun"/>
          <w:sz w:val="21"/>
        </w:rPr>
        <w:t xml:space="preserve">(Jija Bai </w:t>
      </w:r>
      <w:r>
        <w:rPr>
          <w:rFonts w:ascii="SimSun" w:eastAsia="SimSun" w:hint="eastAsia"/>
          <w:sz w:val="21"/>
        </w:rPr>
        <w:t>诉</w:t>
      </w:r>
      <w:r>
        <w:rPr>
          <w:rFonts w:ascii="SimSun" w:eastAsia="SimSun"/>
          <w:sz w:val="21"/>
        </w:rPr>
        <w:t>Pathan khan</w:t>
      </w:r>
      <w:r>
        <w:rPr>
          <w:rFonts w:ascii="SimSun" w:eastAsia="SimSun" w:hint="eastAsia"/>
          <w:sz w:val="21"/>
        </w:rPr>
        <w:t>案</w:t>
      </w:r>
      <w:r>
        <w:rPr>
          <w:rFonts w:ascii="SimSun" w:eastAsia="SimSun"/>
          <w:sz w:val="21"/>
        </w:rPr>
        <w:t>, 1971 S.C. 315</w:t>
      </w:r>
      <w:r>
        <w:rPr>
          <w:rFonts w:ascii="SimSun" w:eastAsia="SimSun" w:hint="eastAsia"/>
          <w:sz w:val="21"/>
        </w:rPr>
        <w:t>页</w:t>
      </w:r>
      <w:r>
        <w:rPr>
          <w:rFonts w:ascii="SimSun" w:eastAsia="SimSun"/>
          <w:sz w:val="21"/>
        </w:rPr>
        <w:t>)</w:t>
      </w:r>
      <w:r>
        <w:rPr>
          <w:rFonts w:ascii="SimSun" w:eastAsia="SimSun" w:hint="eastAsia"/>
          <w:sz w:val="21"/>
        </w:rPr>
        <w:t>。</w:t>
      </w:r>
    </w:p>
    <w:p w:rsidR="00000000" w:rsidRDefault="009E4DB3">
      <w:pPr>
        <w:spacing w:after="240" w:line="420" w:lineRule="exact"/>
        <w:ind w:firstLine="425"/>
        <w:rPr>
          <w:rFonts w:ascii="SimSun" w:eastAsia="SimSun"/>
          <w:sz w:val="21"/>
        </w:rPr>
      </w:pPr>
      <w:r>
        <w:rPr>
          <w:rFonts w:ascii="SimSun" w:eastAsia="SimSun"/>
          <w:sz w:val="21"/>
        </w:rPr>
        <w:t xml:space="preserve">390.  </w:t>
      </w:r>
      <w:r>
        <w:rPr>
          <w:rFonts w:ascii="SimSun" w:eastAsia="SimSun" w:hint="eastAsia"/>
          <w:sz w:val="21"/>
        </w:rPr>
        <w:t>穆斯林法律规定父亲为其子女的唯一监护人。然而，母亲却有首要权利监护未成年子女。什叶派和哈乃斐派之间对母亲的监护权在什么年龄结束上有分歧。对一个未成年儿子来说，什叶派认为母亲的监</w:t>
      </w:r>
      <w:r>
        <w:rPr>
          <w:rFonts w:ascii="SimSun" w:eastAsia="SimSun" w:hint="eastAsia"/>
          <w:sz w:val="21"/>
        </w:rPr>
        <w:t>护权只在断奶期间，孩子满两岁，这个期间就结束了。而哈乃斐派则把这段时间延长至未成年儿满七岁时。两派都同意只有母亲有权监护未成年女孩直到她达到青春期。</w:t>
      </w:r>
    </w:p>
    <w:p w:rsidR="00000000" w:rsidRDefault="009E4DB3">
      <w:pPr>
        <w:spacing w:after="240" w:line="420" w:lineRule="exact"/>
        <w:ind w:firstLine="425"/>
        <w:rPr>
          <w:rFonts w:ascii="SimSun" w:eastAsia="SimSun"/>
          <w:sz w:val="21"/>
        </w:rPr>
      </w:pPr>
      <w:r>
        <w:rPr>
          <w:rFonts w:ascii="SimSun" w:eastAsia="SimSun"/>
          <w:sz w:val="21"/>
        </w:rPr>
        <w:t>391.  1890</w:t>
      </w:r>
      <w:r>
        <w:rPr>
          <w:rFonts w:ascii="SimSun" w:eastAsia="SimSun" w:hint="eastAsia"/>
          <w:sz w:val="21"/>
        </w:rPr>
        <w:t>年的《监护人和被监护人法》适用于除印度教徒和穆斯林以外的所有社团。该法规定父亲的监护权是首要的，除非发现他不适合，否则不能指定别人。然而，该法又规定法院必须铭记孩子的幸福。</w:t>
      </w:r>
    </w:p>
    <w:p w:rsidR="00000000" w:rsidRDefault="009E4DB3">
      <w:pPr>
        <w:spacing w:after="240" w:line="420" w:lineRule="exact"/>
        <w:jc w:val="left"/>
        <w:rPr>
          <w:rFonts w:ascii="SimHei" w:eastAsia="SimHei"/>
          <w:sz w:val="21"/>
        </w:rPr>
      </w:pPr>
      <w:r>
        <w:rPr>
          <w:rFonts w:ascii="SimHei" w:eastAsia="SimHei" w:hint="eastAsia"/>
          <w:sz w:val="21"/>
        </w:rPr>
        <w:t>婚姻财产</w:t>
      </w:r>
    </w:p>
    <w:p w:rsidR="00000000" w:rsidRDefault="009E4DB3">
      <w:pPr>
        <w:spacing w:after="240" w:line="420" w:lineRule="exact"/>
        <w:ind w:firstLine="425"/>
        <w:rPr>
          <w:rFonts w:ascii="SimSun" w:eastAsia="SimSun"/>
          <w:sz w:val="21"/>
        </w:rPr>
      </w:pPr>
      <w:r>
        <w:rPr>
          <w:rFonts w:ascii="SimSun" w:eastAsia="SimSun"/>
          <w:sz w:val="21"/>
        </w:rPr>
        <w:t xml:space="preserve">392.  </w:t>
      </w:r>
      <w:r>
        <w:rPr>
          <w:rFonts w:ascii="SimSun" w:eastAsia="SimSun" w:hint="eastAsia"/>
          <w:sz w:val="21"/>
        </w:rPr>
        <w:t>印度法律并未对妇女选择她们的姓、职业和专业作任何限制。各个法院都支持妇女有权选择专业，但丈夫有权决定婚后家庭的地点，为此，在某些情况下，丈夫当妻子</w:t>
      </w:r>
      <w:r>
        <w:rPr>
          <w:rFonts w:ascii="SimSun" w:eastAsia="SimSun" w:hint="eastAsia"/>
          <w:sz w:val="21"/>
        </w:rPr>
        <w:t>由于工作需要而不能同她丈夫团聚时设法谋求法院判决恢复夫妻权利或裁决夫妻分居。</w:t>
      </w:r>
    </w:p>
    <w:p w:rsidR="00000000" w:rsidRDefault="009E4DB3">
      <w:pPr>
        <w:spacing w:after="240" w:line="420" w:lineRule="exact"/>
        <w:ind w:firstLine="425"/>
        <w:rPr>
          <w:rFonts w:ascii="SimSun" w:eastAsia="SimSun"/>
          <w:sz w:val="21"/>
        </w:rPr>
      </w:pPr>
      <w:r>
        <w:rPr>
          <w:rFonts w:ascii="SimSun" w:eastAsia="SimSun"/>
          <w:sz w:val="21"/>
        </w:rPr>
        <w:t xml:space="preserve">393.  </w:t>
      </w:r>
      <w:r>
        <w:rPr>
          <w:rFonts w:ascii="SimSun" w:eastAsia="SimSun" w:hint="eastAsia"/>
          <w:sz w:val="21"/>
        </w:rPr>
        <w:t>印度法律并不承认婚姻期间获得和享有的夫妻共同利益关系和共同占有的概念。</w:t>
      </w:r>
    </w:p>
    <w:p w:rsidR="00000000" w:rsidRDefault="009E4DB3">
      <w:pPr>
        <w:spacing w:after="240" w:line="420" w:lineRule="exact"/>
        <w:ind w:firstLine="425"/>
        <w:rPr>
          <w:rFonts w:ascii="SimSun" w:eastAsia="SimSun"/>
          <w:sz w:val="21"/>
        </w:rPr>
      </w:pPr>
      <w:r>
        <w:rPr>
          <w:rFonts w:ascii="SimSun" w:eastAsia="SimSun"/>
          <w:sz w:val="21"/>
        </w:rPr>
        <w:t xml:space="preserve">394.  </w:t>
      </w:r>
      <w:r>
        <w:rPr>
          <w:rFonts w:ascii="SimSun" w:eastAsia="SimSun" w:hint="eastAsia"/>
          <w:sz w:val="21"/>
        </w:rPr>
        <w:t>根据印度教法律法院有权就结婚对或结婚前后向丈夫和妻子共同赠送的财产做出它认为公正适宜的规定。</w:t>
      </w:r>
      <w:r>
        <w:rPr>
          <w:rFonts w:ascii="SimSun" w:eastAsia="SimSun"/>
          <w:sz w:val="21"/>
        </w:rPr>
        <w:t>1936</w:t>
      </w:r>
      <w:r>
        <w:rPr>
          <w:rFonts w:ascii="SimSun" w:eastAsia="SimSun" w:hint="eastAsia"/>
          <w:sz w:val="21"/>
        </w:rPr>
        <w:t>年的《帕西人婚姻和离婚法》也有类似规定。</w:t>
      </w:r>
    </w:p>
    <w:p w:rsidR="00000000" w:rsidRDefault="009E4DB3">
      <w:pPr>
        <w:spacing w:after="240" w:line="420" w:lineRule="exact"/>
        <w:ind w:firstLine="425"/>
        <w:rPr>
          <w:rFonts w:ascii="SimSun" w:eastAsia="SimSun"/>
          <w:sz w:val="21"/>
        </w:rPr>
      </w:pPr>
      <w:r>
        <w:rPr>
          <w:rFonts w:ascii="SimSun" w:eastAsia="SimSun"/>
          <w:sz w:val="21"/>
        </w:rPr>
        <w:t>395.  1867</w:t>
      </w:r>
      <w:r>
        <w:rPr>
          <w:rFonts w:ascii="SimSun" w:eastAsia="SimSun" w:hint="eastAsia"/>
          <w:sz w:val="21"/>
        </w:rPr>
        <w:t>年《葡萄牙民法典》是通过明确规定夫妻双方婚姻期间财产的共同占有与共同利益关系而赋予妻子对她丈夫财产的实质权利的唯一法律，它普遍适用于果阿邦和达曼和第乌中央直辖区的居民。它规定了</w:t>
      </w:r>
      <w:r>
        <w:rPr>
          <w:rFonts w:ascii="SimSun" w:eastAsia="SimSun" w:hint="eastAsia"/>
          <w:sz w:val="21"/>
        </w:rPr>
        <w:t>由夫妻在结婚前通过一项公共契据签订的被称为婚前合同的这样两类合同。这些合同在婚姻庄重举行后，是不可取消和不可更改的，对继承权和丈夫的一般管理财产不会有妨害。</w:t>
      </w:r>
    </w:p>
    <w:p w:rsidR="00000000" w:rsidRDefault="009E4DB3">
      <w:pPr>
        <w:tabs>
          <w:tab w:val="left" w:leader="dot" w:pos="6804"/>
        </w:tabs>
        <w:spacing w:after="240" w:line="400" w:lineRule="exact"/>
        <w:ind w:firstLine="425"/>
        <w:jc w:val="left"/>
        <w:rPr>
          <w:rFonts w:ascii="SimSun" w:eastAsia="SimSun"/>
          <w:sz w:val="21"/>
        </w:rPr>
      </w:pPr>
      <w:r>
        <w:rPr>
          <w:rFonts w:ascii="SimSun" w:eastAsia="SimSun"/>
          <w:sz w:val="21"/>
        </w:rPr>
        <w:t xml:space="preserve">396.  </w:t>
      </w:r>
      <w:r>
        <w:rPr>
          <w:rFonts w:ascii="SimSun" w:eastAsia="SimSun" w:hint="eastAsia"/>
          <w:sz w:val="21"/>
        </w:rPr>
        <w:t>第一份合同规定了夫妻对现在和将来的所有财产与债务的资产共有，而第二份则。规定了仅对婚姻期间获得或产生的资产与债务的共有。这些共同财产属于夫妻双方。虽然对这些的一般管理权属于丈夫，但他未经他的妻子的同意，却不能通过出售、赠送甚至用遗嘱转让它或作其他处置。在因死亡或离婚而解除婚姻时，全部财产分为两半，夫妻各分得一半。这样即使妻子不挣薪水，她也对</w:t>
      </w:r>
      <w:r>
        <w:rPr>
          <w:rFonts w:ascii="SimSun" w:eastAsia="SimSun" w:hint="eastAsia"/>
          <w:sz w:val="21"/>
        </w:rPr>
        <w:t>婚姻期间丈夫所挣得的财产拥有同等的权利。</w:t>
      </w:r>
    </w:p>
    <w:sectPr w:rsidR="00000000">
      <w:headerReference w:type="even" r:id="rId9"/>
      <w:headerReference w:type="default" r:id="rId10"/>
      <w:footerReference w:type="even" r:id="rId11"/>
      <w:footerReference w:type="default" r:id="rId12"/>
      <w:headerReference w:type="first" r:id="rId13"/>
      <w:footerReference w:type="first" r:id="rId14"/>
      <w:pgSz w:w="12242" w:h="15842" w:code="1"/>
      <w:pgMar w:top="1826" w:right="1474" w:bottom="1826" w:left="1474" w:header="567" w:footer="1383"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9E4DB3">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end"/>
      </w:r>
      <w:r>
        <w:rPr>
          <w:rStyle w:val="CommentReference"/>
        </w:rPr>
        <w:annotationRef/>
      </w:r>
      <w:r>
        <w:t>&lt;&lt;ODS JOB NO&gt;&gt;N9907528C&lt;&lt;ODS JOB NO&gt;&gt;</w:t>
      </w:r>
    </w:p>
    <w:p w:rsidR="00000000" w:rsidRDefault="009E4DB3">
      <w:pPr>
        <w:pStyle w:val="CommentText"/>
      </w:pPr>
      <w:r>
        <w:t>&lt;&lt;ODS DOC SYMBOL1&gt;&gt;CEDAW/C/IND/1&lt;&lt;ODS DOC SYMBOL1&gt;&gt;</w:t>
      </w:r>
    </w:p>
    <w:p w:rsidR="00000000" w:rsidRDefault="009E4DB3">
      <w:pPr>
        <w:pStyle w:val="CommentText"/>
      </w:pPr>
      <w:r>
        <w:t>&lt;</w:t>
      </w:r>
      <w:r>
        <w: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4DB3">
      <w:pPr>
        <w:spacing w:line="240" w:lineRule="auto"/>
      </w:pPr>
      <w:r>
        <w:separator/>
      </w:r>
    </w:p>
  </w:endnote>
  <w:endnote w:type="continuationSeparator" w:id="0">
    <w:p w:rsidR="00000000" w:rsidRDefault="009E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DB3">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rPr>
      <w:t>48</w:t>
    </w:r>
    <w:r>
      <w:rPr>
        <w:rStyle w:val="PageNumber"/>
      </w:rPr>
      <w:fldChar w:fldCharType="end"/>
    </w:r>
    <w:r>
      <w:rPr>
        <w:rStyle w:val="PageNumber"/>
      </w:rPr>
      <w:t>-</w:t>
    </w:r>
  </w:p>
  <w:p w:rsidR="00000000" w:rsidRDefault="009E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DB3">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rPr>
      <w:t>96</w:t>
    </w:r>
    <w:r>
      <w:rPr>
        <w:rStyle w:val="PageNumber"/>
      </w:rPr>
      <w:fldChar w:fldCharType="end"/>
    </w:r>
    <w:r>
      <w:rPr>
        <w:rStyle w:val="PageNumber"/>
      </w:rPr>
      <w:t>-</w:t>
    </w:r>
  </w:p>
  <w:p w:rsidR="00000000" w:rsidRDefault="009E4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DB3">
    <w:pPr>
      <w:pStyle w:val="Footer"/>
    </w:pPr>
  </w:p>
  <w:p w:rsidR="00000000" w:rsidRDefault="009E4DB3">
    <w:pPr>
      <w:pStyle w:val="Footer"/>
    </w:pPr>
    <w:r>
      <w:rPr>
        <w:sz w:val="21"/>
      </w:rPr>
      <w:t>99-07528 (c)   150999   150999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4DB3">
      <w:pPr>
        <w:spacing w:line="240" w:lineRule="auto"/>
      </w:pPr>
      <w:r>
        <w:separator/>
      </w:r>
    </w:p>
  </w:footnote>
  <w:footnote w:type="continuationSeparator" w:id="0">
    <w:p w:rsidR="00000000" w:rsidRDefault="009E4DB3">
      <w:pPr>
        <w:spacing w:line="240" w:lineRule="auto"/>
      </w:pPr>
      <w:r>
        <w:continuationSeparator/>
      </w:r>
    </w:p>
  </w:footnote>
  <w:footnote w:id="1">
    <w:p w:rsidR="00000000" w:rsidRDefault="009E4DB3">
      <w:pPr>
        <w:pStyle w:val="FootnoteText"/>
        <w:ind w:firstLine="360"/>
      </w:pPr>
      <w:r>
        <w:rPr>
          <w:rStyle w:val="FootnoteReference"/>
        </w:rPr>
        <w:t>*</w:t>
      </w:r>
      <w:r>
        <w:t xml:space="preserve">   </w:t>
      </w:r>
      <w:r>
        <w:rPr>
          <w:rFonts w:ascii="SimSun" w:eastAsia="SimSun"/>
          <w:sz w:val="21"/>
        </w:rPr>
        <w:t xml:space="preserve"> (</w:t>
      </w:r>
      <w:r>
        <w:rPr>
          <w:rFonts w:ascii="SimSun" w:eastAsia="SimSun" w:hint="eastAsia"/>
          <w:sz w:val="21"/>
        </w:rPr>
        <w:t>该数字之所以超过</w:t>
      </w:r>
      <w:r>
        <w:rPr>
          <w:rFonts w:ascii="SimSun" w:eastAsia="SimSun"/>
          <w:sz w:val="21"/>
        </w:rPr>
        <w:t>100%</w:t>
      </w:r>
      <w:r>
        <w:rPr>
          <w:rFonts w:ascii="SimSun" w:eastAsia="SimSun" w:hint="eastAsia"/>
          <w:sz w:val="21"/>
        </w:rPr>
        <w:t>是因为它包括超龄儿童，即超过小学年龄组的年龄的儿童</w:t>
      </w:r>
      <w:r>
        <w:rPr>
          <w:rFonts w:ascii="SimSun" w:eastAsia="SimSun"/>
          <w:sz w:val="21"/>
        </w:rPr>
        <w:t>)</w:t>
      </w:r>
      <w:r>
        <w:rPr>
          <w:rFonts w:ascii="SimSun" w:eastAsia="SimSun" w:hint="eastAsia"/>
          <w:sz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DB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DB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4DB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D2AF12"/>
    <w:lvl w:ilvl="0">
      <w:numFmt w:val="bullet"/>
      <w:lvlText w:val="*"/>
      <w:lvlJc w:val="left"/>
    </w:lvl>
  </w:abstractNum>
  <w:num w:numId="1">
    <w:abstractNumId w:val="0"/>
    <w:lvlOverride w:ilvl="0">
      <w:lvl w:ilvl="0">
        <w:start w:val="1"/>
        <w:numFmt w:val="bullet"/>
        <w:lvlText w:val=""/>
        <w:legacy w:legacy="1" w:legacySpace="0" w:legacyIndent="397"/>
        <w:lvlJc w:val="left"/>
        <w:pPr>
          <w:ind w:left="877" w:hanging="397"/>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425"/>
  <w:drawingGridHorizontalSpacing w:val="120"/>
  <w:drawingGridVerticalSpacing w:val="104"/>
  <w:displayHorizontalDrawingGridEvery w:val="0"/>
  <w:displayVerticalDrawingGridEvery w:val="3"/>
  <w:characterSpacingControl w:val="compressPunctuation"/>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DB3"/>
    <w:rsid w:val="009E4D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12" w:lineRule="atLeast"/>
      <w:jc w:val="both"/>
      <w:textAlignment w:val="baseline"/>
    </w:pPr>
    <w:rPr>
      <w:rFonts w:eastAsia="仿宋体"/>
      <w:sz w:val="28"/>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l1">
    <w:name w:val="ml1"/>
    <w:basedOn w:val="Normal"/>
    <w:pPr>
      <w:framePr w:w="1861" w:h="1665" w:hSpace="180" w:wrap="around" w:vAnchor="text" w:hAnchor="page" w:x="8762" w:y="237"/>
      <w:spacing w:line="419" w:lineRule="exact"/>
    </w:pPr>
    <w:rPr>
      <w:sz w:val="24"/>
    </w:rPr>
  </w:style>
  <w:style w:type="paragraph" w:customStyle="1" w:styleId="ml2">
    <w:name w:val="ml2"/>
    <w:basedOn w:val="Normal"/>
    <w:pPr>
      <w:framePr w:w="1861" w:h="1041" w:hSpace="180" w:wrap="around" w:vAnchor="text" w:hAnchor="page" w:x="8762" w:y="5"/>
      <w:pBdr>
        <w:top w:val="single" w:sz="6" w:space="1" w:color="auto"/>
        <w:left w:val="single" w:sz="6" w:space="1" w:color="auto"/>
        <w:bottom w:val="single" w:sz="6" w:space="1" w:color="auto"/>
        <w:right w:val="single" w:sz="6" w:space="1" w:color="auto"/>
      </w:pBdr>
      <w:spacing w:line="320" w:lineRule="exact"/>
    </w:pPr>
    <w:rPr>
      <w:sz w:val="18"/>
    </w:rPr>
  </w:style>
  <w:style w:type="paragraph" w:customStyle="1" w:styleId="sj1">
    <w:name w:val="sj1"/>
    <w:basedOn w:val="Normal"/>
    <w:pPr>
      <w:ind w:left="1134" w:hanging="567"/>
    </w:pPr>
  </w:style>
  <w:style w:type="paragraph" w:customStyle="1" w:styleId="sj2">
    <w:name w:val="sj2"/>
    <w:basedOn w:val="Normal"/>
    <w:pPr>
      <w:ind w:left="850" w:hanging="425"/>
    </w:pPr>
    <w:rPr>
      <w:rFonts w:ascii="仿宋体"/>
    </w:rPr>
  </w:style>
  <w:style w:type="paragraph" w:customStyle="1" w:styleId="sj3">
    <w:name w:val="sj3"/>
    <w:basedOn w:val="Normal"/>
    <w:pPr>
      <w:ind w:left="1134" w:hanging="567"/>
    </w:pPr>
  </w:style>
  <w:style w:type="paragraph" w:customStyle="1" w:styleId="sj4">
    <w:name w:val="sj4"/>
    <w:basedOn w:val="Normal"/>
    <w:pPr>
      <w:ind w:left="850" w:hanging="425"/>
    </w:pPr>
    <w:rPr>
      <w:sz w:val="21"/>
    </w:rPr>
  </w:style>
  <w:style w:type="paragraph" w:styleId="FootnoteText">
    <w:name w:val="footnote text"/>
    <w:basedOn w:val="Normal"/>
    <w:semiHidden/>
    <w:pPr>
      <w:jc w:val="left"/>
    </w:pPr>
    <w:rPr>
      <w:sz w:val="18"/>
    </w:rPr>
  </w:style>
  <w:style w:type="paragraph" w:styleId="Header">
    <w:name w:val="header"/>
    <w:basedOn w:val="Normal"/>
    <w:semiHidden/>
    <w:pPr>
      <w:pBdr>
        <w:bottom w:val="single" w:sz="6" w:space="1" w:color="auto"/>
      </w:pBdr>
      <w:tabs>
        <w:tab w:val="center" w:pos="4320"/>
        <w:tab w:val="right" w:pos="8640"/>
      </w:tabs>
      <w:spacing w:line="240" w:lineRule="atLeast"/>
      <w:jc w:val="center"/>
    </w:pPr>
    <w:rPr>
      <w:sz w:val="18"/>
    </w:rPr>
  </w:style>
  <w:style w:type="paragraph" w:styleId="Footer">
    <w:name w:val="footer"/>
    <w:basedOn w:val="Normal"/>
    <w:semiHidden/>
    <w:pPr>
      <w:tabs>
        <w:tab w:val="center" w:pos="4320"/>
        <w:tab w:val="right" w:pos="8640"/>
      </w:tabs>
      <w:spacing w:line="240" w:lineRule="atLeast"/>
      <w:jc w:val="left"/>
    </w:pPr>
    <w:rPr>
      <w:sz w:val="18"/>
    </w:rPr>
  </w:style>
  <w:style w:type="character" w:styleId="PageNumber">
    <w:name w:val="page number"/>
    <w:semiHidden/>
  </w:style>
  <w:style w:type="character" w:styleId="FootnoteReference">
    <w:name w:val="footnote reference"/>
    <w:semiHidden/>
    <w:rPr>
      <w:vertAlign w:val="superscript"/>
    </w:rPr>
  </w:style>
  <w:style w:type="paragraph" w:styleId="PlainText">
    <w:name w:val="Plain Text"/>
    <w:basedOn w:val="Normal"/>
    <w:pPr>
      <w:spacing w:line="240" w:lineRule="auto"/>
    </w:pPr>
    <w:rPr>
      <w:rFonts w:ascii="SimSun" w:eastAsia="SimSun" w:hAnsi="Courier New"/>
      <w:kern w:val="2"/>
      <w:sz w:val="21"/>
    </w:rPr>
  </w:style>
  <w:style w:type="character" w:styleId="CommentReference">
    <w:name w:val="annotation reference"/>
    <w:semiHidden/>
    <w:rPr>
      <w:sz w:val="21"/>
    </w:rPr>
  </w:style>
  <w:style w:type="paragraph" w:styleId="CommentText">
    <w:name w:val="annotation text"/>
    <w:basedOn w:val="Normal"/>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353</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Áª ºÏ ¹ú</dc:title>
  <dc:subject/>
  <dc:creator>a</dc:creator>
  <cp:keywords/>
  <cp:lastModifiedBy>CTPU</cp:lastModifiedBy>
  <cp:revision>101</cp:revision>
  <cp:lastPrinted>1999-09-15T13:26:00Z</cp:lastPrinted>
  <dcterms:created xsi:type="dcterms:W3CDTF">1999-08-18T06:49:00Z</dcterms:created>
  <dcterms:modified xsi:type="dcterms:W3CDTF">1999-09-15T13:30:00Z</dcterms:modified>
</cp:coreProperties>
</file>