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noProof/>
                <w:sz w:val="3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margin-left:85.05pt;margin-top:680.4pt;width:113.4pt;height:19.85pt;z-index:1;mso-wrap-distance-top:56.7pt;mso-wrap-distance-bottom:56.7pt;mso-position-horizontal-relative:page" o:allowincell="f" filled="f" stroked="f" strokecolor="white">
                  <v:textbox inset="0,0,0,0">
                    <w:txbxContent>
                      <w:p w:rsidR="00000000" w:rsidRDefault="0000000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GE.00-</w:t>
                        </w:r>
                        <w:r>
                          <w:rPr>
                            <w:lang w:val="en-US"/>
                          </w:rPr>
                          <w:fldChar w:fldCharType="begin"/>
                        </w:r>
                        <w:r>
                          <w:rPr>
                            <w:lang w:val="en-US"/>
                          </w:rPr>
                          <w:instrText xml:space="preserve"> FILLIN "Введите номер документа" \* MERGEFORMAT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>
                          <w:rPr>
                            <w:lang w:val="en-US"/>
                          </w:rPr>
                          <w:t>46471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>
                          <w:rPr>
                            <w:lang w:val="en-US"/>
                          </w:rPr>
                          <w:t xml:space="preserve">   (R)</w:t>
                        </w:r>
                      </w:p>
                    </w:txbxContent>
                  </v:textbox>
                  <w10:wrap type="topAndBottom" anchorx="page"/>
                  <w10:anchorlock/>
                </v:shape>
              </w:pict>
            </w: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  <w:lang w:val="en-US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</w:t>
            </w:r>
            <w:proofErr w:type="spellStart"/>
            <w:r>
              <w:rPr>
                <w:lang w:val="en-US"/>
              </w:rPr>
              <w:t>Add.52</w:t>
            </w:r>
            <w:proofErr w:type="spellEnd"/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 December 2000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</w:t>
      </w:r>
    </w:p>
    <w:p w:rsidR="00000000" w:rsidRDefault="00000000">
      <w:r>
        <w:t>СОЦИАЛЬНЫМ И КУЛЬТУРНЫМ ПРАВАМ</w:t>
      </w:r>
    </w:p>
    <w:p w:rsidR="00000000" w:rsidRDefault="00000000">
      <w:pPr>
        <w:pStyle w:val="16"/>
      </w:pPr>
    </w:p>
    <w:p w:rsidR="00000000" w:rsidRDefault="00000000">
      <w:pPr>
        <w:pStyle w:val="16"/>
        <w:spacing w:line="240" w:lineRule="auto"/>
      </w:pPr>
    </w:p>
    <w:p w:rsidR="00000000" w:rsidRDefault="00000000">
      <w:pPr>
        <w:pStyle w:val="16"/>
        <w:spacing w:line="240" w:lineRule="auto"/>
      </w:pPr>
      <w: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pStyle w:val="11"/>
        <w:spacing w:line="240" w:lineRule="auto"/>
      </w:pPr>
      <w:r>
        <w:t>Заключительные замечания Комитета по экономическим</w:t>
      </w:r>
      <w:r>
        <w:rPr>
          <w:u w:val="none"/>
        </w:rPr>
        <w:t>,</w:t>
      </w:r>
    </w:p>
    <w:p w:rsidR="00000000" w:rsidRDefault="00000000">
      <w:pPr>
        <w:pStyle w:val="11"/>
        <w:spacing w:line="240" w:lineRule="auto"/>
      </w:pPr>
      <w:r>
        <w:t>социальным и культурным правам</w:t>
      </w:r>
    </w:p>
    <w:p w:rsidR="00000000" w:rsidRDefault="00000000">
      <w:pPr>
        <w:pStyle w:val="11"/>
        <w:spacing w:line="240" w:lineRule="auto"/>
      </w:pPr>
    </w:p>
    <w:p w:rsidR="00000000" w:rsidRDefault="00000000">
      <w:pPr>
        <w:spacing w:line="240" w:lineRule="auto"/>
        <w:jc w:val="center"/>
        <w:rPr>
          <w:u w:val="single"/>
        </w:rPr>
      </w:pPr>
      <w:r>
        <w:rPr>
          <w:u w:val="single"/>
        </w:rPr>
        <w:t>Финляндия</w:t>
      </w:r>
    </w:p>
    <w:p w:rsidR="00000000" w:rsidRDefault="00000000">
      <w:pPr>
        <w:spacing w:line="240" w:lineRule="auto"/>
        <w:jc w:val="center"/>
        <w:rPr>
          <w:u w:val="single"/>
        </w:rPr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четвертый периодический доклад Финляндии относительно осуществления Международного пакта об экономических, социальных и культурных правах (E/C.12/4/Add.1) на своих 61, 62 и 63-м заседаниях, состоявшихся 15 и 16 ноября 2000 года, и на своем 75-м заседании, состоявшемся 24 ноября 2000 года, и принял следующие заключительные замечания.</w:t>
      </w:r>
    </w:p>
    <w:p w:rsidR="00000000" w:rsidRDefault="00000000">
      <w:pPr>
        <w:spacing w:line="360" w:lineRule="auto"/>
      </w:pPr>
    </w:p>
    <w:p w:rsidR="00000000" w:rsidRDefault="00000000">
      <w:pPr>
        <w:pStyle w:val="16"/>
        <w:rPr>
          <w:u w:val="single"/>
        </w:rPr>
      </w:pPr>
      <w:r>
        <w:t>А.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2.</w:t>
      </w:r>
      <w:r>
        <w:tab/>
        <w:t>Комитет выражает удовлетворение в связи с представлением четвертого периодического доклада Финляндии, который в целом был составлен в соответствии с пересмотренными руководящими принципами представления докладов, утвержденными Комитетом.  Комитет с удовлетворением отмечает представленные в докладе ответы на вопросы, затронутые в его предыдущих заключительных замечаниях.</w:t>
      </w:r>
    </w:p>
    <w:p w:rsidR="00000000" w:rsidRDefault="00000000"/>
    <w:p w:rsidR="00000000" w:rsidRDefault="00000000">
      <w:r>
        <w:t>3.</w:t>
      </w:r>
      <w:r>
        <w:tab/>
        <w:t>Комитет выражает признательность государству-участнику за его согласие перенести на более ранний срок рассмотрение его четвертого периодического доклада, который является первым из серии четвертых периодических докладов, полученных и рассмотренных Комитетом.  Комитет также приветствует своевременное представление письменных ответов по перечню вопросов, несмотря на столь сжатые сроки.</w:t>
      </w:r>
    </w:p>
    <w:p w:rsidR="00000000" w:rsidRDefault="00000000"/>
    <w:p w:rsidR="00000000" w:rsidRDefault="00000000">
      <w:r>
        <w:t>4.</w:t>
      </w:r>
      <w:r>
        <w:tab/>
        <w:t xml:space="preserve">Комитет с удовлетворением отмечает открытый, прямой и конструктивный диалог, состоявшийся с членами делегации государства-участника, и благодарит их за представление Комитету дополнительной информации по возвращении на родину.  </w:t>
      </w:r>
    </w:p>
    <w:p w:rsidR="00000000" w:rsidRDefault="00000000">
      <w:pPr>
        <w:spacing w:line="360" w:lineRule="auto"/>
      </w:pPr>
    </w:p>
    <w:p w:rsidR="00000000" w:rsidRDefault="00000000">
      <w:pPr>
        <w:pStyle w:val="16"/>
        <w:rPr>
          <w:u w:val="single"/>
        </w:rPr>
      </w:pPr>
      <w:r>
        <w:t>В.</w:t>
      </w:r>
      <w:r>
        <w:tab/>
      </w:r>
      <w:r>
        <w:rPr>
          <w:u w:val="single"/>
        </w:rPr>
        <w:t>Позитивные аспекты</w:t>
      </w:r>
    </w:p>
    <w:p w:rsidR="00000000" w:rsidRDefault="00000000">
      <w:pPr>
        <w:pStyle w:val="11"/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r>
        <w:t>5.</w:t>
      </w:r>
      <w:r>
        <w:tab/>
        <w:t>Комитет приветствует ратификацию государством-участником Дополнительного протокола к Европейской социальной хартии, предусматривающего систему подачи коллективных жалоб, и его поддержку проекта факультативного протокола к Международному пакт об экономических, социальных и культурных правах.</w:t>
      </w:r>
    </w:p>
    <w:p w:rsidR="00000000" w:rsidRDefault="00000000"/>
    <w:p w:rsidR="00000000" w:rsidRDefault="00000000">
      <w:r>
        <w:t>6.</w:t>
      </w:r>
      <w:r>
        <w:tab/>
        <w:t>Комитет приветствует участие НПО в составлении периодических докладов государства-участника по осуществлению конвенций по правам человека.</w:t>
      </w:r>
    </w:p>
    <w:p w:rsidR="00000000" w:rsidRDefault="00000000"/>
    <w:p w:rsidR="00000000" w:rsidRDefault="00000000">
      <w:r>
        <w:t>7.</w:t>
      </w:r>
      <w:r>
        <w:tab/>
        <w:t xml:space="preserve">Комитет с удовлетворением отмечает включение в Конституцию государства-участника возрастного критерия в качестве запрещенного мотива для дискриминации. </w:t>
      </w:r>
    </w:p>
    <w:p w:rsidR="00000000" w:rsidRDefault="00000000"/>
    <w:p w:rsidR="00000000" w:rsidRDefault="00000000">
      <w:r>
        <w:t>8.</w:t>
      </w:r>
      <w:r>
        <w:tab/>
        <w:t>Комитет с удовлетворением отмечает принятие государством-участником программы интеграции иммигрантов (апрель 1999 года), а также подготовку министерством труда предложения по плану действий с целью недопущения этнической дискриминации и расизма.  Комитет также приветствует предложение о создании Управления обмудсмена по предупреждению этнической дискриминации.</w:t>
      </w:r>
    </w:p>
    <w:p w:rsidR="00000000" w:rsidRDefault="00000000"/>
    <w:p w:rsidR="00000000" w:rsidRDefault="00000000">
      <w:r>
        <w:t>9.</w:t>
      </w:r>
      <w:r>
        <w:tab/>
        <w:t>Комитет приветствует произошедшее за отчетный период сокращение безработицы в целом и безработицы среди молодежи в частности.</w:t>
      </w:r>
    </w:p>
    <w:p w:rsidR="00000000" w:rsidRDefault="00000000"/>
    <w:p w:rsidR="00000000" w:rsidRDefault="00000000">
      <w:r>
        <w:t>10.</w:t>
      </w:r>
      <w:r>
        <w:tab/>
        <w:t xml:space="preserve">Комитет с удовлетворением отмечает тот факт, что на сто пятьдесят девятой сессии Исполнительного совета ЮНЕСКО (май 2000 года) Финляндия подчеркнула важность сотрудничества между Комитетом по экономическим, социальным и культурным правам и ЮНЕСКО в деле реализации положений Дакарских рамок действий с целью обеспечения эффективного осуществления права на образование (апрель 2000 года).  </w:t>
      </w:r>
    </w:p>
    <w:p w:rsidR="00000000" w:rsidRDefault="00000000">
      <w:pPr>
        <w:spacing w:line="360" w:lineRule="auto"/>
      </w:pPr>
      <w:r>
        <w:br w:type="page"/>
      </w:r>
    </w:p>
    <w:p w:rsidR="00000000" w:rsidRDefault="00000000">
      <w:pPr>
        <w:jc w:val="center"/>
        <w:rPr>
          <w:u w:val="single"/>
        </w:rPr>
      </w:pPr>
      <w:r>
        <w:t>С.</w:t>
      </w:r>
      <w:r>
        <w:tab/>
      </w:r>
      <w:r>
        <w:rPr>
          <w:u w:val="single"/>
        </w:rPr>
        <w:t>Факторы и трудности, препятствующие осуществлению Пакта</w:t>
      </w:r>
    </w:p>
    <w:p w:rsidR="00000000" w:rsidRDefault="00000000">
      <w:pPr>
        <w:pStyle w:val="11"/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r>
        <w:t>11.</w:t>
      </w:r>
      <w:r>
        <w:tab/>
        <w:t>Комитет отмечает благоприятную экономическую конъюнктуру, существующую в Финляндии, и не видит непреодолимых трудностей или факторов, препятствующих эффективному осуществлению Пакта государством-участником.</w:t>
      </w:r>
    </w:p>
    <w:p w:rsidR="00000000" w:rsidRDefault="00000000">
      <w:pPr>
        <w:spacing w:line="360" w:lineRule="auto"/>
      </w:pPr>
    </w:p>
    <w:p w:rsidR="00000000" w:rsidRDefault="00000000">
      <w:pPr>
        <w:jc w:val="center"/>
        <w:rPr>
          <w:u w:val="single"/>
        </w:rPr>
      </w:pPr>
      <w:r>
        <w:t>D.</w:t>
      </w:r>
      <w:r>
        <w:tab/>
      </w:r>
      <w:r>
        <w:rPr>
          <w:u w:val="single"/>
        </w:rPr>
        <w:t>Основные проблемы, вызывающие озабоченность</w:t>
      </w:r>
    </w:p>
    <w:p w:rsidR="00000000" w:rsidRDefault="00000000"/>
    <w:p w:rsidR="00000000" w:rsidRDefault="00000000">
      <w:r>
        <w:t>12.</w:t>
      </w:r>
      <w:r>
        <w:tab/>
        <w:t>Комитет обеспокоен тем, что, хотя на положения Пакта можно непосредственно ссылаться в судах, прецедентная практика в этой области отсутствует.  В этой связи Комитет опасается, что адвокаты и судьи могут быть недостаточно осведомлены о правах, закрепленных в Пакте.</w:t>
      </w:r>
    </w:p>
    <w:p w:rsidR="00000000" w:rsidRDefault="00000000"/>
    <w:p w:rsidR="00000000" w:rsidRDefault="00000000">
      <w:r>
        <w:t>13.</w:t>
      </w:r>
      <w:r>
        <w:tab/>
        <w:t xml:space="preserve">Комитет с озабоченностью отмечает, что в 1999 году Финляндия выделила на цели международного сотрудничества только 0,32% своего валового внутреннего продукта (ВВП), в то время как в соответствии с рекомендацией Организации Объединенных Наций этот показатель у промышленно развитых стран должен составлять 0,7% ВВП.  </w:t>
      </w:r>
    </w:p>
    <w:p w:rsidR="00000000" w:rsidRDefault="00000000"/>
    <w:p w:rsidR="00000000" w:rsidRDefault="00000000">
      <w:r>
        <w:t>14.</w:t>
      </w:r>
      <w:r>
        <w:tab/>
        <w:t>Комитет выражает сожаление по поводу того, что, несмотря на многочисленные инициативы государства-участника по борьбе с расовой дискриминацией, расистские взгляды бытуют среди населения страны, что ведет к укоренению дискриминации в отношении меньшинств и иностранцев, особенно в области занятости.</w:t>
      </w:r>
    </w:p>
    <w:p w:rsidR="00000000" w:rsidRDefault="00000000"/>
    <w:p w:rsidR="00000000" w:rsidRDefault="00000000">
      <w:r>
        <w:t>15.</w:t>
      </w:r>
      <w:r>
        <w:tab/>
        <w:t>Комитет выражает озабоченность по поводу возможности практической реализации своих трудовых прав так называемыми "резервными" рабочими, которые, как утверждается, могут быть уволены без предупреждения.</w:t>
      </w:r>
    </w:p>
    <w:p w:rsidR="00000000" w:rsidRDefault="00000000"/>
    <w:p w:rsidR="00000000" w:rsidRDefault="00000000">
      <w:r>
        <w:t>16.</w:t>
      </w:r>
      <w:r>
        <w:tab/>
        <w:t>Комитет вновь выражает свою озабоченность, уже нашедшую отражение в пункте 13 его предыдущих заключительных замечаний (E/C.12/1/Add.8), по поводу того, что, хотя в коллективных договорах в некоторых отраслях и имеются положения о минимальной заработной плате, на общенациональном уровне минимальная заработная плата не гарантируется.</w:t>
      </w:r>
    </w:p>
    <w:p w:rsidR="00000000" w:rsidRDefault="00000000"/>
    <w:p w:rsidR="00000000" w:rsidRDefault="00000000">
      <w:r>
        <w:t>17.</w:t>
      </w:r>
      <w:r>
        <w:tab/>
        <w:t>Приветствуя осуществление в Финляндии за последние несколько лет ряда исследований и проектов по проблеме насилия в отношении женщин, Комитет вместе с тем с беспокойством отмечает, что данное явление приобрело тревожные масштабы.  Комитет вновь высказывает сожаление в связи с отсутствием сравнительных статистических данных о масштабах этой проблемы, а также в связи с нехваткой информации о средствах правовой защиты, реабилитации и помощи жертвам насилия.</w:t>
      </w:r>
    </w:p>
    <w:p w:rsidR="00000000" w:rsidRDefault="00000000"/>
    <w:p w:rsidR="00000000" w:rsidRDefault="00000000">
      <w:r>
        <w:t>18.</w:t>
      </w:r>
      <w:r>
        <w:tab/>
        <w:t xml:space="preserve">Комитет с обеспокоенностью отмечает нехватку, особенно в пределах Хельсинкской агломерации, доступного жилья для бездомных, к которым в основном относятся алкоголики, наркоманы, жертвы насилия в семье и психически больные лица. </w:t>
      </w:r>
    </w:p>
    <w:p w:rsidR="00000000" w:rsidRDefault="00000000"/>
    <w:p w:rsidR="00000000" w:rsidRDefault="00000000">
      <w:r>
        <w:t>19.</w:t>
      </w:r>
      <w:r>
        <w:tab/>
        <w:t xml:space="preserve"> Комитет выражает сожаление в связи с ослаблением государственной системы здравоохранения вследствие сокращения расходов государства в этой области.</w:t>
      </w:r>
    </w:p>
    <w:p w:rsidR="00000000" w:rsidRDefault="00000000"/>
    <w:p w:rsidR="00000000" w:rsidRDefault="00000000">
      <w:r>
        <w:t>20.</w:t>
      </w:r>
      <w:r>
        <w:tab/>
        <w:t>Особую озабоченность у Комитета вызывает тот факт, что некоторые муниципальные органы не выделяют на нужды здравоохранения достаточных средств.  Это привело к возникновению неравенства в плане медицинского обслуживания в зависимости от места жительства и наносит особый ущерб детям, инвалидам, престарелым и лицам, нуждающимся в психиатрической помощи.</w:t>
      </w:r>
    </w:p>
    <w:p w:rsidR="00000000" w:rsidRDefault="00000000"/>
    <w:p w:rsidR="00000000" w:rsidRDefault="00000000">
      <w:pPr>
        <w:pStyle w:val="16"/>
      </w:pPr>
      <w:r>
        <w:t>Е.</w:t>
      </w:r>
      <w:r>
        <w:tab/>
      </w:r>
      <w:r>
        <w:rPr>
          <w:u w:val="single"/>
        </w:rPr>
        <w:t>Предложения и рекомендации</w:t>
      </w:r>
    </w:p>
    <w:p w:rsidR="00000000" w:rsidRDefault="00000000">
      <w:pPr>
        <w:pStyle w:val="16"/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r>
        <w:t>21.</w:t>
      </w:r>
      <w:r>
        <w:tab/>
        <w:t>Комитет настоятельно призывает государство-участник обеспечить разработку и реализацию национального плана действий по защите и поощрению прав человека в соответствии с рекомендацией, содержащейся в пункте 71 Венской декларации и Программы действий 1993 года.</w:t>
      </w:r>
    </w:p>
    <w:p w:rsidR="00000000" w:rsidRDefault="00000000"/>
    <w:p w:rsidR="00000000" w:rsidRDefault="00000000">
      <w:r>
        <w:t>22.</w:t>
      </w:r>
      <w:r>
        <w:tab/>
        <w:t xml:space="preserve">Комитет призывает государство-участник обеспечить, чтобы все судьи и адвокаты прошли бесплатную дополнительную подготовку с целью ознакомления с положениями Пакта и замечаниями общего порядка, принятыми Комитетом. </w:t>
      </w:r>
    </w:p>
    <w:p w:rsidR="00000000" w:rsidRDefault="00000000"/>
    <w:p w:rsidR="00000000" w:rsidRDefault="00000000">
      <w:r>
        <w:t>23.</w:t>
      </w:r>
      <w:r>
        <w:tab/>
        <w:t>Комитет рекомендует государству-участнику пересмотреть бюджетные ассигнования на международное сотрудничество в сторону повышения с целью доведения их до уровня в 0,7% ВВП в соответствии с рекомендацией Организации Объединенных Наций.</w:t>
      </w:r>
    </w:p>
    <w:p w:rsidR="00000000" w:rsidRDefault="00000000"/>
    <w:p w:rsidR="00000000" w:rsidRDefault="00000000">
      <w:r>
        <w:t>24.</w:t>
      </w:r>
      <w:r>
        <w:tab/>
        <w:t>Комитет призывает государство-участник воспользоваться своим членством в международных финансовых учреждениях и сделать все возможное для того, чтобы политика и решения этих организаций соответствовали обязательствам, взятым на себя государствами-участниками Пакта, в частности обязательствам по международной помощи и сотрудничеству, содержащимся в пункте 1 статьи 2.</w:t>
      </w:r>
    </w:p>
    <w:p w:rsidR="00000000" w:rsidRDefault="00000000"/>
    <w:p w:rsidR="00000000" w:rsidRDefault="00000000">
      <w:r>
        <w:t>25.</w:t>
      </w:r>
      <w:r>
        <w:tab/>
        <w:t>Комитет настоятельно призывает государство-участник завершить проводимый им пересмотр своего законодательства в отношении народа саами с целью ратификации Конвенции МОТ № 169.  Комитет рекомендует государству-участнику решить в приоритетном порядке вопрос о праве собственности саами на землю.</w:t>
      </w:r>
    </w:p>
    <w:p w:rsidR="00000000" w:rsidRDefault="00000000"/>
    <w:p w:rsidR="00000000" w:rsidRDefault="00000000">
      <w:r>
        <w:t>26.</w:t>
      </w:r>
      <w:r>
        <w:tab/>
        <w:t>Комитет просит государство-участник представить в своем пятом периодическом докладе информацию о пользовании народностью рома своими экономическими, социальными и культурными правами.</w:t>
      </w:r>
    </w:p>
    <w:p w:rsidR="00000000" w:rsidRDefault="00000000"/>
    <w:p w:rsidR="00000000" w:rsidRDefault="00000000">
      <w:r>
        <w:t>27.</w:t>
      </w:r>
      <w:r>
        <w:tab/>
        <w:t>Комитет настоятельно призывает государство-участник продолжать и наращивать свои усилия по борьбе с расизмом и ксенофобией.</w:t>
      </w:r>
    </w:p>
    <w:p w:rsidR="00000000" w:rsidRDefault="00000000"/>
    <w:p w:rsidR="00000000" w:rsidRDefault="00000000">
      <w:r>
        <w:t>28.</w:t>
      </w:r>
      <w:r>
        <w:tab/>
        <w:t>Комитет рекомендует государству-участнику обеспечить эффективную реализацию законодательных положений о гарантированной занятости, особенно когда речь идет о наиболее уязвимых группах трудящихся, таких, как резервные рабочие, работающие неполный рабочий день лица и иностранцы.</w:t>
      </w:r>
    </w:p>
    <w:p w:rsidR="00000000" w:rsidRDefault="00000000"/>
    <w:p w:rsidR="00000000" w:rsidRDefault="00000000">
      <w:r>
        <w:t>29.</w:t>
      </w:r>
      <w:r>
        <w:tab/>
        <w:t>Комитет повторяет свою содержащуюся в пункте 20 предыдущих заключительных замечаний (E/C.12/1/Add.8) рекомендацию о необходимости введения государством-участником минимальной заработной платы на общенациональном уровне в целях защиты трудящихся, которые не подпадают под действие отраслевых коллективных договоров.</w:t>
      </w:r>
    </w:p>
    <w:p w:rsidR="00000000" w:rsidRDefault="00000000"/>
    <w:p w:rsidR="00000000" w:rsidRDefault="00000000">
      <w:r>
        <w:t>30.</w:t>
      </w:r>
      <w:r>
        <w:tab/>
        <w:t>Комитет просит государство-участник в своем пятом периодическом докладе представить сравнительные статистические данные о масштабах насилия в отношении женщин.  Комитет также просит представить ему подробную информацию о результатах реализации мер, принятых правительством для борьбы с этим явлением, включая данные о возможностях, реабилитации и средствах правовой защиты, которые предоставляются жертвам насилия.</w:t>
      </w:r>
    </w:p>
    <w:p w:rsidR="00000000" w:rsidRDefault="00000000"/>
    <w:p w:rsidR="00000000" w:rsidRDefault="00000000">
      <w:r>
        <w:t>31.</w:t>
      </w:r>
      <w:r>
        <w:tab/>
        <w:t>Комитет далее рекомендует государству-участнику выделять необходимые ресурсы на нужды государственного здравоохранения и обеспечивать поддержание стоимости медицинского обслуживания в частном секторе на уровне, доступном для всех слоев общества.</w:t>
      </w:r>
    </w:p>
    <w:p w:rsidR="00000000" w:rsidRDefault="00000000"/>
    <w:p w:rsidR="00000000" w:rsidRDefault="00000000">
      <w:r>
        <w:t>32.</w:t>
      </w:r>
      <w:r>
        <w:tab/>
        <w:t>Комитет призывает государство-участник принять меры к тому, чтобы муниципалитеты предоставляли своим жителям адекватные услуги в области здравоохранения, особенно таким уязвимым группам населения, как дети, лица, нуждающиеся в психиатрической помощи, престарелые и инвалиды.  В этой связи Комитет просит государство-участник в своем пятом периодическом докладе представить ему информацию о соответствующих услугах, имеющихся на уровне муниципалитетов, особенно для лиц, нуждающихся в психиатрической помощи.</w:t>
      </w:r>
    </w:p>
    <w:p w:rsidR="00000000" w:rsidRDefault="00000000"/>
    <w:p w:rsidR="00000000" w:rsidRDefault="00000000">
      <w:r>
        <w:t>33.</w:t>
      </w:r>
      <w:r>
        <w:tab/>
        <w:t>Комитет призывает государство-участник обратить особое внимание на обеспечение равного качества образования для всех в соответствии со статьей 13 Пакта и Замечаниями общего порядка Комитета № 11 и 13.</w:t>
      </w:r>
    </w:p>
    <w:p w:rsidR="00000000" w:rsidRDefault="00000000"/>
    <w:p w:rsidR="00000000" w:rsidRDefault="00000000">
      <w:r>
        <w:t>34.</w:t>
      </w:r>
      <w:r>
        <w:tab/>
        <w:t>Комитет просит государство-участник обеспечить максимально широкое распространение настоящих заключительных замечаний среди своих граждан.</w:t>
      </w:r>
    </w:p>
    <w:p w:rsidR="00000000" w:rsidRDefault="00000000"/>
    <w:p w:rsidR="00000000" w:rsidRDefault="00000000">
      <w:r>
        <w:t>35.</w:t>
      </w:r>
      <w:r>
        <w:tab/>
        <w:t>Комитет просит государство-участник отразить в своем пятом периодическом докладе ход реализации настоящих заключительных замечаний.</w:t>
      </w:r>
    </w:p>
    <w:p w:rsidR="00000000" w:rsidRDefault="00000000"/>
    <w:p w:rsidR="00000000" w:rsidRDefault="00000000">
      <w:r>
        <w:t>36.</w:t>
      </w:r>
      <w:r>
        <w:tab/>
        <w:t>Комитет просит государство-участник представить свой пятый периодический доклад к 30 июня 2005 года.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-------</w:t>
      </w:r>
    </w:p>
    <w:p w:rsidR="00000000" w:rsidRDefault="00000000">
      <w:pPr>
        <w:jc w:val="center"/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E/C.12/1/Add.52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  <w:tab w:val="left" w:pos="6804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>E/C.12/1/Add.52</w:t>
    </w:r>
  </w:p>
  <w:p w:rsidR="00000000" w:rsidRDefault="00000000">
    <w:pPr>
      <w:pStyle w:val="Header"/>
      <w:tabs>
        <w:tab w:val="left" w:pos="6237"/>
        <w:tab w:val="left" w:pos="6804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 w:cs="Times New Roman"/>
      <w:szCs w:val="20"/>
      <w:u w:val="single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1534</Words>
  <Characters>8749</Characters>
  <Application>Microsoft Office Word</Application>
  <DocSecurity>4</DocSecurity>
  <Lines>72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10744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46471.doc</dc:title>
  <dc:subject>Mouraviev</dc:subject>
  <dc:creator>Tatiana LAPCHINA</dc:creator>
  <cp:keywords/>
  <dc:description/>
  <cp:lastModifiedBy>Tatiana LAPCHINA</cp:lastModifiedBy>
  <cp:revision>2</cp:revision>
  <cp:lastPrinted>2000-12-19T10:47:00Z</cp:lastPrinted>
  <dcterms:created xsi:type="dcterms:W3CDTF">2000-12-19T10:52:00Z</dcterms:created>
  <dcterms:modified xsi:type="dcterms:W3CDTF">2000-12-19T10:52:00Z</dcterms:modified>
</cp:coreProperties>
</file>