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3D3DD6B3" w14:textId="77777777" w:rsidTr="000E62AA">
        <w:trPr>
          <w:trHeight w:hRule="exact" w:val="851"/>
        </w:trPr>
        <w:tc>
          <w:tcPr>
            <w:tcW w:w="1280" w:type="dxa"/>
            <w:tcBorders>
              <w:bottom w:val="single" w:sz="4" w:space="0" w:color="auto"/>
            </w:tcBorders>
          </w:tcPr>
          <w:p w14:paraId="1C645705" w14:textId="77777777" w:rsidR="00A1364C" w:rsidRPr="00F124C6" w:rsidRDefault="00A1364C" w:rsidP="00D02719"/>
        </w:tc>
        <w:tc>
          <w:tcPr>
            <w:tcW w:w="2273" w:type="dxa"/>
            <w:tcBorders>
              <w:bottom w:val="single" w:sz="4" w:space="0" w:color="auto"/>
            </w:tcBorders>
            <w:vAlign w:val="bottom"/>
          </w:tcPr>
          <w:p w14:paraId="506B2C7D"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3A9690CD" w14:textId="2877B995" w:rsidR="00A1364C" w:rsidRPr="00624E44" w:rsidRDefault="00407B96" w:rsidP="000E62AA">
            <w:pPr>
              <w:spacing w:line="240" w:lineRule="atLeast"/>
              <w:jc w:val="right"/>
              <w:rPr>
                <w:sz w:val="20"/>
                <w:szCs w:val="21"/>
              </w:rPr>
            </w:pPr>
            <w:r>
              <w:rPr>
                <w:sz w:val="40"/>
                <w:szCs w:val="21"/>
              </w:rPr>
              <w:t>A</w:t>
            </w:r>
            <w:r>
              <w:rPr>
                <w:sz w:val="20"/>
                <w:szCs w:val="21"/>
              </w:rPr>
              <w:t>/</w:t>
            </w:r>
            <w:proofErr w:type="spellStart"/>
            <w:r>
              <w:rPr>
                <w:sz w:val="20"/>
                <w:szCs w:val="21"/>
              </w:rPr>
              <w:t>HRC</w:t>
            </w:r>
            <w:proofErr w:type="spellEnd"/>
            <w:r>
              <w:rPr>
                <w:sz w:val="20"/>
                <w:szCs w:val="21"/>
              </w:rPr>
              <w:t>/RES/48/23</w:t>
            </w:r>
          </w:p>
        </w:tc>
      </w:tr>
      <w:tr w:rsidR="00A1364C" w:rsidRPr="00F124C6" w14:paraId="34C0DFF7" w14:textId="77777777" w:rsidTr="000E62AA">
        <w:trPr>
          <w:trHeight w:hRule="exact" w:val="2835"/>
        </w:trPr>
        <w:tc>
          <w:tcPr>
            <w:tcW w:w="1280" w:type="dxa"/>
            <w:tcBorders>
              <w:top w:val="single" w:sz="4" w:space="0" w:color="auto"/>
              <w:bottom w:val="single" w:sz="12" w:space="0" w:color="auto"/>
            </w:tcBorders>
          </w:tcPr>
          <w:p w14:paraId="08625CC9" w14:textId="77777777" w:rsidR="00A1364C" w:rsidRPr="00F124C6" w:rsidRDefault="00A1364C" w:rsidP="000E62AA">
            <w:pPr>
              <w:spacing w:line="120" w:lineRule="atLeast"/>
              <w:rPr>
                <w:sz w:val="10"/>
                <w:szCs w:val="10"/>
              </w:rPr>
            </w:pPr>
          </w:p>
          <w:p w14:paraId="408E30A2" w14:textId="77777777" w:rsidR="00A1364C" w:rsidRPr="00F124C6" w:rsidRDefault="00A1364C" w:rsidP="000E62AA">
            <w:pPr>
              <w:spacing w:line="120" w:lineRule="atLeast"/>
              <w:rPr>
                <w:sz w:val="10"/>
                <w:szCs w:val="10"/>
              </w:rPr>
            </w:pPr>
            <w:r>
              <w:rPr>
                <w:rFonts w:hint="eastAsia"/>
                <w:noProof/>
              </w:rPr>
              <w:drawing>
                <wp:inline distT="0" distB="0" distL="0" distR="0" wp14:anchorId="12E3E0F1" wp14:editId="4B392989">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9EC97BC"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7485DBD0" w14:textId="5FA630A3" w:rsidR="00A1364C" w:rsidRPr="00F124C6" w:rsidRDefault="00407B96" w:rsidP="000E62AA">
            <w:pPr>
              <w:spacing w:before="240" w:line="240" w:lineRule="atLeast"/>
              <w:rPr>
                <w:sz w:val="20"/>
              </w:rPr>
            </w:pPr>
            <w:r>
              <w:rPr>
                <w:sz w:val="20"/>
              </w:rPr>
              <w:t>Distr.: General</w:t>
            </w:r>
          </w:p>
          <w:p w14:paraId="4E4EB691" w14:textId="664A44BB" w:rsidR="00A1364C" w:rsidRPr="00F124C6" w:rsidRDefault="00407B96" w:rsidP="007A4727">
            <w:pPr>
              <w:spacing w:line="240" w:lineRule="atLeast"/>
              <w:rPr>
                <w:sz w:val="20"/>
              </w:rPr>
            </w:pPr>
            <w:r>
              <w:rPr>
                <w:sz w:val="20"/>
              </w:rPr>
              <w:t>14</w:t>
            </w:r>
            <w:r w:rsidR="00624E44">
              <w:rPr>
                <w:sz w:val="20"/>
              </w:rPr>
              <w:t xml:space="preserve"> </w:t>
            </w:r>
            <w:r>
              <w:rPr>
                <w:sz w:val="20"/>
              </w:rPr>
              <w:t>October</w:t>
            </w:r>
            <w:r w:rsidR="008B4347">
              <w:rPr>
                <w:sz w:val="20"/>
              </w:rPr>
              <w:t xml:space="preserve"> </w:t>
            </w:r>
            <w:r>
              <w:rPr>
                <w:sz w:val="20"/>
              </w:rPr>
              <w:t>2</w:t>
            </w:r>
            <w:r w:rsidR="008B4347">
              <w:rPr>
                <w:sz w:val="20"/>
              </w:rPr>
              <w:t>0</w:t>
            </w:r>
            <w:r>
              <w:rPr>
                <w:sz w:val="20"/>
              </w:rPr>
              <w:t>2</w:t>
            </w:r>
            <w:r>
              <w:rPr>
                <w:rFonts w:hint="eastAsia"/>
                <w:sz w:val="20"/>
              </w:rPr>
              <w:t>1</w:t>
            </w:r>
          </w:p>
          <w:p w14:paraId="3CBECA31" w14:textId="34699F24" w:rsidR="00A1364C" w:rsidRPr="00F124C6" w:rsidRDefault="00407B96" w:rsidP="000E62AA">
            <w:pPr>
              <w:spacing w:line="240" w:lineRule="atLeast"/>
              <w:rPr>
                <w:sz w:val="20"/>
              </w:rPr>
            </w:pPr>
            <w:r>
              <w:rPr>
                <w:sz w:val="20"/>
              </w:rPr>
              <w:t>Chinese</w:t>
            </w:r>
            <w:r w:rsidR="00A1364C" w:rsidRPr="00F124C6">
              <w:rPr>
                <w:sz w:val="20"/>
              </w:rPr>
              <w:t xml:space="preserve"> </w:t>
            </w:r>
          </w:p>
          <w:p w14:paraId="7E5F9AC1" w14:textId="688643D8" w:rsidR="00A1364C" w:rsidRPr="00F124C6" w:rsidRDefault="00407B96" w:rsidP="000E62AA">
            <w:pPr>
              <w:spacing w:line="240" w:lineRule="atLeast"/>
            </w:pPr>
            <w:r>
              <w:rPr>
                <w:sz w:val="20"/>
              </w:rPr>
              <w:t>Original: English</w:t>
            </w:r>
          </w:p>
        </w:tc>
      </w:tr>
    </w:tbl>
    <w:p w14:paraId="5426D777" w14:textId="017964B9" w:rsidR="00BF6221" w:rsidRPr="00A92CE1" w:rsidRDefault="00BF6221" w:rsidP="00A92CE1">
      <w:pPr>
        <w:spacing w:before="120"/>
        <w:rPr>
          <w:rFonts w:eastAsia="黑体"/>
          <w:sz w:val="24"/>
          <w:szCs w:val="24"/>
          <w:lang w:val="fr-CH"/>
        </w:rPr>
      </w:pPr>
      <w:r w:rsidRPr="00A92CE1">
        <w:rPr>
          <w:rFonts w:eastAsia="黑体" w:hint="eastAsia"/>
          <w:sz w:val="24"/>
          <w:szCs w:val="24"/>
          <w:lang w:val="fr-CH"/>
        </w:rPr>
        <w:t>人权理事会</w:t>
      </w:r>
    </w:p>
    <w:p w14:paraId="7124CCF4" w14:textId="77777777" w:rsidR="00BF6221" w:rsidRPr="00A92CE1" w:rsidRDefault="00BF6221" w:rsidP="00A92CE1">
      <w:pPr>
        <w:rPr>
          <w:rFonts w:eastAsia="黑体"/>
          <w:szCs w:val="21"/>
          <w:lang w:val="fr-CH"/>
        </w:rPr>
      </w:pPr>
      <w:r w:rsidRPr="00A92CE1">
        <w:rPr>
          <w:rFonts w:eastAsia="黑体" w:hint="eastAsia"/>
          <w:szCs w:val="21"/>
          <w:lang w:val="fr-CH"/>
        </w:rPr>
        <w:t>第四十八届会议</w:t>
      </w:r>
    </w:p>
    <w:p w14:paraId="2BD79132" w14:textId="45847AE5" w:rsidR="00BF6221" w:rsidRPr="00A92CE1" w:rsidRDefault="00407B96" w:rsidP="00A92CE1">
      <w:pPr>
        <w:rPr>
          <w:szCs w:val="21"/>
          <w:lang w:val="fr-CH"/>
        </w:rPr>
      </w:pPr>
      <w:r>
        <w:rPr>
          <w:rFonts w:hint="eastAsia"/>
          <w:szCs w:val="21"/>
          <w:lang w:val="fr-CH"/>
        </w:rPr>
        <w:t>2</w:t>
      </w:r>
      <w:r w:rsidR="00BF6221" w:rsidRPr="00A92CE1">
        <w:rPr>
          <w:rFonts w:hint="eastAsia"/>
          <w:szCs w:val="21"/>
          <w:lang w:val="fr-CH"/>
        </w:rPr>
        <w:t>0</w:t>
      </w:r>
      <w:r>
        <w:rPr>
          <w:rFonts w:hint="eastAsia"/>
          <w:szCs w:val="21"/>
          <w:lang w:val="fr-CH"/>
        </w:rPr>
        <w:t>21</w:t>
      </w:r>
      <w:r w:rsidR="00BF6221" w:rsidRPr="00A92CE1">
        <w:rPr>
          <w:rFonts w:hint="eastAsia"/>
          <w:szCs w:val="21"/>
          <w:lang w:val="fr-CH"/>
        </w:rPr>
        <w:t>年</w:t>
      </w:r>
      <w:r>
        <w:rPr>
          <w:rFonts w:hint="eastAsia"/>
          <w:szCs w:val="21"/>
          <w:lang w:val="fr-CH"/>
        </w:rPr>
        <w:t>9</w:t>
      </w:r>
      <w:r w:rsidR="00BF6221" w:rsidRPr="00A92CE1">
        <w:rPr>
          <w:rFonts w:hint="eastAsia"/>
          <w:szCs w:val="21"/>
          <w:lang w:val="fr-CH"/>
        </w:rPr>
        <w:t>月</w:t>
      </w:r>
      <w:r>
        <w:rPr>
          <w:rFonts w:hint="eastAsia"/>
          <w:szCs w:val="21"/>
          <w:lang w:val="fr-CH"/>
        </w:rPr>
        <w:t>13</w:t>
      </w:r>
      <w:r w:rsidR="00BF6221" w:rsidRPr="00A92CE1">
        <w:rPr>
          <w:rFonts w:hint="eastAsia"/>
          <w:szCs w:val="21"/>
          <w:lang w:val="fr-CH"/>
        </w:rPr>
        <w:t>日至</w:t>
      </w:r>
      <w:r>
        <w:rPr>
          <w:rFonts w:hint="eastAsia"/>
          <w:szCs w:val="21"/>
          <w:lang w:val="fr-CH"/>
        </w:rPr>
        <w:t>1</w:t>
      </w:r>
      <w:r w:rsidR="00BF6221" w:rsidRPr="00A92CE1">
        <w:rPr>
          <w:rFonts w:hint="eastAsia"/>
          <w:szCs w:val="21"/>
          <w:lang w:val="fr-CH"/>
        </w:rPr>
        <w:t>0</w:t>
      </w:r>
      <w:r w:rsidR="00BF6221" w:rsidRPr="00A92CE1">
        <w:rPr>
          <w:rFonts w:hint="eastAsia"/>
          <w:szCs w:val="21"/>
          <w:lang w:val="fr-CH"/>
        </w:rPr>
        <w:t>月</w:t>
      </w:r>
      <w:r>
        <w:rPr>
          <w:rFonts w:hint="eastAsia"/>
          <w:szCs w:val="21"/>
          <w:lang w:val="fr-CH"/>
        </w:rPr>
        <w:t>11</w:t>
      </w:r>
      <w:r w:rsidR="00BF6221" w:rsidRPr="00A92CE1">
        <w:rPr>
          <w:rFonts w:hint="eastAsia"/>
          <w:szCs w:val="21"/>
          <w:lang w:val="fr-CH"/>
        </w:rPr>
        <w:t>日</w:t>
      </w:r>
    </w:p>
    <w:p w14:paraId="07E9FC04" w14:textId="091BBCB9" w:rsidR="00BF6221" w:rsidRPr="00A92CE1" w:rsidRDefault="00BF6221" w:rsidP="00A92CE1">
      <w:pPr>
        <w:rPr>
          <w:szCs w:val="21"/>
          <w:lang w:val="fr-CH"/>
        </w:rPr>
      </w:pPr>
      <w:r w:rsidRPr="00A92CE1">
        <w:rPr>
          <w:rFonts w:hint="eastAsia"/>
          <w:szCs w:val="21"/>
          <w:lang w:val="fr-CH"/>
        </w:rPr>
        <w:t>议程项目</w:t>
      </w:r>
      <w:r w:rsidR="00407B96">
        <w:rPr>
          <w:rFonts w:hint="eastAsia"/>
          <w:szCs w:val="21"/>
          <w:lang w:val="fr-CH"/>
        </w:rPr>
        <w:t>1</w:t>
      </w:r>
      <w:r w:rsidRPr="00A92CE1">
        <w:rPr>
          <w:rFonts w:hint="eastAsia"/>
          <w:szCs w:val="21"/>
          <w:lang w:val="fr-CH"/>
        </w:rPr>
        <w:t>0</w:t>
      </w:r>
    </w:p>
    <w:p w14:paraId="3675D88E" w14:textId="77777777" w:rsidR="00BF6221" w:rsidRPr="00A92CE1" w:rsidRDefault="00BF6221" w:rsidP="00A92CE1">
      <w:pPr>
        <w:rPr>
          <w:rFonts w:eastAsia="黑体"/>
          <w:lang w:val="fr-CH"/>
        </w:rPr>
      </w:pPr>
      <w:r w:rsidRPr="00A92CE1">
        <w:rPr>
          <w:rFonts w:eastAsia="黑体" w:hint="eastAsia"/>
          <w:lang w:val="fr-CH"/>
        </w:rPr>
        <w:t>技术援助和能力建设</w:t>
      </w:r>
    </w:p>
    <w:p w14:paraId="620194C7" w14:textId="776B19E8" w:rsidR="00BF6221" w:rsidRDefault="00BF6221" w:rsidP="00503E81">
      <w:pPr>
        <w:pStyle w:val="HChGC"/>
      </w:pPr>
      <w:r>
        <w:rPr>
          <w:rFonts w:hint="eastAsia"/>
        </w:rPr>
        <w:tab/>
      </w:r>
      <w:r>
        <w:rPr>
          <w:rFonts w:hint="eastAsia"/>
        </w:rPr>
        <w:tab/>
      </w:r>
      <w:r>
        <w:rPr>
          <w:rFonts w:hint="eastAsia"/>
        </w:rPr>
        <w:t>人权理事会</w:t>
      </w:r>
      <w:r w:rsidR="00407B96">
        <w:rPr>
          <w:rFonts w:hint="eastAsia"/>
        </w:rPr>
        <w:t>2</w:t>
      </w:r>
      <w:r>
        <w:rPr>
          <w:rFonts w:hint="eastAsia"/>
        </w:rPr>
        <w:t>0</w:t>
      </w:r>
      <w:r w:rsidR="00407B96">
        <w:rPr>
          <w:rFonts w:hint="eastAsia"/>
        </w:rPr>
        <w:t>21</w:t>
      </w:r>
      <w:r>
        <w:rPr>
          <w:rFonts w:hint="eastAsia"/>
        </w:rPr>
        <w:t>年</w:t>
      </w:r>
      <w:r w:rsidR="00407B96">
        <w:rPr>
          <w:rFonts w:hint="eastAsia"/>
        </w:rPr>
        <w:t>1</w:t>
      </w:r>
      <w:r>
        <w:rPr>
          <w:rFonts w:hint="eastAsia"/>
        </w:rPr>
        <w:t>0</w:t>
      </w:r>
      <w:r>
        <w:rPr>
          <w:rFonts w:hint="eastAsia"/>
        </w:rPr>
        <w:t>月</w:t>
      </w:r>
      <w:r w:rsidR="00407B96">
        <w:rPr>
          <w:rFonts w:hint="eastAsia"/>
        </w:rPr>
        <w:t>11</w:t>
      </w:r>
      <w:r>
        <w:rPr>
          <w:rFonts w:hint="eastAsia"/>
        </w:rPr>
        <w:t>日通过的决议</w:t>
      </w:r>
    </w:p>
    <w:p w14:paraId="71B58449" w14:textId="5CB5FE5F" w:rsidR="00BF6221" w:rsidRDefault="00BF6221" w:rsidP="00503E81">
      <w:pPr>
        <w:pStyle w:val="H1GC"/>
      </w:pPr>
      <w:r>
        <w:rPr>
          <w:rFonts w:hint="eastAsia"/>
        </w:rPr>
        <w:tab/>
      </w:r>
      <w:r w:rsidR="00407B96">
        <w:rPr>
          <w:rFonts w:hint="eastAsia"/>
        </w:rPr>
        <w:t>48/23.</w:t>
      </w:r>
      <w:r>
        <w:rPr>
          <w:rFonts w:hint="eastAsia"/>
        </w:rPr>
        <w:tab/>
      </w:r>
      <w:r>
        <w:rPr>
          <w:rFonts w:hint="eastAsia"/>
        </w:rPr>
        <w:t>向柬埔寨提供咨询服务和技术援助</w:t>
      </w:r>
    </w:p>
    <w:p w14:paraId="5BA0D73C" w14:textId="1785B963" w:rsidR="00BF6221" w:rsidRPr="00261D7D" w:rsidRDefault="00BF6221" w:rsidP="00BF6221">
      <w:pPr>
        <w:pStyle w:val="SingleTxtGC"/>
        <w:rPr>
          <w:rFonts w:ascii="Time New Roman" w:eastAsia="楷体" w:hAnsi="Time New Roman" w:hint="eastAsia"/>
        </w:rPr>
      </w:pPr>
      <w:r>
        <w:rPr>
          <w:rFonts w:hint="eastAsia"/>
        </w:rPr>
        <w:tab/>
      </w:r>
      <w:r w:rsidRPr="00261D7D">
        <w:rPr>
          <w:rFonts w:ascii="Time New Roman" w:eastAsia="楷体" w:hAnsi="Time New Roman" w:hint="eastAsia"/>
        </w:rPr>
        <w:t>人权理事会</w:t>
      </w:r>
      <w:r w:rsidR="00407B96">
        <w:rPr>
          <w:rFonts w:ascii="Time New Roman" w:eastAsia="楷体" w:hAnsi="Time New Roman" w:hint="eastAsia"/>
        </w:rPr>
        <w:t>，</w:t>
      </w:r>
    </w:p>
    <w:p w14:paraId="446DF63C" w14:textId="1F0EBED6" w:rsidR="00BF6221" w:rsidRDefault="00BF6221" w:rsidP="00BF6221">
      <w:pPr>
        <w:pStyle w:val="SingleTxtGC"/>
      </w:pPr>
      <w:r>
        <w:rPr>
          <w:rFonts w:hint="eastAsia"/>
        </w:rPr>
        <w:tab/>
      </w:r>
      <w:r w:rsidRPr="00D777B5">
        <w:rPr>
          <w:rFonts w:ascii="Time New Roman" w:eastAsia="楷体" w:hAnsi="Time New Roman" w:hint="eastAsia"/>
          <w:spacing w:val="-6"/>
        </w:rPr>
        <w:t>重申</w:t>
      </w:r>
      <w:r w:rsidRPr="00D777B5">
        <w:rPr>
          <w:rFonts w:hint="eastAsia"/>
          <w:spacing w:val="-6"/>
        </w:rPr>
        <w:t>所有会员国均有义务促进和保护各项人权和基本自由</w:t>
      </w:r>
      <w:r w:rsidR="00407B96" w:rsidRPr="00D777B5">
        <w:rPr>
          <w:rFonts w:hint="eastAsia"/>
          <w:spacing w:val="-6"/>
        </w:rPr>
        <w:t>，</w:t>
      </w:r>
      <w:r w:rsidRPr="00D777B5">
        <w:rPr>
          <w:rFonts w:hint="eastAsia"/>
          <w:spacing w:val="-6"/>
        </w:rPr>
        <w:t>这是《联合国宪章》</w:t>
      </w:r>
      <w:r w:rsidRPr="00DA47C6">
        <w:rPr>
          <w:rFonts w:hint="eastAsia"/>
          <w:spacing w:val="2"/>
        </w:rPr>
        <w:t>所规定</w:t>
      </w:r>
      <w:r w:rsidR="00407B96" w:rsidRPr="00DA47C6">
        <w:rPr>
          <w:rFonts w:hint="eastAsia"/>
          <w:spacing w:val="2"/>
        </w:rPr>
        <w:t>，</w:t>
      </w:r>
      <w:r w:rsidRPr="00DA47C6">
        <w:rPr>
          <w:rFonts w:hint="eastAsia"/>
          <w:spacing w:val="2"/>
        </w:rPr>
        <w:t>《世界人权宣言》所重申</w:t>
      </w:r>
      <w:r w:rsidR="00407B96" w:rsidRPr="00DA47C6">
        <w:rPr>
          <w:rFonts w:hint="eastAsia"/>
          <w:spacing w:val="2"/>
        </w:rPr>
        <w:t>，</w:t>
      </w:r>
      <w:r w:rsidRPr="00DA47C6">
        <w:rPr>
          <w:rFonts w:hint="eastAsia"/>
          <w:spacing w:val="2"/>
        </w:rPr>
        <w:t>也是各国在国际人权两公约和其他适用的人</w:t>
      </w:r>
      <w:r>
        <w:rPr>
          <w:rFonts w:hint="eastAsia"/>
        </w:rPr>
        <w:t>权文书下承担的义务所要求的</w:t>
      </w:r>
      <w:r w:rsidR="00407B96">
        <w:rPr>
          <w:rFonts w:hint="eastAsia"/>
        </w:rPr>
        <w:t>，</w:t>
      </w:r>
    </w:p>
    <w:p w14:paraId="498C22AE" w14:textId="6594AE7A" w:rsidR="00BF6221" w:rsidRDefault="00BF6221" w:rsidP="00BF6221">
      <w:pPr>
        <w:pStyle w:val="SingleTxtGC"/>
      </w:pPr>
      <w:r>
        <w:rPr>
          <w:rFonts w:hint="eastAsia"/>
        </w:rPr>
        <w:tab/>
      </w:r>
      <w:r w:rsidRPr="00261D7D">
        <w:rPr>
          <w:rFonts w:ascii="Time New Roman" w:eastAsia="楷体" w:hAnsi="Time New Roman" w:hint="eastAsia"/>
        </w:rPr>
        <w:t>回顾</w:t>
      </w:r>
      <w:r>
        <w:rPr>
          <w:rFonts w:hint="eastAsia"/>
        </w:rPr>
        <w:t>大会</w:t>
      </w:r>
      <w:r w:rsidR="00407B96">
        <w:rPr>
          <w:rFonts w:hint="eastAsia"/>
        </w:rPr>
        <w:t>2</w:t>
      </w:r>
      <w:r>
        <w:rPr>
          <w:rFonts w:hint="eastAsia"/>
        </w:rPr>
        <w:t>00</w:t>
      </w:r>
      <w:r w:rsidR="00407B96">
        <w:rPr>
          <w:rFonts w:hint="eastAsia"/>
        </w:rPr>
        <w:t>6</w:t>
      </w:r>
      <w:r>
        <w:rPr>
          <w:rFonts w:hint="eastAsia"/>
        </w:rPr>
        <w:t>年</w:t>
      </w:r>
      <w:r w:rsidR="00407B96">
        <w:rPr>
          <w:rFonts w:hint="eastAsia"/>
        </w:rPr>
        <w:t>3</w:t>
      </w:r>
      <w:r>
        <w:rPr>
          <w:rFonts w:hint="eastAsia"/>
        </w:rPr>
        <w:t>月</w:t>
      </w:r>
      <w:r w:rsidR="00407B96">
        <w:rPr>
          <w:rFonts w:hint="eastAsia"/>
        </w:rPr>
        <w:t>15</w:t>
      </w:r>
      <w:r>
        <w:rPr>
          <w:rFonts w:hint="eastAsia"/>
        </w:rPr>
        <w:t>日第</w:t>
      </w:r>
      <w:r w:rsidR="00407B96">
        <w:rPr>
          <w:rFonts w:hint="eastAsia"/>
        </w:rPr>
        <w:t>6</w:t>
      </w:r>
      <w:r>
        <w:rPr>
          <w:rFonts w:hint="eastAsia"/>
        </w:rPr>
        <w:t>0</w:t>
      </w:r>
      <w:r w:rsidR="00407B96">
        <w:rPr>
          <w:rFonts w:hint="eastAsia"/>
        </w:rPr>
        <w:t>/251</w:t>
      </w:r>
      <w:r>
        <w:rPr>
          <w:rFonts w:hint="eastAsia"/>
        </w:rPr>
        <w:t>号决议</w:t>
      </w:r>
      <w:r w:rsidR="00407B96">
        <w:rPr>
          <w:rFonts w:hint="eastAsia"/>
        </w:rPr>
        <w:t>，</w:t>
      </w:r>
    </w:p>
    <w:p w14:paraId="201B409C" w14:textId="26C18AC7" w:rsidR="00BF6221" w:rsidRDefault="00BF6221" w:rsidP="00BF6221">
      <w:pPr>
        <w:pStyle w:val="SingleTxtGC"/>
      </w:pPr>
      <w:r>
        <w:rPr>
          <w:rFonts w:hint="eastAsia"/>
        </w:rPr>
        <w:tab/>
      </w:r>
      <w:r w:rsidRPr="00261D7D">
        <w:rPr>
          <w:rFonts w:ascii="Time New Roman" w:eastAsia="楷体" w:hAnsi="Time New Roman" w:hint="eastAsia"/>
        </w:rPr>
        <w:t>又回顾</w:t>
      </w:r>
      <w:r>
        <w:rPr>
          <w:rFonts w:hint="eastAsia"/>
        </w:rPr>
        <w:t>人权理事会</w:t>
      </w:r>
      <w:r w:rsidR="00407B96">
        <w:rPr>
          <w:rFonts w:hint="eastAsia"/>
        </w:rPr>
        <w:t>2</w:t>
      </w:r>
      <w:r>
        <w:rPr>
          <w:rFonts w:hint="eastAsia"/>
        </w:rPr>
        <w:t>00</w:t>
      </w:r>
      <w:r w:rsidR="00407B96">
        <w:rPr>
          <w:rFonts w:hint="eastAsia"/>
        </w:rPr>
        <w:t>7</w:t>
      </w:r>
      <w:r>
        <w:rPr>
          <w:rFonts w:hint="eastAsia"/>
        </w:rPr>
        <w:t>年</w:t>
      </w:r>
      <w:r w:rsidR="00407B96">
        <w:rPr>
          <w:rFonts w:hint="eastAsia"/>
        </w:rPr>
        <w:t>6</w:t>
      </w:r>
      <w:r>
        <w:rPr>
          <w:rFonts w:hint="eastAsia"/>
        </w:rPr>
        <w:t>月</w:t>
      </w:r>
      <w:r w:rsidR="00407B96">
        <w:rPr>
          <w:rFonts w:hint="eastAsia"/>
        </w:rPr>
        <w:t>18</w:t>
      </w:r>
      <w:r>
        <w:rPr>
          <w:rFonts w:hint="eastAsia"/>
        </w:rPr>
        <w:t>日第</w:t>
      </w:r>
      <w:r w:rsidR="00407B96">
        <w:rPr>
          <w:rFonts w:hint="eastAsia"/>
        </w:rPr>
        <w:t>5/1</w:t>
      </w:r>
      <w:r>
        <w:rPr>
          <w:rFonts w:hint="eastAsia"/>
        </w:rPr>
        <w:t>号和第</w:t>
      </w:r>
      <w:r w:rsidR="00407B96">
        <w:rPr>
          <w:rFonts w:hint="eastAsia"/>
        </w:rPr>
        <w:t>5/2</w:t>
      </w:r>
      <w:r>
        <w:rPr>
          <w:rFonts w:hint="eastAsia"/>
        </w:rPr>
        <w:t>号决议</w:t>
      </w:r>
      <w:r w:rsidR="00407B96">
        <w:rPr>
          <w:rFonts w:hint="eastAsia"/>
        </w:rPr>
        <w:t>，</w:t>
      </w:r>
      <w:r>
        <w:rPr>
          <w:rFonts w:hint="eastAsia"/>
        </w:rPr>
        <w:t>强调各特别程序任务负责人应根据这两项决议及其附件履行职责</w:t>
      </w:r>
      <w:r w:rsidR="00407B96">
        <w:rPr>
          <w:rFonts w:hint="eastAsia"/>
        </w:rPr>
        <w:t>，</w:t>
      </w:r>
    </w:p>
    <w:p w14:paraId="508A5A84" w14:textId="5332FCE7" w:rsidR="00BF6221" w:rsidRDefault="00BF6221" w:rsidP="00BF6221">
      <w:pPr>
        <w:pStyle w:val="SingleTxtGC"/>
      </w:pPr>
      <w:r>
        <w:rPr>
          <w:rFonts w:hint="eastAsia"/>
        </w:rPr>
        <w:tab/>
      </w:r>
      <w:r w:rsidRPr="00261D7D">
        <w:rPr>
          <w:rFonts w:ascii="Time New Roman" w:eastAsia="楷体" w:hAnsi="Time New Roman" w:hint="eastAsia"/>
        </w:rPr>
        <w:t>还回顾</w:t>
      </w:r>
      <w:r>
        <w:rPr>
          <w:rFonts w:hint="eastAsia"/>
        </w:rPr>
        <w:t>人权理事会</w:t>
      </w:r>
      <w:r w:rsidR="00407B96">
        <w:rPr>
          <w:rFonts w:hint="eastAsia"/>
        </w:rPr>
        <w:t>2</w:t>
      </w:r>
      <w:r>
        <w:rPr>
          <w:rFonts w:hint="eastAsia"/>
        </w:rPr>
        <w:t>0</w:t>
      </w:r>
      <w:r w:rsidR="00407B96">
        <w:rPr>
          <w:rFonts w:hint="eastAsia"/>
        </w:rPr>
        <w:t>19</w:t>
      </w:r>
      <w:r>
        <w:rPr>
          <w:rFonts w:hint="eastAsia"/>
        </w:rPr>
        <w:t>年</w:t>
      </w:r>
      <w:r w:rsidR="00407B96">
        <w:rPr>
          <w:rFonts w:hint="eastAsia"/>
        </w:rPr>
        <w:t>9</w:t>
      </w:r>
      <w:r>
        <w:rPr>
          <w:rFonts w:hint="eastAsia"/>
        </w:rPr>
        <w:t>月</w:t>
      </w:r>
      <w:r w:rsidR="00407B96">
        <w:rPr>
          <w:rFonts w:hint="eastAsia"/>
        </w:rPr>
        <w:t>27</w:t>
      </w:r>
      <w:r>
        <w:rPr>
          <w:rFonts w:hint="eastAsia"/>
        </w:rPr>
        <w:t>日第</w:t>
      </w:r>
      <w:r w:rsidR="00407B96">
        <w:rPr>
          <w:rFonts w:hint="eastAsia"/>
        </w:rPr>
        <w:t>42/37</w:t>
      </w:r>
      <w:r>
        <w:rPr>
          <w:rFonts w:hint="eastAsia"/>
        </w:rPr>
        <w:t>号决议和其他有关决议</w:t>
      </w:r>
      <w:r w:rsidR="00407B96">
        <w:rPr>
          <w:rFonts w:hint="eastAsia"/>
        </w:rPr>
        <w:t>，</w:t>
      </w:r>
    </w:p>
    <w:p w14:paraId="66BF5C7B" w14:textId="72C9BD83" w:rsidR="00BF6221" w:rsidRDefault="00BF6221" w:rsidP="00BF6221">
      <w:pPr>
        <w:pStyle w:val="SingleTxtGC"/>
      </w:pPr>
      <w:r>
        <w:rPr>
          <w:rFonts w:hint="eastAsia"/>
        </w:rPr>
        <w:tab/>
      </w:r>
      <w:r w:rsidRPr="00261D7D">
        <w:rPr>
          <w:rFonts w:ascii="Time New Roman" w:eastAsia="楷体" w:hAnsi="Time New Roman" w:hint="eastAsia"/>
        </w:rPr>
        <w:t>铭记</w:t>
      </w:r>
      <w:r>
        <w:rPr>
          <w:rFonts w:hint="eastAsia"/>
        </w:rPr>
        <w:t>秘书长关于联合国人权事务高级专员办事处在协助柬埔寨政府和人民促进和保护人权方面发挥的作用和取得的成就的报告</w:t>
      </w:r>
      <w:r w:rsidR="00407B96">
        <w:rPr>
          <w:rFonts w:hint="eastAsia"/>
        </w:rPr>
        <w:t>，</w:t>
      </w:r>
      <w:r w:rsidR="009D0243">
        <w:rPr>
          <w:rStyle w:val="a8"/>
        </w:rPr>
        <w:footnoteReference w:id="2"/>
      </w:r>
    </w:p>
    <w:p w14:paraId="564BD56A" w14:textId="25E37D36" w:rsidR="00BF6221" w:rsidRDefault="00BF6221" w:rsidP="00BF6221">
      <w:pPr>
        <w:pStyle w:val="SingleTxtGC"/>
      </w:pPr>
      <w:r w:rsidRPr="00F845D7">
        <w:rPr>
          <w:rFonts w:hint="eastAsia"/>
          <w:spacing w:val="4"/>
        </w:rPr>
        <w:tab/>
      </w:r>
      <w:r w:rsidRPr="00F845D7">
        <w:rPr>
          <w:rFonts w:ascii="Time New Roman" w:eastAsia="楷体" w:hAnsi="Time New Roman" w:hint="eastAsia"/>
          <w:spacing w:val="4"/>
        </w:rPr>
        <w:t>确认</w:t>
      </w:r>
      <w:r w:rsidRPr="00F845D7">
        <w:rPr>
          <w:rFonts w:hint="eastAsia"/>
          <w:spacing w:val="4"/>
        </w:rPr>
        <w:t>鉴于柬埔寨的惨痛历史</w:t>
      </w:r>
      <w:r w:rsidR="00407B96" w:rsidRPr="00F845D7">
        <w:rPr>
          <w:rFonts w:hint="eastAsia"/>
          <w:spacing w:val="4"/>
        </w:rPr>
        <w:t>，</w:t>
      </w:r>
      <w:r w:rsidRPr="00F845D7">
        <w:rPr>
          <w:rFonts w:hint="eastAsia"/>
          <w:spacing w:val="4"/>
        </w:rPr>
        <w:t>需要根据</w:t>
      </w:r>
      <w:r w:rsidR="00407B96" w:rsidRPr="00F845D7">
        <w:rPr>
          <w:rFonts w:hint="eastAsia"/>
          <w:spacing w:val="4"/>
        </w:rPr>
        <w:t>1991</w:t>
      </w:r>
      <w:r w:rsidRPr="00F845D7">
        <w:rPr>
          <w:rFonts w:hint="eastAsia"/>
          <w:spacing w:val="4"/>
        </w:rPr>
        <w:t>年</w:t>
      </w:r>
      <w:r w:rsidR="00407B96" w:rsidRPr="00F845D7">
        <w:rPr>
          <w:rFonts w:hint="eastAsia"/>
          <w:spacing w:val="4"/>
        </w:rPr>
        <w:t>1</w:t>
      </w:r>
      <w:r w:rsidRPr="00F845D7">
        <w:rPr>
          <w:rFonts w:hint="eastAsia"/>
          <w:spacing w:val="4"/>
        </w:rPr>
        <w:t>0</w:t>
      </w:r>
      <w:r w:rsidRPr="00F845D7">
        <w:rPr>
          <w:rFonts w:hint="eastAsia"/>
          <w:spacing w:val="4"/>
        </w:rPr>
        <w:t>月</w:t>
      </w:r>
      <w:r w:rsidR="00407B96" w:rsidRPr="00F845D7">
        <w:rPr>
          <w:rFonts w:hint="eastAsia"/>
          <w:spacing w:val="4"/>
        </w:rPr>
        <w:t>23</w:t>
      </w:r>
      <w:r w:rsidRPr="00F845D7">
        <w:rPr>
          <w:rFonts w:hint="eastAsia"/>
          <w:spacing w:val="4"/>
        </w:rPr>
        <w:t>日在巴黎签署的</w:t>
      </w:r>
      <w:r w:rsidRPr="002F535C">
        <w:rPr>
          <w:rFonts w:hint="eastAsia"/>
          <w:spacing w:val="-4"/>
        </w:rPr>
        <w:t>《柬埔寨冲突全面政治解决协定》的规定采取特别措施</w:t>
      </w:r>
      <w:r w:rsidR="00407B96" w:rsidRPr="002F535C">
        <w:rPr>
          <w:rFonts w:hint="eastAsia"/>
          <w:spacing w:val="-4"/>
        </w:rPr>
        <w:t>，</w:t>
      </w:r>
      <w:r w:rsidRPr="002F535C">
        <w:rPr>
          <w:rFonts w:hint="eastAsia"/>
          <w:spacing w:val="-4"/>
        </w:rPr>
        <w:t>确保人权得到保护</w:t>
      </w:r>
      <w:r w:rsidR="00407B96" w:rsidRPr="002F535C">
        <w:rPr>
          <w:rFonts w:hint="eastAsia"/>
          <w:spacing w:val="-4"/>
        </w:rPr>
        <w:t>，</w:t>
      </w:r>
      <w:r w:rsidRPr="002F535C">
        <w:rPr>
          <w:rFonts w:hint="eastAsia"/>
          <w:spacing w:val="-4"/>
        </w:rPr>
        <w:t>过去的</w:t>
      </w:r>
      <w:r>
        <w:rPr>
          <w:rFonts w:hint="eastAsia"/>
        </w:rPr>
        <w:t>政策和做法不再重现</w:t>
      </w:r>
      <w:r w:rsidR="00407B96">
        <w:rPr>
          <w:rFonts w:hint="eastAsia"/>
        </w:rPr>
        <w:t>，</w:t>
      </w:r>
    </w:p>
    <w:p w14:paraId="36473194" w14:textId="3E652340" w:rsidR="00BF6221" w:rsidRDefault="00BF6221" w:rsidP="00BF6221">
      <w:pPr>
        <w:pStyle w:val="SingleTxtGC"/>
      </w:pPr>
      <w:r>
        <w:rPr>
          <w:rFonts w:hint="eastAsia"/>
        </w:rPr>
        <w:tab/>
      </w:r>
      <w:r w:rsidRPr="002F535C">
        <w:rPr>
          <w:rFonts w:ascii="Time New Roman" w:eastAsia="楷体" w:hAnsi="Time New Roman" w:hint="eastAsia"/>
          <w:spacing w:val="-4"/>
        </w:rPr>
        <w:t>注意到</w:t>
      </w:r>
      <w:r w:rsidRPr="002F535C">
        <w:rPr>
          <w:rFonts w:hint="eastAsia"/>
          <w:spacing w:val="-4"/>
        </w:rPr>
        <w:t>柬埔寨境内新的事态发展</w:t>
      </w:r>
      <w:r w:rsidR="00407B96" w:rsidRPr="002F535C">
        <w:rPr>
          <w:rFonts w:hint="eastAsia"/>
          <w:spacing w:val="-4"/>
        </w:rPr>
        <w:t>，</w:t>
      </w:r>
      <w:r w:rsidRPr="002F535C">
        <w:rPr>
          <w:rFonts w:hint="eastAsia"/>
          <w:spacing w:val="-4"/>
        </w:rPr>
        <w:t>特别是近年来通过实施有关国家计划、战略</w:t>
      </w:r>
      <w:r>
        <w:rPr>
          <w:rFonts w:hint="eastAsia"/>
        </w:rPr>
        <w:t>和框架</w:t>
      </w:r>
      <w:r w:rsidR="00407B96">
        <w:rPr>
          <w:rFonts w:hint="eastAsia"/>
        </w:rPr>
        <w:t>，</w:t>
      </w:r>
      <w:r>
        <w:rPr>
          <w:rFonts w:hint="eastAsia"/>
        </w:rPr>
        <w:t>在经济和文化领域所实现的成就和改善</w:t>
      </w:r>
      <w:r w:rsidR="00407B96">
        <w:rPr>
          <w:rFonts w:hint="eastAsia"/>
        </w:rPr>
        <w:t>，</w:t>
      </w:r>
    </w:p>
    <w:p w14:paraId="6445CE16" w14:textId="018EA164" w:rsidR="00BF6221" w:rsidRDefault="00BF6221" w:rsidP="00BF6221">
      <w:pPr>
        <w:pStyle w:val="SingleTxtGC"/>
      </w:pPr>
      <w:r>
        <w:rPr>
          <w:rFonts w:hint="eastAsia"/>
        </w:rPr>
        <w:tab/>
      </w:r>
      <w:r w:rsidRPr="00261D7D">
        <w:rPr>
          <w:rFonts w:ascii="Time New Roman" w:eastAsia="楷体" w:hAnsi="Time New Roman" w:hint="eastAsia"/>
        </w:rPr>
        <w:t>又注意到</w:t>
      </w:r>
      <w:r>
        <w:rPr>
          <w:rFonts w:hint="eastAsia"/>
        </w:rPr>
        <w:t>柬埔寨政府努力重建国家</w:t>
      </w:r>
      <w:r w:rsidR="00407B96">
        <w:rPr>
          <w:rFonts w:hint="eastAsia"/>
        </w:rPr>
        <w:t>，</w:t>
      </w:r>
      <w:r>
        <w:rPr>
          <w:rFonts w:hint="eastAsia"/>
        </w:rPr>
        <w:t>在保护人民生命和维护和平稳定、社会</w:t>
      </w:r>
      <w:r w:rsidRPr="009D1426">
        <w:rPr>
          <w:rFonts w:hint="eastAsia"/>
          <w:spacing w:val="2"/>
        </w:rPr>
        <w:t>安全和公共秩序的同时促进个人权利、自由和尊严</w:t>
      </w:r>
      <w:r w:rsidR="00407B96" w:rsidRPr="009D1426">
        <w:rPr>
          <w:rFonts w:hint="eastAsia"/>
          <w:spacing w:val="2"/>
        </w:rPr>
        <w:t>，</w:t>
      </w:r>
      <w:r w:rsidRPr="009D1426">
        <w:rPr>
          <w:rFonts w:hint="eastAsia"/>
          <w:spacing w:val="2"/>
        </w:rPr>
        <w:t>推动发展</w:t>
      </w:r>
      <w:r w:rsidR="00407B96" w:rsidRPr="009D1426">
        <w:rPr>
          <w:rFonts w:hint="eastAsia"/>
          <w:spacing w:val="2"/>
        </w:rPr>
        <w:t>，</w:t>
      </w:r>
      <w:r w:rsidRPr="009D1426">
        <w:rPr>
          <w:rFonts w:hint="eastAsia"/>
          <w:spacing w:val="2"/>
        </w:rPr>
        <w:t>提高人民生活质</w:t>
      </w:r>
      <w:r>
        <w:rPr>
          <w:rFonts w:hint="eastAsia"/>
        </w:rPr>
        <w:t>量</w:t>
      </w:r>
      <w:r w:rsidR="00407B96">
        <w:rPr>
          <w:rFonts w:hint="eastAsia"/>
        </w:rPr>
        <w:t>，</w:t>
      </w:r>
      <w:r>
        <w:rPr>
          <w:rFonts w:hint="eastAsia"/>
        </w:rPr>
        <w:t>并在这方面强调尊重、促进和保护人权的重要性</w:t>
      </w:r>
      <w:r w:rsidR="00407B96">
        <w:rPr>
          <w:rFonts w:hint="eastAsia"/>
        </w:rPr>
        <w:t>，</w:t>
      </w:r>
      <w:r>
        <w:rPr>
          <w:rFonts w:hint="eastAsia"/>
        </w:rPr>
        <w:t>即使在冠状病毒病</w:t>
      </w:r>
      <w:r w:rsidR="00407B96">
        <w:rPr>
          <w:rFonts w:hint="eastAsia"/>
        </w:rPr>
        <w:t>(COVID</w:t>
      </w:r>
      <w:r>
        <w:rPr>
          <w:rFonts w:hint="eastAsia"/>
        </w:rPr>
        <w:t>-</w:t>
      </w:r>
      <w:r w:rsidR="00407B96">
        <w:rPr>
          <w:rFonts w:hint="eastAsia"/>
        </w:rPr>
        <w:t>19)</w:t>
      </w:r>
      <w:r>
        <w:rPr>
          <w:rFonts w:hint="eastAsia"/>
        </w:rPr>
        <w:t>大流行期间也是如此</w:t>
      </w:r>
      <w:r w:rsidR="00407B96">
        <w:rPr>
          <w:rFonts w:hint="eastAsia"/>
        </w:rPr>
        <w:t>，</w:t>
      </w:r>
    </w:p>
    <w:p w14:paraId="64FFFB3B" w14:textId="17A1F484" w:rsidR="00BF6221" w:rsidRDefault="00BF6221" w:rsidP="00BF6221">
      <w:pPr>
        <w:pStyle w:val="SingleTxtGC"/>
      </w:pPr>
      <w:r>
        <w:rPr>
          <w:rFonts w:hint="eastAsia"/>
        </w:rPr>
        <w:lastRenderedPageBreak/>
        <w:tab/>
      </w:r>
      <w:r w:rsidRPr="0009253A">
        <w:rPr>
          <w:rFonts w:ascii="Time New Roman" w:eastAsia="楷体" w:hAnsi="Time New Roman" w:hint="eastAsia"/>
          <w:spacing w:val="2"/>
        </w:rPr>
        <w:t>还注意到</w:t>
      </w:r>
      <w:r w:rsidRPr="0009253A">
        <w:rPr>
          <w:rFonts w:hint="eastAsia"/>
          <w:spacing w:val="2"/>
        </w:rPr>
        <w:t>柬埔寨政府在法律和司法改革委员会领导下在推动法律改革方面</w:t>
      </w:r>
      <w:proofErr w:type="gramStart"/>
      <w:r w:rsidRPr="0009253A">
        <w:rPr>
          <w:rFonts w:hint="eastAsia"/>
          <w:spacing w:val="-10"/>
        </w:rPr>
        <w:t>作出</w:t>
      </w:r>
      <w:proofErr w:type="gramEnd"/>
      <w:r w:rsidRPr="0009253A">
        <w:rPr>
          <w:rFonts w:hint="eastAsia"/>
          <w:spacing w:val="-10"/>
        </w:rPr>
        <w:t>的努力和取得的进展</w:t>
      </w:r>
      <w:r w:rsidR="00407B96" w:rsidRPr="0009253A">
        <w:rPr>
          <w:rFonts w:hint="eastAsia"/>
          <w:spacing w:val="-10"/>
        </w:rPr>
        <w:t>，</w:t>
      </w:r>
      <w:r w:rsidRPr="0009253A">
        <w:rPr>
          <w:rFonts w:hint="eastAsia"/>
          <w:spacing w:val="-10"/>
        </w:rPr>
        <w:t>包括实施了几项基本法律</w:t>
      </w:r>
      <w:r w:rsidR="00407B96" w:rsidRPr="0009253A">
        <w:rPr>
          <w:rFonts w:hint="eastAsia"/>
          <w:spacing w:val="-10"/>
        </w:rPr>
        <w:t>，</w:t>
      </w:r>
      <w:r w:rsidRPr="0009253A">
        <w:rPr>
          <w:rFonts w:hint="eastAsia"/>
          <w:spacing w:val="-10"/>
        </w:rPr>
        <w:t>如《民事诉讼法》、《民法》、</w:t>
      </w:r>
      <w:r>
        <w:rPr>
          <w:rFonts w:hint="eastAsia"/>
        </w:rPr>
        <w:t>《刑事诉讼法》和《刑法》</w:t>
      </w:r>
      <w:r w:rsidR="00407B96">
        <w:rPr>
          <w:rFonts w:hint="eastAsia"/>
        </w:rPr>
        <w:t>，</w:t>
      </w:r>
    </w:p>
    <w:p w14:paraId="4B55ED16" w14:textId="6F33CB79" w:rsidR="00BF6221" w:rsidRDefault="00BF6221" w:rsidP="00BF6221">
      <w:pPr>
        <w:pStyle w:val="SingleTxtGC"/>
      </w:pPr>
      <w:r>
        <w:rPr>
          <w:rFonts w:hint="eastAsia"/>
        </w:rPr>
        <w:tab/>
      </w:r>
      <w:r w:rsidRPr="00B9538C">
        <w:rPr>
          <w:rFonts w:ascii="Time New Roman" w:eastAsia="楷体" w:hAnsi="Time New Roman" w:hint="eastAsia"/>
          <w:spacing w:val="-6"/>
        </w:rPr>
        <w:t>注意到</w:t>
      </w:r>
      <w:r w:rsidRPr="00B9538C">
        <w:rPr>
          <w:rFonts w:hint="eastAsia"/>
          <w:spacing w:val="-6"/>
        </w:rPr>
        <w:t>柬埔寨常驻联合国日内瓦办事处代表团定期印发的《柬埔寨人权状况》</w:t>
      </w:r>
      <w:r w:rsidR="00407B96" w:rsidRPr="00B9538C">
        <w:rPr>
          <w:rFonts w:hint="eastAsia"/>
          <w:spacing w:val="-6"/>
        </w:rPr>
        <w:t>，</w:t>
      </w:r>
      <w:r w:rsidRPr="00B9538C">
        <w:rPr>
          <w:rFonts w:hint="eastAsia"/>
          <w:spacing w:val="2"/>
        </w:rPr>
        <w:t>其中载有柬埔寨政府对该国人权状况的介绍</w:t>
      </w:r>
      <w:r w:rsidR="00407B96" w:rsidRPr="00B9538C">
        <w:rPr>
          <w:rFonts w:hint="eastAsia"/>
          <w:spacing w:val="2"/>
        </w:rPr>
        <w:t>，</w:t>
      </w:r>
      <w:r w:rsidRPr="00B9538C">
        <w:rPr>
          <w:rFonts w:hint="eastAsia"/>
          <w:spacing w:val="2"/>
        </w:rPr>
        <w:t>包括政策措施以及对重要问题的答</w:t>
      </w:r>
      <w:r>
        <w:rPr>
          <w:rFonts w:hint="eastAsia"/>
        </w:rPr>
        <w:t>复</w:t>
      </w:r>
      <w:r w:rsidR="00407B96">
        <w:rPr>
          <w:rFonts w:hint="eastAsia"/>
        </w:rPr>
        <w:t>，</w:t>
      </w:r>
    </w:p>
    <w:p w14:paraId="3A7538FD" w14:textId="35B66E7A" w:rsidR="00BF6221" w:rsidRDefault="00BF6221" w:rsidP="00BF6221">
      <w:pPr>
        <w:pStyle w:val="SingleTxtGC"/>
      </w:pPr>
      <w:r>
        <w:rPr>
          <w:rFonts w:hint="eastAsia"/>
        </w:rPr>
        <w:tab/>
      </w:r>
      <w:r w:rsidR="00407B96">
        <w:rPr>
          <w:rFonts w:hint="eastAsia"/>
        </w:rPr>
        <w:t>1.</w:t>
      </w:r>
      <w:r>
        <w:rPr>
          <w:rFonts w:hint="eastAsia"/>
        </w:rPr>
        <w:tab/>
      </w:r>
      <w:r w:rsidRPr="00261D7D">
        <w:rPr>
          <w:rFonts w:ascii="Time New Roman" w:eastAsia="楷体" w:hAnsi="Time New Roman" w:hint="eastAsia"/>
        </w:rPr>
        <w:t>重申</w:t>
      </w:r>
      <w:r>
        <w:rPr>
          <w:rFonts w:hint="eastAsia"/>
        </w:rPr>
        <w:t>柬埔寨法院特别法庭作为一个独立公正的机构所具有的重要性</w:t>
      </w:r>
      <w:r w:rsidR="00407B96">
        <w:rPr>
          <w:rFonts w:hint="eastAsia"/>
        </w:rPr>
        <w:t>，</w:t>
      </w:r>
      <w:r>
        <w:rPr>
          <w:rFonts w:hint="eastAsia"/>
        </w:rPr>
        <w:t>相信该法庭将极大地推动消除有罪不罚现象和建立法治</w:t>
      </w:r>
      <w:r w:rsidR="00407B96">
        <w:rPr>
          <w:rFonts w:hint="eastAsia"/>
        </w:rPr>
        <w:t>，</w:t>
      </w:r>
      <w:r>
        <w:rPr>
          <w:rFonts w:hint="eastAsia"/>
        </w:rPr>
        <w:t>包括发挥其作为柬埔寨</w:t>
      </w:r>
      <w:r w:rsidRPr="00846110">
        <w:rPr>
          <w:rFonts w:hint="eastAsia"/>
          <w:spacing w:val="-4"/>
        </w:rPr>
        <w:t>示范法庭的潜力</w:t>
      </w:r>
      <w:r w:rsidR="00407B96" w:rsidRPr="00846110">
        <w:rPr>
          <w:rFonts w:hint="eastAsia"/>
          <w:spacing w:val="-4"/>
        </w:rPr>
        <w:t>；</w:t>
      </w:r>
      <w:r w:rsidRPr="00846110">
        <w:rPr>
          <w:rFonts w:hint="eastAsia"/>
          <w:spacing w:val="-4"/>
        </w:rPr>
        <w:t>并鉴于被告年迈体衰</w:t>
      </w:r>
      <w:r w:rsidR="00407B96" w:rsidRPr="00846110">
        <w:rPr>
          <w:rFonts w:hint="eastAsia"/>
          <w:spacing w:val="-4"/>
        </w:rPr>
        <w:t>，</w:t>
      </w:r>
      <w:r w:rsidRPr="00846110">
        <w:rPr>
          <w:rFonts w:hint="eastAsia"/>
          <w:spacing w:val="-4"/>
        </w:rPr>
        <w:t>而柬埔寨人民渴望正义已久</w:t>
      </w:r>
      <w:r w:rsidR="00407B96" w:rsidRPr="00846110">
        <w:rPr>
          <w:rFonts w:hint="eastAsia"/>
          <w:spacing w:val="-4"/>
        </w:rPr>
        <w:t>，</w:t>
      </w:r>
      <w:r w:rsidRPr="00846110">
        <w:rPr>
          <w:rFonts w:hint="eastAsia"/>
          <w:spacing w:val="-4"/>
        </w:rPr>
        <w:t>支持柬埔寨</w:t>
      </w:r>
      <w:r>
        <w:rPr>
          <w:rFonts w:hint="eastAsia"/>
        </w:rPr>
        <w:t>政府和联合国的立场</w:t>
      </w:r>
      <w:r w:rsidR="00407B96">
        <w:rPr>
          <w:rFonts w:hint="eastAsia"/>
        </w:rPr>
        <w:t>，</w:t>
      </w:r>
      <w:r>
        <w:rPr>
          <w:rFonts w:hint="eastAsia"/>
        </w:rPr>
        <w:t>即要求特别法庭公平、高效、迅速地履行任务</w:t>
      </w:r>
      <w:r w:rsidR="00407B96">
        <w:rPr>
          <w:rFonts w:hint="eastAsia"/>
        </w:rPr>
        <w:t>；</w:t>
      </w:r>
    </w:p>
    <w:p w14:paraId="3E180D23" w14:textId="1A66E8F5" w:rsidR="00BF6221" w:rsidRDefault="00BF6221" w:rsidP="00BF6221">
      <w:pPr>
        <w:pStyle w:val="SingleTxtGC"/>
      </w:pPr>
      <w:r>
        <w:rPr>
          <w:rFonts w:hint="eastAsia"/>
        </w:rPr>
        <w:tab/>
      </w:r>
      <w:r w:rsidR="00407B96">
        <w:rPr>
          <w:rFonts w:hint="eastAsia"/>
        </w:rPr>
        <w:t>2.</w:t>
      </w:r>
      <w:r>
        <w:rPr>
          <w:rFonts w:hint="eastAsia"/>
        </w:rPr>
        <w:tab/>
      </w:r>
      <w:r w:rsidRPr="00261D7D">
        <w:rPr>
          <w:rFonts w:ascii="Time New Roman" w:eastAsia="楷体" w:hAnsi="Time New Roman" w:hint="eastAsia"/>
        </w:rPr>
        <w:t>强调</w:t>
      </w:r>
      <w:r>
        <w:rPr>
          <w:rFonts w:hint="eastAsia"/>
        </w:rPr>
        <w:t>柬埔寨政府和国际社会需向特别法庭提供一切适当援助</w:t>
      </w:r>
      <w:r w:rsidR="00407B96">
        <w:rPr>
          <w:rFonts w:hint="eastAsia"/>
        </w:rPr>
        <w:t>，</w:t>
      </w:r>
      <w:r>
        <w:rPr>
          <w:rFonts w:hint="eastAsia"/>
        </w:rPr>
        <w:t>并强调特别法庭须高效率、可持续地管理财政资源</w:t>
      </w:r>
      <w:r w:rsidR="00407B96">
        <w:rPr>
          <w:rFonts w:hint="eastAsia"/>
        </w:rPr>
        <w:t>；</w:t>
      </w:r>
    </w:p>
    <w:p w14:paraId="3BBCDFA4" w14:textId="0A2641C7" w:rsidR="00BF6221" w:rsidRDefault="00BF6221" w:rsidP="00BF6221">
      <w:pPr>
        <w:pStyle w:val="SingleTxtGC"/>
      </w:pPr>
      <w:r>
        <w:rPr>
          <w:rFonts w:hint="eastAsia"/>
        </w:rPr>
        <w:tab/>
      </w:r>
      <w:r w:rsidR="00407B96">
        <w:rPr>
          <w:rFonts w:hint="eastAsia"/>
        </w:rPr>
        <w:t>3.</w:t>
      </w:r>
      <w:r>
        <w:rPr>
          <w:rFonts w:hint="eastAsia"/>
        </w:rPr>
        <w:tab/>
      </w:r>
      <w:r w:rsidRPr="00261D7D">
        <w:rPr>
          <w:rFonts w:ascii="Time New Roman" w:eastAsia="楷体" w:hAnsi="Time New Roman" w:hint="eastAsia"/>
        </w:rPr>
        <w:t>促请</w:t>
      </w:r>
      <w:r>
        <w:rPr>
          <w:rFonts w:hint="eastAsia"/>
        </w:rPr>
        <w:t>柬埔寨政府将特别法庭法院官员的知识传播开来并分享其良好做法</w:t>
      </w:r>
      <w:r w:rsidR="00407B96">
        <w:rPr>
          <w:rFonts w:hint="eastAsia"/>
        </w:rPr>
        <w:t>，</w:t>
      </w:r>
      <w:r>
        <w:rPr>
          <w:rFonts w:hint="eastAsia"/>
        </w:rPr>
        <w:t>在这方面</w:t>
      </w:r>
      <w:r w:rsidR="00407B96">
        <w:rPr>
          <w:rFonts w:hint="eastAsia"/>
        </w:rPr>
        <w:t>，</w:t>
      </w:r>
      <w:r>
        <w:rPr>
          <w:rFonts w:hint="eastAsia"/>
        </w:rPr>
        <w:t>欢迎大会于</w:t>
      </w:r>
      <w:r w:rsidR="00407B96">
        <w:rPr>
          <w:rFonts w:hint="eastAsia"/>
        </w:rPr>
        <w:t>2</w:t>
      </w:r>
      <w:r>
        <w:rPr>
          <w:rFonts w:hint="eastAsia"/>
        </w:rPr>
        <w:t>0</w:t>
      </w:r>
      <w:r w:rsidR="00407B96">
        <w:rPr>
          <w:rFonts w:hint="eastAsia"/>
        </w:rPr>
        <w:t>21</w:t>
      </w:r>
      <w:r>
        <w:rPr>
          <w:rFonts w:hint="eastAsia"/>
        </w:rPr>
        <w:t>年</w:t>
      </w:r>
      <w:r w:rsidR="00407B96">
        <w:rPr>
          <w:rFonts w:hint="eastAsia"/>
        </w:rPr>
        <w:t>7</w:t>
      </w:r>
      <w:r>
        <w:rPr>
          <w:rFonts w:hint="eastAsia"/>
        </w:rPr>
        <w:t>月</w:t>
      </w:r>
      <w:r w:rsidR="00407B96">
        <w:rPr>
          <w:rFonts w:hint="eastAsia"/>
        </w:rPr>
        <w:t>7</w:t>
      </w:r>
      <w:r>
        <w:rPr>
          <w:rFonts w:hint="eastAsia"/>
        </w:rPr>
        <w:t>日通过了关于柬埔寨法院特别法庭</w:t>
      </w:r>
      <w:r w:rsidR="000F3D93">
        <w:rPr>
          <w:rFonts w:hint="eastAsia"/>
          <w:spacing w:val="-50"/>
        </w:rPr>
        <w:t>―</w:t>
      </w:r>
      <w:r w:rsidR="000F3D93">
        <w:rPr>
          <w:rFonts w:hint="eastAsia"/>
        </w:rPr>
        <w:t>―</w:t>
      </w:r>
      <w:proofErr w:type="gramStart"/>
      <w:r>
        <w:rPr>
          <w:rFonts w:hint="eastAsia"/>
        </w:rPr>
        <w:t>余留职能</w:t>
      </w:r>
      <w:proofErr w:type="gramEnd"/>
      <w:r>
        <w:rPr>
          <w:rFonts w:hint="eastAsia"/>
        </w:rPr>
        <w:t>的第</w:t>
      </w:r>
      <w:r w:rsidR="00407B96">
        <w:rPr>
          <w:rFonts w:hint="eastAsia"/>
        </w:rPr>
        <w:t>75/257</w:t>
      </w:r>
      <w:r>
        <w:rPr>
          <w:rFonts w:hint="eastAsia"/>
        </w:rPr>
        <w:t xml:space="preserve"> </w:t>
      </w:r>
      <w:r w:rsidR="00407B96">
        <w:rPr>
          <w:rFonts w:hint="eastAsia"/>
        </w:rPr>
        <w:t>B</w:t>
      </w:r>
      <w:r>
        <w:rPr>
          <w:rFonts w:hint="eastAsia"/>
        </w:rPr>
        <w:t>号决议</w:t>
      </w:r>
      <w:r w:rsidR="00407B96">
        <w:rPr>
          <w:rFonts w:hint="eastAsia"/>
        </w:rPr>
        <w:t>，</w:t>
      </w:r>
      <w:r>
        <w:rPr>
          <w:rFonts w:hint="eastAsia"/>
        </w:rPr>
        <w:t>并欢迎联合国的代表与柬埔寨政府的代表分别于</w:t>
      </w:r>
      <w:r w:rsidR="00407B96">
        <w:rPr>
          <w:rFonts w:hint="eastAsia"/>
        </w:rPr>
        <w:t>2</w:t>
      </w:r>
      <w:r>
        <w:rPr>
          <w:rFonts w:hint="eastAsia"/>
        </w:rPr>
        <w:t>0</w:t>
      </w:r>
      <w:r w:rsidR="00407B96">
        <w:rPr>
          <w:rFonts w:hint="eastAsia"/>
        </w:rPr>
        <w:t>21</w:t>
      </w:r>
      <w:r>
        <w:rPr>
          <w:rFonts w:hint="eastAsia"/>
        </w:rPr>
        <w:t>年</w:t>
      </w:r>
      <w:r w:rsidR="00407B96">
        <w:rPr>
          <w:rFonts w:hint="eastAsia"/>
        </w:rPr>
        <w:t>8</w:t>
      </w:r>
      <w:r>
        <w:rPr>
          <w:rFonts w:hint="eastAsia"/>
        </w:rPr>
        <w:t>月</w:t>
      </w:r>
      <w:r w:rsidR="00407B96">
        <w:rPr>
          <w:rFonts w:hint="eastAsia"/>
        </w:rPr>
        <w:t>11</w:t>
      </w:r>
      <w:r>
        <w:rPr>
          <w:rFonts w:hint="eastAsia"/>
        </w:rPr>
        <w:t>日和</w:t>
      </w:r>
      <w:r w:rsidR="00407B96">
        <w:rPr>
          <w:rFonts w:hint="eastAsia"/>
        </w:rPr>
        <w:t>26</w:t>
      </w:r>
      <w:r>
        <w:rPr>
          <w:rFonts w:hint="eastAsia"/>
        </w:rPr>
        <w:t>日签署了《关于特别法庭过渡安排和工作完成情况的决定增编》</w:t>
      </w:r>
      <w:r w:rsidR="00407B96">
        <w:rPr>
          <w:rFonts w:hint="eastAsia"/>
        </w:rPr>
        <w:t>，</w:t>
      </w:r>
      <w:r>
        <w:rPr>
          <w:rFonts w:hint="eastAsia"/>
        </w:rPr>
        <w:t>同时铭记</w:t>
      </w:r>
      <w:r w:rsidR="00407B96">
        <w:rPr>
          <w:rFonts w:hint="eastAsia"/>
        </w:rPr>
        <w:t>，</w:t>
      </w:r>
      <w:r>
        <w:rPr>
          <w:rFonts w:hint="eastAsia"/>
        </w:rPr>
        <w:t>必须为被害人和证人提供保护</w:t>
      </w:r>
      <w:r w:rsidR="00407B96">
        <w:rPr>
          <w:rFonts w:hint="eastAsia"/>
        </w:rPr>
        <w:t>，</w:t>
      </w:r>
      <w:r>
        <w:rPr>
          <w:rFonts w:hint="eastAsia"/>
        </w:rPr>
        <w:t>向公众传播信息并与民事各方接触</w:t>
      </w:r>
      <w:r w:rsidR="00407B96">
        <w:rPr>
          <w:rFonts w:hint="eastAsia"/>
        </w:rPr>
        <w:t>；</w:t>
      </w:r>
    </w:p>
    <w:p w14:paraId="57DC6DF2" w14:textId="6C73E386" w:rsidR="00BF6221" w:rsidRDefault="00BF6221" w:rsidP="00BF6221">
      <w:pPr>
        <w:pStyle w:val="SingleTxtGC"/>
      </w:pPr>
      <w:r>
        <w:rPr>
          <w:rFonts w:hint="eastAsia"/>
        </w:rPr>
        <w:tab/>
      </w:r>
      <w:r w:rsidR="00407B96">
        <w:rPr>
          <w:rFonts w:hint="eastAsia"/>
        </w:rPr>
        <w:t>4.</w:t>
      </w:r>
      <w:r>
        <w:rPr>
          <w:rFonts w:hint="eastAsia"/>
        </w:rPr>
        <w:tab/>
      </w:r>
      <w:r w:rsidRPr="00261D7D">
        <w:rPr>
          <w:rFonts w:ascii="Time New Roman" w:eastAsia="楷体" w:hAnsi="Time New Roman" w:hint="eastAsia"/>
        </w:rPr>
        <w:t>欢迎</w:t>
      </w:r>
      <w:r>
        <w:rPr>
          <w:rFonts w:hint="eastAsia"/>
        </w:rPr>
        <w:t>柬埔寨政府积极参与第三轮普遍定期审议和接受审议中提出的大部分建议</w:t>
      </w:r>
      <w:r w:rsidR="00605724">
        <w:rPr>
          <w:rStyle w:val="a8"/>
        </w:rPr>
        <w:footnoteReference w:id="3"/>
      </w:r>
      <w:r w:rsidR="00407B96">
        <w:rPr>
          <w:rFonts w:hint="eastAsia"/>
        </w:rPr>
        <w:t>，</w:t>
      </w:r>
      <w:r>
        <w:rPr>
          <w:rFonts w:hint="eastAsia"/>
        </w:rPr>
        <w:t>并欢迎在落实这些建议方面迄今取得的进展</w:t>
      </w:r>
      <w:r w:rsidR="00407B96">
        <w:rPr>
          <w:rFonts w:hint="eastAsia"/>
        </w:rPr>
        <w:t>；</w:t>
      </w:r>
    </w:p>
    <w:p w14:paraId="3E72AED0" w14:textId="6958DFB3" w:rsidR="00BF6221" w:rsidRDefault="00BF6221" w:rsidP="00BF6221">
      <w:pPr>
        <w:pStyle w:val="SingleTxtGC"/>
      </w:pPr>
      <w:r>
        <w:rPr>
          <w:rFonts w:hint="eastAsia"/>
        </w:rPr>
        <w:tab/>
      </w:r>
      <w:r w:rsidR="00407B96">
        <w:rPr>
          <w:rFonts w:hint="eastAsia"/>
        </w:rPr>
        <w:t>5.</w:t>
      </w:r>
      <w:r>
        <w:rPr>
          <w:rFonts w:hint="eastAsia"/>
        </w:rPr>
        <w:tab/>
      </w:r>
      <w:r w:rsidRPr="005373FF">
        <w:rPr>
          <w:rFonts w:ascii="Time New Roman" w:eastAsia="楷体" w:hAnsi="Time New Roman" w:hint="eastAsia"/>
          <w:spacing w:val="4"/>
        </w:rPr>
        <w:t>又欢迎</w:t>
      </w:r>
      <w:r w:rsidRPr="005373FF">
        <w:rPr>
          <w:rFonts w:hint="eastAsia"/>
          <w:spacing w:val="4"/>
        </w:rPr>
        <w:t>柬埔寨政府对柬埔寨人权状况特别报告员给予的支持合作和开</w:t>
      </w:r>
      <w:r>
        <w:rPr>
          <w:rFonts w:hint="eastAsia"/>
        </w:rPr>
        <w:t>展的建设性对话</w:t>
      </w:r>
      <w:r w:rsidR="00407B96">
        <w:rPr>
          <w:rFonts w:hint="eastAsia"/>
        </w:rPr>
        <w:t>，</w:t>
      </w:r>
      <w:r>
        <w:rPr>
          <w:rFonts w:hint="eastAsia"/>
        </w:rPr>
        <w:t>包括特别报告员不受阻碍地在该国通行</w:t>
      </w:r>
      <w:r w:rsidR="00407B96">
        <w:rPr>
          <w:rFonts w:hint="eastAsia"/>
        </w:rPr>
        <w:t>，</w:t>
      </w:r>
      <w:r>
        <w:rPr>
          <w:rFonts w:hint="eastAsia"/>
        </w:rPr>
        <w:t>欢迎特别报告员的</w:t>
      </w:r>
      <w:r w:rsidRPr="005373FF">
        <w:rPr>
          <w:rFonts w:hint="eastAsia"/>
          <w:spacing w:val="2"/>
        </w:rPr>
        <w:t>报告</w:t>
      </w:r>
      <w:r w:rsidR="00175999" w:rsidRPr="005373FF">
        <w:rPr>
          <w:rStyle w:val="a8"/>
          <w:spacing w:val="2"/>
        </w:rPr>
        <w:footnoteReference w:id="4"/>
      </w:r>
      <w:r w:rsidRPr="005373FF">
        <w:rPr>
          <w:rFonts w:hint="eastAsia"/>
          <w:spacing w:val="2"/>
        </w:rPr>
        <w:t xml:space="preserve"> </w:t>
      </w:r>
      <w:r w:rsidRPr="005373FF">
        <w:rPr>
          <w:rFonts w:hint="eastAsia"/>
          <w:spacing w:val="2"/>
        </w:rPr>
        <w:t>及其中所载建议</w:t>
      </w:r>
      <w:r w:rsidR="00407B96" w:rsidRPr="005373FF">
        <w:rPr>
          <w:rFonts w:hint="eastAsia"/>
          <w:spacing w:val="2"/>
        </w:rPr>
        <w:t>，</w:t>
      </w:r>
      <w:r w:rsidRPr="005373FF">
        <w:rPr>
          <w:rFonts w:hint="eastAsia"/>
          <w:spacing w:val="2"/>
        </w:rPr>
        <w:t>请柬埔寨政府继续与特别报告员接触</w:t>
      </w:r>
      <w:r w:rsidR="00407B96" w:rsidRPr="005373FF">
        <w:rPr>
          <w:rFonts w:hint="eastAsia"/>
          <w:spacing w:val="2"/>
        </w:rPr>
        <w:t>，</w:t>
      </w:r>
      <w:r w:rsidRPr="005373FF">
        <w:rPr>
          <w:rFonts w:hint="eastAsia"/>
          <w:spacing w:val="2"/>
        </w:rPr>
        <w:t>探讨在考虑到柬</w:t>
      </w:r>
      <w:r>
        <w:rPr>
          <w:rFonts w:hint="eastAsia"/>
        </w:rPr>
        <w:t>埔寨国情的前提下落实这些建议的最佳方式</w:t>
      </w:r>
      <w:r w:rsidR="00407B96">
        <w:rPr>
          <w:rFonts w:hint="eastAsia"/>
        </w:rPr>
        <w:t>；</w:t>
      </w:r>
    </w:p>
    <w:p w14:paraId="50A9297E" w14:textId="582E68B6" w:rsidR="00BF6221" w:rsidRDefault="00BF6221" w:rsidP="00BF6221">
      <w:pPr>
        <w:pStyle w:val="SingleTxtGC"/>
      </w:pPr>
      <w:r>
        <w:rPr>
          <w:rFonts w:hint="eastAsia"/>
        </w:rPr>
        <w:tab/>
      </w:r>
      <w:r w:rsidR="00407B96">
        <w:rPr>
          <w:rFonts w:hint="eastAsia"/>
        </w:rPr>
        <w:t>6.</w:t>
      </w:r>
      <w:r>
        <w:rPr>
          <w:rFonts w:hint="eastAsia"/>
        </w:rPr>
        <w:tab/>
      </w:r>
      <w:r w:rsidRPr="00261D7D">
        <w:rPr>
          <w:rFonts w:ascii="Time New Roman" w:eastAsia="楷体" w:hAnsi="Time New Roman" w:hint="eastAsia"/>
        </w:rPr>
        <w:t>还欢迎</w:t>
      </w:r>
      <w:r>
        <w:rPr>
          <w:rFonts w:hint="eastAsia"/>
        </w:rPr>
        <w:t>柬埔寨政府与联合国人权事务高级专员办事处驻金边办事处于</w:t>
      </w:r>
      <w:r w:rsidR="00407B96">
        <w:rPr>
          <w:rFonts w:hint="eastAsia"/>
        </w:rPr>
        <w:t>2</w:t>
      </w:r>
      <w:r>
        <w:rPr>
          <w:rFonts w:hint="eastAsia"/>
        </w:rPr>
        <w:t>0</w:t>
      </w:r>
      <w:r w:rsidR="00407B96">
        <w:rPr>
          <w:rFonts w:hint="eastAsia"/>
        </w:rPr>
        <w:t>2</w:t>
      </w:r>
      <w:r>
        <w:rPr>
          <w:rFonts w:hint="eastAsia"/>
        </w:rPr>
        <w:t>0</w:t>
      </w:r>
      <w:r>
        <w:rPr>
          <w:rFonts w:hint="eastAsia"/>
        </w:rPr>
        <w:t>年</w:t>
      </w:r>
      <w:r w:rsidR="00407B96">
        <w:rPr>
          <w:rFonts w:hint="eastAsia"/>
        </w:rPr>
        <w:t>12</w:t>
      </w:r>
      <w:r>
        <w:rPr>
          <w:rFonts w:hint="eastAsia"/>
        </w:rPr>
        <w:t>月第十一次更新了关于实施一项人权技术合作方案谅解备忘录</w:t>
      </w:r>
      <w:r w:rsidR="00407B96">
        <w:rPr>
          <w:rFonts w:hint="eastAsia"/>
        </w:rPr>
        <w:t>，</w:t>
      </w:r>
      <w:r>
        <w:rPr>
          <w:rFonts w:hint="eastAsia"/>
        </w:rPr>
        <w:t>将驻金边办事处的任务又延长了两年</w:t>
      </w:r>
      <w:r w:rsidR="00407B96">
        <w:rPr>
          <w:rFonts w:hint="eastAsia"/>
        </w:rPr>
        <w:t>；</w:t>
      </w:r>
    </w:p>
    <w:p w14:paraId="04A9AF01" w14:textId="41D29AFE" w:rsidR="00BF6221" w:rsidRDefault="00BF6221" w:rsidP="00BF6221">
      <w:pPr>
        <w:pStyle w:val="SingleTxtGC"/>
      </w:pPr>
      <w:r>
        <w:rPr>
          <w:rFonts w:hint="eastAsia"/>
        </w:rPr>
        <w:tab/>
      </w:r>
      <w:r w:rsidR="00407B96">
        <w:rPr>
          <w:rFonts w:hint="eastAsia"/>
        </w:rPr>
        <w:t>7.</w:t>
      </w:r>
      <w:r>
        <w:rPr>
          <w:rFonts w:hint="eastAsia"/>
        </w:rPr>
        <w:tab/>
      </w:r>
      <w:r w:rsidRPr="0088239F">
        <w:rPr>
          <w:rFonts w:ascii="Time New Roman" w:eastAsia="楷体" w:hAnsi="Time New Roman" w:hint="eastAsia"/>
          <w:spacing w:val="4"/>
        </w:rPr>
        <w:t>赞扬</w:t>
      </w:r>
      <w:r w:rsidRPr="0088239F">
        <w:rPr>
          <w:rFonts w:hint="eastAsia"/>
          <w:spacing w:val="4"/>
        </w:rPr>
        <w:t>柬埔寨政府与高级专员办事处之间的积极合作</w:t>
      </w:r>
      <w:r w:rsidR="00407B96" w:rsidRPr="0088239F">
        <w:rPr>
          <w:rFonts w:hint="eastAsia"/>
          <w:spacing w:val="4"/>
        </w:rPr>
        <w:t>，</w:t>
      </w:r>
      <w:r w:rsidRPr="0088239F">
        <w:rPr>
          <w:rFonts w:hint="eastAsia"/>
          <w:spacing w:val="4"/>
        </w:rPr>
        <w:t>特别是在保护土</w:t>
      </w:r>
      <w:r>
        <w:rPr>
          <w:rFonts w:hint="eastAsia"/>
        </w:rPr>
        <w:t>著人民土地权利</w:t>
      </w:r>
      <w:r w:rsidR="00407B96">
        <w:rPr>
          <w:rFonts w:hint="eastAsia"/>
        </w:rPr>
        <w:t>，</w:t>
      </w:r>
      <w:r>
        <w:rPr>
          <w:rFonts w:hint="eastAsia"/>
        </w:rPr>
        <w:t>为起草国家残疾人法提供技术援助</w:t>
      </w:r>
      <w:r w:rsidR="00407B96">
        <w:rPr>
          <w:rFonts w:hint="eastAsia"/>
        </w:rPr>
        <w:t>，</w:t>
      </w:r>
      <w:r>
        <w:rPr>
          <w:rFonts w:hint="eastAsia"/>
        </w:rPr>
        <w:t>筹备国家人权机构以及</w:t>
      </w:r>
      <w:r w:rsidRPr="004B3ABA">
        <w:rPr>
          <w:rFonts w:hint="eastAsia"/>
          <w:spacing w:val="2"/>
        </w:rPr>
        <w:t>缓解监狱超员等方面的合作</w:t>
      </w:r>
      <w:r w:rsidR="00407B96" w:rsidRPr="004B3ABA">
        <w:rPr>
          <w:rFonts w:hint="eastAsia"/>
          <w:spacing w:val="2"/>
        </w:rPr>
        <w:t>，</w:t>
      </w:r>
      <w:r w:rsidRPr="004B3ABA">
        <w:rPr>
          <w:rFonts w:hint="eastAsia"/>
          <w:spacing w:val="2"/>
        </w:rPr>
        <w:t>鼓励按照柬埔寨政府与高</w:t>
      </w:r>
      <w:proofErr w:type="gramStart"/>
      <w:r w:rsidRPr="004B3ABA">
        <w:rPr>
          <w:rFonts w:hint="eastAsia"/>
          <w:spacing w:val="2"/>
        </w:rPr>
        <w:t>专办驻</w:t>
      </w:r>
      <w:proofErr w:type="gramEnd"/>
      <w:r w:rsidRPr="004B3ABA">
        <w:rPr>
          <w:rFonts w:hint="eastAsia"/>
          <w:spacing w:val="2"/>
        </w:rPr>
        <w:t>金边办事处谅解备</w:t>
      </w:r>
      <w:r>
        <w:rPr>
          <w:rFonts w:hint="eastAsia"/>
        </w:rPr>
        <w:t>忘录的具体规定</w:t>
      </w:r>
      <w:r w:rsidR="00407B96">
        <w:rPr>
          <w:rFonts w:hint="eastAsia"/>
        </w:rPr>
        <w:t>，</w:t>
      </w:r>
      <w:r>
        <w:rPr>
          <w:rFonts w:hint="eastAsia"/>
        </w:rPr>
        <w:t>加强该国政府与高级专员办事处之间的合作</w:t>
      </w:r>
      <w:r w:rsidR="00407B96">
        <w:rPr>
          <w:rFonts w:hint="eastAsia"/>
        </w:rPr>
        <w:t>；</w:t>
      </w:r>
    </w:p>
    <w:p w14:paraId="7CAB5FE0" w14:textId="4A6B92A6" w:rsidR="00BF6221" w:rsidRDefault="00BF6221" w:rsidP="00BF6221">
      <w:pPr>
        <w:pStyle w:val="SingleTxtGC"/>
      </w:pPr>
      <w:r>
        <w:rPr>
          <w:rFonts w:hint="eastAsia"/>
        </w:rPr>
        <w:tab/>
      </w:r>
      <w:r w:rsidR="00407B96">
        <w:rPr>
          <w:rFonts w:hint="eastAsia"/>
        </w:rPr>
        <w:t>8.</w:t>
      </w:r>
      <w:r>
        <w:rPr>
          <w:rFonts w:hint="eastAsia"/>
        </w:rPr>
        <w:tab/>
      </w:r>
      <w:r w:rsidRPr="00261D7D">
        <w:rPr>
          <w:rFonts w:ascii="Time New Roman" w:eastAsia="楷体" w:hAnsi="Time New Roman" w:hint="eastAsia"/>
        </w:rPr>
        <w:t>鼓励</w:t>
      </w:r>
      <w:r>
        <w:rPr>
          <w:rFonts w:hint="eastAsia"/>
        </w:rPr>
        <w:t>柬埔寨政府在国际社会的支持下落实柬埔寨可持续发展目标</w:t>
      </w:r>
      <w:r w:rsidR="00407B96">
        <w:rPr>
          <w:rFonts w:hint="eastAsia"/>
        </w:rPr>
        <w:t>，</w:t>
      </w:r>
      <w:r>
        <w:rPr>
          <w:rFonts w:hint="eastAsia"/>
        </w:rPr>
        <w:t>开展治理改革</w:t>
      </w:r>
      <w:r w:rsidR="00407B96">
        <w:rPr>
          <w:rFonts w:hint="eastAsia"/>
        </w:rPr>
        <w:t>，</w:t>
      </w:r>
      <w:r>
        <w:rPr>
          <w:rFonts w:hint="eastAsia"/>
        </w:rPr>
        <w:t>列入关于可持续发展目标</w:t>
      </w:r>
      <w:r w:rsidR="00407B96">
        <w:rPr>
          <w:rFonts w:hint="eastAsia"/>
        </w:rPr>
        <w:t>16</w:t>
      </w:r>
      <w:r>
        <w:rPr>
          <w:rFonts w:hint="eastAsia"/>
        </w:rPr>
        <w:t>的严格的具体目标和指标</w:t>
      </w:r>
      <w:r w:rsidR="00407B96">
        <w:rPr>
          <w:rFonts w:hint="eastAsia"/>
        </w:rPr>
        <w:t>；</w:t>
      </w:r>
    </w:p>
    <w:p w14:paraId="5589FC26" w14:textId="12D2A3FB" w:rsidR="00BF6221" w:rsidRDefault="00BF6221" w:rsidP="00BF6221">
      <w:pPr>
        <w:pStyle w:val="SingleTxtGC"/>
      </w:pPr>
      <w:r>
        <w:rPr>
          <w:rFonts w:hint="eastAsia"/>
        </w:rPr>
        <w:tab/>
      </w:r>
      <w:r w:rsidR="00407B96">
        <w:rPr>
          <w:rFonts w:hint="eastAsia"/>
        </w:rPr>
        <w:t>9.</w:t>
      </w:r>
      <w:r>
        <w:rPr>
          <w:rFonts w:hint="eastAsia"/>
        </w:rPr>
        <w:tab/>
      </w:r>
      <w:r w:rsidRPr="009C44CC">
        <w:rPr>
          <w:rFonts w:ascii="Time New Roman" w:eastAsia="楷体" w:hAnsi="Time New Roman" w:hint="eastAsia"/>
          <w:spacing w:val="4"/>
        </w:rPr>
        <w:t>重申</w:t>
      </w:r>
      <w:r w:rsidRPr="009C44CC">
        <w:rPr>
          <w:rFonts w:hint="eastAsia"/>
          <w:spacing w:val="4"/>
        </w:rPr>
        <w:t>柬埔寨政府有必要加大力度巩固和遵守法治</w:t>
      </w:r>
      <w:r w:rsidR="00407B96" w:rsidRPr="009C44CC">
        <w:rPr>
          <w:rFonts w:hint="eastAsia"/>
          <w:spacing w:val="4"/>
        </w:rPr>
        <w:t>，</w:t>
      </w:r>
      <w:r w:rsidRPr="009C44CC">
        <w:rPr>
          <w:rFonts w:hint="eastAsia"/>
          <w:spacing w:val="4"/>
        </w:rPr>
        <w:t>包括为此通过、修</w:t>
      </w:r>
      <w:r>
        <w:rPr>
          <w:rFonts w:hint="eastAsia"/>
        </w:rPr>
        <w:t>订和进一步实施建立民主社会、独立媒体和独立司法系统所必需的基本法律和法规</w:t>
      </w:r>
      <w:r w:rsidR="00407B96">
        <w:rPr>
          <w:rFonts w:hint="eastAsia"/>
        </w:rPr>
        <w:t>；</w:t>
      </w:r>
    </w:p>
    <w:p w14:paraId="299B2DAD" w14:textId="370E4297" w:rsidR="00BF6221" w:rsidRDefault="00BF6221" w:rsidP="00BF6221">
      <w:pPr>
        <w:pStyle w:val="SingleTxtGC"/>
      </w:pPr>
      <w:r>
        <w:rPr>
          <w:rFonts w:hint="eastAsia"/>
        </w:rPr>
        <w:lastRenderedPageBreak/>
        <w:tab/>
      </w:r>
      <w:r w:rsidR="00407B96">
        <w:rPr>
          <w:rFonts w:hint="eastAsia"/>
        </w:rPr>
        <w:t>10.</w:t>
      </w:r>
      <w:r>
        <w:rPr>
          <w:rFonts w:hint="eastAsia"/>
        </w:rPr>
        <w:tab/>
      </w:r>
      <w:r w:rsidRPr="00261D7D">
        <w:rPr>
          <w:rFonts w:ascii="Time New Roman" w:eastAsia="楷体" w:hAnsi="Time New Roman" w:hint="eastAsia"/>
        </w:rPr>
        <w:t>欢迎</w:t>
      </w:r>
      <w:r>
        <w:rPr>
          <w:rFonts w:hint="eastAsia"/>
        </w:rPr>
        <w:t>柬埔寨改善诉诸司法系统的持续努力</w:t>
      </w:r>
      <w:r w:rsidR="00407B96">
        <w:rPr>
          <w:rFonts w:hint="eastAsia"/>
        </w:rPr>
        <w:t>，</w:t>
      </w:r>
      <w:r>
        <w:rPr>
          <w:rFonts w:hint="eastAsia"/>
        </w:rPr>
        <w:t>包括设立了四所区域上诉</w:t>
      </w:r>
      <w:r w:rsidRPr="002B64D1">
        <w:rPr>
          <w:rFonts w:hint="eastAsia"/>
          <w:spacing w:val="2"/>
        </w:rPr>
        <w:t>法院</w:t>
      </w:r>
      <w:r w:rsidR="00407B96" w:rsidRPr="002B64D1">
        <w:rPr>
          <w:rFonts w:hint="eastAsia"/>
          <w:spacing w:val="2"/>
        </w:rPr>
        <w:t>，</w:t>
      </w:r>
      <w:r w:rsidRPr="002B64D1">
        <w:rPr>
          <w:rFonts w:hint="eastAsia"/>
          <w:spacing w:val="2"/>
        </w:rPr>
        <w:t>鼓励柬埔寨政府迅速通过法律援助政策</w:t>
      </w:r>
      <w:r w:rsidR="00407B96" w:rsidRPr="002B64D1">
        <w:rPr>
          <w:rFonts w:hint="eastAsia"/>
          <w:spacing w:val="2"/>
        </w:rPr>
        <w:t>，</w:t>
      </w:r>
      <w:r w:rsidRPr="002B64D1">
        <w:rPr>
          <w:rFonts w:hint="eastAsia"/>
          <w:spacing w:val="2"/>
        </w:rPr>
        <w:t>以确保人人都能诉诸司法</w:t>
      </w:r>
      <w:r w:rsidR="00407B96" w:rsidRPr="002B64D1">
        <w:rPr>
          <w:rFonts w:hint="eastAsia"/>
          <w:spacing w:val="2"/>
        </w:rPr>
        <w:t>，</w:t>
      </w:r>
      <w:r w:rsidRPr="002B64D1">
        <w:rPr>
          <w:rFonts w:hint="eastAsia"/>
          <w:spacing w:val="2"/>
        </w:rPr>
        <w:t>并注意到柬埔寨实施了关于司法系统的三项基本法律</w:t>
      </w:r>
      <w:r w:rsidR="00407B96" w:rsidRPr="002B64D1">
        <w:rPr>
          <w:rFonts w:hint="eastAsia"/>
          <w:spacing w:val="2"/>
        </w:rPr>
        <w:t>，</w:t>
      </w:r>
      <w:r w:rsidRPr="002B64D1">
        <w:rPr>
          <w:rFonts w:hint="eastAsia"/>
          <w:spacing w:val="2"/>
        </w:rPr>
        <w:t>具体包括《法官和检察官条</w:t>
      </w:r>
      <w:r>
        <w:rPr>
          <w:rFonts w:hint="eastAsia"/>
        </w:rPr>
        <w:t>例法》、《法院组织和运作法》以及《最高司法行政官委员会组织和运作法》修正案</w:t>
      </w:r>
      <w:r w:rsidR="00407B96">
        <w:rPr>
          <w:rFonts w:hint="eastAsia"/>
        </w:rPr>
        <w:t>；</w:t>
      </w:r>
    </w:p>
    <w:p w14:paraId="41340097" w14:textId="4FA068E7" w:rsidR="00BF6221" w:rsidRDefault="00BF6221" w:rsidP="00BF6221">
      <w:pPr>
        <w:pStyle w:val="SingleTxtGC"/>
      </w:pPr>
      <w:r>
        <w:rPr>
          <w:rFonts w:hint="eastAsia"/>
        </w:rPr>
        <w:tab/>
      </w:r>
      <w:r w:rsidR="00407B96">
        <w:rPr>
          <w:rFonts w:hint="eastAsia"/>
        </w:rPr>
        <w:t>11.</w:t>
      </w:r>
      <w:r>
        <w:rPr>
          <w:rFonts w:hint="eastAsia"/>
        </w:rPr>
        <w:tab/>
      </w:r>
      <w:r w:rsidRPr="00261D7D">
        <w:rPr>
          <w:rFonts w:ascii="Time New Roman" w:eastAsia="楷体" w:hAnsi="Time New Roman" w:hint="eastAsia"/>
        </w:rPr>
        <w:t>强调指出</w:t>
      </w:r>
      <w:r w:rsidR="00407B96">
        <w:rPr>
          <w:rFonts w:ascii="Time New Roman" w:eastAsia="楷体" w:hAnsi="Time New Roman" w:hint="eastAsia"/>
        </w:rPr>
        <w:t>，</w:t>
      </w:r>
      <w:r>
        <w:rPr>
          <w:rFonts w:hint="eastAsia"/>
        </w:rPr>
        <w:t>柬埔寨政府需继续加大力度</w:t>
      </w:r>
      <w:r w:rsidR="00407B96">
        <w:rPr>
          <w:rFonts w:hint="eastAsia"/>
        </w:rPr>
        <w:t>，</w:t>
      </w:r>
      <w:r>
        <w:rPr>
          <w:rFonts w:hint="eastAsia"/>
        </w:rPr>
        <w:t>依照国内法院的正当法律程序并完全遵守国际人权义务</w:t>
      </w:r>
      <w:r w:rsidR="00407B96">
        <w:rPr>
          <w:rFonts w:hint="eastAsia"/>
        </w:rPr>
        <w:t>，</w:t>
      </w:r>
      <w:r>
        <w:rPr>
          <w:rFonts w:hint="eastAsia"/>
        </w:rPr>
        <w:t>尽快调查并起诉所有犯下严重罪行包括侵犯人权者</w:t>
      </w:r>
      <w:r w:rsidR="00407B96">
        <w:rPr>
          <w:rFonts w:hint="eastAsia"/>
        </w:rPr>
        <w:t>，</w:t>
      </w:r>
      <w:r>
        <w:rPr>
          <w:rFonts w:hint="eastAsia"/>
        </w:rPr>
        <w:t>吁请柬埔寨当局对案件启动全面、透明的调查</w:t>
      </w:r>
      <w:r w:rsidR="00407B96">
        <w:rPr>
          <w:rFonts w:hint="eastAsia"/>
        </w:rPr>
        <w:t>；</w:t>
      </w:r>
    </w:p>
    <w:p w14:paraId="03078A49" w14:textId="5A2BB9E5" w:rsidR="00BF6221" w:rsidRDefault="00BF6221" w:rsidP="00BF6221">
      <w:pPr>
        <w:pStyle w:val="SingleTxtGC"/>
      </w:pPr>
      <w:r>
        <w:rPr>
          <w:rFonts w:hint="eastAsia"/>
        </w:rPr>
        <w:tab/>
      </w:r>
      <w:r w:rsidR="00407B96">
        <w:rPr>
          <w:rFonts w:hint="eastAsia"/>
        </w:rPr>
        <w:t>12.</w:t>
      </w:r>
      <w:r>
        <w:rPr>
          <w:rFonts w:hint="eastAsia"/>
        </w:rPr>
        <w:tab/>
      </w:r>
      <w:r w:rsidRPr="002B64D1">
        <w:rPr>
          <w:rFonts w:ascii="Time New Roman" w:eastAsia="楷体" w:hAnsi="Time New Roman" w:hint="eastAsia"/>
          <w:spacing w:val="-2"/>
        </w:rPr>
        <w:t>欢迎</w:t>
      </w:r>
      <w:r w:rsidRPr="002B64D1">
        <w:rPr>
          <w:rFonts w:hint="eastAsia"/>
          <w:spacing w:val="-2"/>
        </w:rPr>
        <w:t>柬埔寨加快清理积压案件</w:t>
      </w:r>
      <w:r w:rsidR="00407B96" w:rsidRPr="002B64D1">
        <w:rPr>
          <w:rFonts w:hint="eastAsia"/>
          <w:spacing w:val="-2"/>
        </w:rPr>
        <w:t>，</w:t>
      </w:r>
      <w:r w:rsidRPr="002B64D1">
        <w:rPr>
          <w:rFonts w:hint="eastAsia"/>
          <w:spacing w:val="-2"/>
        </w:rPr>
        <w:t>鼓励柬埔寨政府继续司法改革的进一步</w:t>
      </w:r>
      <w:r>
        <w:rPr>
          <w:rFonts w:hint="eastAsia"/>
        </w:rPr>
        <w:t>努力</w:t>
      </w:r>
      <w:r w:rsidR="00407B96">
        <w:rPr>
          <w:rFonts w:hint="eastAsia"/>
        </w:rPr>
        <w:t>，</w:t>
      </w:r>
      <w:r>
        <w:rPr>
          <w:rFonts w:hint="eastAsia"/>
        </w:rPr>
        <w:t>包括努力保护公正审判权和进一步减少监狱超员与审前羁押</w:t>
      </w:r>
      <w:r w:rsidR="00407B96">
        <w:rPr>
          <w:rFonts w:hint="eastAsia"/>
        </w:rPr>
        <w:t>，</w:t>
      </w:r>
      <w:r>
        <w:rPr>
          <w:rFonts w:hint="eastAsia"/>
        </w:rPr>
        <w:t>同时考虑到需要防止</w:t>
      </w:r>
      <w:r w:rsidR="00407B96">
        <w:rPr>
          <w:rFonts w:hint="eastAsia"/>
        </w:rPr>
        <w:t>COVID</w:t>
      </w:r>
      <w:r>
        <w:rPr>
          <w:rFonts w:hint="eastAsia"/>
        </w:rPr>
        <w:t>-</w:t>
      </w:r>
      <w:r w:rsidR="00407B96">
        <w:rPr>
          <w:rFonts w:hint="eastAsia"/>
        </w:rPr>
        <w:t>19</w:t>
      </w:r>
      <w:r>
        <w:rPr>
          <w:rFonts w:hint="eastAsia"/>
        </w:rPr>
        <w:t>在监狱中传播</w:t>
      </w:r>
      <w:r w:rsidR="00407B96">
        <w:rPr>
          <w:rFonts w:hint="eastAsia"/>
        </w:rPr>
        <w:t>；</w:t>
      </w:r>
    </w:p>
    <w:p w14:paraId="5350B56F" w14:textId="045D07B6" w:rsidR="00BF6221" w:rsidRDefault="00BF6221" w:rsidP="00BF6221">
      <w:pPr>
        <w:pStyle w:val="SingleTxtGC"/>
      </w:pPr>
      <w:r>
        <w:rPr>
          <w:rFonts w:hint="eastAsia"/>
        </w:rPr>
        <w:tab/>
      </w:r>
      <w:r w:rsidR="00407B96">
        <w:rPr>
          <w:rFonts w:hint="eastAsia"/>
        </w:rPr>
        <w:t>13.</w:t>
      </w:r>
      <w:r>
        <w:rPr>
          <w:rFonts w:hint="eastAsia"/>
        </w:rPr>
        <w:tab/>
      </w:r>
      <w:r w:rsidRPr="00261D7D">
        <w:rPr>
          <w:rFonts w:ascii="Time New Roman" w:eastAsia="楷体" w:hAnsi="Time New Roman" w:hint="eastAsia"/>
        </w:rPr>
        <w:t>注意到</w:t>
      </w:r>
      <w:r>
        <w:rPr>
          <w:rFonts w:hint="eastAsia"/>
        </w:rPr>
        <w:t>柬埔寨政府的反腐败努力</w:t>
      </w:r>
      <w:r w:rsidR="00407B96">
        <w:rPr>
          <w:rFonts w:hint="eastAsia"/>
        </w:rPr>
        <w:t>，</w:t>
      </w:r>
      <w:r>
        <w:rPr>
          <w:rFonts w:hint="eastAsia"/>
        </w:rPr>
        <w:t>鼓励实施《刑法》和反腐败法</w:t>
      </w:r>
      <w:r w:rsidR="00407B96">
        <w:rPr>
          <w:rFonts w:hint="eastAsia"/>
        </w:rPr>
        <w:t>，</w:t>
      </w:r>
      <w:r>
        <w:rPr>
          <w:rFonts w:hint="eastAsia"/>
        </w:rPr>
        <w:t>并鼓励该国政府继续开展其他此类努力</w:t>
      </w:r>
      <w:r w:rsidR="00407B96">
        <w:rPr>
          <w:rFonts w:hint="eastAsia"/>
        </w:rPr>
        <w:t>，</w:t>
      </w:r>
      <w:r>
        <w:rPr>
          <w:rFonts w:hint="eastAsia"/>
        </w:rPr>
        <w:t>包括由反腐败部门开展工作</w:t>
      </w:r>
      <w:r w:rsidR="00407B96">
        <w:rPr>
          <w:rFonts w:hint="eastAsia"/>
        </w:rPr>
        <w:t>；</w:t>
      </w:r>
    </w:p>
    <w:p w14:paraId="5A4D55E4" w14:textId="6F04AE32" w:rsidR="00BF6221" w:rsidRDefault="00BF6221" w:rsidP="00BF6221">
      <w:pPr>
        <w:pStyle w:val="SingleTxtGC"/>
      </w:pPr>
      <w:r>
        <w:rPr>
          <w:rFonts w:hint="eastAsia"/>
        </w:rPr>
        <w:tab/>
      </w:r>
      <w:r w:rsidR="00407B96">
        <w:rPr>
          <w:rFonts w:hint="eastAsia"/>
        </w:rPr>
        <w:t>14.</w:t>
      </w:r>
      <w:r>
        <w:rPr>
          <w:rFonts w:hint="eastAsia"/>
        </w:rPr>
        <w:tab/>
      </w:r>
      <w:r w:rsidRPr="00261D7D">
        <w:rPr>
          <w:rFonts w:ascii="Time New Roman" w:eastAsia="楷体" w:hAnsi="Time New Roman" w:hint="eastAsia"/>
        </w:rPr>
        <w:t>欢迎</w:t>
      </w:r>
      <w:r>
        <w:rPr>
          <w:rFonts w:hint="eastAsia"/>
        </w:rPr>
        <w:t>柬埔寨政府努力打击贩运人口、剥削劳动力以及对妇女和儿童的性剥削等犯罪行为</w:t>
      </w:r>
      <w:r w:rsidR="00407B96">
        <w:rPr>
          <w:rFonts w:hint="eastAsia"/>
        </w:rPr>
        <w:t>，</w:t>
      </w:r>
      <w:r>
        <w:rPr>
          <w:rFonts w:hint="eastAsia"/>
        </w:rPr>
        <w:t>促请该国政府与国际社会一道为此</w:t>
      </w:r>
      <w:proofErr w:type="gramStart"/>
      <w:r>
        <w:rPr>
          <w:rFonts w:hint="eastAsia"/>
        </w:rPr>
        <w:t>作出</w:t>
      </w:r>
      <w:proofErr w:type="gramEnd"/>
      <w:r>
        <w:rPr>
          <w:rFonts w:hint="eastAsia"/>
        </w:rPr>
        <w:t>进一步努力</w:t>
      </w:r>
      <w:r w:rsidR="00407B96">
        <w:rPr>
          <w:rFonts w:hint="eastAsia"/>
        </w:rPr>
        <w:t>，</w:t>
      </w:r>
      <w:r>
        <w:rPr>
          <w:rFonts w:hint="eastAsia"/>
        </w:rPr>
        <w:t>以解决这一领域尚未解决的关键问题</w:t>
      </w:r>
      <w:r w:rsidR="00407B96">
        <w:rPr>
          <w:rFonts w:hint="eastAsia"/>
        </w:rPr>
        <w:t>；</w:t>
      </w:r>
    </w:p>
    <w:p w14:paraId="63E4F241" w14:textId="175C1A7E" w:rsidR="00BF6221" w:rsidRDefault="00BF6221" w:rsidP="00BF6221">
      <w:pPr>
        <w:pStyle w:val="SingleTxtGC"/>
      </w:pPr>
      <w:r>
        <w:rPr>
          <w:rFonts w:hint="eastAsia"/>
        </w:rPr>
        <w:tab/>
      </w:r>
      <w:r w:rsidR="00407B96">
        <w:rPr>
          <w:rFonts w:hint="eastAsia"/>
        </w:rPr>
        <w:t>15.</w:t>
      </w:r>
      <w:r>
        <w:rPr>
          <w:rFonts w:hint="eastAsia"/>
        </w:rPr>
        <w:tab/>
      </w:r>
      <w:r w:rsidRPr="00261D7D">
        <w:rPr>
          <w:rFonts w:ascii="Time New Roman" w:eastAsia="楷体" w:hAnsi="Time New Roman" w:hint="eastAsia"/>
        </w:rPr>
        <w:t>又欢迎</w:t>
      </w:r>
      <w:r>
        <w:rPr>
          <w:rFonts w:hint="eastAsia"/>
        </w:rPr>
        <w:t>柬埔寨政府根据促进性别平等的五年战略</w:t>
      </w:r>
      <w:r w:rsidR="00407B96">
        <w:rPr>
          <w:rFonts w:hint="eastAsia"/>
        </w:rPr>
        <w:t>(2</w:t>
      </w:r>
      <w:r>
        <w:rPr>
          <w:rFonts w:hint="eastAsia"/>
        </w:rPr>
        <w:t>0</w:t>
      </w:r>
      <w:r w:rsidR="00407B96">
        <w:rPr>
          <w:rFonts w:hint="eastAsia"/>
        </w:rPr>
        <w:t>19</w:t>
      </w:r>
      <w:r>
        <w:rPr>
          <w:rFonts w:hint="eastAsia"/>
        </w:rPr>
        <w:t>-</w:t>
      </w:r>
      <w:r w:rsidR="00407B96">
        <w:rPr>
          <w:rFonts w:hint="eastAsia"/>
        </w:rPr>
        <w:t>2</w:t>
      </w:r>
      <w:r>
        <w:rPr>
          <w:rFonts w:hint="eastAsia"/>
        </w:rPr>
        <w:t>0</w:t>
      </w:r>
      <w:r w:rsidR="00407B96">
        <w:rPr>
          <w:rFonts w:hint="eastAsia"/>
        </w:rPr>
        <w:t>23</w:t>
      </w:r>
      <w:r>
        <w:rPr>
          <w:rFonts w:hint="eastAsia"/>
        </w:rPr>
        <w:t>年</w:t>
      </w:r>
      <w:r w:rsidR="00407B96">
        <w:rPr>
          <w:rFonts w:hint="eastAsia"/>
        </w:rPr>
        <w:t>)</w:t>
      </w:r>
      <w:r>
        <w:rPr>
          <w:rFonts w:hint="eastAsia"/>
        </w:rPr>
        <w:t>所作的努力</w:t>
      </w:r>
      <w:r w:rsidR="00407B96">
        <w:rPr>
          <w:rFonts w:hint="eastAsia"/>
        </w:rPr>
        <w:t>，</w:t>
      </w:r>
      <w:r>
        <w:rPr>
          <w:rFonts w:hint="eastAsia"/>
        </w:rPr>
        <w:t>鼓励该国政府进一步推动对妇女的经济、社会和政治赋权</w:t>
      </w:r>
      <w:r w:rsidR="00407B96">
        <w:rPr>
          <w:rFonts w:hint="eastAsia"/>
        </w:rPr>
        <w:t>，</w:t>
      </w:r>
      <w:r>
        <w:rPr>
          <w:rFonts w:hint="eastAsia"/>
        </w:rPr>
        <w:t>包括让她们充分、切实和有意义地参与决策进程</w:t>
      </w:r>
      <w:r w:rsidR="00407B96">
        <w:rPr>
          <w:rFonts w:hint="eastAsia"/>
        </w:rPr>
        <w:t>，</w:t>
      </w:r>
      <w:r>
        <w:rPr>
          <w:rFonts w:hint="eastAsia"/>
        </w:rPr>
        <w:t>并通过改善工作条件、社会保护和劳动标准扩大妇女的经济福利</w:t>
      </w:r>
      <w:r w:rsidR="00407B96">
        <w:rPr>
          <w:rFonts w:hint="eastAsia"/>
        </w:rPr>
        <w:t>；</w:t>
      </w:r>
    </w:p>
    <w:p w14:paraId="612E8D11" w14:textId="0519BBC6" w:rsidR="00BF6221" w:rsidRDefault="00BF6221" w:rsidP="00BF6221">
      <w:pPr>
        <w:pStyle w:val="SingleTxtGC"/>
      </w:pPr>
      <w:r>
        <w:rPr>
          <w:rFonts w:hint="eastAsia"/>
        </w:rPr>
        <w:tab/>
      </w:r>
      <w:r w:rsidR="00407B96">
        <w:rPr>
          <w:rFonts w:hint="eastAsia"/>
        </w:rPr>
        <w:t>16.</w:t>
      </w:r>
      <w:r>
        <w:rPr>
          <w:rFonts w:hint="eastAsia"/>
        </w:rPr>
        <w:tab/>
      </w:r>
      <w:r w:rsidRPr="00261D7D">
        <w:rPr>
          <w:rFonts w:ascii="Time New Roman" w:eastAsia="楷体" w:hAnsi="Time New Roman" w:hint="eastAsia"/>
        </w:rPr>
        <w:t>赞赏地注意到</w:t>
      </w:r>
      <w:r w:rsidR="00407B96">
        <w:rPr>
          <w:rFonts w:ascii="Time New Roman" w:eastAsia="楷体" w:hAnsi="Time New Roman" w:hint="eastAsia"/>
        </w:rPr>
        <w:t>，</w:t>
      </w:r>
      <w:r>
        <w:rPr>
          <w:rFonts w:hint="eastAsia"/>
        </w:rPr>
        <w:t>柬埔寨政府通过实施相关法律和规章等手段</w:t>
      </w:r>
      <w:r w:rsidR="00407B96">
        <w:rPr>
          <w:rFonts w:hint="eastAsia"/>
        </w:rPr>
        <w:t>，</w:t>
      </w:r>
      <w:r>
        <w:rPr>
          <w:rFonts w:hint="eastAsia"/>
        </w:rPr>
        <w:t>包括暂停经济土地出让和进行系统的土地登记</w:t>
      </w:r>
      <w:r w:rsidR="00407B96">
        <w:rPr>
          <w:rFonts w:hint="eastAsia"/>
        </w:rPr>
        <w:t>，</w:t>
      </w:r>
      <w:r>
        <w:rPr>
          <w:rFonts w:hint="eastAsia"/>
        </w:rPr>
        <w:t>努力解决土地问题</w:t>
      </w:r>
      <w:r w:rsidR="00407B96">
        <w:rPr>
          <w:rFonts w:hint="eastAsia"/>
        </w:rPr>
        <w:t>，</w:t>
      </w:r>
      <w:r>
        <w:rPr>
          <w:rFonts w:hint="eastAsia"/>
        </w:rPr>
        <w:t>为公民</w:t>
      </w:r>
      <w:r w:rsidR="00407B96">
        <w:rPr>
          <w:rFonts w:hint="eastAsia"/>
        </w:rPr>
        <w:t>(</w:t>
      </w:r>
      <w:r>
        <w:rPr>
          <w:rFonts w:hint="eastAsia"/>
        </w:rPr>
        <w:t>包括妇女</w:t>
      </w:r>
      <w:r w:rsidR="00407B96">
        <w:rPr>
          <w:rFonts w:hint="eastAsia"/>
        </w:rPr>
        <w:t>)</w:t>
      </w:r>
      <w:r>
        <w:rPr>
          <w:rFonts w:hint="eastAsia"/>
        </w:rPr>
        <w:t>进行了近</w:t>
      </w:r>
      <w:r w:rsidR="00407B96">
        <w:rPr>
          <w:rFonts w:hint="eastAsia"/>
        </w:rPr>
        <w:t>62</w:t>
      </w:r>
      <w:r>
        <w:rPr>
          <w:rFonts w:hint="eastAsia"/>
        </w:rPr>
        <w:t>0</w:t>
      </w:r>
      <w:r>
        <w:rPr>
          <w:rFonts w:hint="eastAsia"/>
        </w:rPr>
        <w:t>万项土地所有权登记</w:t>
      </w:r>
      <w:r w:rsidR="00407B96">
        <w:rPr>
          <w:rFonts w:hint="eastAsia"/>
        </w:rPr>
        <w:t>，</w:t>
      </w:r>
      <w:r>
        <w:rPr>
          <w:rFonts w:hint="eastAsia"/>
        </w:rPr>
        <w:t>鼓励该国政府通过社会用地特许权系统切实促进妇女和弱势群体的土地所有权</w:t>
      </w:r>
      <w:r w:rsidR="00407B96">
        <w:rPr>
          <w:rFonts w:hint="eastAsia"/>
        </w:rPr>
        <w:t>，</w:t>
      </w:r>
      <w:r>
        <w:rPr>
          <w:rFonts w:hint="eastAsia"/>
        </w:rPr>
        <w:t>同时认识到这一领域的遗留问题</w:t>
      </w:r>
      <w:r w:rsidR="00407B96">
        <w:rPr>
          <w:rFonts w:hint="eastAsia"/>
        </w:rPr>
        <w:t>，</w:t>
      </w:r>
      <w:r>
        <w:rPr>
          <w:rFonts w:hint="eastAsia"/>
        </w:rPr>
        <w:t>促请该国政府继续加大力度</w:t>
      </w:r>
      <w:r w:rsidR="00407B96">
        <w:rPr>
          <w:rFonts w:hint="eastAsia"/>
        </w:rPr>
        <w:t>，</w:t>
      </w:r>
      <w:r>
        <w:rPr>
          <w:rFonts w:hint="eastAsia"/>
        </w:rPr>
        <w:t>在考虑到有关各方的权利及受到的实际影响的情况下</w:t>
      </w:r>
      <w:r w:rsidR="00407B96">
        <w:rPr>
          <w:rFonts w:hint="eastAsia"/>
        </w:rPr>
        <w:t>，</w:t>
      </w:r>
      <w:r>
        <w:rPr>
          <w:rFonts w:hint="eastAsia"/>
        </w:rPr>
        <w:t>按照</w:t>
      </w:r>
      <w:r w:rsidRPr="00C130FF">
        <w:rPr>
          <w:rFonts w:hint="eastAsia"/>
          <w:spacing w:val="4"/>
        </w:rPr>
        <w:t>《土地法》、《征用法》、《关于解决城市和城区非法临时建筑的通告》和《国</w:t>
      </w:r>
      <w:r>
        <w:rPr>
          <w:rFonts w:hint="eastAsia"/>
        </w:rPr>
        <w:t>家住房政策》等相关法律法规</w:t>
      </w:r>
      <w:r w:rsidR="00407B96">
        <w:rPr>
          <w:rFonts w:hint="eastAsia"/>
        </w:rPr>
        <w:t>，</w:t>
      </w:r>
      <w:r>
        <w:rPr>
          <w:rFonts w:hint="eastAsia"/>
        </w:rPr>
        <w:t>以公正和公开的方式</w:t>
      </w:r>
      <w:r w:rsidR="00407B96">
        <w:rPr>
          <w:rFonts w:hint="eastAsia"/>
        </w:rPr>
        <w:t>，</w:t>
      </w:r>
      <w:r>
        <w:rPr>
          <w:rFonts w:hint="eastAsia"/>
        </w:rPr>
        <w:t>和平、公正、迅速地</w:t>
      </w:r>
      <w:r w:rsidRPr="00C130FF">
        <w:rPr>
          <w:rFonts w:hint="eastAsia"/>
          <w:spacing w:val="2"/>
        </w:rPr>
        <w:t>解决这些问题</w:t>
      </w:r>
      <w:r w:rsidR="00407B96" w:rsidRPr="00C130FF">
        <w:rPr>
          <w:rFonts w:hint="eastAsia"/>
          <w:spacing w:val="2"/>
        </w:rPr>
        <w:t>，</w:t>
      </w:r>
      <w:r w:rsidRPr="00C130FF">
        <w:rPr>
          <w:rFonts w:hint="eastAsia"/>
          <w:spacing w:val="2"/>
        </w:rPr>
        <w:t>包括为此提高国家土地争议解决管理局国家、省、县各级地籍委</w:t>
      </w:r>
      <w:r>
        <w:rPr>
          <w:rFonts w:hint="eastAsia"/>
        </w:rPr>
        <w:t>员会及其它有关机构的能力和效力</w:t>
      </w:r>
      <w:r w:rsidR="00407B96">
        <w:rPr>
          <w:rFonts w:hint="eastAsia"/>
        </w:rPr>
        <w:t>；</w:t>
      </w:r>
    </w:p>
    <w:p w14:paraId="51E69CC4" w14:textId="1A0BA536" w:rsidR="00BF6221" w:rsidRDefault="00BF6221" w:rsidP="00BF6221">
      <w:pPr>
        <w:pStyle w:val="SingleTxtGC"/>
      </w:pPr>
      <w:r>
        <w:rPr>
          <w:rFonts w:hint="eastAsia"/>
        </w:rPr>
        <w:tab/>
      </w:r>
      <w:r w:rsidR="00407B96">
        <w:rPr>
          <w:rFonts w:hint="eastAsia"/>
        </w:rPr>
        <w:t>17.</w:t>
      </w:r>
      <w:r>
        <w:rPr>
          <w:rFonts w:hint="eastAsia"/>
        </w:rPr>
        <w:tab/>
      </w:r>
      <w:r w:rsidRPr="00261D7D">
        <w:rPr>
          <w:rFonts w:ascii="Time New Roman" w:eastAsia="楷体" w:hAnsi="Time New Roman" w:hint="eastAsia"/>
        </w:rPr>
        <w:t>注意到</w:t>
      </w:r>
      <w:r>
        <w:rPr>
          <w:rFonts w:hint="eastAsia"/>
        </w:rPr>
        <w:t>柬埔寨政府承诺履行该国加入的各项国际人权条约及公约所规定的义务</w:t>
      </w:r>
      <w:r w:rsidR="00407B96">
        <w:rPr>
          <w:rFonts w:hint="eastAsia"/>
        </w:rPr>
        <w:t>，</w:t>
      </w:r>
      <w:r>
        <w:rPr>
          <w:rFonts w:hint="eastAsia"/>
        </w:rPr>
        <w:t>并在这方面取得了进展</w:t>
      </w:r>
      <w:r w:rsidR="00407B96">
        <w:rPr>
          <w:rFonts w:hint="eastAsia"/>
        </w:rPr>
        <w:t>，</w:t>
      </w:r>
      <w:r>
        <w:rPr>
          <w:rFonts w:hint="eastAsia"/>
        </w:rPr>
        <w:t>促请柬埔寨政府继续采取措施履行这些条约和公约规定的义务</w:t>
      </w:r>
      <w:r w:rsidR="00407B96">
        <w:rPr>
          <w:rFonts w:hint="eastAsia"/>
        </w:rPr>
        <w:t>，</w:t>
      </w:r>
      <w:r>
        <w:rPr>
          <w:rFonts w:hint="eastAsia"/>
        </w:rPr>
        <w:t>为此通过加强对话和开发联合活动</w:t>
      </w:r>
      <w:r w:rsidR="00407B96">
        <w:rPr>
          <w:rFonts w:hint="eastAsia"/>
        </w:rPr>
        <w:t>，</w:t>
      </w:r>
      <w:r>
        <w:rPr>
          <w:rFonts w:hint="eastAsia"/>
        </w:rPr>
        <w:t>加强与包括高级专员办事处在内的联合国各机构的合作</w:t>
      </w:r>
      <w:r w:rsidR="00407B96">
        <w:rPr>
          <w:rFonts w:hint="eastAsia"/>
        </w:rPr>
        <w:t>；</w:t>
      </w:r>
    </w:p>
    <w:p w14:paraId="1718F202" w14:textId="5A014156" w:rsidR="00BF6221" w:rsidRDefault="00BF6221" w:rsidP="00BF6221">
      <w:pPr>
        <w:pStyle w:val="SingleTxtGC"/>
      </w:pPr>
      <w:r>
        <w:rPr>
          <w:rFonts w:hint="eastAsia"/>
        </w:rPr>
        <w:tab/>
      </w:r>
      <w:r w:rsidR="00407B96">
        <w:rPr>
          <w:rFonts w:hint="eastAsia"/>
        </w:rPr>
        <w:t>18.</w:t>
      </w:r>
      <w:r>
        <w:rPr>
          <w:rFonts w:hint="eastAsia"/>
        </w:rPr>
        <w:tab/>
      </w:r>
      <w:r w:rsidRPr="00261D7D">
        <w:rPr>
          <w:rFonts w:ascii="Time New Roman" w:eastAsia="楷体" w:hAnsi="Time New Roman" w:hint="eastAsia"/>
        </w:rPr>
        <w:t>赞赏地注意到</w:t>
      </w:r>
      <w:r>
        <w:rPr>
          <w:rFonts w:hint="eastAsia"/>
        </w:rPr>
        <w:t>柬埔寨政府为成立国家人权机构和确保该机构的独立和中立所作的努力和取得的进展</w:t>
      </w:r>
      <w:r w:rsidR="00407B96">
        <w:rPr>
          <w:rFonts w:hint="eastAsia"/>
        </w:rPr>
        <w:t>，</w:t>
      </w:r>
      <w:r>
        <w:rPr>
          <w:rFonts w:hint="eastAsia"/>
        </w:rPr>
        <w:t>包括该国承诺遵照《关于促进和保护人权的国家</w:t>
      </w:r>
      <w:r w:rsidRPr="001C1832">
        <w:rPr>
          <w:rFonts w:hint="eastAsia"/>
          <w:spacing w:val="-4"/>
        </w:rPr>
        <w:t>机构的地位的原则》</w:t>
      </w:r>
      <w:r w:rsidR="00407B96" w:rsidRPr="001C1832">
        <w:rPr>
          <w:rFonts w:hint="eastAsia"/>
          <w:spacing w:val="-4"/>
        </w:rPr>
        <w:t>(</w:t>
      </w:r>
      <w:r w:rsidRPr="001C1832">
        <w:rPr>
          <w:rFonts w:hint="eastAsia"/>
          <w:spacing w:val="-4"/>
        </w:rPr>
        <w:t>《巴黎原则》</w:t>
      </w:r>
      <w:r w:rsidR="00407B96" w:rsidRPr="001C1832">
        <w:rPr>
          <w:rFonts w:hint="eastAsia"/>
          <w:spacing w:val="-4"/>
        </w:rPr>
        <w:t>)</w:t>
      </w:r>
      <w:r w:rsidR="00407B96" w:rsidRPr="001C1832">
        <w:rPr>
          <w:rFonts w:hint="eastAsia"/>
          <w:spacing w:val="-4"/>
        </w:rPr>
        <w:t>，</w:t>
      </w:r>
      <w:r w:rsidRPr="001C1832">
        <w:rPr>
          <w:rFonts w:hint="eastAsia"/>
          <w:spacing w:val="-4"/>
        </w:rPr>
        <w:t>就确保国家人权机构独立和中立的法律草案</w:t>
      </w:r>
      <w:r>
        <w:rPr>
          <w:rFonts w:hint="eastAsia"/>
        </w:rPr>
        <w:t>初稿与相关利益攸关方举行多达</w:t>
      </w:r>
      <w:r w:rsidR="00407B96">
        <w:rPr>
          <w:rFonts w:hint="eastAsia"/>
        </w:rPr>
        <w:t>6</w:t>
      </w:r>
      <w:r>
        <w:rPr>
          <w:rFonts w:hint="eastAsia"/>
        </w:rPr>
        <w:t>0</w:t>
      </w:r>
      <w:r>
        <w:rPr>
          <w:rFonts w:hint="eastAsia"/>
        </w:rPr>
        <w:t>轮磋商</w:t>
      </w:r>
      <w:r w:rsidR="00407B96">
        <w:rPr>
          <w:rFonts w:hint="eastAsia"/>
        </w:rPr>
        <w:t>；</w:t>
      </w:r>
    </w:p>
    <w:p w14:paraId="3308F24C" w14:textId="65B0CB92" w:rsidR="00BF6221" w:rsidRDefault="00BF6221" w:rsidP="00BF6221">
      <w:pPr>
        <w:pStyle w:val="SingleTxtGC"/>
      </w:pPr>
      <w:r>
        <w:rPr>
          <w:rFonts w:hint="eastAsia"/>
        </w:rPr>
        <w:tab/>
      </w:r>
      <w:r w:rsidR="00407B96">
        <w:rPr>
          <w:rFonts w:hint="eastAsia"/>
        </w:rPr>
        <w:t>19.</w:t>
      </w:r>
      <w:r>
        <w:rPr>
          <w:rFonts w:hint="eastAsia"/>
        </w:rPr>
        <w:tab/>
      </w:r>
      <w:r w:rsidRPr="00261D7D">
        <w:rPr>
          <w:rFonts w:ascii="Time New Roman" w:eastAsia="楷体" w:hAnsi="Time New Roman" w:hint="eastAsia"/>
        </w:rPr>
        <w:t>欢迎</w:t>
      </w:r>
      <w:r>
        <w:rPr>
          <w:rFonts w:hint="eastAsia"/>
        </w:rPr>
        <w:t>柬埔寨人权委员会所作的努力</w:t>
      </w:r>
      <w:r w:rsidR="00407B96">
        <w:rPr>
          <w:rFonts w:hint="eastAsia"/>
        </w:rPr>
        <w:t>，</w:t>
      </w:r>
      <w:r>
        <w:rPr>
          <w:rFonts w:hint="eastAsia"/>
        </w:rPr>
        <w:t>特别是在解决个人投诉方面所作的努力</w:t>
      </w:r>
      <w:r w:rsidR="00407B96">
        <w:rPr>
          <w:rFonts w:hint="eastAsia"/>
        </w:rPr>
        <w:t>；</w:t>
      </w:r>
    </w:p>
    <w:p w14:paraId="79441098" w14:textId="2D1C08AC" w:rsidR="00BF6221" w:rsidRDefault="00BF6221" w:rsidP="00BF6221">
      <w:pPr>
        <w:pStyle w:val="SingleTxtGC"/>
      </w:pPr>
      <w:r>
        <w:rPr>
          <w:rFonts w:hint="eastAsia"/>
        </w:rPr>
        <w:lastRenderedPageBreak/>
        <w:tab/>
      </w:r>
      <w:r w:rsidR="00407B96">
        <w:rPr>
          <w:rFonts w:hint="eastAsia"/>
        </w:rPr>
        <w:t>20.</w:t>
      </w:r>
      <w:r>
        <w:rPr>
          <w:rFonts w:hint="eastAsia"/>
        </w:rPr>
        <w:tab/>
      </w:r>
      <w:r w:rsidRPr="00261D7D">
        <w:rPr>
          <w:rFonts w:ascii="Time New Roman" w:eastAsia="楷体" w:hAnsi="Time New Roman" w:hint="eastAsia"/>
        </w:rPr>
        <w:t>又欢迎</w:t>
      </w:r>
      <w:r>
        <w:rPr>
          <w:rFonts w:hint="eastAsia"/>
        </w:rPr>
        <w:t>柬埔寨政府在促进权力下放和减少权力集中的改革方面所作的努力和取得的进展</w:t>
      </w:r>
      <w:r w:rsidR="00407B96">
        <w:rPr>
          <w:rFonts w:hint="eastAsia"/>
        </w:rPr>
        <w:t>，</w:t>
      </w:r>
      <w:r>
        <w:rPr>
          <w:rFonts w:hint="eastAsia"/>
        </w:rPr>
        <w:t>改革的目的是通过加强地方和基层机构实现民主发展</w:t>
      </w:r>
      <w:r w:rsidR="00407B96">
        <w:rPr>
          <w:rFonts w:hint="eastAsia"/>
        </w:rPr>
        <w:t>；</w:t>
      </w:r>
    </w:p>
    <w:p w14:paraId="433D7FE5" w14:textId="314AD8A6" w:rsidR="00BF6221" w:rsidRDefault="00BF6221" w:rsidP="00BF6221">
      <w:pPr>
        <w:pStyle w:val="SingleTxtGC"/>
      </w:pPr>
      <w:r>
        <w:rPr>
          <w:rFonts w:hint="eastAsia"/>
        </w:rPr>
        <w:tab/>
      </w:r>
      <w:r w:rsidR="00407B96">
        <w:rPr>
          <w:rFonts w:hint="eastAsia"/>
        </w:rPr>
        <w:t>21.</w:t>
      </w:r>
      <w:r>
        <w:rPr>
          <w:rFonts w:hint="eastAsia"/>
        </w:rPr>
        <w:tab/>
      </w:r>
      <w:r w:rsidRPr="00261D7D">
        <w:rPr>
          <w:rFonts w:ascii="Time New Roman" w:eastAsia="楷体" w:hAnsi="Time New Roman" w:hint="eastAsia"/>
        </w:rPr>
        <w:t>表示严重关切的是</w:t>
      </w:r>
      <w:r w:rsidR="00407B96">
        <w:rPr>
          <w:rFonts w:ascii="Time New Roman" w:eastAsia="楷体" w:hAnsi="Time New Roman" w:hint="eastAsia"/>
        </w:rPr>
        <w:t>，</w:t>
      </w:r>
      <w:r>
        <w:rPr>
          <w:rFonts w:hint="eastAsia"/>
        </w:rPr>
        <w:t>有报告称柬埔寨的公民和政治环境恶化</w:t>
      </w:r>
      <w:r w:rsidR="00407B96">
        <w:rPr>
          <w:rFonts w:hint="eastAsia"/>
        </w:rPr>
        <w:t>，</w:t>
      </w:r>
      <w:r>
        <w:rPr>
          <w:rFonts w:hint="eastAsia"/>
        </w:rPr>
        <w:t>原因是对政党、工会和民间社会</w:t>
      </w:r>
      <w:r w:rsidR="00407B96">
        <w:rPr>
          <w:rFonts w:hint="eastAsia"/>
        </w:rPr>
        <w:t>(</w:t>
      </w:r>
      <w:r>
        <w:rPr>
          <w:rFonts w:hint="eastAsia"/>
        </w:rPr>
        <w:t>包括环境组织和媒体</w:t>
      </w:r>
      <w:r w:rsidR="00407B96">
        <w:rPr>
          <w:rFonts w:hint="eastAsia"/>
        </w:rPr>
        <w:t>)</w:t>
      </w:r>
      <w:r>
        <w:rPr>
          <w:rFonts w:hint="eastAsia"/>
        </w:rPr>
        <w:t>成员提起司法检控或据称制造其它案件</w:t>
      </w:r>
      <w:r w:rsidR="00407B96">
        <w:rPr>
          <w:rFonts w:hint="eastAsia"/>
        </w:rPr>
        <w:t>(</w:t>
      </w:r>
      <w:r>
        <w:rPr>
          <w:rFonts w:hint="eastAsia"/>
        </w:rPr>
        <w:t>如</w:t>
      </w:r>
      <w:r w:rsidR="00407B96">
        <w:rPr>
          <w:rFonts w:hint="eastAsia"/>
        </w:rPr>
        <w:t>2</w:t>
      </w:r>
      <w:r>
        <w:rPr>
          <w:rFonts w:hint="eastAsia"/>
        </w:rPr>
        <w:t>0</w:t>
      </w:r>
      <w:r w:rsidR="00407B96">
        <w:rPr>
          <w:rFonts w:hint="eastAsia"/>
        </w:rPr>
        <w:t>16</w:t>
      </w:r>
      <w:r>
        <w:rPr>
          <w:rFonts w:hint="eastAsia"/>
        </w:rPr>
        <w:t>年</w:t>
      </w:r>
      <w:r w:rsidR="00407B96">
        <w:rPr>
          <w:rFonts w:hint="eastAsia"/>
        </w:rPr>
        <w:t>7</w:t>
      </w:r>
      <w:r>
        <w:rPr>
          <w:rFonts w:hint="eastAsia"/>
        </w:rPr>
        <w:t>月一</w:t>
      </w:r>
      <w:proofErr w:type="gramStart"/>
      <w:r>
        <w:rPr>
          <w:rFonts w:hint="eastAsia"/>
        </w:rPr>
        <w:t>名政治</w:t>
      </w:r>
      <w:proofErr w:type="gramEnd"/>
      <w:r>
        <w:rPr>
          <w:rFonts w:hint="eastAsia"/>
        </w:rPr>
        <w:t>分析人士死亡</w:t>
      </w:r>
      <w:r w:rsidR="00407B96">
        <w:rPr>
          <w:rFonts w:hint="eastAsia"/>
        </w:rPr>
        <w:t>)</w:t>
      </w:r>
      <w:r>
        <w:rPr>
          <w:rFonts w:hint="eastAsia"/>
        </w:rPr>
        <w:t>以及采取其他行动</w:t>
      </w:r>
      <w:r w:rsidR="00407B96">
        <w:rPr>
          <w:rFonts w:hint="eastAsia"/>
        </w:rPr>
        <w:t>，</w:t>
      </w:r>
      <w:r>
        <w:rPr>
          <w:rFonts w:hint="eastAsia"/>
        </w:rPr>
        <w:t>包括逮捕和据称的监控、骚扰和暴力</w:t>
      </w:r>
      <w:r w:rsidR="00407B96">
        <w:rPr>
          <w:rFonts w:hint="eastAsia"/>
        </w:rPr>
        <w:t>，</w:t>
      </w:r>
      <w:r>
        <w:rPr>
          <w:rFonts w:hint="eastAsia"/>
        </w:rPr>
        <w:t>这些做法都被认为产生寒蝉效应</w:t>
      </w:r>
      <w:r w:rsidR="00407B96">
        <w:rPr>
          <w:rFonts w:hint="eastAsia"/>
        </w:rPr>
        <w:t>，</w:t>
      </w:r>
      <w:r>
        <w:rPr>
          <w:rFonts w:hint="eastAsia"/>
        </w:rPr>
        <w:t>又根据《政党法》解散前反对党</w:t>
      </w:r>
      <w:r w:rsidR="00407B96">
        <w:rPr>
          <w:rFonts w:hint="eastAsia"/>
        </w:rPr>
        <w:t>；</w:t>
      </w:r>
      <w:r>
        <w:rPr>
          <w:rFonts w:hint="eastAsia"/>
        </w:rPr>
        <w:t>吁请所有各方共同努力</w:t>
      </w:r>
      <w:r w:rsidR="00407B96">
        <w:rPr>
          <w:rFonts w:hint="eastAsia"/>
        </w:rPr>
        <w:t>，</w:t>
      </w:r>
      <w:r>
        <w:rPr>
          <w:rFonts w:hint="eastAsia"/>
        </w:rPr>
        <w:t>通过恢复与国内相关利益攸关方的对话</w:t>
      </w:r>
      <w:r w:rsidR="00407B96">
        <w:rPr>
          <w:rFonts w:hint="eastAsia"/>
        </w:rPr>
        <w:t>，</w:t>
      </w:r>
      <w:r>
        <w:rPr>
          <w:rFonts w:hint="eastAsia"/>
        </w:rPr>
        <w:t>努力化解紧张局势并建立信任和信心</w:t>
      </w:r>
      <w:r w:rsidR="00407B96">
        <w:rPr>
          <w:rFonts w:hint="eastAsia"/>
        </w:rPr>
        <w:t>；</w:t>
      </w:r>
      <w:r>
        <w:rPr>
          <w:rFonts w:hint="eastAsia"/>
        </w:rPr>
        <w:t>强烈吁请柬埔寨政府保障表达自由及结社和集会自由等权利</w:t>
      </w:r>
      <w:r w:rsidR="00407B96">
        <w:rPr>
          <w:rFonts w:hint="eastAsia"/>
        </w:rPr>
        <w:t>，</w:t>
      </w:r>
      <w:r>
        <w:rPr>
          <w:rFonts w:hint="eastAsia"/>
        </w:rPr>
        <w:t>履行对相关案件的责任</w:t>
      </w:r>
      <w:r w:rsidR="00407B96">
        <w:rPr>
          <w:rFonts w:hint="eastAsia"/>
        </w:rPr>
        <w:t>；</w:t>
      </w:r>
      <w:r>
        <w:rPr>
          <w:rFonts w:hint="eastAsia"/>
        </w:rPr>
        <w:t>促请柬埔寨政府采取更多适当措施</w:t>
      </w:r>
      <w:r w:rsidR="00407B96">
        <w:rPr>
          <w:rFonts w:hint="eastAsia"/>
        </w:rPr>
        <w:t>，</w:t>
      </w:r>
      <w:r>
        <w:rPr>
          <w:rFonts w:hint="eastAsia"/>
        </w:rPr>
        <w:t>鼓励和扶持民间社会</w:t>
      </w:r>
      <w:r w:rsidR="00407B96">
        <w:rPr>
          <w:rFonts w:hint="eastAsia"/>
        </w:rPr>
        <w:t>，</w:t>
      </w:r>
      <w:r>
        <w:rPr>
          <w:rFonts w:hint="eastAsia"/>
        </w:rPr>
        <w:t>包括独立工会和媒体</w:t>
      </w:r>
      <w:r w:rsidR="00407B96">
        <w:rPr>
          <w:rFonts w:hint="eastAsia"/>
        </w:rPr>
        <w:t>，</w:t>
      </w:r>
      <w:r>
        <w:rPr>
          <w:rFonts w:hint="eastAsia"/>
        </w:rPr>
        <w:t>在巩固柬埔寨民主发展方面发挥建设性作用</w:t>
      </w:r>
      <w:r w:rsidR="00407B96">
        <w:rPr>
          <w:rFonts w:hint="eastAsia"/>
        </w:rPr>
        <w:t>，</w:t>
      </w:r>
      <w:r>
        <w:rPr>
          <w:rFonts w:hint="eastAsia"/>
        </w:rPr>
        <w:t>包括保障和促进民间社会的活动</w:t>
      </w:r>
      <w:r w:rsidR="00407B96">
        <w:rPr>
          <w:rFonts w:hint="eastAsia"/>
        </w:rPr>
        <w:t>，</w:t>
      </w:r>
      <w:r>
        <w:rPr>
          <w:rFonts w:hint="eastAsia"/>
        </w:rPr>
        <w:t>并在促进所有各方平等地利用媒体方面发挥建设性作用</w:t>
      </w:r>
      <w:r w:rsidR="00407B96">
        <w:rPr>
          <w:rFonts w:hint="eastAsia"/>
        </w:rPr>
        <w:t>；</w:t>
      </w:r>
    </w:p>
    <w:p w14:paraId="29604497" w14:textId="73CE1F1C" w:rsidR="00BF6221" w:rsidRDefault="00BF6221" w:rsidP="00BF6221">
      <w:pPr>
        <w:pStyle w:val="SingleTxtGC"/>
      </w:pPr>
      <w:r>
        <w:rPr>
          <w:rFonts w:hint="eastAsia"/>
        </w:rPr>
        <w:tab/>
      </w:r>
      <w:r w:rsidR="00407B96">
        <w:rPr>
          <w:rFonts w:hint="eastAsia"/>
        </w:rPr>
        <w:t>22.</w:t>
      </w:r>
      <w:r>
        <w:rPr>
          <w:rFonts w:hint="eastAsia"/>
        </w:rPr>
        <w:tab/>
      </w:r>
      <w:r w:rsidRPr="00261D7D">
        <w:rPr>
          <w:rFonts w:ascii="Time New Roman" w:eastAsia="楷体" w:hAnsi="Time New Roman" w:hint="eastAsia"/>
        </w:rPr>
        <w:t>注意到</w:t>
      </w:r>
      <w:r>
        <w:rPr>
          <w:rFonts w:hint="eastAsia"/>
        </w:rPr>
        <w:t>特别报告员的报告</w:t>
      </w:r>
      <w:r w:rsidR="00407B96">
        <w:rPr>
          <w:rFonts w:hint="eastAsia"/>
        </w:rPr>
        <w:t>，</w:t>
      </w:r>
      <w:r w:rsidR="00894028">
        <w:rPr>
          <w:rStyle w:val="a8"/>
        </w:rPr>
        <w:footnoteReference w:id="5"/>
      </w:r>
      <w:r>
        <w:rPr>
          <w:rFonts w:hint="eastAsia"/>
        </w:rPr>
        <w:t xml:space="preserve"> </w:t>
      </w:r>
      <w:r>
        <w:rPr>
          <w:rFonts w:hint="eastAsia"/>
        </w:rPr>
        <w:t>其中任务负责人欢迎根索卡获释</w:t>
      </w:r>
      <w:r w:rsidR="00407B96">
        <w:rPr>
          <w:rFonts w:hint="eastAsia"/>
        </w:rPr>
        <w:t>(</w:t>
      </w:r>
      <w:r>
        <w:rPr>
          <w:rFonts w:hint="eastAsia"/>
        </w:rPr>
        <w:t>虽然仍受到司法监督</w:t>
      </w:r>
      <w:r w:rsidR="00407B96">
        <w:rPr>
          <w:rFonts w:hint="eastAsia"/>
        </w:rPr>
        <w:t>)</w:t>
      </w:r>
      <w:r w:rsidR="00407B96">
        <w:rPr>
          <w:rFonts w:hint="eastAsia"/>
        </w:rPr>
        <w:t>，</w:t>
      </w:r>
      <w:r>
        <w:rPr>
          <w:rFonts w:hint="eastAsia"/>
        </w:rPr>
        <w:t>同时注意到</w:t>
      </w:r>
      <w:r w:rsidR="00407B96">
        <w:rPr>
          <w:rFonts w:hint="eastAsia"/>
        </w:rPr>
        <w:t>，</w:t>
      </w:r>
      <w:r>
        <w:rPr>
          <w:rFonts w:hint="eastAsia"/>
        </w:rPr>
        <w:t>联合国人权专家对根索卡的审判表示关切</w:t>
      </w:r>
      <w:r w:rsidR="00407B96">
        <w:rPr>
          <w:rFonts w:hint="eastAsia"/>
        </w:rPr>
        <w:t>；</w:t>
      </w:r>
      <w:r>
        <w:rPr>
          <w:rFonts w:hint="eastAsia"/>
        </w:rPr>
        <w:t>大力鼓励柬埔寨政府按照本国的国际人权义务</w:t>
      </w:r>
      <w:r w:rsidR="00407B96">
        <w:rPr>
          <w:rFonts w:hint="eastAsia"/>
        </w:rPr>
        <w:t>，</w:t>
      </w:r>
      <w:r>
        <w:rPr>
          <w:rFonts w:hint="eastAsia"/>
        </w:rPr>
        <w:t>确保进行迅速、透明且公正的审判</w:t>
      </w:r>
      <w:r w:rsidR="00407B96">
        <w:rPr>
          <w:rFonts w:hint="eastAsia"/>
        </w:rPr>
        <w:t>，</w:t>
      </w:r>
      <w:r>
        <w:rPr>
          <w:rFonts w:hint="eastAsia"/>
        </w:rPr>
        <w:t>注意到</w:t>
      </w:r>
      <w:r w:rsidR="00407B96">
        <w:rPr>
          <w:rFonts w:hint="eastAsia"/>
        </w:rPr>
        <w:t>26</w:t>
      </w:r>
      <w:r>
        <w:rPr>
          <w:rFonts w:hint="eastAsia"/>
        </w:rPr>
        <w:t>名前反对党成员开展政治活动的权利已得到恢复</w:t>
      </w:r>
      <w:r w:rsidR="00407B96">
        <w:rPr>
          <w:rFonts w:hint="eastAsia"/>
        </w:rPr>
        <w:t>，</w:t>
      </w:r>
      <w:r w:rsidR="00407B96">
        <w:rPr>
          <w:rFonts w:hint="eastAsia"/>
        </w:rPr>
        <w:t>2</w:t>
      </w:r>
      <w:r>
        <w:rPr>
          <w:rFonts w:hint="eastAsia"/>
        </w:rPr>
        <w:t>0</w:t>
      </w:r>
      <w:r w:rsidR="00407B96">
        <w:rPr>
          <w:rFonts w:hint="eastAsia"/>
        </w:rPr>
        <w:t>19</w:t>
      </w:r>
      <w:r>
        <w:rPr>
          <w:rFonts w:hint="eastAsia"/>
        </w:rPr>
        <w:t>年</w:t>
      </w:r>
      <w:r w:rsidR="00407B96">
        <w:rPr>
          <w:rFonts w:hint="eastAsia"/>
        </w:rPr>
        <w:t>1</w:t>
      </w:r>
      <w:r>
        <w:rPr>
          <w:rFonts w:hint="eastAsia"/>
        </w:rPr>
        <w:t>月政党法修正案通过之后</w:t>
      </w:r>
      <w:r w:rsidR="00407B96">
        <w:rPr>
          <w:rFonts w:hint="eastAsia"/>
        </w:rPr>
        <w:t>，</w:t>
      </w:r>
      <w:r>
        <w:rPr>
          <w:rFonts w:hint="eastAsia"/>
        </w:rPr>
        <w:t>几名反对党成员创建了新政党</w:t>
      </w:r>
      <w:r w:rsidR="00407B96">
        <w:rPr>
          <w:rFonts w:hint="eastAsia"/>
        </w:rPr>
        <w:t>；</w:t>
      </w:r>
      <w:r>
        <w:rPr>
          <w:rFonts w:hint="eastAsia"/>
        </w:rPr>
        <w:t>大力鼓励柬埔寨政府确保人人享有政治权利</w:t>
      </w:r>
      <w:r w:rsidR="00407B96">
        <w:rPr>
          <w:rFonts w:hint="eastAsia"/>
        </w:rPr>
        <w:t>，</w:t>
      </w:r>
      <w:r>
        <w:rPr>
          <w:rFonts w:hint="eastAsia"/>
        </w:rPr>
        <w:t>不断努力解决剩余的反对党资深党员被禁止参政的问题</w:t>
      </w:r>
      <w:r w:rsidR="00407B96">
        <w:rPr>
          <w:rFonts w:hint="eastAsia"/>
        </w:rPr>
        <w:t>，</w:t>
      </w:r>
      <w:r>
        <w:rPr>
          <w:rFonts w:hint="eastAsia"/>
        </w:rPr>
        <w:t>并扩大民主空间</w:t>
      </w:r>
      <w:r w:rsidR="00407B96">
        <w:rPr>
          <w:rFonts w:hint="eastAsia"/>
        </w:rPr>
        <w:t>，</w:t>
      </w:r>
      <w:r>
        <w:rPr>
          <w:rFonts w:hint="eastAsia"/>
        </w:rPr>
        <w:t>使包括反对党成员在内的政治活动人士、民间社会和媒体能够积极、</w:t>
      </w:r>
      <w:r w:rsidRPr="00476BFC">
        <w:rPr>
          <w:rFonts w:hint="eastAsia"/>
          <w:spacing w:val="-4"/>
        </w:rPr>
        <w:t>和平、负责任和公开地参与包容各方的政治辩论</w:t>
      </w:r>
      <w:r w:rsidR="00407B96" w:rsidRPr="00476BFC">
        <w:rPr>
          <w:rFonts w:hint="eastAsia"/>
          <w:spacing w:val="-4"/>
        </w:rPr>
        <w:t>，</w:t>
      </w:r>
      <w:r w:rsidRPr="00476BFC">
        <w:rPr>
          <w:rFonts w:hint="eastAsia"/>
          <w:spacing w:val="-4"/>
        </w:rPr>
        <w:t>大力鼓励所有各方将民族和解、</w:t>
      </w:r>
      <w:r>
        <w:rPr>
          <w:rFonts w:hint="eastAsia"/>
        </w:rPr>
        <w:t>和平与稳定视为优先事项</w:t>
      </w:r>
      <w:r w:rsidR="00407B96">
        <w:rPr>
          <w:rFonts w:hint="eastAsia"/>
        </w:rPr>
        <w:t>；</w:t>
      </w:r>
    </w:p>
    <w:p w14:paraId="6D342ADF" w14:textId="5BC4310F" w:rsidR="00BF6221" w:rsidRDefault="00BF6221" w:rsidP="00BF6221">
      <w:pPr>
        <w:pStyle w:val="SingleTxtGC"/>
      </w:pPr>
      <w:r>
        <w:rPr>
          <w:rFonts w:hint="eastAsia"/>
        </w:rPr>
        <w:tab/>
      </w:r>
      <w:r w:rsidR="00407B96">
        <w:rPr>
          <w:rFonts w:hint="eastAsia"/>
        </w:rPr>
        <w:t>23.</w:t>
      </w:r>
      <w:r>
        <w:rPr>
          <w:rFonts w:hint="eastAsia"/>
        </w:rPr>
        <w:tab/>
      </w:r>
      <w:r w:rsidRPr="00476BFC">
        <w:rPr>
          <w:rFonts w:ascii="Time New Roman" w:eastAsia="楷体" w:hAnsi="Time New Roman" w:hint="eastAsia"/>
          <w:spacing w:val="-2"/>
        </w:rPr>
        <w:t>表示严重关切</w:t>
      </w:r>
      <w:r w:rsidRPr="00476BFC">
        <w:rPr>
          <w:rFonts w:hint="eastAsia"/>
          <w:spacing w:val="-2"/>
        </w:rPr>
        <w:t>有报道称一些民间社会和政党受到限制</w:t>
      </w:r>
      <w:r w:rsidR="00407B96" w:rsidRPr="00476BFC">
        <w:rPr>
          <w:rFonts w:hint="eastAsia"/>
          <w:spacing w:val="-2"/>
        </w:rPr>
        <w:t>，</w:t>
      </w:r>
      <w:r w:rsidRPr="00476BFC">
        <w:rPr>
          <w:rFonts w:hint="eastAsia"/>
          <w:spacing w:val="-2"/>
        </w:rPr>
        <w:t>《社团和非政府</w:t>
      </w:r>
      <w:r>
        <w:rPr>
          <w:rFonts w:hint="eastAsia"/>
        </w:rPr>
        <w:t>组织法》与</w:t>
      </w:r>
      <w:r w:rsidR="00407B96">
        <w:rPr>
          <w:rFonts w:hint="eastAsia"/>
        </w:rPr>
        <w:t>2</w:t>
      </w:r>
      <w:r>
        <w:rPr>
          <w:rFonts w:hint="eastAsia"/>
        </w:rPr>
        <w:t>0</w:t>
      </w:r>
      <w:r w:rsidR="00407B96">
        <w:rPr>
          <w:rFonts w:hint="eastAsia"/>
        </w:rPr>
        <w:t>17</w:t>
      </w:r>
      <w:r>
        <w:rPr>
          <w:rFonts w:hint="eastAsia"/>
        </w:rPr>
        <w:t>年</w:t>
      </w:r>
      <w:r w:rsidR="00407B96">
        <w:rPr>
          <w:rFonts w:hint="eastAsia"/>
        </w:rPr>
        <w:t>3</w:t>
      </w:r>
      <w:r>
        <w:rPr>
          <w:rFonts w:hint="eastAsia"/>
        </w:rPr>
        <w:t>月</w:t>
      </w:r>
      <w:r w:rsidR="00407B96">
        <w:rPr>
          <w:rFonts w:hint="eastAsia"/>
        </w:rPr>
        <w:t>7</w:t>
      </w:r>
      <w:r>
        <w:rPr>
          <w:rFonts w:hint="eastAsia"/>
        </w:rPr>
        <w:t>日和</w:t>
      </w:r>
      <w:r w:rsidR="00407B96">
        <w:rPr>
          <w:rFonts w:hint="eastAsia"/>
        </w:rPr>
        <w:t>7</w:t>
      </w:r>
      <w:r>
        <w:rPr>
          <w:rFonts w:hint="eastAsia"/>
        </w:rPr>
        <w:t>月</w:t>
      </w:r>
      <w:r w:rsidR="00407B96">
        <w:rPr>
          <w:rFonts w:hint="eastAsia"/>
        </w:rPr>
        <w:t>28</w:t>
      </w:r>
      <w:r>
        <w:rPr>
          <w:rFonts w:hint="eastAsia"/>
        </w:rPr>
        <w:t>日《政党法》修正案产生负面影响</w:t>
      </w:r>
      <w:r w:rsidR="00407B96">
        <w:rPr>
          <w:rFonts w:hint="eastAsia"/>
        </w:rPr>
        <w:t>，</w:t>
      </w:r>
      <w:r>
        <w:rPr>
          <w:rFonts w:hint="eastAsia"/>
        </w:rPr>
        <w:t>同时认识到柬埔寨正在对《社团和非政府组织法》拟议修正案进行审议并为此与民间社会和相关利益攸关方进行磋商</w:t>
      </w:r>
      <w:r w:rsidR="00407B96">
        <w:rPr>
          <w:rFonts w:hint="eastAsia"/>
        </w:rPr>
        <w:t>，</w:t>
      </w:r>
      <w:r>
        <w:rPr>
          <w:rFonts w:hint="eastAsia"/>
        </w:rPr>
        <w:t>促请柬埔寨政府继续努力扩大政治和公民空间</w:t>
      </w:r>
      <w:r w:rsidR="00407B96">
        <w:rPr>
          <w:rFonts w:hint="eastAsia"/>
        </w:rPr>
        <w:t>，</w:t>
      </w:r>
      <w:r>
        <w:rPr>
          <w:rFonts w:hint="eastAsia"/>
        </w:rPr>
        <w:t>保障表达自由权、和平集会自由权和结社自由权</w:t>
      </w:r>
      <w:r w:rsidR="00407B96">
        <w:rPr>
          <w:rFonts w:hint="eastAsia"/>
        </w:rPr>
        <w:t>，</w:t>
      </w:r>
      <w:r>
        <w:rPr>
          <w:rFonts w:hint="eastAsia"/>
        </w:rPr>
        <w:t>为所有政党在民主原则和法治之下开展政治活动建立一个有利的环境</w:t>
      </w:r>
      <w:r w:rsidR="00407B96">
        <w:rPr>
          <w:rFonts w:hint="eastAsia"/>
        </w:rPr>
        <w:t>；</w:t>
      </w:r>
    </w:p>
    <w:p w14:paraId="055D9AEF" w14:textId="6DEA65E4" w:rsidR="00BF6221" w:rsidRDefault="00BF6221" w:rsidP="00BF6221">
      <w:pPr>
        <w:pStyle w:val="SingleTxtGC"/>
      </w:pPr>
      <w:r>
        <w:rPr>
          <w:rFonts w:hint="eastAsia"/>
        </w:rPr>
        <w:tab/>
      </w:r>
      <w:r w:rsidR="00407B96">
        <w:rPr>
          <w:rFonts w:hint="eastAsia"/>
        </w:rPr>
        <w:t>24.</w:t>
      </w:r>
      <w:r>
        <w:rPr>
          <w:rFonts w:hint="eastAsia"/>
        </w:rPr>
        <w:tab/>
      </w:r>
      <w:r w:rsidRPr="002365F7">
        <w:rPr>
          <w:rFonts w:ascii="Time New Roman" w:eastAsia="楷体" w:hAnsi="Time New Roman" w:hint="eastAsia"/>
        </w:rPr>
        <w:t>表示关切的是</w:t>
      </w:r>
      <w:r w:rsidR="00407B96">
        <w:rPr>
          <w:rFonts w:ascii="Time New Roman" w:eastAsia="楷体" w:hAnsi="Time New Roman" w:hint="eastAsia"/>
        </w:rPr>
        <w:t>，</w:t>
      </w:r>
      <w:r>
        <w:rPr>
          <w:rFonts w:hint="eastAsia"/>
        </w:rPr>
        <w:t>据报一些人因为害怕遭到逮捕和监视而普遍不愿公开发声或在互联网上表达意见</w:t>
      </w:r>
      <w:r w:rsidR="00407B96">
        <w:rPr>
          <w:rFonts w:hint="eastAsia"/>
        </w:rPr>
        <w:t>，</w:t>
      </w:r>
      <w:r>
        <w:rPr>
          <w:rFonts w:hint="eastAsia"/>
        </w:rPr>
        <w:t>根据《和平示威法》允许进行的和平集会和示威数量有限</w:t>
      </w:r>
      <w:r w:rsidR="00407B96">
        <w:rPr>
          <w:rFonts w:hint="eastAsia"/>
        </w:rPr>
        <w:t>，</w:t>
      </w:r>
      <w:r>
        <w:rPr>
          <w:rFonts w:hint="eastAsia"/>
        </w:rPr>
        <w:t>鼓励柬埔寨政府根据法律和本国的历史国情</w:t>
      </w:r>
      <w:r w:rsidR="00407B96">
        <w:rPr>
          <w:rFonts w:hint="eastAsia"/>
        </w:rPr>
        <w:t>，</w:t>
      </w:r>
      <w:r>
        <w:rPr>
          <w:rFonts w:hint="eastAsia"/>
        </w:rPr>
        <w:t>继续采取行动</w:t>
      </w:r>
      <w:r w:rsidR="00407B96">
        <w:rPr>
          <w:rFonts w:hint="eastAsia"/>
        </w:rPr>
        <w:t>，</w:t>
      </w:r>
      <w:r>
        <w:rPr>
          <w:rFonts w:hint="eastAsia"/>
        </w:rPr>
        <w:t>通过保护</w:t>
      </w:r>
      <w:r w:rsidRPr="00CD2A07">
        <w:rPr>
          <w:rFonts w:hint="eastAsia"/>
          <w:spacing w:val="2"/>
        </w:rPr>
        <w:t>包括意见和表达自由在内的公民权利和政治权利来促进全体柬埔寨人的权利和尊</w:t>
      </w:r>
      <w:r>
        <w:rPr>
          <w:rFonts w:hint="eastAsia"/>
        </w:rPr>
        <w:t>严</w:t>
      </w:r>
      <w:r w:rsidR="00407B96">
        <w:rPr>
          <w:rFonts w:hint="eastAsia"/>
        </w:rPr>
        <w:t>，</w:t>
      </w:r>
      <w:r>
        <w:rPr>
          <w:rFonts w:hint="eastAsia"/>
        </w:rPr>
        <w:t>为此目的确保以审慎的方式解释和适用所有法律</w:t>
      </w:r>
      <w:r w:rsidR="00407B96">
        <w:rPr>
          <w:rFonts w:hint="eastAsia"/>
        </w:rPr>
        <w:t>，</w:t>
      </w:r>
      <w:r>
        <w:rPr>
          <w:rFonts w:hint="eastAsia"/>
        </w:rPr>
        <w:t>以依照法治促进经济、社会及文化权利</w:t>
      </w:r>
      <w:r w:rsidR="00407B96">
        <w:rPr>
          <w:rFonts w:hint="eastAsia"/>
        </w:rPr>
        <w:t>；</w:t>
      </w:r>
    </w:p>
    <w:p w14:paraId="730D8848" w14:textId="27A80A8F" w:rsidR="00BF6221" w:rsidRDefault="00BF6221" w:rsidP="00BF6221">
      <w:pPr>
        <w:pStyle w:val="SingleTxtGC"/>
      </w:pPr>
      <w:r>
        <w:rPr>
          <w:rFonts w:hint="eastAsia"/>
        </w:rPr>
        <w:tab/>
      </w:r>
      <w:r w:rsidR="00407B96">
        <w:rPr>
          <w:rFonts w:hint="eastAsia"/>
        </w:rPr>
        <w:t>25.</w:t>
      </w:r>
      <w:r>
        <w:rPr>
          <w:rFonts w:hint="eastAsia"/>
        </w:rPr>
        <w:tab/>
      </w:r>
      <w:r w:rsidRPr="002365F7">
        <w:rPr>
          <w:rFonts w:ascii="Time New Roman" w:eastAsia="楷体" w:hAnsi="Time New Roman" w:hint="eastAsia"/>
        </w:rPr>
        <w:t>考虑到</w:t>
      </w:r>
      <w:r>
        <w:rPr>
          <w:rFonts w:hint="eastAsia"/>
        </w:rPr>
        <w:t>特别报告员在提交人权理事会第三十九届会议的报告增编中就</w:t>
      </w:r>
      <w:r w:rsidR="00407B96">
        <w:rPr>
          <w:rFonts w:hint="eastAsia"/>
        </w:rPr>
        <w:t>2</w:t>
      </w:r>
      <w:r>
        <w:rPr>
          <w:rFonts w:hint="eastAsia"/>
        </w:rPr>
        <w:t>0</w:t>
      </w:r>
      <w:r w:rsidR="00407B96">
        <w:rPr>
          <w:rFonts w:hint="eastAsia"/>
        </w:rPr>
        <w:t>18</w:t>
      </w:r>
      <w:r>
        <w:rPr>
          <w:rFonts w:hint="eastAsia"/>
        </w:rPr>
        <w:t>年全国选举的程序和结果提出的结论和建议</w:t>
      </w:r>
      <w:r w:rsidR="0095007F">
        <w:rPr>
          <w:rStyle w:val="a8"/>
        </w:rPr>
        <w:footnoteReference w:id="6"/>
      </w:r>
      <w:r w:rsidR="00407B96">
        <w:rPr>
          <w:rFonts w:hint="eastAsia"/>
        </w:rPr>
        <w:t>，</w:t>
      </w:r>
      <w:r>
        <w:rPr>
          <w:rFonts w:hint="eastAsia"/>
        </w:rPr>
        <w:t>同时考虑到</w:t>
      </w:r>
      <w:r w:rsidR="00407B96">
        <w:rPr>
          <w:rFonts w:hint="eastAsia"/>
        </w:rPr>
        <w:t>83.</w:t>
      </w:r>
      <w:r>
        <w:rPr>
          <w:rFonts w:hint="eastAsia"/>
        </w:rPr>
        <w:t>0</w:t>
      </w:r>
      <w:r w:rsidR="00407B96">
        <w:rPr>
          <w:rFonts w:hint="eastAsia"/>
        </w:rPr>
        <w:t>2%</w:t>
      </w:r>
      <w:r>
        <w:rPr>
          <w:rFonts w:hint="eastAsia"/>
        </w:rPr>
        <w:t>的高投票率</w:t>
      </w:r>
      <w:r w:rsidR="00407B96">
        <w:rPr>
          <w:rFonts w:hint="eastAsia"/>
        </w:rPr>
        <w:t>，</w:t>
      </w:r>
      <w:r>
        <w:rPr>
          <w:rFonts w:hint="eastAsia"/>
        </w:rPr>
        <w:t>遗憾选举中有</w:t>
      </w:r>
      <w:r w:rsidR="00407B96">
        <w:rPr>
          <w:rFonts w:hint="eastAsia"/>
        </w:rPr>
        <w:t>8.5%</w:t>
      </w:r>
      <w:r>
        <w:rPr>
          <w:rFonts w:hint="eastAsia"/>
        </w:rPr>
        <w:t>的无效票</w:t>
      </w:r>
      <w:r w:rsidR="00407B96">
        <w:rPr>
          <w:rFonts w:hint="eastAsia"/>
        </w:rPr>
        <w:t>，</w:t>
      </w:r>
      <w:r>
        <w:rPr>
          <w:rFonts w:hint="eastAsia"/>
        </w:rPr>
        <w:t>吁请柬埔寨政府</w:t>
      </w:r>
      <w:r w:rsidR="00407B96">
        <w:rPr>
          <w:rFonts w:hint="eastAsia"/>
        </w:rPr>
        <w:t>，</w:t>
      </w:r>
      <w:r>
        <w:rPr>
          <w:rFonts w:hint="eastAsia"/>
        </w:rPr>
        <w:t>考虑到未来的选举</w:t>
      </w:r>
      <w:r w:rsidR="00407B96">
        <w:rPr>
          <w:rFonts w:hint="eastAsia"/>
        </w:rPr>
        <w:t>，</w:t>
      </w:r>
      <w:r>
        <w:rPr>
          <w:rFonts w:hint="eastAsia"/>
        </w:rPr>
        <w:t>包括</w:t>
      </w:r>
      <w:proofErr w:type="gramStart"/>
      <w:r w:rsidR="00407B96">
        <w:rPr>
          <w:rFonts w:hint="eastAsia"/>
        </w:rPr>
        <w:t>2</w:t>
      </w:r>
      <w:r>
        <w:rPr>
          <w:rFonts w:hint="eastAsia"/>
        </w:rPr>
        <w:t>0</w:t>
      </w:r>
      <w:r w:rsidR="00407B96">
        <w:rPr>
          <w:rFonts w:hint="eastAsia"/>
        </w:rPr>
        <w:t>22</w:t>
      </w:r>
      <w:r>
        <w:rPr>
          <w:rFonts w:hint="eastAsia"/>
        </w:rPr>
        <w:t>年乡选和</w:t>
      </w:r>
      <w:proofErr w:type="gramEnd"/>
      <w:r w:rsidR="00407B96">
        <w:rPr>
          <w:rFonts w:hint="eastAsia"/>
        </w:rPr>
        <w:t>2</w:t>
      </w:r>
      <w:r>
        <w:rPr>
          <w:rFonts w:hint="eastAsia"/>
        </w:rPr>
        <w:t>0</w:t>
      </w:r>
      <w:r w:rsidR="00407B96">
        <w:rPr>
          <w:rFonts w:hint="eastAsia"/>
        </w:rPr>
        <w:t>23</w:t>
      </w:r>
      <w:r>
        <w:rPr>
          <w:rFonts w:hint="eastAsia"/>
        </w:rPr>
        <w:t>年大选</w:t>
      </w:r>
      <w:r w:rsidR="00407B96">
        <w:rPr>
          <w:rFonts w:hint="eastAsia"/>
        </w:rPr>
        <w:t>，</w:t>
      </w:r>
      <w:r>
        <w:rPr>
          <w:rFonts w:hint="eastAsia"/>
        </w:rPr>
        <w:t>推进与相关合法利益攸关方的对话与和解</w:t>
      </w:r>
      <w:r w:rsidR="00407B96">
        <w:rPr>
          <w:rFonts w:hint="eastAsia"/>
        </w:rPr>
        <w:t>，</w:t>
      </w:r>
      <w:r>
        <w:rPr>
          <w:rFonts w:hint="eastAsia"/>
        </w:rPr>
        <w:t>以确保选举自由、公正、具有包容性并且代表所有柬埔寨人</w:t>
      </w:r>
      <w:r w:rsidR="00407B96">
        <w:rPr>
          <w:rFonts w:hint="eastAsia"/>
        </w:rPr>
        <w:t>，</w:t>
      </w:r>
      <w:r>
        <w:rPr>
          <w:rFonts w:hint="eastAsia"/>
        </w:rPr>
        <w:t>保护和促进全体柬埔寨人的公民权利和政治权利</w:t>
      </w:r>
      <w:r w:rsidR="00407B96">
        <w:rPr>
          <w:rFonts w:hint="eastAsia"/>
        </w:rPr>
        <w:t>，</w:t>
      </w:r>
      <w:r>
        <w:rPr>
          <w:rFonts w:hint="eastAsia"/>
        </w:rPr>
        <w:t>以便在广大柬埔寨人的支持下稳步推进国家建设</w:t>
      </w:r>
      <w:r w:rsidR="00407B96">
        <w:rPr>
          <w:rFonts w:hint="eastAsia"/>
        </w:rPr>
        <w:t>；</w:t>
      </w:r>
    </w:p>
    <w:p w14:paraId="69321A9B" w14:textId="38743624" w:rsidR="00BF6221" w:rsidRDefault="00BF6221" w:rsidP="00BF6221">
      <w:pPr>
        <w:pStyle w:val="SingleTxtGC"/>
      </w:pPr>
      <w:r>
        <w:rPr>
          <w:rFonts w:hint="eastAsia"/>
        </w:rPr>
        <w:lastRenderedPageBreak/>
        <w:tab/>
      </w:r>
      <w:r w:rsidR="00407B96">
        <w:rPr>
          <w:rFonts w:hint="eastAsia"/>
        </w:rPr>
        <w:t>26.</w:t>
      </w:r>
      <w:r>
        <w:rPr>
          <w:rFonts w:hint="eastAsia"/>
        </w:rPr>
        <w:tab/>
      </w:r>
      <w:r w:rsidRPr="002365F7">
        <w:rPr>
          <w:rFonts w:ascii="Time New Roman" w:eastAsia="楷体" w:hAnsi="Time New Roman" w:hint="eastAsia"/>
        </w:rPr>
        <w:t>关切地注意到</w:t>
      </w:r>
      <w:r w:rsidR="00407B96">
        <w:rPr>
          <w:rFonts w:ascii="Time New Roman" w:eastAsia="楷体" w:hAnsi="Time New Roman" w:hint="eastAsia"/>
        </w:rPr>
        <w:t>，</w:t>
      </w:r>
      <w:r w:rsidR="00407B96">
        <w:rPr>
          <w:rFonts w:hint="eastAsia"/>
        </w:rPr>
        <w:t>2</w:t>
      </w:r>
      <w:r>
        <w:rPr>
          <w:rFonts w:hint="eastAsia"/>
        </w:rPr>
        <w:t>0</w:t>
      </w:r>
      <w:r w:rsidR="00407B96">
        <w:rPr>
          <w:rFonts w:hint="eastAsia"/>
        </w:rPr>
        <w:t>17</w:t>
      </w:r>
      <w:r>
        <w:rPr>
          <w:rFonts w:hint="eastAsia"/>
        </w:rPr>
        <w:t>年对《政党法》所作修正可能导致政党活动受到</w:t>
      </w:r>
      <w:r w:rsidRPr="00AC2823">
        <w:rPr>
          <w:rFonts w:hint="eastAsia"/>
          <w:spacing w:val="-2"/>
        </w:rPr>
        <w:t>一定限制</w:t>
      </w:r>
      <w:r w:rsidR="00407B96" w:rsidRPr="00AC2823">
        <w:rPr>
          <w:rFonts w:hint="eastAsia"/>
          <w:spacing w:val="-2"/>
        </w:rPr>
        <w:t>，</w:t>
      </w:r>
      <w:r w:rsidRPr="00AC2823">
        <w:rPr>
          <w:rFonts w:hint="eastAsia"/>
          <w:spacing w:val="-2"/>
        </w:rPr>
        <w:t>同时认识到</w:t>
      </w:r>
      <w:r w:rsidR="00407B96" w:rsidRPr="00AC2823">
        <w:rPr>
          <w:rFonts w:hint="eastAsia"/>
          <w:spacing w:val="-2"/>
        </w:rPr>
        <w:t>，</w:t>
      </w:r>
      <w:r w:rsidR="00407B96" w:rsidRPr="00AC2823">
        <w:rPr>
          <w:rFonts w:hint="eastAsia"/>
          <w:spacing w:val="-2"/>
        </w:rPr>
        <w:t>2</w:t>
      </w:r>
      <w:r w:rsidRPr="00AC2823">
        <w:rPr>
          <w:rFonts w:hint="eastAsia"/>
          <w:spacing w:val="-2"/>
        </w:rPr>
        <w:t>0</w:t>
      </w:r>
      <w:r w:rsidR="00407B96" w:rsidRPr="00AC2823">
        <w:rPr>
          <w:rFonts w:hint="eastAsia"/>
          <w:spacing w:val="-2"/>
        </w:rPr>
        <w:t>19</w:t>
      </w:r>
      <w:r w:rsidRPr="00AC2823">
        <w:rPr>
          <w:rFonts w:hint="eastAsia"/>
          <w:spacing w:val="-2"/>
        </w:rPr>
        <w:t>年对该法所作修正使一些前反对党成员的政治权利</w:t>
      </w:r>
      <w:r>
        <w:rPr>
          <w:rFonts w:hint="eastAsia"/>
        </w:rPr>
        <w:t>得以恢复</w:t>
      </w:r>
      <w:r w:rsidR="00407B96">
        <w:rPr>
          <w:rFonts w:hint="eastAsia"/>
        </w:rPr>
        <w:t>，</w:t>
      </w:r>
      <w:r>
        <w:rPr>
          <w:rFonts w:hint="eastAsia"/>
        </w:rPr>
        <w:t>鼓励</w:t>
      </w:r>
      <w:proofErr w:type="gramStart"/>
      <w:r>
        <w:rPr>
          <w:rFonts w:hint="eastAsia"/>
        </w:rPr>
        <w:t>所有利益</w:t>
      </w:r>
      <w:proofErr w:type="gramEnd"/>
      <w:r>
        <w:rPr>
          <w:rFonts w:hint="eastAsia"/>
        </w:rPr>
        <w:t>攸关方推进法治之下的和平民主进程</w:t>
      </w:r>
      <w:r w:rsidR="00407B96">
        <w:rPr>
          <w:rFonts w:hint="eastAsia"/>
        </w:rPr>
        <w:t>，</w:t>
      </w:r>
      <w:r>
        <w:rPr>
          <w:rFonts w:hint="eastAsia"/>
        </w:rPr>
        <w:t>并根据《宪法》</w:t>
      </w:r>
      <w:r w:rsidRPr="00AC2823">
        <w:rPr>
          <w:rFonts w:hint="eastAsia"/>
          <w:spacing w:val="2"/>
        </w:rPr>
        <w:t>坚持推行多元自由民主制度</w:t>
      </w:r>
      <w:r w:rsidR="00407B96" w:rsidRPr="00AC2823">
        <w:rPr>
          <w:rFonts w:hint="eastAsia"/>
          <w:spacing w:val="2"/>
        </w:rPr>
        <w:t>，</w:t>
      </w:r>
      <w:r w:rsidRPr="00AC2823">
        <w:rPr>
          <w:rFonts w:hint="eastAsia"/>
          <w:spacing w:val="2"/>
        </w:rPr>
        <w:t>吁请柬埔寨政府确保为此目的保护议员豁免权和参</w:t>
      </w:r>
      <w:r>
        <w:rPr>
          <w:rFonts w:hint="eastAsia"/>
        </w:rPr>
        <w:t>政自由</w:t>
      </w:r>
      <w:r w:rsidR="00407B96">
        <w:rPr>
          <w:rFonts w:hint="eastAsia"/>
        </w:rPr>
        <w:t>；</w:t>
      </w:r>
    </w:p>
    <w:p w14:paraId="42338E3D" w14:textId="590F9CF1" w:rsidR="00BF6221" w:rsidRDefault="00BF6221" w:rsidP="00BF6221">
      <w:pPr>
        <w:pStyle w:val="SingleTxtGC"/>
      </w:pPr>
      <w:r>
        <w:rPr>
          <w:rFonts w:hint="eastAsia"/>
        </w:rPr>
        <w:tab/>
      </w:r>
      <w:r w:rsidR="00407B96">
        <w:rPr>
          <w:rFonts w:hint="eastAsia"/>
        </w:rPr>
        <w:t>27.</w:t>
      </w:r>
      <w:r>
        <w:rPr>
          <w:rFonts w:hint="eastAsia"/>
        </w:rPr>
        <w:tab/>
      </w:r>
      <w:r w:rsidRPr="002365F7">
        <w:rPr>
          <w:rFonts w:ascii="Time New Roman" w:eastAsia="楷体" w:hAnsi="Time New Roman" w:hint="eastAsia"/>
        </w:rPr>
        <w:t>注意到</w:t>
      </w:r>
      <w:r>
        <w:rPr>
          <w:rFonts w:hint="eastAsia"/>
        </w:rPr>
        <w:t>三位特别程序任务负责人</w:t>
      </w:r>
      <w:r w:rsidR="00407B96">
        <w:rPr>
          <w:rFonts w:hint="eastAsia"/>
        </w:rPr>
        <w:t>2</w:t>
      </w:r>
      <w:r>
        <w:rPr>
          <w:rFonts w:hint="eastAsia"/>
        </w:rPr>
        <w:t>0</w:t>
      </w:r>
      <w:r w:rsidR="00407B96">
        <w:rPr>
          <w:rFonts w:hint="eastAsia"/>
        </w:rPr>
        <w:t>21</w:t>
      </w:r>
      <w:r>
        <w:rPr>
          <w:rFonts w:hint="eastAsia"/>
        </w:rPr>
        <w:t>年</w:t>
      </w:r>
      <w:r w:rsidR="00407B96">
        <w:rPr>
          <w:rFonts w:hint="eastAsia"/>
        </w:rPr>
        <w:t>4</w:t>
      </w:r>
      <w:r>
        <w:rPr>
          <w:rFonts w:hint="eastAsia"/>
        </w:rPr>
        <w:t>月</w:t>
      </w:r>
      <w:r w:rsidR="00407B96">
        <w:rPr>
          <w:rFonts w:hint="eastAsia"/>
        </w:rPr>
        <w:t>7</w:t>
      </w:r>
      <w:r>
        <w:rPr>
          <w:rFonts w:hint="eastAsia"/>
        </w:rPr>
        <w:t>日就设立</w:t>
      </w:r>
      <w:r w:rsidR="00407B96">
        <w:rPr>
          <w:rFonts w:hint="eastAsia"/>
        </w:rPr>
        <w:t>“</w:t>
      </w:r>
      <w:r>
        <w:rPr>
          <w:rFonts w:hint="eastAsia"/>
        </w:rPr>
        <w:t>全国互联网网关</w:t>
      </w:r>
      <w:r w:rsidR="00407B96">
        <w:rPr>
          <w:rFonts w:hint="eastAsia"/>
        </w:rPr>
        <w:t>”</w:t>
      </w:r>
      <w:r>
        <w:rPr>
          <w:rFonts w:hint="eastAsia"/>
        </w:rPr>
        <w:t>次级法令的联名信以及柬埔寨政府的答复</w:t>
      </w:r>
      <w:r w:rsidR="00407B96">
        <w:rPr>
          <w:rFonts w:hint="eastAsia"/>
        </w:rPr>
        <w:t>，</w:t>
      </w:r>
      <w:r>
        <w:rPr>
          <w:rFonts w:hint="eastAsia"/>
        </w:rPr>
        <w:t>并注意到政府有意制定一项信息保护法</w:t>
      </w:r>
      <w:r w:rsidR="00407B96">
        <w:rPr>
          <w:rFonts w:hint="eastAsia"/>
        </w:rPr>
        <w:t>，</w:t>
      </w:r>
      <w:r>
        <w:rPr>
          <w:rFonts w:hint="eastAsia"/>
        </w:rPr>
        <w:t>促请柬埔寨政府继续努力</w:t>
      </w:r>
      <w:r w:rsidR="00407B96">
        <w:rPr>
          <w:rFonts w:hint="eastAsia"/>
        </w:rPr>
        <w:t>，</w:t>
      </w:r>
      <w:r>
        <w:rPr>
          <w:rFonts w:hint="eastAsia"/>
        </w:rPr>
        <w:t>确保根据国际人权法保护个人的隐私和数据以及互联网上的表达和意见自由</w:t>
      </w:r>
      <w:r w:rsidR="00407B96">
        <w:rPr>
          <w:rFonts w:hint="eastAsia"/>
        </w:rPr>
        <w:t>；</w:t>
      </w:r>
    </w:p>
    <w:p w14:paraId="4EE4A382" w14:textId="306D3641" w:rsidR="00BF6221" w:rsidRDefault="00BF6221" w:rsidP="00BF6221">
      <w:pPr>
        <w:pStyle w:val="SingleTxtGC"/>
      </w:pPr>
      <w:r>
        <w:rPr>
          <w:rFonts w:hint="eastAsia"/>
        </w:rPr>
        <w:tab/>
      </w:r>
      <w:r w:rsidR="00407B96">
        <w:rPr>
          <w:rFonts w:hint="eastAsia"/>
        </w:rPr>
        <w:t>28.</w:t>
      </w:r>
      <w:r>
        <w:rPr>
          <w:rFonts w:hint="eastAsia"/>
        </w:rPr>
        <w:tab/>
      </w:r>
      <w:r w:rsidRPr="002365F7">
        <w:rPr>
          <w:rFonts w:ascii="Time New Roman" w:eastAsia="楷体" w:hAnsi="Time New Roman" w:hint="eastAsia"/>
        </w:rPr>
        <w:t>知悉</w:t>
      </w:r>
      <w:r>
        <w:rPr>
          <w:rFonts w:hint="eastAsia"/>
        </w:rPr>
        <w:t>在柬埔寨大量存在开展业务的协会和非政府组织</w:t>
      </w:r>
      <w:r w:rsidR="00407B96">
        <w:rPr>
          <w:rFonts w:hint="eastAsia"/>
        </w:rPr>
        <w:t>，</w:t>
      </w:r>
      <w:r>
        <w:rPr>
          <w:rFonts w:hint="eastAsia"/>
        </w:rPr>
        <w:t>有近</w:t>
      </w:r>
      <w:r w:rsidR="00407B96">
        <w:rPr>
          <w:rFonts w:hint="eastAsia"/>
        </w:rPr>
        <w:t>6,</w:t>
      </w:r>
      <w:r>
        <w:rPr>
          <w:rFonts w:hint="eastAsia"/>
        </w:rPr>
        <w:t>000</w:t>
      </w:r>
      <w:r>
        <w:rPr>
          <w:rFonts w:hint="eastAsia"/>
        </w:rPr>
        <w:t>家</w:t>
      </w:r>
      <w:r w:rsidR="00407B96">
        <w:rPr>
          <w:rFonts w:hint="eastAsia"/>
        </w:rPr>
        <w:t>，</w:t>
      </w:r>
      <w:r>
        <w:rPr>
          <w:rFonts w:hint="eastAsia"/>
        </w:rPr>
        <w:t>其中一些协会和组织一直定期发布批评政府的报告并对政府持有批评态度</w:t>
      </w:r>
      <w:r w:rsidR="00407B96">
        <w:rPr>
          <w:rFonts w:hint="eastAsia"/>
        </w:rPr>
        <w:t>，</w:t>
      </w:r>
      <w:r>
        <w:rPr>
          <w:rFonts w:hint="eastAsia"/>
        </w:rPr>
        <w:t>注意到柬埔寨政府与民间社会组织之间多次进行互动与磋商</w:t>
      </w:r>
      <w:r w:rsidR="00407B96">
        <w:rPr>
          <w:rFonts w:hint="eastAsia"/>
        </w:rPr>
        <w:t>，</w:t>
      </w:r>
      <w:r>
        <w:rPr>
          <w:rFonts w:hint="eastAsia"/>
        </w:rPr>
        <w:t>大力鼓励柬埔寨政府继续与民间社会进行建设性接触</w:t>
      </w:r>
      <w:r w:rsidR="00407B96">
        <w:rPr>
          <w:rFonts w:hint="eastAsia"/>
        </w:rPr>
        <w:t>，</w:t>
      </w:r>
      <w:r>
        <w:rPr>
          <w:rFonts w:hint="eastAsia"/>
        </w:rPr>
        <w:t>在颁布和</w:t>
      </w:r>
      <w:r w:rsidR="00407B96">
        <w:rPr>
          <w:rFonts w:hint="eastAsia"/>
        </w:rPr>
        <w:t>(</w:t>
      </w:r>
      <w:r>
        <w:rPr>
          <w:rFonts w:hint="eastAsia"/>
        </w:rPr>
        <w:t>或</w:t>
      </w:r>
      <w:r w:rsidR="00407B96">
        <w:rPr>
          <w:rFonts w:hint="eastAsia"/>
        </w:rPr>
        <w:t>)</w:t>
      </w:r>
      <w:r>
        <w:rPr>
          <w:rFonts w:hint="eastAsia"/>
        </w:rPr>
        <w:t>实施可能影响民间社会活动的各种</w:t>
      </w:r>
      <w:r w:rsidRPr="002617DC">
        <w:rPr>
          <w:rFonts w:hint="eastAsia"/>
          <w:spacing w:val="-4"/>
        </w:rPr>
        <w:t>法律和措施时</w:t>
      </w:r>
      <w:r w:rsidR="00407B96" w:rsidRPr="002617DC">
        <w:rPr>
          <w:rFonts w:hint="eastAsia"/>
          <w:spacing w:val="-4"/>
        </w:rPr>
        <w:t>，</w:t>
      </w:r>
      <w:r w:rsidRPr="002617DC">
        <w:rPr>
          <w:rFonts w:hint="eastAsia"/>
          <w:spacing w:val="-4"/>
        </w:rPr>
        <w:t>进一步考虑到</w:t>
      </w:r>
      <w:proofErr w:type="gramStart"/>
      <w:r w:rsidRPr="002617DC">
        <w:rPr>
          <w:rFonts w:hint="eastAsia"/>
          <w:spacing w:val="-4"/>
        </w:rPr>
        <w:t>所有利益</w:t>
      </w:r>
      <w:proofErr w:type="gramEnd"/>
      <w:r w:rsidRPr="002617DC">
        <w:rPr>
          <w:rFonts w:hint="eastAsia"/>
          <w:spacing w:val="-4"/>
        </w:rPr>
        <w:t>攸关方的利益和关切</w:t>
      </w:r>
      <w:r w:rsidR="00407B96" w:rsidRPr="002617DC">
        <w:rPr>
          <w:rFonts w:hint="eastAsia"/>
          <w:spacing w:val="-4"/>
        </w:rPr>
        <w:t>，</w:t>
      </w:r>
      <w:r w:rsidRPr="002617DC">
        <w:rPr>
          <w:rFonts w:hint="eastAsia"/>
          <w:spacing w:val="-4"/>
        </w:rPr>
        <w:t>特别是审查《社团和</w:t>
      </w:r>
      <w:r>
        <w:rPr>
          <w:rFonts w:hint="eastAsia"/>
        </w:rPr>
        <w:t>非政府组织法》</w:t>
      </w:r>
      <w:r w:rsidR="00407B96">
        <w:rPr>
          <w:rFonts w:hint="eastAsia"/>
        </w:rPr>
        <w:t>，</w:t>
      </w:r>
      <w:r>
        <w:rPr>
          <w:rFonts w:hint="eastAsia"/>
        </w:rPr>
        <w:t>以进一步支持民间社会蓬勃发展</w:t>
      </w:r>
      <w:r w:rsidR="00407B96">
        <w:rPr>
          <w:rFonts w:hint="eastAsia"/>
        </w:rPr>
        <w:t>，</w:t>
      </w:r>
      <w:r>
        <w:rPr>
          <w:rFonts w:hint="eastAsia"/>
        </w:rPr>
        <w:t>并根据《宪法》及《公民及政治权利国际公约》保护和保障表达、结社及和平集会自由</w:t>
      </w:r>
      <w:r w:rsidR="00407B96">
        <w:rPr>
          <w:rFonts w:hint="eastAsia"/>
        </w:rPr>
        <w:t>；</w:t>
      </w:r>
    </w:p>
    <w:p w14:paraId="34619AE7" w14:textId="72DEEA9F" w:rsidR="00BF6221" w:rsidRDefault="00BF6221" w:rsidP="00BF6221">
      <w:pPr>
        <w:pStyle w:val="SingleTxtGC"/>
      </w:pPr>
      <w:r>
        <w:rPr>
          <w:rFonts w:hint="eastAsia"/>
        </w:rPr>
        <w:tab/>
      </w:r>
      <w:r w:rsidR="00407B96">
        <w:rPr>
          <w:rFonts w:hint="eastAsia"/>
        </w:rPr>
        <w:t>29.</w:t>
      </w:r>
      <w:r>
        <w:rPr>
          <w:rFonts w:hint="eastAsia"/>
        </w:rPr>
        <w:tab/>
      </w:r>
      <w:r w:rsidRPr="002365F7">
        <w:rPr>
          <w:rFonts w:ascii="Time New Roman" w:eastAsia="楷体" w:hAnsi="Time New Roman" w:hint="eastAsia"/>
        </w:rPr>
        <w:t>赞赏地注意到</w:t>
      </w:r>
      <w:r>
        <w:rPr>
          <w:rFonts w:hint="eastAsia"/>
        </w:rPr>
        <w:t>柬埔寨政府为应对</w:t>
      </w:r>
      <w:r w:rsidR="00407B96">
        <w:rPr>
          <w:rFonts w:hint="eastAsia"/>
        </w:rPr>
        <w:t>COVID</w:t>
      </w:r>
      <w:r>
        <w:rPr>
          <w:rFonts w:hint="eastAsia"/>
        </w:rPr>
        <w:t>-</w:t>
      </w:r>
      <w:r w:rsidR="00407B96">
        <w:rPr>
          <w:rFonts w:hint="eastAsia"/>
        </w:rPr>
        <w:t>19</w:t>
      </w:r>
      <w:r>
        <w:rPr>
          <w:rFonts w:hint="eastAsia"/>
        </w:rPr>
        <w:t>大流行所作的承诺和取得的进展</w:t>
      </w:r>
      <w:r w:rsidR="00407B96">
        <w:rPr>
          <w:rFonts w:hint="eastAsia"/>
        </w:rPr>
        <w:t>，</w:t>
      </w:r>
      <w:r>
        <w:rPr>
          <w:rFonts w:hint="eastAsia"/>
        </w:rPr>
        <w:t>特别是决定出于人道主义原因准许一艘国际邮轮停靠</w:t>
      </w:r>
      <w:r w:rsidR="00407B96">
        <w:rPr>
          <w:rFonts w:hint="eastAsia"/>
        </w:rPr>
        <w:t>，</w:t>
      </w:r>
      <w:r>
        <w:rPr>
          <w:rFonts w:hint="eastAsia"/>
        </w:rPr>
        <w:t>向区域内多个国家提供人道主义医疗援助</w:t>
      </w:r>
      <w:r w:rsidR="00407B96">
        <w:rPr>
          <w:rFonts w:hint="eastAsia"/>
        </w:rPr>
        <w:t>，</w:t>
      </w:r>
      <w:r>
        <w:rPr>
          <w:rFonts w:hint="eastAsia"/>
        </w:rPr>
        <w:t>为贫穷和弱势家庭提供现金转款以及实行全国免费疫苗接种计划</w:t>
      </w:r>
      <w:r w:rsidR="00407B96">
        <w:rPr>
          <w:rFonts w:hint="eastAsia"/>
        </w:rPr>
        <w:t>(</w:t>
      </w:r>
      <w:r>
        <w:rPr>
          <w:rFonts w:hint="eastAsia"/>
        </w:rPr>
        <w:t>包括外籍居民</w:t>
      </w:r>
      <w:r w:rsidR="00407B96">
        <w:rPr>
          <w:rFonts w:hint="eastAsia"/>
        </w:rPr>
        <w:t>)</w:t>
      </w:r>
      <w:r w:rsidR="00407B96">
        <w:rPr>
          <w:rFonts w:hint="eastAsia"/>
        </w:rPr>
        <w:t>，</w:t>
      </w:r>
      <w:r>
        <w:rPr>
          <w:rFonts w:hint="eastAsia"/>
        </w:rPr>
        <w:t>同时请柬埔寨政府在执行这些措施时重视政治与公民空间</w:t>
      </w:r>
      <w:r w:rsidR="00407B96">
        <w:rPr>
          <w:rFonts w:hint="eastAsia"/>
        </w:rPr>
        <w:t>；</w:t>
      </w:r>
    </w:p>
    <w:p w14:paraId="1F80603E" w14:textId="13E4211E" w:rsidR="00BF6221" w:rsidRDefault="00BF6221" w:rsidP="00BF6221">
      <w:pPr>
        <w:pStyle w:val="SingleTxtGC"/>
      </w:pPr>
      <w:r>
        <w:rPr>
          <w:rFonts w:hint="eastAsia"/>
        </w:rPr>
        <w:tab/>
      </w:r>
      <w:r w:rsidR="00407B96">
        <w:rPr>
          <w:rFonts w:hint="eastAsia"/>
        </w:rPr>
        <w:t>30.</w:t>
      </w:r>
      <w:r>
        <w:rPr>
          <w:rFonts w:hint="eastAsia"/>
        </w:rPr>
        <w:tab/>
      </w:r>
      <w:r w:rsidRPr="002365F7">
        <w:rPr>
          <w:rFonts w:ascii="Time New Roman" w:eastAsia="楷体" w:hAnsi="Time New Roman" w:hint="eastAsia"/>
        </w:rPr>
        <w:t>注意到</w:t>
      </w:r>
      <w:r>
        <w:rPr>
          <w:rFonts w:hint="eastAsia"/>
        </w:rPr>
        <w:t>柬埔寨政府在与民间社会的关系方面所作的努力</w:t>
      </w:r>
      <w:r w:rsidR="00407B96">
        <w:rPr>
          <w:rFonts w:hint="eastAsia"/>
        </w:rPr>
        <w:t>，</w:t>
      </w:r>
      <w:r>
        <w:rPr>
          <w:rFonts w:hint="eastAsia"/>
        </w:rPr>
        <w:t>例如内政部于</w:t>
      </w:r>
      <w:r w:rsidR="00407B96">
        <w:rPr>
          <w:rFonts w:hint="eastAsia"/>
        </w:rPr>
        <w:t>2</w:t>
      </w:r>
      <w:r>
        <w:rPr>
          <w:rFonts w:hint="eastAsia"/>
        </w:rPr>
        <w:t>0</w:t>
      </w:r>
      <w:r w:rsidR="00407B96">
        <w:rPr>
          <w:rFonts w:hint="eastAsia"/>
        </w:rPr>
        <w:t>18</w:t>
      </w:r>
      <w:r>
        <w:rPr>
          <w:rFonts w:hint="eastAsia"/>
        </w:rPr>
        <w:t>年</w:t>
      </w:r>
      <w:r w:rsidR="00407B96">
        <w:rPr>
          <w:rFonts w:hint="eastAsia"/>
        </w:rPr>
        <w:t>1</w:t>
      </w:r>
      <w:r>
        <w:rPr>
          <w:rFonts w:hint="eastAsia"/>
        </w:rPr>
        <w:t>0</w:t>
      </w:r>
      <w:r>
        <w:rPr>
          <w:rFonts w:hint="eastAsia"/>
        </w:rPr>
        <w:t>月</w:t>
      </w:r>
      <w:r w:rsidR="00407B96">
        <w:rPr>
          <w:rFonts w:hint="eastAsia"/>
        </w:rPr>
        <w:t>31</w:t>
      </w:r>
      <w:r>
        <w:rPr>
          <w:rFonts w:hint="eastAsia"/>
        </w:rPr>
        <w:t>日向地方各级主管机关发布指令</w:t>
      </w:r>
      <w:r w:rsidR="00407B96">
        <w:rPr>
          <w:rFonts w:hint="eastAsia"/>
        </w:rPr>
        <w:t>，</w:t>
      </w:r>
      <w:r>
        <w:rPr>
          <w:rFonts w:hint="eastAsia"/>
        </w:rPr>
        <w:t>重申非政府组织完全可以</w:t>
      </w:r>
      <w:r w:rsidRPr="002617DC">
        <w:rPr>
          <w:rFonts w:hint="eastAsia"/>
          <w:spacing w:val="-4"/>
        </w:rPr>
        <w:t>自由地根据柬埔寨法律开展活动</w:t>
      </w:r>
      <w:r w:rsidR="00407B96" w:rsidRPr="002617DC">
        <w:rPr>
          <w:rFonts w:hint="eastAsia"/>
          <w:spacing w:val="-4"/>
        </w:rPr>
        <w:t>，</w:t>
      </w:r>
      <w:r w:rsidRPr="002617DC">
        <w:rPr>
          <w:rFonts w:hint="eastAsia"/>
          <w:spacing w:val="-4"/>
        </w:rPr>
        <w:t>政府与民间社会组织每年举行两次对话</w:t>
      </w:r>
      <w:r w:rsidR="00407B96" w:rsidRPr="002617DC">
        <w:rPr>
          <w:rFonts w:hint="eastAsia"/>
          <w:spacing w:val="-4"/>
        </w:rPr>
        <w:t>，</w:t>
      </w:r>
      <w:r w:rsidR="00407B96" w:rsidRPr="002617DC">
        <w:rPr>
          <w:rFonts w:hint="eastAsia"/>
          <w:spacing w:val="-4"/>
        </w:rPr>
        <w:t>2</w:t>
      </w:r>
      <w:r w:rsidRPr="002617DC">
        <w:rPr>
          <w:rFonts w:hint="eastAsia"/>
          <w:spacing w:val="-4"/>
        </w:rPr>
        <w:t>0</w:t>
      </w:r>
      <w:r w:rsidR="00407B96" w:rsidRPr="002617DC">
        <w:rPr>
          <w:rFonts w:hint="eastAsia"/>
          <w:spacing w:val="-4"/>
        </w:rPr>
        <w:t>18</w:t>
      </w:r>
      <w:r w:rsidRPr="002617DC">
        <w:rPr>
          <w:rFonts w:hint="eastAsia"/>
          <w:spacing w:val="-4"/>
        </w:rPr>
        <w:t>年</w:t>
      </w:r>
      <w:r w:rsidR="00407B96" w:rsidRPr="00B51806">
        <w:rPr>
          <w:rFonts w:hint="eastAsia"/>
          <w:spacing w:val="2"/>
        </w:rPr>
        <w:t>11</w:t>
      </w:r>
      <w:r w:rsidRPr="00B51806">
        <w:rPr>
          <w:rFonts w:hint="eastAsia"/>
          <w:spacing w:val="2"/>
        </w:rPr>
        <w:t>月</w:t>
      </w:r>
      <w:r w:rsidR="00407B96" w:rsidRPr="00B51806">
        <w:rPr>
          <w:rFonts w:hint="eastAsia"/>
          <w:spacing w:val="2"/>
        </w:rPr>
        <w:t>27</w:t>
      </w:r>
      <w:r w:rsidRPr="00B51806">
        <w:rPr>
          <w:rFonts w:hint="eastAsia"/>
          <w:spacing w:val="2"/>
        </w:rPr>
        <w:t>日的指令废除了提前三日通知的要求</w:t>
      </w:r>
      <w:r w:rsidR="00407B96" w:rsidRPr="00B51806">
        <w:rPr>
          <w:rFonts w:hint="eastAsia"/>
          <w:spacing w:val="2"/>
        </w:rPr>
        <w:t>，</w:t>
      </w:r>
      <w:r w:rsidRPr="00B51806">
        <w:rPr>
          <w:rFonts w:hint="eastAsia"/>
          <w:spacing w:val="2"/>
        </w:rPr>
        <w:t>促请柬埔寨政府提醒地方主管部</w:t>
      </w:r>
      <w:r>
        <w:rPr>
          <w:rFonts w:hint="eastAsia"/>
        </w:rPr>
        <w:t>门妥善落实上述指令</w:t>
      </w:r>
      <w:r w:rsidR="00407B96">
        <w:rPr>
          <w:rFonts w:hint="eastAsia"/>
        </w:rPr>
        <w:t>，</w:t>
      </w:r>
      <w:r>
        <w:rPr>
          <w:rFonts w:hint="eastAsia"/>
        </w:rPr>
        <w:t>并不断努力促进改善与民间社会的关系</w:t>
      </w:r>
      <w:r w:rsidR="00407B96">
        <w:rPr>
          <w:rFonts w:hint="eastAsia"/>
        </w:rPr>
        <w:t>，</w:t>
      </w:r>
      <w:r>
        <w:rPr>
          <w:rFonts w:hint="eastAsia"/>
        </w:rPr>
        <w:t>包括在次国家层面</w:t>
      </w:r>
      <w:r w:rsidR="00407B96">
        <w:rPr>
          <w:rFonts w:hint="eastAsia"/>
        </w:rPr>
        <w:t>；</w:t>
      </w:r>
    </w:p>
    <w:p w14:paraId="1AF8F993" w14:textId="7C58C1AC" w:rsidR="00BF6221" w:rsidRDefault="00BF6221" w:rsidP="00BF6221">
      <w:pPr>
        <w:pStyle w:val="SingleTxtGC"/>
      </w:pPr>
      <w:r>
        <w:rPr>
          <w:rFonts w:hint="eastAsia"/>
        </w:rPr>
        <w:tab/>
      </w:r>
      <w:r w:rsidR="00407B96">
        <w:rPr>
          <w:rFonts w:hint="eastAsia"/>
        </w:rPr>
        <w:t>31.</w:t>
      </w:r>
      <w:r>
        <w:rPr>
          <w:rFonts w:hint="eastAsia"/>
        </w:rPr>
        <w:tab/>
      </w:r>
      <w:r w:rsidRPr="00C642BF">
        <w:rPr>
          <w:rFonts w:ascii="Time New Roman" w:eastAsia="楷体" w:hAnsi="Time New Roman" w:hint="eastAsia"/>
          <w:spacing w:val="4"/>
        </w:rPr>
        <w:t>请</w:t>
      </w:r>
      <w:r w:rsidRPr="00C642BF">
        <w:rPr>
          <w:rFonts w:hint="eastAsia"/>
          <w:spacing w:val="4"/>
        </w:rPr>
        <w:t>秘书长、在柬埔寨有派驻的联合国系统各机构以及国际社会</w:t>
      </w:r>
      <w:r w:rsidR="00407B96" w:rsidRPr="00C642BF">
        <w:rPr>
          <w:rFonts w:hint="eastAsia"/>
          <w:spacing w:val="4"/>
        </w:rPr>
        <w:t>(</w:t>
      </w:r>
      <w:r w:rsidRPr="00C642BF">
        <w:rPr>
          <w:rFonts w:hint="eastAsia"/>
          <w:spacing w:val="4"/>
        </w:rPr>
        <w:t>包括民</w:t>
      </w:r>
      <w:r>
        <w:rPr>
          <w:rFonts w:hint="eastAsia"/>
        </w:rPr>
        <w:t>间社会</w:t>
      </w:r>
      <w:r w:rsidR="00407B96">
        <w:rPr>
          <w:rFonts w:hint="eastAsia"/>
        </w:rPr>
        <w:t>)</w:t>
      </w:r>
      <w:r>
        <w:rPr>
          <w:rFonts w:hint="eastAsia"/>
        </w:rPr>
        <w:t>继续与柬埔寨政府合作</w:t>
      </w:r>
      <w:r w:rsidR="00407B96">
        <w:rPr>
          <w:rFonts w:hint="eastAsia"/>
        </w:rPr>
        <w:t>，</w:t>
      </w:r>
      <w:r>
        <w:rPr>
          <w:rFonts w:hint="eastAsia"/>
        </w:rPr>
        <w:t>支持政府加强民主</w:t>
      </w:r>
      <w:r w:rsidR="00407B96">
        <w:rPr>
          <w:rFonts w:hint="eastAsia"/>
        </w:rPr>
        <w:t>，</w:t>
      </w:r>
      <w:r>
        <w:rPr>
          <w:rFonts w:hint="eastAsia"/>
        </w:rPr>
        <w:t>确保保护和促进柬埔寨</w:t>
      </w:r>
      <w:r w:rsidRPr="00C642BF">
        <w:rPr>
          <w:rFonts w:hint="eastAsia"/>
          <w:spacing w:val="2"/>
        </w:rPr>
        <w:t>所有人的人权</w:t>
      </w:r>
      <w:r w:rsidR="00407B96" w:rsidRPr="00C642BF">
        <w:rPr>
          <w:rFonts w:hint="eastAsia"/>
          <w:spacing w:val="2"/>
        </w:rPr>
        <w:t>，</w:t>
      </w:r>
      <w:r w:rsidRPr="00C642BF">
        <w:rPr>
          <w:rFonts w:hint="eastAsia"/>
          <w:spacing w:val="2"/>
        </w:rPr>
        <w:t>包括响应该国政府关于在以下领域提供技术援助和能力建设的请</w:t>
      </w:r>
      <w:r>
        <w:rPr>
          <w:rFonts w:hint="eastAsia"/>
        </w:rPr>
        <w:t>求</w:t>
      </w:r>
      <w:r w:rsidR="00407B96">
        <w:rPr>
          <w:rFonts w:hint="eastAsia"/>
        </w:rPr>
        <w:t>：</w:t>
      </w:r>
    </w:p>
    <w:p w14:paraId="5C8B4814" w14:textId="06FFECA3" w:rsidR="00BF6221" w:rsidRDefault="006B1EEA" w:rsidP="00BF6221">
      <w:pPr>
        <w:pStyle w:val="SingleTxtGC"/>
      </w:pPr>
      <w:r>
        <w:tab/>
      </w:r>
      <w:r w:rsidR="00407B96">
        <w:rPr>
          <w:rFonts w:hint="eastAsia"/>
        </w:rPr>
        <w:t>(a)</w:t>
      </w:r>
      <w:r w:rsidR="00BF6221">
        <w:rPr>
          <w:rFonts w:hint="eastAsia"/>
        </w:rPr>
        <w:tab/>
      </w:r>
      <w:r w:rsidR="00BF6221">
        <w:rPr>
          <w:rFonts w:hint="eastAsia"/>
        </w:rPr>
        <w:t>起草法律</w:t>
      </w:r>
      <w:r w:rsidR="00407B96">
        <w:rPr>
          <w:rFonts w:hint="eastAsia"/>
        </w:rPr>
        <w:t>，</w:t>
      </w:r>
      <w:r w:rsidR="00BF6221">
        <w:rPr>
          <w:rFonts w:hint="eastAsia"/>
        </w:rPr>
        <w:t>协助成立一个独立的国家人权机构</w:t>
      </w:r>
      <w:r w:rsidR="00407B96">
        <w:rPr>
          <w:rFonts w:hint="eastAsia"/>
        </w:rPr>
        <w:t>；</w:t>
      </w:r>
    </w:p>
    <w:p w14:paraId="665912A3" w14:textId="7405464A" w:rsidR="00BF6221" w:rsidRDefault="006B1EEA" w:rsidP="00BF6221">
      <w:pPr>
        <w:pStyle w:val="SingleTxtGC"/>
      </w:pPr>
      <w:r>
        <w:tab/>
      </w:r>
      <w:r w:rsidR="00407B96">
        <w:rPr>
          <w:rFonts w:hint="eastAsia"/>
        </w:rPr>
        <w:t>(b)</w:t>
      </w:r>
      <w:r w:rsidR="00BF6221">
        <w:rPr>
          <w:rFonts w:hint="eastAsia"/>
        </w:rPr>
        <w:tab/>
      </w:r>
      <w:r w:rsidR="00BF6221" w:rsidRPr="00C642BF">
        <w:rPr>
          <w:rFonts w:hint="eastAsia"/>
          <w:spacing w:val="4"/>
        </w:rPr>
        <w:t>开展能力建设</w:t>
      </w:r>
      <w:r w:rsidR="00407B96" w:rsidRPr="00C642BF">
        <w:rPr>
          <w:rFonts w:hint="eastAsia"/>
          <w:spacing w:val="4"/>
        </w:rPr>
        <w:t>，</w:t>
      </w:r>
      <w:r w:rsidR="00BF6221" w:rsidRPr="00C642BF">
        <w:rPr>
          <w:rFonts w:hint="eastAsia"/>
          <w:spacing w:val="4"/>
        </w:rPr>
        <w:t>以加强法律机构</w:t>
      </w:r>
      <w:r w:rsidR="00407B96" w:rsidRPr="00C642BF">
        <w:rPr>
          <w:rFonts w:hint="eastAsia"/>
          <w:spacing w:val="4"/>
        </w:rPr>
        <w:t>，</w:t>
      </w:r>
      <w:r w:rsidR="00BF6221" w:rsidRPr="00C642BF">
        <w:rPr>
          <w:rFonts w:hint="eastAsia"/>
          <w:spacing w:val="4"/>
        </w:rPr>
        <w:t>包括提高法官、检察官、律师和法</w:t>
      </w:r>
      <w:r w:rsidR="00BF6221">
        <w:rPr>
          <w:rFonts w:hint="eastAsia"/>
        </w:rPr>
        <w:t>院工作人员的素质和独立性</w:t>
      </w:r>
      <w:r w:rsidR="00407B96">
        <w:rPr>
          <w:rFonts w:hint="eastAsia"/>
        </w:rPr>
        <w:t>，</w:t>
      </w:r>
      <w:r w:rsidR="00BF6221">
        <w:rPr>
          <w:rFonts w:hint="eastAsia"/>
        </w:rPr>
        <w:t>吸收利用在柬埔寨法院特别法庭工作的柬埔寨人获得的专业知识</w:t>
      </w:r>
      <w:r w:rsidR="00407B96">
        <w:rPr>
          <w:rFonts w:hint="eastAsia"/>
        </w:rPr>
        <w:t>；</w:t>
      </w:r>
    </w:p>
    <w:p w14:paraId="022CDC39" w14:textId="67E55C13" w:rsidR="00BF6221" w:rsidRDefault="006B1EEA" w:rsidP="00BF6221">
      <w:pPr>
        <w:pStyle w:val="SingleTxtGC"/>
      </w:pPr>
      <w:r>
        <w:tab/>
      </w:r>
      <w:r w:rsidR="00407B96">
        <w:rPr>
          <w:rFonts w:hint="eastAsia"/>
        </w:rPr>
        <w:t>(c)</w:t>
      </w:r>
      <w:r w:rsidR="00BF6221">
        <w:rPr>
          <w:rFonts w:hint="eastAsia"/>
        </w:rPr>
        <w:tab/>
      </w:r>
      <w:r w:rsidR="00BF6221">
        <w:rPr>
          <w:rFonts w:hint="eastAsia"/>
        </w:rPr>
        <w:t>开展能力建设</w:t>
      </w:r>
      <w:r w:rsidR="00407B96">
        <w:rPr>
          <w:rFonts w:hint="eastAsia"/>
        </w:rPr>
        <w:t>，</w:t>
      </w:r>
      <w:r w:rsidR="00BF6221">
        <w:rPr>
          <w:rFonts w:hint="eastAsia"/>
        </w:rPr>
        <w:t>以加强国家刑事调查和执法机构</w:t>
      </w:r>
      <w:r w:rsidR="00407B96">
        <w:rPr>
          <w:rFonts w:hint="eastAsia"/>
        </w:rPr>
        <w:t>，</w:t>
      </w:r>
      <w:r w:rsidR="00BF6221">
        <w:rPr>
          <w:rFonts w:hint="eastAsia"/>
        </w:rPr>
        <w:t>并为此目的提供必要的装备</w:t>
      </w:r>
      <w:r w:rsidR="00407B96">
        <w:rPr>
          <w:rFonts w:hint="eastAsia"/>
        </w:rPr>
        <w:t>；</w:t>
      </w:r>
    </w:p>
    <w:p w14:paraId="0E09247E" w14:textId="5B5A7673" w:rsidR="00BF6221" w:rsidRDefault="006B1EEA" w:rsidP="00BF6221">
      <w:pPr>
        <w:pStyle w:val="SingleTxtGC"/>
      </w:pPr>
      <w:r>
        <w:tab/>
      </w:r>
      <w:r w:rsidR="00407B96">
        <w:rPr>
          <w:rFonts w:hint="eastAsia"/>
        </w:rPr>
        <w:t>(d)</w:t>
      </w:r>
      <w:r w:rsidR="00BF6221">
        <w:rPr>
          <w:rFonts w:hint="eastAsia"/>
        </w:rPr>
        <w:tab/>
      </w:r>
      <w:r w:rsidR="00BF6221">
        <w:rPr>
          <w:rFonts w:hint="eastAsia"/>
        </w:rPr>
        <w:t>落实在普遍定期审议中已接受的建议</w:t>
      </w:r>
      <w:r w:rsidR="00407B96">
        <w:rPr>
          <w:rFonts w:hint="eastAsia"/>
        </w:rPr>
        <w:t>；</w:t>
      </w:r>
    </w:p>
    <w:p w14:paraId="0FC9A895" w14:textId="509CE595" w:rsidR="00BF6221" w:rsidRDefault="006B1EEA" w:rsidP="00BF6221">
      <w:pPr>
        <w:pStyle w:val="SingleTxtGC"/>
      </w:pPr>
      <w:r>
        <w:tab/>
      </w:r>
      <w:r w:rsidR="00407B96">
        <w:rPr>
          <w:rFonts w:hint="eastAsia"/>
        </w:rPr>
        <w:t>(e)</w:t>
      </w:r>
      <w:r w:rsidR="00BF6221">
        <w:rPr>
          <w:rFonts w:hint="eastAsia"/>
        </w:rPr>
        <w:tab/>
      </w:r>
      <w:r w:rsidR="00BF6221">
        <w:rPr>
          <w:rFonts w:hint="eastAsia"/>
        </w:rPr>
        <w:t>协助评估在人权问题上的进展</w:t>
      </w:r>
      <w:r w:rsidR="00407B96">
        <w:rPr>
          <w:rFonts w:hint="eastAsia"/>
        </w:rPr>
        <w:t>；</w:t>
      </w:r>
    </w:p>
    <w:p w14:paraId="46550617" w14:textId="622978F6" w:rsidR="00BF6221" w:rsidRDefault="00BF6221" w:rsidP="00BF6221">
      <w:pPr>
        <w:pStyle w:val="SingleTxtGC"/>
      </w:pPr>
      <w:r>
        <w:rPr>
          <w:rFonts w:hint="eastAsia"/>
        </w:rPr>
        <w:lastRenderedPageBreak/>
        <w:tab/>
      </w:r>
      <w:r w:rsidR="00407B96">
        <w:rPr>
          <w:rFonts w:hint="eastAsia"/>
        </w:rPr>
        <w:t>32.</w:t>
      </w:r>
      <w:r>
        <w:rPr>
          <w:rFonts w:hint="eastAsia"/>
        </w:rPr>
        <w:tab/>
      </w:r>
      <w:r w:rsidRPr="002365F7">
        <w:rPr>
          <w:rFonts w:ascii="Time New Roman" w:eastAsia="楷体" w:hAnsi="Time New Roman" w:hint="eastAsia"/>
        </w:rPr>
        <w:t>决定</w:t>
      </w:r>
      <w:r>
        <w:rPr>
          <w:rFonts w:hint="eastAsia"/>
        </w:rPr>
        <w:t>将柬埔寨人权状况特别报告员的任务延长两年</w:t>
      </w:r>
      <w:r w:rsidR="00407B96">
        <w:rPr>
          <w:rFonts w:hint="eastAsia"/>
        </w:rPr>
        <w:t>，</w:t>
      </w:r>
      <w:r>
        <w:rPr>
          <w:rFonts w:hint="eastAsia"/>
        </w:rPr>
        <w:t>请特别报告员向人权理事会第五十一届和第五十四届会议报告其任务的执行情况</w:t>
      </w:r>
      <w:r w:rsidR="00407B96">
        <w:rPr>
          <w:rFonts w:hint="eastAsia"/>
        </w:rPr>
        <w:t>，</w:t>
      </w:r>
      <w:r>
        <w:rPr>
          <w:rFonts w:hint="eastAsia"/>
        </w:rPr>
        <w:t>包括就为该国</w:t>
      </w:r>
      <w:r w:rsidRPr="00A93747">
        <w:rPr>
          <w:rFonts w:hint="eastAsia"/>
          <w:spacing w:val="-4"/>
        </w:rPr>
        <w:t>保护和促进人权提供技术援助和能力建设事提出建议</w:t>
      </w:r>
      <w:r w:rsidR="00407B96" w:rsidRPr="00A93747">
        <w:rPr>
          <w:rFonts w:hint="eastAsia"/>
          <w:spacing w:val="-4"/>
        </w:rPr>
        <w:t>，</w:t>
      </w:r>
      <w:r w:rsidRPr="00A93747">
        <w:rPr>
          <w:rFonts w:hint="eastAsia"/>
          <w:spacing w:val="-4"/>
        </w:rPr>
        <w:t>并向理事会第四十九届会议</w:t>
      </w:r>
      <w:r>
        <w:rPr>
          <w:rFonts w:hint="eastAsia"/>
        </w:rPr>
        <w:t>口头介绍最新情况</w:t>
      </w:r>
      <w:r w:rsidR="00407B96">
        <w:rPr>
          <w:rFonts w:hint="eastAsia"/>
        </w:rPr>
        <w:t>，</w:t>
      </w:r>
      <w:r>
        <w:rPr>
          <w:rFonts w:hint="eastAsia"/>
        </w:rPr>
        <w:t>但仅此一次</w:t>
      </w:r>
      <w:r w:rsidR="00407B96">
        <w:rPr>
          <w:rFonts w:hint="eastAsia"/>
        </w:rPr>
        <w:t>，</w:t>
      </w:r>
      <w:r>
        <w:rPr>
          <w:rFonts w:hint="eastAsia"/>
        </w:rPr>
        <w:t>不为先例</w:t>
      </w:r>
      <w:r w:rsidR="00407B96">
        <w:rPr>
          <w:rFonts w:hint="eastAsia"/>
        </w:rPr>
        <w:t>；</w:t>
      </w:r>
    </w:p>
    <w:p w14:paraId="46D76F68" w14:textId="77EDAE90" w:rsidR="00BF6221" w:rsidRDefault="00BF6221" w:rsidP="00BF6221">
      <w:pPr>
        <w:pStyle w:val="SingleTxtGC"/>
      </w:pPr>
      <w:r>
        <w:rPr>
          <w:rFonts w:hint="eastAsia"/>
        </w:rPr>
        <w:tab/>
      </w:r>
      <w:r w:rsidR="00407B96">
        <w:rPr>
          <w:rFonts w:hint="eastAsia"/>
        </w:rPr>
        <w:t>33.</w:t>
      </w:r>
      <w:r>
        <w:rPr>
          <w:rFonts w:hint="eastAsia"/>
        </w:rPr>
        <w:tab/>
      </w:r>
      <w:r w:rsidRPr="002365F7">
        <w:rPr>
          <w:rFonts w:ascii="Time New Roman" w:eastAsia="楷体" w:hAnsi="Time New Roman" w:hint="eastAsia"/>
        </w:rPr>
        <w:t>请</w:t>
      </w:r>
      <w:r>
        <w:rPr>
          <w:rFonts w:hint="eastAsia"/>
        </w:rPr>
        <w:t>秘书长向人权理事会第五十一届和第五十四届会议提出报告</w:t>
      </w:r>
      <w:r w:rsidR="00407B96">
        <w:rPr>
          <w:rFonts w:hint="eastAsia"/>
        </w:rPr>
        <w:t>，</w:t>
      </w:r>
      <w:r>
        <w:rPr>
          <w:rFonts w:hint="eastAsia"/>
        </w:rPr>
        <w:t>说明高级专员办事处在协助柬埔寨政府和人民促进和保护人权方面发挥的作用和取得的成就</w:t>
      </w:r>
      <w:r w:rsidR="00407B96">
        <w:rPr>
          <w:rFonts w:hint="eastAsia"/>
        </w:rPr>
        <w:t>；</w:t>
      </w:r>
    </w:p>
    <w:p w14:paraId="51D9B475" w14:textId="7D6FC326" w:rsidR="00BF6221" w:rsidRDefault="00BF6221" w:rsidP="00A93747">
      <w:pPr>
        <w:pStyle w:val="SingleTxtGC"/>
        <w:spacing w:after="240"/>
      </w:pPr>
      <w:r>
        <w:rPr>
          <w:rFonts w:hint="eastAsia"/>
        </w:rPr>
        <w:tab/>
      </w:r>
      <w:r w:rsidR="00407B96">
        <w:rPr>
          <w:rFonts w:hint="eastAsia"/>
        </w:rPr>
        <w:t>34.</w:t>
      </w:r>
      <w:r>
        <w:rPr>
          <w:rFonts w:hint="eastAsia"/>
        </w:rPr>
        <w:tab/>
      </w:r>
      <w:r w:rsidRPr="002365F7">
        <w:rPr>
          <w:rFonts w:ascii="Time New Roman" w:eastAsia="楷体" w:hAnsi="Time New Roman" w:hint="eastAsia"/>
        </w:rPr>
        <w:t>决定</w:t>
      </w:r>
      <w:r>
        <w:rPr>
          <w:rFonts w:hint="eastAsia"/>
        </w:rPr>
        <w:t>在理事会第五十四届会议上继续审议柬埔寨的人权状况。</w:t>
      </w:r>
    </w:p>
    <w:p w14:paraId="44229161" w14:textId="5287853F" w:rsidR="00BF6221" w:rsidRPr="002365F7" w:rsidRDefault="00407B96" w:rsidP="00A93747">
      <w:pPr>
        <w:pStyle w:val="SingleTxtGC"/>
        <w:spacing w:after="240"/>
        <w:jc w:val="right"/>
        <w:rPr>
          <w:rFonts w:ascii="Time New Roman" w:eastAsia="楷体" w:hAnsi="Time New Roman" w:hint="eastAsia"/>
        </w:rPr>
      </w:pPr>
      <w:r>
        <w:rPr>
          <w:rFonts w:ascii="Time New Roman" w:eastAsia="楷体" w:hAnsi="Time New Roman" w:hint="eastAsia"/>
        </w:rPr>
        <w:t>2</w:t>
      </w:r>
      <w:r w:rsidR="00BF6221" w:rsidRPr="002365F7">
        <w:rPr>
          <w:rFonts w:ascii="Time New Roman" w:eastAsia="楷体" w:hAnsi="Time New Roman" w:hint="eastAsia"/>
        </w:rPr>
        <w:t>0</w:t>
      </w:r>
      <w:r>
        <w:rPr>
          <w:rFonts w:ascii="Time New Roman" w:eastAsia="楷体" w:hAnsi="Time New Roman" w:hint="eastAsia"/>
        </w:rPr>
        <w:t>21</w:t>
      </w:r>
      <w:r w:rsidR="00BF6221" w:rsidRPr="002365F7">
        <w:rPr>
          <w:rFonts w:ascii="Time New Roman" w:eastAsia="楷体" w:hAnsi="Time New Roman" w:hint="eastAsia"/>
        </w:rPr>
        <w:t>年</w:t>
      </w:r>
      <w:r>
        <w:rPr>
          <w:rFonts w:ascii="Time New Roman" w:eastAsia="楷体" w:hAnsi="Time New Roman" w:hint="eastAsia"/>
        </w:rPr>
        <w:t>1</w:t>
      </w:r>
      <w:r w:rsidR="00BF6221" w:rsidRPr="002365F7">
        <w:rPr>
          <w:rFonts w:ascii="Time New Roman" w:eastAsia="楷体" w:hAnsi="Time New Roman" w:hint="eastAsia"/>
        </w:rPr>
        <w:t>0</w:t>
      </w:r>
      <w:r w:rsidR="00BF6221" w:rsidRPr="002365F7">
        <w:rPr>
          <w:rFonts w:ascii="Time New Roman" w:eastAsia="楷体" w:hAnsi="Time New Roman" w:hint="eastAsia"/>
        </w:rPr>
        <w:t>月</w:t>
      </w:r>
      <w:r>
        <w:rPr>
          <w:rFonts w:ascii="Time New Roman" w:eastAsia="楷体" w:hAnsi="Time New Roman" w:hint="eastAsia"/>
        </w:rPr>
        <w:t>11</w:t>
      </w:r>
      <w:r w:rsidR="00BF6221" w:rsidRPr="002365F7">
        <w:rPr>
          <w:rFonts w:ascii="Time New Roman" w:eastAsia="楷体" w:hAnsi="Time New Roman" w:hint="eastAsia"/>
        </w:rPr>
        <w:t>日</w:t>
      </w:r>
      <w:r w:rsidR="002365F7" w:rsidRPr="002365F7">
        <w:rPr>
          <w:rFonts w:ascii="Time New Roman" w:eastAsia="楷体" w:hAnsi="Time New Roman"/>
        </w:rPr>
        <w:br/>
      </w:r>
      <w:r w:rsidR="00BF6221" w:rsidRPr="002365F7">
        <w:rPr>
          <w:rFonts w:ascii="Time New Roman" w:eastAsia="楷体" w:hAnsi="Time New Roman" w:hint="eastAsia"/>
        </w:rPr>
        <w:t>第</w:t>
      </w:r>
      <w:r>
        <w:rPr>
          <w:rFonts w:ascii="Time New Roman" w:eastAsia="楷体" w:hAnsi="Time New Roman" w:hint="eastAsia"/>
        </w:rPr>
        <w:t>45</w:t>
      </w:r>
      <w:r w:rsidR="00BF6221" w:rsidRPr="002365F7">
        <w:rPr>
          <w:rFonts w:ascii="Time New Roman" w:eastAsia="楷体" w:hAnsi="Time New Roman" w:hint="eastAsia"/>
        </w:rPr>
        <w:t>次会议</w:t>
      </w:r>
    </w:p>
    <w:p w14:paraId="665CD853" w14:textId="7D676D36" w:rsidR="00624E44" w:rsidRDefault="00407B96" w:rsidP="00BF6221">
      <w:pPr>
        <w:pStyle w:val="SingleTxtGC"/>
      </w:pPr>
      <w:r>
        <w:rPr>
          <w:rFonts w:hint="eastAsia"/>
        </w:rPr>
        <w:t>[</w:t>
      </w:r>
      <w:r w:rsidR="00BF6221">
        <w:rPr>
          <w:rFonts w:hint="eastAsia"/>
        </w:rPr>
        <w:t>未经表决获得通过。</w:t>
      </w:r>
      <w:r>
        <w:rPr>
          <w:rFonts w:hint="eastAsia"/>
        </w:rPr>
        <w:t>]</w:t>
      </w:r>
    </w:p>
    <w:p w14:paraId="42748109" w14:textId="5C5F2604" w:rsidR="00BF6221" w:rsidRDefault="00BF6221" w:rsidP="00BF6221">
      <w:pPr>
        <w:spacing w:before="240"/>
        <w:jc w:val="center"/>
      </w:pPr>
      <w:r>
        <w:rPr>
          <w:rFonts w:hint="eastAsia"/>
          <w:u w:val="single"/>
        </w:rPr>
        <w:tab/>
      </w:r>
      <w:r>
        <w:rPr>
          <w:rFonts w:hint="eastAsia"/>
          <w:u w:val="single"/>
        </w:rPr>
        <w:tab/>
      </w:r>
      <w:r>
        <w:rPr>
          <w:rFonts w:hint="eastAsia"/>
          <w:u w:val="single"/>
        </w:rPr>
        <w:tab/>
      </w:r>
      <w:r>
        <w:rPr>
          <w:u w:val="single"/>
        </w:rPr>
        <w:tab/>
      </w:r>
    </w:p>
    <w:sectPr w:rsidR="00BF6221"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86E7D7" w14:textId="77777777" w:rsidR="00407B96" w:rsidRPr="000D319F" w:rsidRDefault="00407B96" w:rsidP="000D319F">
      <w:pPr>
        <w:pStyle w:val="af0"/>
        <w:spacing w:after="240"/>
        <w:ind w:left="907"/>
        <w:rPr>
          <w:rFonts w:asciiTheme="majorBidi" w:eastAsia="宋体" w:hAnsiTheme="majorBidi" w:cstheme="majorBidi"/>
          <w:sz w:val="21"/>
          <w:szCs w:val="21"/>
          <w:lang w:val="en-US"/>
        </w:rPr>
      </w:pPr>
    </w:p>
    <w:p w14:paraId="0C78C25B" w14:textId="77777777" w:rsidR="00407B96" w:rsidRPr="000D319F" w:rsidRDefault="00407B9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B087161" w14:textId="77777777" w:rsidR="00407B96" w:rsidRPr="000D319F" w:rsidRDefault="00407B96" w:rsidP="000D319F">
      <w:pPr>
        <w:pStyle w:val="af0"/>
      </w:pPr>
    </w:p>
  </w:endnote>
  <w:endnote w:type="continuationNotice" w:id="1">
    <w:p w14:paraId="3576D6E5" w14:textId="77777777" w:rsidR="00407B96" w:rsidRDefault="00407B9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23EB91" w14:textId="77777777" w:rsidR="00407B96" w:rsidRPr="00624E44" w:rsidRDefault="00407B96" w:rsidP="00624E44">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624E44">
      <w:rPr>
        <w:rStyle w:val="af2"/>
        <w:b w:val="0"/>
        <w:snapToGrid w:val="0"/>
        <w:sz w:val="16"/>
      </w:rPr>
      <w:t>GE.21</w:t>
    </w:r>
    <w:proofErr w:type="spellEnd"/>
    <w:r w:rsidRPr="00624E44">
      <w:rPr>
        <w:rStyle w:val="af2"/>
        <w:b w:val="0"/>
        <w:snapToGrid w:val="0"/>
        <w:sz w:val="16"/>
      </w:rPr>
      <w:t>-14803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EFD785" w14:textId="77777777" w:rsidR="00407B96" w:rsidRPr="00624E44" w:rsidRDefault="00407B96" w:rsidP="00624E44">
    <w:pPr>
      <w:pStyle w:val="af0"/>
      <w:tabs>
        <w:tab w:val="right" w:pos="9638"/>
      </w:tabs>
      <w:rPr>
        <w:rStyle w:val="af2"/>
      </w:rPr>
    </w:pPr>
    <w:proofErr w:type="spellStart"/>
    <w:r>
      <w:t>GE.21</w:t>
    </w:r>
    <w:proofErr w:type="spellEnd"/>
    <w:r>
      <w:t>-14803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31E1A4" w14:textId="422BFBDE" w:rsidR="00407B96" w:rsidRPr="00487939" w:rsidRDefault="00407B96"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9790B63" wp14:editId="33B6CE20">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-14803</w:t>
    </w:r>
    <w:r w:rsidRPr="00EE277A">
      <w:rPr>
        <w:sz w:val="20"/>
        <w:lang w:eastAsia="zh-CN"/>
      </w:rPr>
      <w:t xml:space="preserve"> (C)</w:t>
    </w:r>
    <w:r>
      <w:rPr>
        <w:sz w:val="20"/>
        <w:lang w:eastAsia="zh-CN"/>
      </w:rPr>
      <w:tab/>
      <w:t>18102</w:t>
    </w:r>
    <w:r w:rsidRPr="009F4503">
      <w:rPr>
        <w:rFonts w:asciiTheme="majorBidi" w:eastAsiaTheme="minorEastAsia" w:hAnsiTheme="majorBidi" w:cstheme="majorBidi"/>
        <w:sz w:val="20"/>
        <w:lang w:eastAsia="zh-CN"/>
      </w:rPr>
      <w:t>1</w:t>
    </w:r>
    <w:r>
      <w:rPr>
        <w:sz w:val="20"/>
        <w:lang w:eastAsia="zh-CN"/>
      </w:rPr>
      <w:tab/>
      <w:t>2</w:t>
    </w:r>
    <w:r w:rsidR="007A6C19" w:rsidRPr="007A6C19">
      <w:rPr>
        <w:rFonts w:ascii="Time New Roman" w:eastAsia="宋体" w:hAnsi="Time New Roman"/>
        <w:sz w:val="20"/>
        <w:lang w:eastAsia="zh-CN"/>
      </w:rPr>
      <w:t>5</w:t>
    </w:r>
    <w:r>
      <w:rPr>
        <w:sz w:val="20"/>
        <w:lang w:eastAsia="zh-CN"/>
      </w:rPr>
      <w:t>102</w:t>
    </w:r>
    <w:r w:rsidRPr="009F4503">
      <w:rPr>
        <w:rFonts w:asciiTheme="majorBidi" w:eastAsiaTheme="minorEastAsia" w:hAnsiTheme="majorBidi" w:cstheme="majorBidi"/>
        <w:sz w:val="20"/>
        <w:lang w:eastAsia="zh-CN"/>
      </w:rPr>
      <w:t>1</w:t>
    </w:r>
    <w:r>
      <w:rPr>
        <w:b/>
        <w:sz w:val="21"/>
      </w:rPr>
      <w:tab/>
    </w:r>
    <w:r>
      <w:rPr>
        <w:rFonts w:hint="eastAsia"/>
        <w:b/>
        <w:noProof/>
        <w:sz w:val="21"/>
        <w:lang w:val="en-US" w:eastAsia="zh-CN"/>
      </w:rPr>
      <w:drawing>
        <wp:inline distT="0" distB="0" distL="0" distR="0" wp14:anchorId="070E7087" wp14:editId="4FFFA8C9">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30504F" w14:textId="77777777" w:rsidR="00407B96" w:rsidRPr="000157B1" w:rsidRDefault="00407B96"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35E155B8" w14:textId="77777777" w:rsidR="00407B96" w:rsidRPr="000157B1" w:rsidRDefault="00407B96"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0E6B3A29" w14:textId="77777777" w:rsidR="00407B96" w:rsidRDefault="00407B96"/>
  </w:footnote>
  <w:footnote w:id="2">
    <w:p w14:paraId="2FF1B1E5" w14:textId="0E997657" w:rsidR="00407B96" w:rsidRDefault="00407B96">
      <w:pPr>
        <w:pStyle w:val="a6"/>
      </w:pPr>
      <w:r>
        <w:tab/>
      </w:r>
      <w:r>
        <w:rPr>
          <w:rStyle w:val="a8"/>
        </w:rPr>
        <w:footnoteRef/>
      </w:r>
      <w:r>
        <w:tab/>
      </w:r>
      <w:r w:rsidRPr="00605724">
        <w:rPr>
          <w:rFonts w:hint="eastAsia"/>
        </w:rPr>
        <w:t>A/</w:t>
      </w:r>
      <w:proofErr w:type="spellStart"/>
      <w:r w:rsidRPr="00605724">
        <w:rPr>
          <w:rFonts w:hint="eastAsia"/>
        </w:rPr>
        <w:t>HRC</w:t>
      </w:r>
      <w:proofErr w:type="spellEnd"/>
      <w:r w:rsidRPr="00605724">
        <w:rPr>
          <w:rFonts w:hint="eastAsia"/>
        </w:rPr>
        <w:t>/42/31</w:t>
      </w:r>
      <w:r w:rsidRPr="00605724">
        <w:rPr>
          <w:rFonts w:hint="eastAsia"/>
        </w:rPr>
        <w:t>和</w:t>
      </w:r>
      <w:r w:rsidRPr="00605724">
        <w:rPr>
          <w:rFonts w:hint="eastAsia"/>
        </w:rPr>
        <w:t>A/</w:t>
      </w:r>
      <w:proofErr w:type="spellStart"/>
      <w:r w:rsidRPr="00605724">
        <w:rPr>
          <w:rFonts w:hint="eastAsia"/>
        </w:rPr>
        <w:t>HRC</w:t>
      </w:r>
      <w:proofErr w:type="spellEnd"/>
      <w:r w:rsidRPr="00605724">
        <w:rPr>
          <w:rFonts w:hint="eastAsia"/>
        </w:rPr>
        <w:t>/48/79</w:t>
      </w:r>
      <w:r w:rsidRPr="00605724">
        <w:rPr>
          <w:rFonts w:hint="eastAsia"/>
        </w:rPr>
        <w:t>。</w:t>
      </w:r>
    </w:p>
  </w:footnote>
  <w:footnote w:id="3">
    <w:p w14:paraId="23D7F8E6" w14:textId="4073903F" w:rsidR="00407B96" w:rsidRDefault="00407B96">
      <w:pPr>
        <w:pStyle w:val="a6"/>
      </w:pPr>
      <w:r>
        <w:tab/>
      </w:r>
      <w:r>
        <w:rPr>
          <w:rStyle w:val="a8"/>
        </w:rPr>
        <w:footnoteRef/>
      </w:r>
      <w:r>
        <w:tab/>
      </w:r>
      <w:r w:rsidRPr="006259B0">
        <w:rPr>
          <w:rFonts w:hint="eastAsia"/>
        </w:rPr>
        <w:t>见</w:t>
      </w:r>
      <w:r w:rsidRPr="006259B0">
        <w:rPr>
          <w:rFonts w:hint="eastAsia"/>
        </w:rPr>
        <w:t>A/</w:t>
      </w:r>
      <w:proofErr w:type="spellStart"/>
      <w:r w:rsidRPr="006259B0">
        <w:rPr>
          <w:rFonts w:hint="eastAsia"/>
        </w:rPr>
        <w:t>HRC</w:t>
      </w:r>
      <w:proofErr w:type="spellEnd"/>
      <w:r w:rsidRPr="006259B0">
        <w:rPr>
          <w:rFonts w:hint="eastAsia"/>
        </w:rPr>
        <w:t>/41/17</w:t>
      </w:r>
      <w:r w:rsidRPr="006259B0">
        <w:rPr>
          <w:rFonts w:hint="eastAsia"/>
        </w:rPr>
        <w:t>。</w:t>
      </w:r>
    </w:p>
  </w:footnote>
  <w:footnote w:id="4">
    <w:p w14:paraId="1C87606B" w14:textId="7F95340E" w:rsidR="00407B96" w:rsidRDefault="00407B96">
      <w:pPr>
        <w:pStyle w:val="a6"/>
      </w:pPr>
      <w:r>
        <w:tab/>
      </w:r>
      <w:r>
        <w:rPr>
          <w:rStyle w:val="a8"/>
        </w:rPr>
        <w:footnoteRef/>
      </w:r>
      <w:r>
        <w:tab/>
      </w:r>
      <w:r w:rsidRPr="006259B0">
        <w:rPr>
          <w:rFonts w:hint="eastAsia"/>
        </w:rPr>
        <w:t>A/</w:t>
      </w:r>
      <w:proofErr w:type="spellStart"/>
      <w:r w:rsidRPr="006259B0">
        <w:rPr>
          <w:rFonts w:hint="eastAsia"/>
        </w:rPr>
        <w:t>HRC</w:t>
      </w:r>
      <w:proofErr w:type="spellEnd"/>
      <w:r w:rsidRPr="006259B0">
        <w:rPr>
          <w:rFonts w:hint="eastAsia"/>
        </w:rPr>
        <w:t>/45/51</w:t>
      </w:r>
      <w:r w:rsidRPr="006259B0">
        <w:rPr>
          <w:rFonts w:hint="eastAsia"/>
        </w:rPr>
        <w:t>和</w:t>
      </w:r>
      <w:proofErr w:type="spellStart"/>
      <w:r w:rsidRPr="006259B0">
        <w:rPr>
          <w:rFonts w:hint="eastAsia"/>
        </w:rPr>
        <w:t>Add.1</w:t>
      </w:r>
      <w:proofErr w:type="spellEnd"/>
      <w:r w:rsidRPr="006259B0">
        <w:rPr>
          <w:rFonts w:hint="eastAsia"/>
        </w:rPr>
        <w:t>。</w:t>
      </w:r>
    </w:p>
  </w:footnote>
  <w:footnote w:id="5">
    <w:p w14:paraId="5F3DE5A9" w14:textId="0494280D" w:rsidR="00407B96" w:rsidRDefault="00407B96">
      <w:pPr>
        <w:pStyle w:val="a6"/>
      </w:pPr>
      <w:r>
        <w:tab/>
      </w:r>
      <w:r>
        <w:rPr>
          <w:rStyle w:val="a8"/>
        </w:rPr>
        <w:footnoteRef/>
      </w:r>
      <w:r>
        <w:tab/>
      </w:r>
      <w:r w:rsidRPr="0095007F">
        <w:t>A/</w:t>
      </w:r>
      <w:proofErr w:type="spellStart"/>
      <w:r w:rsidRPr="0095007F">
        <w:t>HRC</w:t>
      </w:r>
      <w:proofErr w:type="spellEnd"/>
      <w:r w:rsidRPr="0095007F">
        <w:t>/45/51.</w:t>
      </w:r>
    </w:p>
  </w:footnote>
  <w:footnote w:id="6">
    <w:p w14:paraId="4EC045ED" w14:textId="6DBAC112" w:rsidR="00407B96" w:rsidRDefault="00407B96">
      <w:pPr>
        <w:pStyle w:val="a6"/>
      </w:pPr>
      <w:r>
        <w:tab/>
      </w:r>
      <w:r>
        <w:rPr>
          <w:rStyle w:val="a8"/>
        </w:rPr>
        <w:footnoteRef/>
      </w:r>
      <w:r>
        <w:tab/>
      </w:r>
      <w:r w:rsidRPr="0095007F">
        <w:t>A/</w:t>
      </w:r>
      <w:proofErr w:type="spellStart"/>
      <w:r w:rsidRPr="0095007F">
        <w:t>HRC</w:t>
      </w:r>
      <w:proofErr w:type="spellEnd"/>
      <w:r w:rsidRPr="0095007F">
        <w:t>/39/73/</w:t>
      </w:r>
      <w:proofErr w:type="spellStart"/>
      <w:r w:rsidRPr="0095007F">
        <w:t>Add.1</w:t>
      </w:r>
      <w:proofErr w:type="spellEnd"/>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F8886A" w14:textId="77777777" w:rsidR="00407B96" w:rsidRDefault="00407B96" w:rsidP="00624E44">
    <w:pPr>
      <w:pStyle w:val="af3"/>
    </w:pPr>
    <w:r>
      <w:t>A/</w:t>
    </w:r>
    <w:proofErr w:type="spellStart"/>
    <w:r>
      <w:t>HRC</w:t>
    </w:r>
    <w:proofErr w:type="spellEnd"/>
    <w:r>
      <w:t>/RES/48/23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1CDA94" w14:textId="77777777" w:rsidR="00407B96" w:rsidRPr="00202A30" w:rsidRDefault="00407B96" w:rsidP="00624E44">
    <w:pPr>
      <w:pStyle w:val="af3"/>
      <w:jc w:val="right"/>
    </w:pPr>
    <w:r>
      <w:t>A/</w:t>
    </w:r>
    <w:proofErr w:type="spellStart"/>
    <w:r>
      <w:t>HRC</w:t>
    </w:r>
    <w:proofErr w:type="spellEnd"/>
    <w:r>
      <w:t>/RES/48/23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1"/>
  </w:num>
  <w:num w:numId="6">
    <w:abstractNumId w:val="5"/>
  </w:num>
  <w:num w:numId="7">
    <w:abstractNumId w:val="2"/>
  </w:num>
  <w:num w:numId="8">
    <w:abstractNumId w:val="3"/>
  </w:num>
  <w:num w:numId="9">
    <w:abstractNumId w:val="3"/>
  </w:num>
  <w:num w:numId="10">
    <w:abstractNumId w:val="4"/>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3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047"/>
    <w:rsid w:val="00011483"/>
    <w:rsid w:val="00022DAF"/>
    <w:rsid w:val="00031F0C"/>
    <w:rsid w:val="00054E5E"/>
    <w:rsid w:val="0009253A"/>
    <w:rsid w:val="000D319F"/>
    <w:rsid w:val="000D6BBD"/>
    <w:rsid w:val="000E4D0E"/>
    <w:rsid w:val="000E62AA"/>
    <w:rsid w:val="000F3D93"/>
    <w:rsid w:val="00144B69"/>
    <w:rsid w:val="00152D5C"/>
    <w:rsid w:val="00153E86"/>
    <w:rsid w:val="001737B8"/>
    <w:rsid w:val="00175999"/>
    <w:rsid w:val="00186C47"/>
    <w:rsid w:val="001B16DD"/>
    <w:rsid w:val="001B1BD1"/>
    <w:rsid w:val="001C1832"/>
    <w:rsid w:val="001C3EF2"/>
    <w:rsid w:val="001D17F6"/>
    <w:rsid w:val="00204B42"/>
    <w:rsid w:val="0022146A"/>
    <w:rsid w:val="002231C3"/>
    <w:rsid w:val="002365F7"/>
    <w:rsid w:val="0024417F"/>
    <w:rsid w:val="00250F8D"/>
    <w:rsid w:val="00251523"/>
    <w:rsid w:val="00256232"/>
    <w:rsid w:val="002617DC"/>
    <w:rsid w:val="00261D7D"/>
    <w:rsid w:val="002939D6"/>
    <w:rsid w:val="002B3AC7"/>
    <w:rsid w:val="002B64D1"/>
    <w:rsid w:val="002E1C97"/>
    <w:rsid w:val="002F4D47"/>
    <w:rsid w:val="002F535C"/>
    <w:rsid w:val="002F5834"/>
    <w:rsid w:val="003224E5"/>
    <w:rsid w:val="00326EBF"/>
    <w:rsid w:val="00327FE4"/>
    <w:rsid w:val="00346D15"/>
    <w:rsid w:val="003537E4"/>
    <w:rsid w:val="0037569F"/>
    <w:rsid w:val="00393259"/>
    <w:rsid w:val="003C0C9C"/>
    <w:rsid w:val="00407B96"/>
    <w:rsid w:val="00427F63"/>
    <w:rsid w:val="00474C6B"/>
    <w:rsid w:val="00476BFC"/>
    <w:rsid w:val="004972E2"/>
    <w:rsid w:val="004B3ABA"/>
    <w:rsid w:val="004C3F04"/>
    <w:rsid w:val="004C4A0A"/>
    <w:rsid w:val="00503E81"/>
    <w:rsid w:val="005373FF"/>
    <w:rsid w:val="00557D9A"/>
    <w:rsid w:val="005C00B0"/>
    <w:rsid w:val="005E01D9"/>
    <w:rsid w:val="005E3084"/>
    <w:rsid w:val="005E3A08"/>
    <w:rsid w:val="005E403A"/>
    <w:rsid w:val="00605724"/>
    <w:rsid w:val="00623FC4"/>
    <w:rsid w:val="00624E44"/>
    <w:rsid w:val="006259B0"/>
    <w:rsid w:val="006749CD"/>
    <w:rsid w:val="00680656"/>
    <w:rsid w:val="006A24CD"/>
    <w:rsid w:val="006B1119"/>
    <w:rsid w:val="006B1EEA"/>
    <w:rsid w:val="006B7A8F"/>
    <w:rsid w:val="006C65D8"/>
    <w:rsid w:val="006E3E46"/>
    <w:rsid w:val="006E41E9"/>
    <w:rsid w:val="006E71B1"/>
    <w:rsid w:val="00705D89"/>
    <w:rsid w:val="00731A42"/>
    <w:rsid w:val="00767E69"/>
    <w:rsid w:val="0077079A"/>
    <w:rsid w:val="007803C3"/>
    <w:rsid w:val="007A4727"/>
    <w:rsid w:val="007A5599"/>
    <w:rsid w:val="007A6C19"/>
    <w:rsid w:val="007C0CAE"/>
    <w:rsid w:val="007E5DAD"/>
    <w:rsid w:val="00811540"/>
    <w:rsid w:val="00845338"/>
    <w:rsid w:val="00846110"/>
    <w:rsid w:val="00856233"/>
    <w:rsid w:val="00860F27"/>
    <w:rsid w:val="0088239F"/>
    <w:rsid w:val="00894028"/>
    <w:rsid w:val="008B0560"/>
    <w:rsid w:val="008B2BFA"/>
    <w:rsid w:val="008B4347"/>
    <w:rsid w:val="008D32CC"/>
    <w:rsid w:val="00923C5A"/>
    <w:rsid w:val="00924843"/>
    <w:rsid w:val="0093206A"/>
    <w:rsid w:val="00932BA2"/>
    <w:rsid w:val="00936F03"/>
    <w:rsid w:val="00943B69"/>
    <w:rsid w:val="00944CB3"/>
    <w:rsid w:val="0094536F"/>
    <w:rsid w:val="0095007F"/>
    <w:rsid w:val="00952103"/>
    <w:rsid w:val="009B09D7"/>
    <w:rsid w:val="009C44CC"/>
    <w:rsid w:val="009D0243"/>
    <w:rsid w:val="009D1426"/>
    <w:rsid w:val="009D35ED"/>
    <w:rsid w:val="009F4503"/>
    <w:rsid w:val="00A03CB6"/>
    <w:rsid w:val="00A03FB9"/>
    <w:rsid w:val="00A1364C"/>
    <w:rsid w:val="00A21076"/>
    <w:rsid w:val="00A34EDF"/>
    <w:rsid w:val="00A3739A"/>
    <w:rsid w:val="00A52DAF"/>
    <w:rsid w:val="00A56F88"/>
    <w:rsid w:val="00A84072"/>
    <w:rsid w:val="00A84DF2"/>
    <w:rsid w:val="00A87B40"/>
    <w:rsid w:val="00A92CE1"/>
    <w:rsid w:val="00A93747"/>
    <w:rsid w:val="00AA60F9"/>
    <w:rsid w:val="00AB3322"/>
    <w:rsid w:val="00AC154D"/>
    <w:rsid w:val="00AC2823"/>
    <w:rsid w:val="00B11889"/>
    <w:rsid w:val="00B16570"/>
    <w:rsid w:val="00B423E7"/>
    <w:rsid w:val="00B51806"/>
    <w:rsid w:val="00B53320"/>
    <w:rsid w:val="00B9538C"/>
    <w:rsid w:val="00BB60B0"/>
    <w:rsid w:val="00BC1F4D"/>
    <w:rsid w:val="00BC6522"/>
    <w:rsid w:val="00BF6221"/>
    <w:rsid w:val="00BF6D17"/>
    <w:rsid w:val="00C121D5"/>
    <w:rsid w:val="00C130FF"/>
    <w:rsid w:val="00C17349"/>
    <w:rsid w:val="00C27781"/>
    <w:rsid w:val="00C278FA"/>
    <w:rsid w:val="00C34047"/>
    <w:rsid w:val="00C351AA"/>
    <w:rsid w:val="00C52236"/>
    <w:rsid w:val="00C642BF"/>
    <w:rsid w:val="00C71175"/>
    <w:rsid w:val="00C7253F"/>
    <w:rsid w:val="00C7577A"/>
    <w:rsid w:val="00C760F9"/>
    <w:rsid w:val="00CD2A07"/>
    <w:rsid w:val="00D02719"/>
    <w:rsid w:val="00D26A05"/>
    <w:rsid w:val="00D45C65"/>
    <w:rsid w:val="00D67E3B"/>
    <w:rsid w:val="00D777B5"/>
    <w:rsid w:val="00D85827"/>
    <w:rsid w:val="00D93FA6"/>
    <w:rsid w:val="00D97B98"/>
    <w:rsid w:val="00DA47C6"/>
    <w:rsid w:val="00DB3E58"/>
    <w:rsid w:val="00DC671F"/>
    <w:rsid w:val="00DE4DA7"/>
    <w:rsid w:val="00E33B38"/>
    <w:rsid w:val="00E47FE5"/>
    <w:rsid w:val="00E574AF"/>
    <w:rsid w:val="00E71878"/>
    <w:rsid w:val="00E845B2"/>
    <w:rsid w:val="00EF457D"/>
    <w:rsid w:val="00F00D09"/>
    <w:rsid w:val="00F664DD"/>
    <w:rsid w:val="00F714DA"/>
    <w:rsid w:val="00F75B02"/>
    <w:rsid w:val="00F845D7"/>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FAF446"/>
  <w15:docId w15:val="{47973711-CF41-4EA3-943D-E24E8CE42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6A24CD"/>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6A24CD"/>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6</Pages>
  <Words>5244</Words>
  <Characters>5531</Characters>
  <Application>Microsoft Office Word</Application>
  <DocSecurity>0</DocSecurity>
  <Lines>201</Lines>
  <Paragraphs>66</Paragraphs>
  <ScaleCrop>false</ScaleCrop>
  <Company>DCM</Company>
  <LinksUpToDate>false</LinksUpToDate>
  <CharactersWithSpaces>5641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A/HRC/RES/48/23</dc:title>
  <dc:subject>2114803</dc:subject>
  <dc:creator>Xu</dc:creator>
  <cp:keywords/>
  <dc:description/>
  <cp:lastModifiedBy>Hui Tian</cp:lastModifiedBy>
  <cp:revision>2</cp:revision>
  <cp:lastPrinted>2014-05-09T11:28:00Z</cp:lastPrinted>
  <dcterms:created xsi:type="dcterms:W3CDTF">2021-10-25T14:46:00Z</dcterms:created>
  <dcterms:modified xsi:type="dcterms:W3CDTF">2021-10-25T14:46:00Z</dcterms:modified>
</cp:coreProperties>
</file>