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803E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803EC" w:rsidP="002803EC">
            <w:pPr>
              <w:jc w:val="right"/>
            </w:pPr>
            <w:r w:rsidRPr="002803EC">
              <w:rPr>
                <w:sz w:val="40"/>
              </w:rPr>
              <w:t>A</w:t>
            </w:r>
            <w:r>
              <w:t>/HRC/RES/36/26</w:t>
            </w:r>
          </w:p>
        </w:tc>
      </w:tr>
      <w:tr w:rsidR="002D5AAC" w:rsidRPr="002803E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803E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803EC" w:rsidRDefault="002803EC" w:rsidP="002803E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October 2017</w:t>
            </w:r>
          </w:p>
          <w:p w:rsidR="002803EC" w:rsidRDefault="002803EC" w:rsidP="002803E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803EC" w:rsidRPr="00E71476" w:rsidRDefault="002803EC" w:rsidP="002803E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2803EC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2803EC" w:rsidRPr="002803EC" w:rsidRDefault="002803EC" w:rsidP="002803EC">
      <w:pPr>
        <w:rPr>
          <w:b/>
        </w:rPr>
      </w:pPr>
      <w:r w:rsidRPr="002803EC">
        <w:rPr>
          <w:b/>
        </w:rPr>
        <w:t>Тридцать шестая сессия</w:t>
      </w:r>
    </w:p>
    <w:p w:rsidR="002803EC" w:rsidRPr="002803EC" w:rsidRDefault="002803EC" w:rsidP="002803EC">
      <w:r w:rsidRPr="002803EC">
        <w:t>11–29 сентября 2017 года</w:t>
      </w:r>
    </w:p>
    <w:p w:rsidR="002803EC" w:rsidRPr="002803EC" w:rsidRDefault="002803EC" w:rsidP="002803EC">
      <w:r w:rsidRPr="002803EC">
        <w:t>Пункт 10 повестки дня</w:t>
      </w:r>
    </w:p>
    <w:p w:rsidR="002803EC" w:rsidRPr="002803EC" w:rsidRDefault="002803EC" w:rsidP="001D4880">
      <w:pPr>
        <w:pStyle w:val="HChGR"/>
        <w:spacing w:before="480" w:after="360"/>
        <w:ind w:left="0" w:right="0" w:firstLine="0"/>
        <w:jc w:val="center"/>
      </w:pPr>
      <w:r w:rsidRPr="002803EC">
        <w:t xml:space="preserve">Резолюция, принятая Советом по правам человека </w:t>
      </w:r>
      <w:r w:rsidRPr="002803EC">
        <w:br/>
        <w:t>29 сентября 2017 года</w:t>
      </w:r>
    </w:p>
    <w:p w:rsidR="002803EC" w:rsidRPr="002803EC" w:rsidRDefault="002803EC" w:rsidP="001D4880">
      <w:pPr>
        <w:pStyle w:val="H1GR"/>
        <w:tabs>
          <w:tab w:val="left" w:pos="1985"/>
        </w:tabs>
        <w:spacing w:before="480" w:after="360"/>
      </w:pPr>
      <w:r w:rsidRPr="002803EC">
        <w:tab/>
      </w:r>
      <w:r w:rsidRPr="002803EC">
        <w:tab/>
        <w:t>36/26.</w:t>
      </w:r>
      <w:r w:rsidRPr="002803EC">
        <w:tab/>
        <w:t>Техническая помощь и создание потенциала в целях</w:t>
      </w:r>
      <w:r w:rsidRPr="002803EC">
        <w:br/>
      </w:r>
      <w:r w:rsidRPr="002803EC">
        <w:tab/>
        <w:t xml:space="preserve">улучшения положения в области прав человека </w:t>
      </w:r>
      <w:r w:rsidR="000A77D6" w:rsidRPr="000A77D6">
        <w:br/>
      </w:r>
      <w:r w:rsidR="000A77D6" w:rsidRPr="000A77D6">
        <w:tab/>
      </w:r>
      <w:r w:rsidRPr="002803EC">
        <w:t>в</w:t>
      </w:r>
      <w:r w:rsidRPr="002803EC">
        <w:rPr>
          <w:lang w:val="en-US"/>
        </w:rPr>
        <w:t> </w:t>
      </w:r>
      <w:r w:rsidRPr="002803EC">
        <w:t>Судане</w:t>
      </w:r>
    </w:p>
    <w:p w:rsidR="002803EC" w:rsidRPr="002803EC" w:rsidRDefault="002803EC" w:rsidP="002803EC">
      <w:pPr>
        <w:pStyle w:val="SingleTxtGR"/>
        <w:rPr>
          <w:i/>
        </w:rPr>
      </w:pPr>
      <w:r w:rsidRPr="002803EC">
        <w:rPr>
          <w:i/>
        </w:rPr>
        <w:tab/>
        <w:t>Совет по правам человека,</w:t>
      </w:r>
    </w:p>
    <w:p w:rsidR="002803EC" w:rsidRPr="002803EC" w:rsidRDefault="002803EC" w:rsidP="002803EC">
      <w:pPr>
        <w:pStyle w:val="SingleTxtGR"/>
      </w:pPr>
      <w:r w:rsidRPr="002803EC">
        <w:tab/>
      </w:r>
      <w:r w:rsidRPr="002803EC">
        <w:rPr>
          <w:i/>
        </w:rPr>
        <w:t>руководствуясь</w:t>
      </w:r>
      <w:r w:rsidRPr="002803EC">
        <w:t xml:space="preserve"> принципами и целями Устава Организации Объедине</w:t>
      </w:r>
      <w:r w:rsidRPr="002803EC">
        <w:t>н</w:t>
      </w:r>
      <w:r w:rsidRPr="002803EC">
        <w:t>ных Наций,</w:t>
      </w:r>
    </w:p>
    <w:p w:rsidR="002803EC" w:rsidRPr="002803EC" w:rsidRDefault="002803EC" w:rsidP="002803EC">
      <w:pPr>
        <w:pStyle w:val="SingleTxtGR"/>
      </w:pPr>
      <w:r w:rsidRPr="002803EC">
        <w:tab/>
      </w:r>
      <w:r w:rsidRPr="002803EC">
        <w:rPr>
          <w:i/>
        </w:rPr>
        <w:t>ссылаясь</w:t>
      </w:r>
      <w:r w:rsidRPr="002803EC">
        <w:t xml:space="preserve"> на Всеобщую декларацию прав человека, Международный пакт о гражданских и политических правах, Международный пакт об </w:t>
      </w:r>
      <w:r w:rsidR="000A77D6" w:rsidRPr="002803EC">
        <w:t>экономич</w:t>
      </w:r>
      <w:r w:rsidR="000A77D6" w:rsidRPr="002803EC">
        <w:t>е</w:t>
      </w:r>
      <w:r w:rsidR="000A77D6" w:rsidRPr="002803EC">
        <w:t>ски</w:t>
      </w:r>
      <w:r w:rsidR="000A77D6">
        <w:t>х</w:t>
      </w:r>
      <w:r w:rsidRPr="002803EC">
        <w:t>, социальных и культурных правах и другие соответствующие междун</w:t>
      </w:r>
      <w:r w:rsidRPr="002803EC">
        <w:t>а</w:t>
      </w:r>
      <w:r w:rsidRPr="002803EC">
        <w:t>родные документы по правам человека,</w:t>
      </w:r>
    </w:p>
    <w:p w:rsidR="002803EC" w:rsidRPr="002803EC" w:rsidRDefault="002803EC" w:rsidP="002803EC">
      <w:pPr>
        <w:pStyle w:val="SingleTxtGR"/>
      </w:pPr>
      <w:r w:rsidRPr="002803EC">
        <w:tab/>
      </w:r>
      <w:r w:rsidRPr="002803EC">
        <w:rPr>
          <w:i/>
        </w:rPr>
        <w:t>ссылаясь также</w:t>
      </w:r>
      <w:r w:rsidRPr="002803EC">
        <w:t xml:space="preserve"> на резолюцию 60/251 Генеральной Ассамблеи от 15 марта 2006 года и резолюции 5/1 и 5/2 Совета по правам человека от 18 июня 2007 года,</w:t>
      </w:r>
    </w:p>
    <w:p w:rsidR="002803EC" w:rsidRPr="002803EC" w:rsidRDefault="002803EC" w:rsidP="002803EC">
      <w:pPr>
        <w:pStyle w:val="SingleTxtGR"/>
      </w:pPr>
      <w:r w:rsidRPr="002803EC">
        <w:tab/>
      </w:r>
      <w:r w:rsidRPr="002803EC">
        <w:rPr>
          <w:i/>
        </w:rPr>
        <w:t>ссылаясь далее</w:t>
      </w:r>
      <w:r w:rsidRPr="002803EC">
        <w:t xml:space="preserve"> на резолюцию 33/26 Совета по правам человека от 30 сентября 2016 года,</w:t>
      </w:r>
    </w:p>
    <w:p w:rsidR="002803EC" w:rsidRPr="002803EC" w:rsidRDefault="002803EC" w:rsidP="002803EC">
      <w:pPr>
        <w:pStyle w:val="SingleTxtGR"/>
      </w:pPr>
      <w:r w:rsidRPr="002803EC">
        <w:tab/>
      </w:r>
      <w:r w:rsidRPr="002803EC">
        <w:rPr>
          <w:i/>
        </w:rPr>
        <w:t>подчеркивая</w:t>
      </w:r>
      <w:r w:rsidRPr="002803EC">
        <w:t>, что государства несут главную ответственность за поощр</w:t>
      </w:r>
      <w:r w:rsidRPr="002803EC">
        <w:t>е</w:t>
      </w:r>
      <w:r w:rsidRPr="002803EC">
        <w:t>ние и защиту всех прав человека,</w:t>
      </w:r>
    </w:p>
    <w:p w:rsidR="002803EC" w:rsidRPr="002803EC" w:rsidRDefault="002803EC" w:rsidP="002803EC">
      <w:pPr>
        <w:pStyle w:val="SingleTxtGR"/>
      </w:pPr>
      <w:r w:rsidRPr="002803EC">
        <w:tab/>
      </w:r>
      <w:r w:rsidRPr="002803EC">
        <w:rPr>
          <w:i/>
        </w:rPr>
        <w:t>приветствуя</w:t>
      </w:r>
      <w:r w:rsidRPr="002803EC">
        <w:t xml:space="preserve"> новую гуманитарную политику правительства Судана, кот</w:t>
      </w:r>
      <w:r w:rsidRPr="002803EC">
        <w:t>о</w:t>
      </w:r>
      <w:r w:rsidRPr="002803EC">
        <w:t>рая предусматривает предоставление оперативного и беспрепятственного гум</w:t>
      </w:r>
      <w:r w:rsidRPr="002803EC">
        <w:t>а</w:t>
      </w:r>
      <w:r w:rsidRPr="002803EC">
        <w:t>нитарного доступа, призывая при этом правительство обеспечивать защиту нуждающегося населения и оказание ему гуманитарной помощи, и призывая правительство также активизировать усилия для продолжения своего курса на удовлетворение гуманитарных потребностей в затронутых конфликтом рай</w:t>
      </w:r>
      <w:r w:rsidRPr="002803EC">
        <w:t>о</w:t>
      </w:r>
      <w:r w:rsidRPr="002803EC">
        <w:t>нах,</w:t>
      </w:r>
    </w:p>
    <w:p w:rsidR="002803EC" w:rsidRPr="002803EC" w:rsidRDefault="002803EC" w:rsidP="002803EC">
      <w:pPr>
        <w:pStyle w:val="SingleTxtGR"/>
      </w:pPr>
      <w:r w:rsidRPr="002803EC">
        <w:tab/>
        <w:t>1.</w:t>
      </w:r>
      <w:r w:rsidRPr="002803EC">
        <w:tab/>
      </w:r>
      <w:r w:rsidRPr="002803EC">
        <w:rPr>
          <w:i/>
        </w:rPr>
        <w:t>приветствует</w:t>
      </w:r>
      <w:r w:rsidRPr="002803EC">
        <w:t xml:space="preserve"> работу Независимого эксперта по вопросу о пол</w:t>
      </w:r>
      <w:r w:rsidRPr="002803EC">
        <w:t>о</w:t>
      </w:r>
      <w:r w:rsidRPr="002803EC">
        <w:t>жении в области прав человека в Судане;</w:t>
      </w:r>
    </w:p>
    <w:p w:rsidR="002803EC" w:rsidRPr="002803EC" w:rsidRDefault="002803EC" w:rsidP="00E809A1">
      <w:pPr>
        <w:pStyle w:val="SingleTxtGR"/>
        <w:pageBreakBefore/>
      </w:pPr>
      <w:r w:rsidRPr="002803EC">
        <w:lastRenderedPageBreak/>
        <w:tab/>
        <w:t>2.</w:t>
      </w:r>
      <w:r w:rsidRPr="002803EC">
        <w:tab/>
      </w:r>
      <w:r w:rsidRPr="002803EC">
        <w:rPr>
          <w:i/>
        </w:rPr>
        <w:t>принимает к сведению</w:t>
      </w:r>
      <w:r w:rsidRPr="002803EC">
        <w:t xml:space="preserve"> доклад Независимого эксперта, предста</w:t>
      </w:r>
      <w:r w:rsidRPr="002803EC">
        <w:t>в</w:t>
      </w:r>
      <w:r w:rsidRPr="002803EC">
        <w:t>ленный Совету по правам человека на его тридцать шестой сессии</w:t>
      </w:r>
      <w:r w:rsidRPr="007C6A06">
        <w:rPr>
          <w:sz w:val="18"/>
          <w:vertAlign w:val="superscript"/>
        </w:rPr>
        <w:footnoteReference w:id="1"/>
      </w:r>
      <w:r w:rsidRPr="002803EC">
        <w:t xml:space="preserve">, и </w:t>
      </w:r>
      <w:proofErr w:type="gramStart"/>
      <w:r w:rsidRPr="002803EC">
        <w:t>комме</w:t>
      </w:r>
      <w:r w:rsidRPr="002803EC">
        <w:t>н</w:t>
      </w:r>
      <w:r w:rsidRPr="002803EC">
        <w:t>тарии правительства</w:t>
      </w:r>
      <w:proofErr w:type="gramEnd"/>
      <w:r w:rsidRPr="002803EC">
        <w:t xml:space="preserve"> Судана по этому докладу</w:t>
      </w:r>
      <w:r w:rsidRPr="007C6A06">
        <w:rPr>
          <w:sz w:val="18"/>
          <w:vertAlign w:val="superscript"/>
        </w:rPr>
        <w:footnoteReference w:id="2"/>
      </w:r>
      <w:r w:rsidRPr="002803EC">
        <w:t>;</w:t>
      </w:r>
    </w:p>
    <w:p w:rsidR="002803EC" w:rsidRPr="002803EC" w:rsidRDefault="002803EC" w:rsidP="002803EC">
      <w:pPr>
        <w:pStyle w:val="SingleTxtGR"/>
      </w:pPr>
      <w:r w:rsidRPr="002803EC">
        <w:tab/>
        <w:t>3.</w:t>
      </w:r>
      <w:r w:rsidRPr="002803EC">
        <w:tab/>
      </w:r>
      <w:r w:rsidRPr="002803EC">
        <w:rPr>
          <w:i/>
        </w:rPr>
        <w:t>с удовлетворением отмечает</w:t>
      </w:r>
      <w:r w:rsidRPr="002803EC">
        <w:t xml:space="preserve"> сотрудничество правительства Суд</w:t>
      </w:r>
      <w:r w:rsidRPr="002803EC">
        <w:t>а</w:t>
      </w:r>
      <w:r w:rsidRPr="002803EC">
        <w:t>на с Независимым экспертом в осуществлении его мандата и выраженную пр</w:t>
      </w:r>
      <w:r w:rsidRPr="002803EC">
        <w:t>а</w:t>
      </w:r>
      <w:r w:rsidRPr="002803EC">
        <w:t>вительством готовность продолжать это сотрудничество;</w:t>
      </w:r>
    </w:p>
    <w:p w:rsidR="002803EC" w:rsidRPr="002803EC" w:rsidRDefault="002803EC" w:rsidP="002803EC">
      <w:pPr>
        <w:pStyle w:val="SingleTxtGR"/>
      </w:pPr>
      <w:r w:rsidRPr="002803EC">
        <w:tab/>
        <w:t>4.</w:t>
      </w:r>
      <w:r w:rsidRPr="002803EC">
        <w:tab/>
      </w:r>
      <w:r w:rsidRPr="002803EC">
        <w:rPr>
          <w:i/>
        </w:rPr>
        <w:t>просит</w:t>
      </w:r>
      <w:r w:rsidRPr="002803EC">
        <w:t xml:space="preserve"> Независимого эксперта работать со всеми соответству</w:t>
      </w:r>
      <w:r w:rsidRPr="002803EC">
        <w:t>ю</w:t>
      </w:r>
      <w:r w:rsidRPr="002803EC">
        <w:t>щими партнерами в целях оказания соответствующим структурам правител</w:t>
      </w:r>
      <w:r w:rsidRPr="002803EC">
        <w:t>ь</w:t>
      </w:r>
      <w:r w:rsidRPr="002803EC">
        <w:t>ства Судана, национальным учреждениям и другим заинтересованным стор</w:t>
      </w:r>
      <w:r w:rsidRPr="002803EC">
        <w:t>о</w:t>
      </w:r>
      <w:r w:rsidRPr="002803EC">
        <w:t>нам технической помощи и содействия в укреплении потенциала;</w:t>
      </w:r>
    </w:p>
    <w:p w:rsidR="002803EC" w:rsidRPr="002803EC" w:rsidRDefault="002803EC" w:rsidP="002803EC">
      <w:pPr>
        <w:pStyle w:val="SingleTxtGR"/>
      </w:pPr>
      <w:r w:rsidRPr="002803EC">
        <w:tab/>
        <w:t>5.</w:t>
      </w:r>
      <w:r w:rsidRPr="002803EC">
        <w:tab/>
      </w:r>
      <w:r w:rsidRPr="002803EC">
        <w:rPr>
          <w:i/>
        </w:rPr>
        <w:t>с удовлетворением отмечает</w:t>
      </w:r>
      <w:r w:rsidRPr="002803EC">
        <w:t xml:space="preserve"> результаты, достигнутые на сег</w:t>
      </w:r>
      <w:r w:rsidRPr="002803EC">
        <w:t>о</w:t>
      </w:r>
      <w:r w:rsidRPr="002803EC">
        <w:t>дняшний день в рамках проводимого в Судане национального диалога с целью достижения устойчивого мира, поощряет инклюзивное участие всех суданских заинтересованных сторон и призывает все стороны обеспечить создание обст</w:t>
      </w:r>
      <w:r w:rsidRPr="002803EC">
        <w:t>а</w:t>
      </w:r>
      <w:r w:rsidRPr="002803EC">
        <w:t xml:space="preserve">новки, способствующей налаживанию инклюзивного, </w:t>
      </w:r>
      <w:proofErr w:type="spellStart"/>
      <w:r w:rsidRPr="002803EC">
        <w:t>транспарентного</w:t>
      </w:r>
      <w:proofErr w:type="spellEnd"/>
      <w:r w:rsidRPr="002803EC">
        <w:t xml:space="preserve"> и з</w:t>
      </w:r>
      <w:r w:rsidRPr="002803EC">
        <w:t>а</w:t>
      </w:r>
      <w:r w:rsidRPr="002803EC">
        <w:t>служивающего доверия диалога;</w:t>
      </w:r>
    </w:p>
    <w:p w:rsidR="002803EC" w:rsidRPr="002803EC" w:rsidRDefault="002803EC" w:rsidP="002803EC">
      <w:pPr>
        <w:pStyle w:val="SingleTxtGR"/>
      </w:pPr>
      <w:r w:rsidRPr="002803EC">
        <w:tab/>
        <w:t>6.</w:t>
      </w:r>
      <w:r w:rsidRPr="002803EC">
        <w:tab/>
      </w:r>
      <w:r w:rsidRPr="002803EC">
        <w:rPr>
          <w:i/>
        </w:rPr>
        <w:t>призывает</w:t>
      </w:r>
      <w:r w:rsidRPr="002803EC">
        <w:t xml:space="preserve"> правительство Судана продлить срок действия объя</w:t>
      </w:r>
      <w:r w:rsidRPr="002803EC">
        <w:t>в</w:t>
      </w:r>
      <w:r w:rsidRPr="002803EC">
        <w:t>ленного в одностороннем порядке прекращения боевых действий и призывает оставшиеся вооруженные группы объявить о безоговорочном прекращении б</w:t>
      </w:r>
      <w:r w:rsidRPr="002803EC">
        <w:t>о</w:t>
      </w:r>
      <w:r w:rsidRPr="002803EC">
        <w:t>евых действий и вести переговоры в духе доброй воли для достижения согл</w:t>
      </w:r>
      <w:r w:rsidRPr="002803EC">
        <w:t>а</w:t>
      </w:r>
      <w:r w:rsidRPr="002803EC">
        <w:t>шения о постоянном прекращении огня;</w:t>
      </w:r>
    </w:p>
    <w:p w:rsidR="002803EC" w:rsidRPr="002803EC" w:rsidRDefault="002803EC" w:rsidP="002803EC">
      <w:pPr>
        <w:pStyle w:val="SingleTxtGR"/>
      </w:pPr>
      <w:r w:rsidRPr="002803EC">
        <w:tab/>
        <w:t>7.</w:t>
      </w:r>
      <w:r w:rsidRPr="002803EC">
        <w:tab/>
      </w:r>
      <w:r w:rsidRPr="002803EC">
        <w:rPr>
          <w:i/>
        </w:rPr>
        <w:t>с удовлетворением отмечает</w:t>
      </w:r>
      <w:r w:rsidRPr="002803EC">
        <w:t xml:space="preserve"> принятие Суданом сотен тысяч б</w:t>
      </w:r>
      <w:r w:rsidRPr="002803EC">
        <w:t>е</w:t>
      </w:r>
      <w:r w:rsidRPr="002803EC">
        <w:t>женцев из соседних стран и стран региона и открытие четырех гуманитарных коридоров для осуществления операций по спасению жизни людей, затронутых конфликтом и голодом;</w:t>
      </w:r>
    </w:p>
    <w:p w:rsidR="002803EC" w:rsidRPr="002803EC" w:rsidRDefault="002803EC" w:rsidP="002803EC">
      <w:pPr>
        <w:pStyle w:val="SingleTxtGR"/>
      </w:pPr>
      <w:r w:rsidRPr="002803EC">
        <w:tab/>
        <w:t>8.</w:t>
      </w:r>
      <w:r w:rsidRPr="002803EC">
        <w:tab/>
      </w:r>
      <w:r w:rsidRPr="002803EC">
        <w:rPr>
          <w:i/>
        </w:rPr>
        <w:t>отмечает</w:t>
      </w:r>
      <w:r w:rsidRPr="002803EC">
        <w:t xml:space="preserve"> неустанные усилия правительства Судана по выполн</w:t>
      </w:r>
      <w:r w:rsidRPr="002803EC">
        <w:t>е</w:t>
      </w:r>
      <w:r w:rsidRPr="002803EC">
        <w:t>нию принятых им рекомендаций универсального периодического обзора и пр</w:t>
      </w:r>
      <w:r w:rsidRPr="002803EC">
        <w:t>и</w:t>
      </w:r>
      <w:r w:rsidRPr="002803EC">
        <w:t>зывает правительство продолжать сотрудничать с процессом обзора;</w:t>
      </w:r>
    </w:p>
    <w:p w:rsidR="002803EC" w:rsidRPr="002803EC" w:rsidRDefault="002803EC" w:rsidP="002803EC">
      <w:pPr>
        <w:pStyle w:val="SingleTxtGR"/>
      </w:pPr>
      <w:r w:rsidRPr="002803EC">
        <w:tab/>
        <w:t>9.</w:t>
      </w:r>
      <w:r w:rsidRPr="002803EC">
        <w:tab/>
      </w:r>
      <w:r w:rsidRPr="002803EC">
        <w:rPr>
          <w:i/>
        </w:rPr>
        <w:t>отмечает также</w:t>
      </w:r>
      <w:r w:rsidRPr="002803EC">
        <w:t xml:space="preserve"> ряд позитивных событий, таких как недавнее о</w:t>
      </w:r>
      <w:r w:rsidRPr="002803EC">
        <w:t>т</w:t>
      </w:r>
      <w:r w:rsidRPr="002803EC">
        <w:t xml:space="preserve">деление Генеральной </w:t>
      </w:r>
      <w:proofErr w:type="gramStart"/>
      <w:r w:rsidRPr="002803EC">
        <w:t>прокуратуры</w:t>
      </w:r>
      <w:proofErr w:type="gramEnd"/>
      <w:r w:rsidRPr="002803EC">
        <w:t xml:space="preserve"> от Министерства юстиции, назначение 16 мая 2017 года Председателя Суданской национальной комиссии по правам человека, помилование Президентом 259 членов вооруженных повстанческих движений в </w:t>
      </w:r>
      <w:proofErr w:type="spellStart"/>
      <w:r w:rsidRPr="002803EC">
        <w:t>Дарфуре</w:t>
      </w:r>
      <w:proofErr w:type="spellEnd"/>
      <w:r w:rsidRPr="002803EC">
        <w:t>, а также двух священников, приговоренных к 12 годам лишения свободы, и приветствует общую амнистию представителей гражда</w:t>
      </w:r>
      <w:r w:rsidRPr="002803EC">
        <w:t>н</w:t>
      </w:r>
      <w:r w:rsidRPr="002803EC">
        <w:t>ского общества и активистов правозащитного движения, о которой было объя</w:t>
      </w:r>
      <w:r w:rsidRPr="002803EC">
        <w:t>в</w:t>
      </w:r>
      <w:r w:rsidRPr="002803EC">
        <w:t>лено 29 августа 2017 года, освобождение под залог 4 сентября представителей гражданского общества;</w:t>
      </w:r>
    </w:p>
    <w:p w:rsidR="002803EC" w:rsidRPr="002803EC" w:rsidRDefault="002803EC" w:rsidP="002803EC">
      <w:pPr>
        <w:pStyle w:val="SingleTxtGR"/>
      </w:pPr>
      <w:r w:rsidRPr="002803EC">
        <w:tab/>
      </w:r>
      <w:proofErr w:type="gramStart"/>
      <w:r w:rsidRPr="002803EC">
        <w:t>10.</w:t>
      </w:r>
      <w:r w:rsidRPr="002803EC">
        <w:tab/>
      </w:r>
      <w:r w:rsidRPr="002803EC">
        <w:rPr>
          <w:i/>
        </w:rPr>
        <w:t>принимает во внимание</w:t>
      </w:r>
      <w:r w:rsidRPr="002803EC">
        <w:t xml:space="preserve"> замечания, высказанные Независимым экспертом в его докладе, настоятельно призывает правительство Судана обе</w:t>
      </w:r>
      <w:r w:rsidRPr="002803EC">
        <w:t>с</w:t>
      </w:r>
      <w:r w:rsidRPr="002803EC">
        <w:t>печивать уважение прав человека всех людей</w:t>
      </w:r>
      <w:r w:rsidR="008E7102">
        <w:t xml:space="preserve"> </w:t>
      </w:r>
      <w:r w:rsidRPr="002803EC">
        <w:t>и выражает обеспокоенность по поводу случаев преследования, произвольного ареста и длительного содерж</w:t>
      </w:r>
      <w:r w:rsidRPr="002803EC">
        <w:t>а</w:t>
      </w:r>
      <w:r w:rsidRPr="002803EC">
        <w:t>ния под стражей, в том числе студентов, правозащитников и членов организ</w:t>
      </w:r>
      <w:r w:rsidRPr="002803EC">
        <w:t>а</w:t>
      </w:r>
      <w:r w:rsidRPr="002803EC">
        <w:t>ций гражданского общества,</w:t>
      </w:r>
      <w:r w:rsidR="008E7102">
        <w:t xml:space="preserve"> </w:t>
      </w:r>
      <w:r w:rsidRPr="002803EC">
        <w:t>ограничений в отношении прав на свободу выр</w:t>
      </w:r>
      <w:r w:rsidRPr="002803EC">
        <w:t>а</w:t>
      </w:r>
      <w:r w:rsidRPr="002803EC">
        <w:t>жения мнений, ассоциации и мирных собраний, и продолжающейся цензуры</w:t>
      </w:r>
      <w:proofErr w:type="gramEnd"/>
      <w:r w:rsidRPr="002803EC">
        <w:t xml:space="preserve"> средств массовой информации, а также настоятельно призывает правительство соблюдать свои конституционные и международные обязательства и обязанн</w:t>
      </w:r>
      <w:r w:rsidRPr="002803EC">
        <w:t>о</w:t>
      </w:r>
      <w:r w:rsidRPr="002803EC">
        <w:t xml:space="preserve">сти и принять меры для решения </w:t>
      </w:r>
      <w:proofErr w:type="gramStart"/>
      <w:r w:rsidRPr="002803EC">
        <w:t>проблемы разрушения мест отправления рел</w:t>
      </w:r>
      <w:r w:rsidRPr="002803EC">
        <w:t>и</w:t>
      </w:r>
      <w:r w:rsidRPr="002803EC">
        <w:t>гиозных культов</w:t>
      </w:r>
      <w:proofErr w:type="gramEnd"/>
      <w:r w:rsidRPr="002803EC">
        <w:t xml:space="preserve"> и в связи с сообщениями о преследовании религиозных лид</w:t>
      </w:r>
      <w:r w:rsidRPr="002803EC">
        <w:t>е</w:t>
      </w:r>
      <w:r w:rsidRPr="002803EC">
        <w:t>ров;</w:t>
      </w:r>
    </w:p>
    <w:p w:rsidR="002803EC" w:rsidRPr="002803EC" w:rsidRDefault="002803EC" w:rsidP="002803EC">
      <w:pPr>
        <w:pStyle w:val="SingleTxtGR"/>
      </w:pPr>
      <w:r w:rsidRPr="002803EC">
        <w:tab/>
      </w:r>
      <w:proofErr w:type="gramStart"/>
      <w:r w:rsidRPr="002803EC">
        <w:t>11.</w:t>
      </w:r>
      <w:r w:rsidRPr="002803EC">
        <w:tab/>
      </w:r>
      <w:r w:rsidRPr="002803EC">
        <w:rPr>
          <w:i/>
        </w:rPr>
        <w:t>подчеркивает</w:t>
      </w:r>
      <w:r w:rsidRPr="002803EC">
        <w:t>, что расследование предполагаемых случаев уще</w:t>
      </w:r>
      <w:r w:rsidRPr="002803EC">
        <w:t>м</w:t>
      </w:r>
      <w:r w:rsidRPr="002803EC">
        <w:t xml:space="preserve">ления и нарушения прав человека всеми сторонами и привлечение виновных к </w:t>
      </w:r>
      <w:r w:rsidRPr="002803EC">
        <w:lastRenderedPageBreak/>
        <w:t>ответственности должно быть одной из первостепенных задач правительства Судана, отмечая при этом мнение о том, что приведение всех учреждений и подразделений правительства в соответствие с международными обязател</w:t>
      </w:r>
      <w:r w:rsidRPr="002803EC">
        <w:t>ь</w:t>
      </w:r>
      <w:r w:rsidRPr="002803EC">
        <w:t>ствами и обязанностями государства в области прав человека может спосо</w:t>
      </w:r>
      <w:r w:rsidRPr="002803EC">
        <w:t>б</w:t>
      </w:r>
      <w:r w:rsidRPr="002803EC">
        <w:t>ствовать улучшению положения в области прав человека в</w:t>
      </w:r>
      <w:proofErr w:type="gramEnd"/>
      <w:r w:rsidRPr="002803EC">
        <w:t xml:space="preserve"> </w:t>
      </w:r>
      <w:proofErr w:type="gramStart"/>
      <w:r w:rsidRPr="002803EC">
        <w:t>Судане</w:t>
      </w:r>
      <w:proofErr w:type="gramEnd"/>
      <w:r w:rsidRPr="002803EC">
        <w:t xml:space="preserve">; </w:t>
      </w:r>
    </w:p>
    <w:p w:rsidR="002803EC" w:rsidRPr="002803EC" w:rsidRDefault="002803EC" w:rsidP="002803EC">
      <w:pPr>
        <w:pStyle w:val="SingleTxtGR"/>
      </w:pPr>
      <w:r w:rsidRPr="002803EC">
        <w:tab/>
        <w:t>12.</w:t>
      </w:r>
      <w:r w:rsidRPr="002803EC">
        <w:tab/>
      </w:r>
      <w:r w:rsidRPr="002803EC">
        <w:rPr>
          <w:i/>
        </w:rPr>
        <w:t>выражает серьезную обеспокоенность</w:t>
      </w:r>
      <w:r w:rsidRPr="002803EC">
        <w:t xml:space="preserve"> по поводу предполагаемых случаев нарушения и ущемления прав человека в зонах конфликта, в том числе случаев, связанных с сексуальным и гендерным насилием, и настоятельно пр</w:t>
      </w:r>
      <w:r w:rsidRPr="002803EC">
        <w:t>и</w:t>
      </w:r>
      <w:r w:rsidRPr="002803EC">
        <w:t>зывает стороны защищать гражданское население и стремиться к достижению мира;</w:t>
      </w:r>
    </w:p>
    <w:p w:rsidR="002803EC" w:rsidRPr="002803EC" w:rsidRDefault="002803EC" w:rsidP="002803EC">
      <w:pPr>
        <w:pStyle w:val="SingleTxtGR"/>
      </w:pPr>
      <w:r w:rsidRPr="002803EC">
        <w:tab/>
      </w:r>
      <w:proofErr w:type="gramStart"/>
      <w:r w:rsidRPr="002803EC">
        <w:t>13.</w:t>
      </w:r>
      <w:r w:rsidRPr="002803EC">
        <w:tab/>
      </w:r>
      <w:r w:rsidRPr="002803EC">
        <w:rPr>
          <w:i/>
        </w:rPr>
        <w:t>настоятельно призывает</w:t>
      </w:r>
      <w:r w:rsidRPr="002803EC">
        <w:t xml:space="preserve"> государства-члены, Верховного комисс</w:t>
      </w:r>
      <w:r w:rsidRPr="002803EC">
        <w:t>а</w:t>
      </w:r>
      <w:r w:rsidRPr="002803EC">
        <w:t>ра Организации Объединенных Наций по правам человека, соответствующие учреждения Организации Объединенных Наций и другие заинтересованные стороны оказывать поддержку усилиям правительства Судана в соответствии с настоящей резолюцией с целью дальнейшего улучшения положения в области прав человека в этой стране путем удовлетворения запросов правительства об оказании технической помощи и содействия в укреплении потенциала;</w:t>
      </w:r>
      <w:proofErr w:type="gramEnd"/>
    </w:p>
    <w:p w:rsidR="002803EC" w:rsidRPr="002803EC" w:rsidRDefault="002803EC" w:rsidP="002803EC">
      <w:pPr>
        <w:pStyle w:val="SingleTxtGR"/>
      </w:pPr>
      <w:r w:rsidRPr="002803EC">
        <w:tab/>
      </w:r>
      <w:proofErr w:type="gramStart"/>
      <w:r w:rsidRPr="002803EC">
        <w:t>14.</w:t>
      </w:r>
      <w:r w:rsidRPr="002803EC">
        <w:tab/>
      </w:r>
      <w:r w:rsidRPr="002803EC">
        <w:rPr>
          <w:i/>
        </w:rPr>
        <w:t>просит</w:t>
      </w:r>
      <w:r w:rsidRPr="002803EC">
        <w:t xml:space="preserve"> Управление Верховного комиссара, принимая во внимание рекомендации Независимого эксперта, оказывать техническую помощь и соде</w:t>
      </w:r>
      <w:r w:rsidRPr="002803EC">
        <w:t>й</w:t>
      </w:r>
      <w:r w:rsidRPr="002803EC">
        <w:t>ствие в укреплении потенциала в ответ на просьбу правительства Судана о по</w:t>
      </w:r>
      <w:r w:rsidRPr="002803EC">
        <w:t>д</w:t>
      </w:r>
      <w:r w:rsidRPr="002803EC">
        <w:t>держке в деле поиска путей улучшения положения в области прав человека в стране и с целью оказания этой стране поддержки в выполнении ею своих пр</w:t>
      </w:r>
      <w:r w:rsidRPr="002803EC">
        <w:t>а</w:t>
      </w:r>
      <w:r w:rsidRPr="002803EC">
        <w:t>возащитных обязательств и обязанностей;</w:t>
      </w:r>
      <w:proofErr w:type="gramEnd"/>
    </w:p>
    <w:p w:rsidR="002803EC" w:rsidRPr="002803EC" w:rsidRDefault="002803EC" w:rsidP="002803EC">
      <w:pPr>
        <w:pStyle w:val="SingleTxtGR"/>
      </w:pPr>
      <w:r w:rsidRPr="002803EC">
        <w:tab/>
        <w:t>15.</w:t>
      </w:r>
      <w:r w:rsidRPr="002803EC">
        <w:tab/>
      </w:r>
      <w:r w:rsidRPr="002803EC">
        <w:rPr>
          <w:i/>
        </w:rPr>
        <w:t>постановляет</w:t>
      </w:r>
      <w:r w:rsidRPr="002803EC">
        <w:t xml:space="preserve"> продлить мандат Независимого эксперта на один год;</w:t>
      </w:r>
    </w:p>
    <w:p w:rsidR="002803EC" w:rsidRPr="002803EC" w:rsidRDefault="002803EC" w:rsidP="002803EC">
      <w:pPr>
        <w:pStyle w:val="SingleTxtGR"/>
      </w:pPr>
      <w:r w:rsidRPr="002803EC">
        <w:tab/>
        <w:t>16.</w:t>
      </w:r>
      <w:r w:rsidRPr="002803EC">
        <w:tab/>
      </w:r>
      <w:r w:rsidRPr="002803EC">
        <w:rPr>
          <w:i/>
        </w:rPr>
        <w:t>просит</w:t>
      </w:r>
      <w:r w:rsidRPr="002803EC">
        <w:t xml:space="preserve"> Независимого эксперта представить доклад об осуществл</w:t>
      </w:r>
      <w:r w:rsidRPr="002803EC">
        <w:t>е</w:t>
      </w:r>
      <w:r w:rsidRPr="002803EC">
        <w:t>нии своего мандата, включая рекомендации в отношении технической помощи и укрепления потенциала, Совету по правам человека для рассмотрения на его тридцать девятой сессии;</w:t>
      </w:r>
    </w:p>
    <w:p w:rsidR="002803EC" w:rsidRPr="002803EC" w:rsidRDefault="002803EC" w:rsidP="002803EC">
      <w:pPr>
        <w:pStyle w:val="SingleTxtGR"/>
      </w:pPr>
      <w:r w:rsidRPr="002803EC">
        <w:tab/>
        <w:t>17.</w:t>
      </w:r>
      <w:r w:rsidRPr="002803EC">
        <w:tab/>
      </w:r>
      <w:r w:rsidRPr="002803EC">
        <w:rPr>
          <w:i/>
        </w:rPr>
        <w:t>призывает</w:t>
      </w:r>
      <w:r w:rsidRPr="002803EC">
        <w:t xml:space="preserve"> правительство Судана и далее в полной мере сотрудн</w:t>
      </w:r>
      <w:r w:rsidRPr="002803EC">
        <w:t>и</w:t>
      </w:r>
      <w:r w:rsidRPr="002803EC">
        <w:t>чать с Независимым экспертом и продолжать предоставлять ему реальный д</w:t>
      </w:r>
      <w:r w:rsidRPr="002803EC">
        <w:t>о</w:t>
      </w:r>
      <w:r w:rsidRPr="002803EC">
        <w:t>ступ для посещения всех районов страны и проведения встреч со всеми соо</w:t>
      </w:r>
      <w:r w:rsidRPr="002803EC">
        <w:t>т</w:t>
      </w:r>
      <w:r w:rsidRPr="002803EC">
        <w:t>ветствующими субъектами;</w:t>
      </w:r>
    </w:p>
    <w:p w:rsidR="002803EC" w:rsidRPr="002803EC" w:rsidRDefault="002803EC" w:rsidP="002803EC">
      <w:pPr>
        <w:pStyle w:val="SingleTxtGR"/>
      </w:pPr>
      <w:r w:rsidRPr="002803EC">
        <w:tab/>
        <w:t>18.</w:t>
      </w:r>
      <w:r w:rsidRPr="002803EC">
        <w:tab/>
      </w:r>
      <w:r w:rsidRPr="002803EC">
        <w:rPr>
          <w:i/>
        </w:rPr>
        <w:t>просит</w:t>
      </w:r>
      <w:r w:rsidRPr="002803EC">
        <w:t xml:space="preserve"> Управление Верховного комиссара предоставить Незав</w:t>
      </w:r>
      <w:r w:rsidRPr="002803EC">
        <w:t>и</w:t>
      </w:r>
      <w:r w:rsidRPr="002803EC">
        <w:t>симому эксперту все необходимые для осуществления его мандата финансовые и людские ресурсы;</w:t>
      </w:r>
    </w:p>
    <w:p w:rsidR="002803EC" w:rsidRPr="002803EC" w:rsidRDefault="002803EC" w:rsidP="002803EC">
      <w:pPr>
        <w:pStyle w:val="SingleTxtGR"/>
      </w:pPr>
      <w:r w:rsidRPr="002803EC">
        <w:tab/>
        <w:t>19.</w:t>
      </w:r>
      <w:r w:rsidRPr="002803EC">
        <w:tab/>
      </w:r>
      <w:r w:rsidRPr="002803EC">
        <w:rPr>
          <w:i/>
        </w:rPr>
        <w:t>признает</w:t>
      </w:r>
      <w:r w:rsidRPr="002803EC">
        <w:t>, что при учреждении, обновлении и передаче мандатов, касающихся Судана, Совет по правам человека исходит из положения в области прав человека в Судане, и настоятельно призывает правительство Судана с</w:t>
      </w:r>
      <w:r w:rsidRPr="002803EC">
        <w:t>о</w:t>
      </w:r>
      <w:r w:rsidRPr="002803EC">
        <w:t xml:space="preserve">трудничать с Независимым экспертом, Управлением Верховного комиссара и другими заинтересованными сторонами, с </w:t>
      </w:r>
      <w:proofErr w:type="gramStart"/>
      <w:r w:rsidRPr="002803EC">
        <w:t>тем</w:t>
      </w:r>
      <w:proofErr w:type="gramEnd"/>
      <w:r w:rsidRPr="002803EC">
        <w:t xml:space="preserve"> чтобы благодаря постоянному и устойчивому улучшению положения в области прав человека в Судане мандат Независимого эксперта был в конечном счете </w:t>
      </w:r>
      <w:proofErr w:type="gramStart"/>
      <w:r w:rsidRPr="002803EC">
        <w:t>передан</w:t>
      </w:r>
      <w:proofErr w:type="gramEnd"/>
      <w:r w:rsidRPr="002803EC">
        <w:t xml:space="preserve"> другому соответству</w:t>
      </w:r>
      <w:r w:rsidRPr="002803EC">
        <w:t>ю</w:t>
      </w:r>
      <w:r w:rsidRPr="002803EC">
        <w:t>щему правозащитному механизму Организации Объединенных Наций;</w:t>
      </w:r>
    </w:p>
    <w:p w:rsidR="002803EC" w:rsidRPr="002803EC" w:rsidRDefault="002803EC" w:rsidP="002803EC">
      <w:pPr>
        <w:pStyle w:val="SingleTxtGR"/>
      </w:pPr>
      <w:r w:rsidRPr="002803EC">
        <w:tab/>
        <w:t>20.</w:t>
      </w:r>
      <w:r w:rsidRPr="002803EC">
        <w:tab/>
      </w:r>
      <w:r w:rsidRPr="002803EC">
        <w:rPr>
          <w:i/>
        </w:rPr>
        <w:t>постановляет</w:t>
      </w:r>
      <w:r w:rsidRPr="002803EC">
        <w:t xml:space="preserve"> рассмотреть данный вопрос в рамках пункта 10 п</w:t>
      </w:r>
      <w:r w:rsidRPr="002803EC">
        <w:t>о</w:t>
      </w:r>
      <w:r w:rsidRPr="002803EC">
        <w:t>вестки дня.</w:t>
      </w:r>
    </w:p>
    <w:p w:rsidR="002803EC" w:rsidRPr="00521BDB" w:rsidRDefault="002803EC" w:rsidP="00521BDB">
      <w:pPr>
        <w:pStyle w:val="SingleTxtGR"/>
        <w:jc w:val="right"/>
        <w:rPr>
          <w:i/>
        </w:rPr>
      </w:pPr>
      <w:r w:rsidRPr="00521BDB">
        <w:rPr>
          <w:i/>
        </w:rPr>
        <w:t>42-е заседание</w:t>
      </w:r>
      <w:r w:rsidR="00521BDB" w:rsidRPr="00521BDB">
        <w:rPr>
          <w:i/>
        </w:rPr>
        <w:br/>
      </w:r>
      <w:r w:rsidRPr="00521BDB">
        <w:rPr>
          <w:i/>
        </w:rPr>
        <w:t>29 сентября 2017 года</w:t>
      </w:r>
    </w:p>
    <w:p w:rsidR="00CB0692" w:rsidRDefault="002803EC" w:rsidP="002803EC">
      <w:pPr>
        <w:pStyle w:val="SingleTxtGR"/>
      </w:pPr>
      <w:r w:rsidRPr="002803EC">
        <w:t>[</w:t>
      </w:r>
      <w:proofErr w:type="gramStart"/>
      <w:r w:rsidRPr="002803EC">
        <w:t>Принята</w:t>
      </w:r>
      <w:proofErr w:type="gramEnd"/>
      <w:r w:rsidRPr="002803EC">
        <w:t xml:space="preserve"> без голосования.]</w:t>
      </w:r>
    </w:p>
    <w:p w:rsidR="00521BDB" w:rsidRPr="00521BDB" w:rsidRDefault="00521BDB" w:rsidP="00521BD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21BDB" w:rsidRPr="00521BDB" w:rsidSect="002803E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0EB" w:rsidRPr="00A312BC" w:rsidRDefault="002310EB" w:rsidP="00A312BC"/>
  </w:endnote>
  <w:endnote w:type="continuationSeparator" w:id="0">
    <w:p w:rsidR="002310EB" w:rsidRPr="00A312BC" w:rsidRDefault="002310E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3EC" w:rsidRPr="002803EC" w:rsidRDefault="002803EC">
    <w:pPr>
      <w:pStyle w:val="a8"/>
    </w:pPr>
    <w:r w:rsidRPr="002803EC">
      <w:rPr>
        <w:b/>
        <w:sz w:val="18"/>
      </w:rPr>
      <w:fldChar w:fldCharType="begin"/>
    </w:r>
    <w:r w:rsidRPr="002803EC">
      <w:rPr>
        <w:b/>
        <w:sz w:val="18"/>
      </w:rPr>
      <w:instrText xml:space="preserve"> PAGE  \* MERGEFORMAT </w:instrText>
    </w:r>
    <w:r w:rsidRPr="002803EC">
      <w:rPr>
        <w:b/>
        <w:sz w:val="18"/>
      </w:rPr>
      <w:fldChar w:fldCharType="separate"/>
    </w:r>
    <w:r w:rsidR="00E65598">
      <w:rPr>
        <w:b/>
        <w:noProof/>
        <w:sz w:val="18"/>
      </w:rPr>
      <w:t>2</w:t>
    </w:r>
    <w:r w:rsidRPr="002803EC">
      <w:rPr>
        <w:b/>
        <w:sz w:val="18"/>
      </w:rPr>
      <w:fldChar w:fldCharType="end"/>
    </w:r>
    <w:r>
      <w:rPr>
        <w:b/>
        <w:sz w:val="18"/>
      </w:rPr>
      <w:tab/>
    </w:r>
    <w:r>
      <w:t>GE.17-17700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3EC" w:rsidRPr="002803EC" w:rsidRDefault="002803EC" w:rsidP="002803EC">
    <w:pPr>
      <w:pStyle w:val="a8"/>
      <w:tabs>
        <w:tab w:val="clear" w:pos="9639"/>
        <w:tab w:val="right" w:pos="9638"/>
      </w:tabs>
      <w:rPr>
        <w:b/>
        <w:sz w:val="18"/>
      </w:rPr>
    </w:pPr>
    <w:r>
      <w:t>GE.17-17700</w:t>
    </w:r>
    <w:r>
      <w:tab/>
    </w:r>
    <w:r w:rsidRPr="002803EC">
      <w:rPr>
        <w:b/>
        <w:sz w:val="18"/>
      </w:rPr>
      <w:fldChar w:fldCharType="begin"/>
    </w:r>
    <w:r w:rsidRPr="002803EC">
      <w:rPr>
        <w:b/>
        <w:sz w:val="18"/>
      </w:rPr>
      <w:instrText xml:space="preserve"> PAGE  \* MERGEFORMAT </w:instrText>
    </w:r>
    <w:r w:rsidRPr="002803EC">
      <w:rPr>
        <w:b/>
        <w:sz w:val="18"/>
      </w:rPr>
      <w:fldChar w:fldCharType="separate"/>
    </w:r>
    <w:r w:rsidR="00E65598">
      <w:rPr>
        <w:b/>
        <w:noProof/>
        <w:sz w:val="18"/>
      </w:rPr>
      <w:t>3</w:t>
    </w:r>
    <w:r w:rsidRPr="002803E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803EC" w:rsidRDefault="002803EC" w:rsidP="002803E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BEFBF9B" wp14:editId="37968D8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17-17700  (R)</w:t>
    </w:r>
    <w:r w:rsidR="00021CE8">
      <w:t xml:space="preserve">  091017  101017</w:t>
    </w:r>
    <w:r>
      <w:br/>
    </w:r>
    <w:r w:rsidRPr="002803EC">
      <w:rPr>
        <w:rFonts w:ascii="C39T30Lfz" w:hAnsi="C39T30Lfz"/>
        <w:spacing w:val="0"/>
        <w:w w:val="100"/>
        <w:sz w:val="56"/>
      </w:rPr>
      <w:t></w:t>
    </w:r>
    <w:r w:rsidRPr="002803EC">
      <w:rPr>
        <w:rFonts w:ascii="C39T30Lfz" w:hAnsi="C39T30Lfz"/>
        <w:spacing w:val="0"/>
        <w:w w:val="100"/>
        <w:sz w:val="56"/>
      </w:rPr>
      <w:t></w:t>
    </w:r>
    <w:r w:rsidRPr="002803EC">
      <w:rPr>
        <w:rFonts w:ascii="C39T30Lfz" w:hAnsi="C39T30Lfz"/>
        <w:spacing w:val="0"/>
        <w:w w:val="100"/>
        <w:sz w:val="56"/>
      </w:rPr>
      <w:t></w:t>
    </w:r>
    <w:r w:rsidRPr="002803EC">
      <w:rPr>
        <w:rFonts w:ascii="C39T30Lfz" w:hAnsi="C39T30Lfz"/>
        <w:spacing w:val="0"/>
        <w:w w:val="100"/>
        <w:sz w:val="56"/>
      </w:rPr>
      <w:t></w:t>
    </w:r>
    <w:r w:rsidRPr="002803EC">
      <w:rPr>
        <w:rFonts w:ascii="C39T30Lfz" w:hAnsi="C39T30Lfz"/>
        <w:spacing w:val="0"/>
        <w:w w:val="100"/>
        <w:sz w:val="56"/>
      </w:rPr>
      <w:t></w:t>
    </w:r>
    <w:r w:rsidRPr="002803EC">
      <w:rPr>
        <w:rFonts w:ascii="C39T30Lfz" w:hAnsi="C39T30Lfz"/>
        <w:spacing w:val="0"/>
        <w:w w:val="100"/>
        <w:sz w:val="56"/>
      </w:rPr>
      <w:t></w:t>
    </w:r>
    <w:r w:rsidRPr="002803EC">
      <w:rPr>
        <w:rFonts w:ascii="C39T30Lfz" w:hAnsi="C39T30Lfz"/>
        <w:spacing w:val="0"/>
        <w:w w:val="100"/>
        <w:sz w:val="56"/>
      </w:rPr>
      <w:t></w:t>
    </w:r>
    <w:r w:rsidRPr="002803EC">
      <w:rPr>
        <w:rFonts w:ascii="C39T30Lfz" w:hAnsi="C39T30Lfz"/>
        <w:spacing w:val="0"/>
        <w:w w:val="100"/>
        <w:sz w:val="56"/>
      </w:rPr>
      <w:t></w:t>
    </w:r>
    <w:r w:rsidRPr="002803EC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6/2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2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0EB" w:rsidRPr="001075E9" w:rsidRDefault="002310E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310EB" w:rsidRDefault="002310E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803EC" w:rsidRPr="00BC5B3F" w:rsidRDefault="002803EC" w:rsidP="002803EC">
      <w:pPr>
        <w:pStyle w:val="ad"/>
      </w:pPr>
      <w:r>
        <w:rPr>
          <w:lang w:val="ru-RU"/>
        </w:rPr>
        <w:tab/>
      </w:r>
      <w:r w:rsidRPr="007C6A06">
        <w:rPr>
          <w:rStyle w:val="aa"/>
          <w:lang w:val="ru-RU"/>
        </w:rPr>
        <w:footnoteRef/>
      </w:r>
      <w:r w:rsidRPr="00123197">
        <w:rPr>
          <w:lang w:val="en-US"/>
        </w:rPr>
        <w:t xml:space="preserve"> </w:t>
      </w:r>
      <w:r w:rsidRPr="00123197">
        <w:rPr>
          <w:lang w:val="en-US"/>
        </w:rPr>
        <w:tab/>
      </w:r>
      <w:proofErr w:type="gramStart"/>
      <w:r w:rsidRPr="00123197">
        <w:rPr>
          <w:lang w:val="en-US"/>
        </w:rPr>
        <w:t>A/HRC/36/63.</w:t>
      </w:r>
      <w:proofErr w:type="gramEnd"/>
    </w:p>
  </w:footnote>
  <w:footnote w:id="2">
    <w:p w:rsidR="002803EC" w:rsidRPr="00BC5B3F" w:rsidRDefault="002803EC" w:rsidP="002803EC">
      <w:pPr>
        <w:pStyle w:val="ad"/>
      </w:pPr>
      <w:r w:rsidRPr="00123197">
        <w:rPr>
          <w:lang w:val="en-US"/>
        </w:rPr>
        <w:tab/>
      </w:r>
      <w:r w:rsidRPr="007C6A06">
        <w:rPr>
          <w:rStyle w:val="aa"/>
          <w:lang w:val="ru-RU"/>
        </w:rPr>
        <w:footnoteRef/>
      </w:r>
      <w:r w:rsidRPr="00123197">
        <w:rPr>
          <w:lang w:val="en-US"/>
        </w:rPr>
        <w:t xml:space="preserve"> </w:t>
      </w:r>
      <w:r w:rsidRPr="00123197">
        <w:rPr>
          <w:lang w:val="en-US"/>
        </w:rPr>
        <w:tab/>
        <w:t>A/HRC/36/63/Add.1.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3EC" w:rsidRPr="002803EC" w:rsidRDefault="00E6559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A/HRC/RES/36/26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3EC" w:rsidRPr="002803EC" w:rsidRDefault="00E65598" w:rsidP="002803E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A/HRC/RES/36/26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0EB"/>
    <w:rsid w:val="00021CE8"/>
    <w:rsid w:val="00033EE1"/>
    <w:rsid w:val="00040272"/>
    <w:rsid w:val="00041EA6"/>
    <w:rsid w:val="00042B72"/>
    <w:rsid w:val="000558BD"/>
    <w:rsid w:val="000842B4"/>
    <w:rsid w:val="000A77D6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4880"/>
    <w:rsid w:val="002310EB"/>
    <w:rsid w:val="002501D7"/>
    <w:rsid w:val="002803EC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1BDB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C6A06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E7102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B42B1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65598"/>
    <w:rsid w:val="00E71476"/>
    <w:rsid w:val="00E73F76"/>
    <w:rsid w:val="00E809A1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  <w:rsid w:val="00FF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CEEC6-CC23-4E1D-BD28-0BAA6DB3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977</Words>
  <Characters>6803</Characters>
  <Application>Microsoft Office Word</Application>
  <DocSecurity>0</DocSecurity>
  <Lines>142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A/HRC/RES/36/26</vt:lpstr>
      <vt:lpstr>A/</vt:lpstr>
    </vt:vector>
  </TitlesOfParts>
  <Company>DCM</Company>
  <LinksUpToDate>false</LinksUpToDate>
  <CharactersWithSpaces>7772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A/HRC/RES/36/26</dc:title>
  <dc:subject/>
  <dc:creator>Sharkina</dc:creator>
  <cp:keywords/>
  <cp:lastModifiedBy>Sharkina</cp:lastModifiedBy>
  <cp:revision>4</cp:revision>
  <cp:lastPrinted>2017-10-10T09:01:00Z</cp:lastPrinted>
  <dcterms:created xsi:type="dcterms:W3CDTF">2017-10-10T09:00:00Z</dcterms:created>
  <dcterms:modified xsi:type="dcterms:W3CDTF">2017-10-10T09:02:00Z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