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EE488" w14:textId="77777777" w:rsidR="00EF62FB" w:rsidRDefault="00EF62FB" w:rsidP="00EF62FB">
      <w:pPr>
        <w:spacing w:line="60" w:lineRule="exact"/>
        <w:rPr>
          <w:sz w:val="2"/>
        </w:rPr>
        <w:sectPr w:rsidR="00EF62FB" w:rsidSect="00FB124F">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p>
    <w:p w14:paraId="37AC932A" w14:textId="77777777" w:rsidR="00FB124F" w:rsidRPr="00270423" w:rsidRDefault="00FB124F" w:rsidP="00FB124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270423">
        <w:rPr>
          <w:rFonts w:hint="eastAsia"/>
        </w:rPr>
        <w:t>经济、社会及文化权利委员会</w:t>
      </w:r>
    </w:p>
    <w:p w14:paraId="007CF4C6" w14:textId="50A8F45A" w:rsidR="00333781" w:rsidRPr="00270423" w:rsidRDefault="00FB124F" w:rsidP="00FB124F">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sidRPr="00270423">
        <w:rPr>
          <w:rFonts w:hint="eastAsia"/>
        </w:rPr>
        <w:tab/>
      </w:r>
      <w:r w:rsidRPr="00270423">
        <w:rPr>
          <w:rFonts w:hint="eastAsia"/>
        </w:rPr>
        <w:tab/>
      </w:r>
      <w:r w:rsidRPr="00270423">
        <w:rPr>
          <w:rFonts w:hint="eastAsia"/>
        </w:rPr>
        <w:t>关于乌拉圭第六次定期报告的结论性意见</w:t>
      </w:r>
      <w:r w:rsidR="00395017" w:rsidRPr="00270423">
        <w:rPr>
          <w:rFonts w:hint="eastAsia"/>
        </w:rPr>
        <w:t>*</w:t>
      </w:r>
    </w:p>
    <w:p w14:paraId="70EFFE5A" w14:textId="3BCAF880" w:rsidR="00FB124F" w:rsidRPr="00270423" w:rsidRDefault="00FB124F" w:rsidP="00FB124F">
      <w:pPr>
        <w:pStyle w:val="SingleTxt"/>
        <w:rPr>
          <w:rFonts w:asciiTheme="majorBidi" w:hAnsiTheme="majorBidi" w:cstheme="majorBidi"/>
        </w:rPr>
      </w:pPr>
      <w:r w:rsidRPr="00270423">
        <w:rPr>
          <w:rFonts w:asciiTheme="majorBidi" w:hAnsiTheme="majorBidi" w:cstheme="majorBidi"/>
          <w:lang w:val="zh-CN"/>
        </w:rPr>
        <w:t>1.</w:t>
      </w:r>
      <w:r w:rsidRPr="00270423">
        <w:rPr>
          <w:rFonts w:asciiTheme="majorBidi" w:hAnsiTheme="majorBidi" w:cstheme="majorBidi"/>
          <w:lang w:val="zh-CN"/>
        </w:rPr>
        <w:tab/>
      </w:r>
      <w:r w:rsidRPr="00270423">
        <w:rPr>
          <w:rFonts w:asciiTheme="majorBidi" w:hAnsiTheme="majorBidi" w:cstheme="majorBidi"/>
          <w:lang w:val="zh-CN"/>
        </w:rPr>
        <w:t>委员会在</w:t>
      </w:r>
      <w:r w:rsidRPr="00270423">
        <w:rPr>
          <w:rFonts w:asciiTheme="majorBidi" w:hAnsiTheme="majorBidi" w:cstheme="majorBidi"/>
          <w:lang w:val="zh-CN"/>
        </w:rPr>
        <w:t>2026</w:t>
      </w:r>
      <w:r w:rsidRPr="00270423">
        <w:rPr>
          <w:rFonts w:asciiTheme="majorBidi" w:hAnsiTheme="majorBidi" w:cstheme="majorBidi"/>
          <w:lang w:val="zh-CN"/>
        </w:rPr>
        <w:t>年</w:t>
      </w:r>
      <w:r w:rsidRPr="00270423">
        <w:rPr>
          <w:rFonts w:asciiTheme="majorBidi" w:hAnsiTheme="majorBidi" w:cstheme="majorBidi"/>
          <w:lang w:val="zh-CN"/>
        </w:rPr>
        <w:t>2</w:t>
      </w:r>
      <w:r w:rsidRPr="00270423">
        <w:rPr>
          <w:rFonts w:asciiTheme="majorBidi" w:hAnsiTheme="majorBidi" w:cstheme="majorBidi"/>
          <w:lang w:val="zh-CN"/>
        </w:rPr>
        <w:t>月</w:t>
      </w:r>
      <w:r w:rsidRPr="00270423">
        <w:rPr>
          <w:rFonts w:asciiTheme="majorBidi" w:hAnsiTheme="majorBidi" w:cstheme="majorBidi"/>
          <w:lang w:val="zh-CN"/>
        </w:rPr>
        <w:t>10</w:t>
      </w:r>
      <w:r w:rsidRPr="00270423">
        <w:rPr>
          <w:rFonts w:asciiTheme="majorBidi" w:hAnsiTheme="majorBidi" w:cstheme="majorBidi"/>
          <w:lang w:val="zh-CN"/>
        </w:rPr>
        <w:t>日和</w:t>
      </w:r>
      <w:r w:rsidRPr="00270423">
        <w:rPr>
          <w:rFonts w:asciiTheme="majorBidi" w:hAnsiTheme="majorBidi" w:cstheme="majorBidi"/>
          <w:lang w:val="zh-CN"/>
        </w:rPr>
        <w:t>11</w:t>
      </w:r>
      <w:r w:rsidRPr="00270423">
        <w:rPr>
          <w:rFonts w:asciiTheme="majorBidi" w:hAnsiTheme="majorBidi" w:cstheme="majorBidi"/>
          <w:lang w:val="zh-CN"/>
        </w:rPr>
        <w:t>日举行的第</w:t>
      </w:r>
      <w:r w:rsidRPr="00270423">
        <w:rPr>
          <w:rFonts w:asciiTheme="majorBidi" w:hAnsiTheme="majorBidi" w:cstheme="majorBidi"/>
          <w:lang w:val="zh-CN"/>
        </w:rPr>
        <w:t>4</w:t>
      </w:r>
      <w:r w:rsidRPr="00270423">
        <w:rPr>
          <w:rFonts w:asciiTheme="majorBidi" w:hAnsiTheme="majorBidi" w:cstheme="majorBidi"/>
          <w:lang w:val="zh-CN"/>
        </w:rPr>
        <w:t>和第</w:t>
      </w:r>
      <w:r w:rsidRPr="00270423">
        <w:rPr>
          <w:rFonts w:asciiTheme="majorBidi" w:hAnsiTheme="majorBidi" w:cstheme="majorBidi"/>
          <w:lang w:val="zh-CN"/>
        </w:rPr>
        <w:t>5</w:t>
      </w:r>
      <w:r w:rsidRPr="00270423">
        <w:rPr>
          <w:rFonts w:asciiTheme="majorBidi" w:hAnsiTheme="majorBidi" w:cstheme="majorBidi"/>
          <w:lang w:val="zh-CN"/>
        </w:rPr>
        <w:t>次会议</w:t>
      </w:r>
      <w:r w:rsidRPr="00270423">
        <w:rPr>
          <w:rStyle w:val="a8"/>
          <w:rFonts w:asciiTheme="majorBidi" w:hAnsiTheme="majorBidi" w:cstheme="majorBidi"/>
          <w:lang w:val="zh-CN"/>
        </w:rPr>
        <w:footnoteReference w:id="1"/>
      </w:r>
      <w:r w:rsidRPr="00270423">
        <w:rPr>
          <w:rFonts w:asciiTheme="majorBidi" w:hAnsiTheme="majorBidi" w:cstheme="majorBidi"/>
        </w:rPr>
        <w:t xml:space="preserve"> </w:t>
      </w:r>
      <w:r w:rsidRPr="00270423">
        <w:rPr>
          <w:rFonts w:asciiTheme="majorBidi" w:hAnsiTheme="majorBidi" w:cstheme="majorBidi"/>
          <w:lang w:val="zh-CN"/>
        </w:rPr>
        <w:t>上审议了乌拉圭的第六次定期报告，</w:t>
      </w:r>
      <w:r w:rsidRPr="00270423">
        <w:rPr>
          <w:rStyle w:val="a8"/>
          <w:rFonts w:asciiTheme="majorBidi" w:hAnsiTheme="majorBidi" w:cstheme="majorBidi"/>
          <w:lang w:val="zh-CN"/>
        </w:rPr>
        <w:footnoteReference w:id="2"/>
      </w:r>
      <w:r w:rsidRPr="00270423">
        <w:rPr>
          <w:rFonts w:asciiTheme="majorBidi" w:hAnsiTheme="majorBidi" w:cstheme="majorBidi"/>
        </w:rPr>
        <w:t xml:space="preserve"> </w:t>
      </w:r>
      <w:r w:rsidRPr="00270423">
        <w:rPr>
          <w:rFonts w:asciiTheme="majorBidi" w:hAnsiTheme="majorBidi" w:cstheme="majorBidi"/>
          <w:lang w:val="zh-CN"/>
        </w:rPr>
        <w:t>并在</w:t>
      </w:r>
      <w:r w:rsidRPr="00270423">
        <w:rPr>
          <w:rFonts w:asciiTheme="majorBidi" w:hAnsiTheme="majorBidi" w:cstheme="majorBidi"/>
          <w:lang w:val="zh-CN"/>
        </w:rPr>
        <w:t>2026</w:t>
      </w:r>
      <w:r w:rsidRPr="00270423">
        <w:rPr>
          <w:rFonts w:asciiTheme="majorBidi" w:hAnsiTheme="majorBidi" w:cstheme="majorBidi"/>
          <w:lang w:val="zh-CN"/>
        </w:rPr>
        <w:t>年</w:t>
      </w:r>
      <w:r w:rsidRPr="00270423">
        <w:rPr>
          <w:rFonts w:asciiTheme="majorBidi" w:hAnsiTheme="majorBidi" w:cstheme="majorBidi"/>
          <w:lang w:val="zh-CN"/>
        </w:rPr>
        <w:t>2</w:t>
      </w:r>
      <w:r w:rsidRPr="00270423">
        <w:rPr>
          <w:rFonts w:asciiTheme="majorBidi" w:hAnsiTheme="majorBidi" w:cstheme="majorBidi"/>
          <w:lang w:val="zh-CN"/>
        </w:rPr>
        <w:t>月</w:t>
      </w:r>
      <w:r w:rsidRPr="00270423">
        <w:rPr>
          <w:rFonts w:asciiTheme="majorBidi" w:hAnsiTheme="majorBidi" w:cstheme="majorBidi"/>
          <w:lang w:val="zh-CN"/>
        </w:rPr>
        <w:t>25</w:t>
      </w:r>
      <w:r w:rsidRPr="00270423">
        <w:rPr>
          <w:rFonts w:asciiTheme="majorBidi" w:hAnsiTheme="majorBidi" w:cstheme="majorBidi"/>
          <w:lang w:val="zh-CN"/>
        </w:rPr>
        <w:t>日举行的第</w:t>
      </w:r>
      <w:r w:rsidRPr="00270423">
        <w:rPr>
          <w:rFonts w:asciiTheme="majorBidi" w:hAnsiTheme="majorBidi" w:cstheme="majorBidi"/>
          <w:lang w:val="zh-CN"/>
        </w:rPr>
        <w:t>26</w:t>
      </w:r>
      <w:r w:rsidRPr="00270423">
        <w:rPr>
          <w:rFonts w:asciiTheme="majorBidi" w:hAnsiTheme="majorBidi" w:cstheme="majorBidi"/>
          <w:lang w:val="zh-CN"/>
        </w:rPr>
        <w:t>次会议上通过了本结论性意见。</w:t>
      </w:r>
    </w:p>
    <w:p w14:paraId="41FDA394" w14:textId="77777777" w:rsidR="00FB124F" w:rsidRPr="00270423" w:rsidRDefault="00FB124F" w:rsidP="00FB124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rPr>
          <w:lang w:val="zh-CN"/>
        </w:rPr>
        <w:tab/>
        <w:t>A.</w:t>
      </w:r>
      <w:r w:rsidRPr="00270423">
        <w:rPr>
          <w:lang w:val="zh-CN"/>
        </w:rPr>
        <w:tab/>
      </w:r>
      <w:r w:rsidRPr="00270423">
        <w:rPr>
          <w:lang w:val="zh-CN"/>
        </w:rPr>
        <w:t>导言</w:t>
      </w:r>
    </w:p>
    <w:p w14:paraId="3A79395C" w14:textId="3C9B4499" w:rsidR="00FB124F" w:rsidRPr="00270423" w:rsidRDefault="00FB124F" w:rsidP="00FB124F">
      <w:pPr>
        <w:pStyle w:val="SingleTxt"/>
        <w:rPr>
          <w:rFonts w:asciiTheme="majorBidi" w:hAnsiTheme="majorBidi" w:cstheme="majorBidi"/>
        </w:rPr>
      </w:pPr>
      <w:r w:rsidRPr="00270423">
        <w:rPr>
          <w:rFonts w:asciiTheme="majorBidi" w:hAnsiTheme="majorBidi" w:cstheme="majorBidi"/>
          <w:lang w:val="zh-CN"/>
        </w:rPr>
        <w:t>2.</w:t>
      </w:r>
      <w:r w:rsidRPr="00270423">
        <w:rPr>
          <w:rFonts w:asciiTheme="majorBidi" w:hAnsiTheme="majorBidi" w:cstheme="majorBidi"/>
          <w:lang w:val="zh-CN"/>
        </w:rPr>
        <w:tab/>
      </w:r>
      <w:r w:rsidRPr="00270423">
        <w:rPr>
          <w:rFonts w:asciiTheme="majorBidi" w:hAnsiTheme="majorBidi" w:cstheme="majorBidi"/>
          <w:lang w:val="zh-CN"/>
        </w:rPr>
        <w:t>委员会欢迎乌拉圭提交第六次定期报告以及在答复问题清单时提供补充资料。</w:t>
      </w:r>
      <w:r w:rsidRPr="00270423">
        <w:rPr>
          <w:rStyle w:val="a8"/>
          <w:rFonts w:asciiTheme="majorBidi" w:hAnsiTheme="majorBidi" w:cstheme="majorBidi"/>
          <w:lang w:val="zh-CN"/>
        </w:rPr>
        <w:footnoteReference w:id="3"/>
      </w:r>
      <w:r w:rsidRPr="00270423">
        <w:rPr>
          <w:rFonts w:asciiTheme="majorBidi" w:hAnsiTheme="majorBidi" w:cstheme="majorBidi"/>
        </w:rPr>
        <w:t xml:space="preserve"> </w:t>
      </w:r>
      <w:r w:rsidRPr="00270423">
        <w:rPr>
          <w:rFonts w:asciiTheme="majorBidi" w:hAnsiTheme="majorBidi" w:cstheme="majorBidi"/>
          <w:lang w:val="zh-CN"/>
        </w:rPr>
        <w:t>委员会还表示赞赏与政府三个分支的代表组成的缔约国高级别代表团进行的建设性对话，并感谢代表团的口头答复和提交的书面补充资料。</w:t>
      </w:r>
    </w:p>
    <w:p w14:paraId="579A5B08" w14:textId="77777777" w:rsidR="00FB124F" w:rsidRPr="00270423" w:rsidRDefault="00FB124F" w:rsidP="00FB124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rPr>
          <w:lang w:val="zh-CN"/>
        </w:rPr>
        <w:tab/>
        <w:t>B.</w:t>
      </w:r>
      <w:r w:rsidRPr="00270423">
        <w:rPr>
          <w:lang w:val="zh-CN"/>
        </w:rPr>
        <w:tab/>
      </w:r>
      <w:r w:rsidRPr="00270423">
        <w:rPr>
          <w:lang w:val="zh-CN"/>
        </w:rPr>
        <w:t>积极方面</w:t>
      </w:r>
    </w:p>
    <w:p w14:paraId="57A32F3A" w14:textId="77777777" w:rsidR="00FB124F" w:rsidRPr="00270423" w:rsidRDefault="00FB124F" w:rsidP="00FB124F">
      <w:pPr>
        <w:pStyle w:val="SingleTxt"/>
        <w:rPr>
          <w:rFonts w:asciiTheme="majorBidi" w:hAnsiTheme="majorBidi" w:cstheme="majorBidi"/>
        </w:rPr>
      </w:pPr>
      <w:r w:rsidRPr="00270423">
        <w:rPr>
          <w:rFonts w:asciiTheme="majorBidi" w:hAnsiTheme="majorBidi" w:cstheme="majorBidi"/>
          <w:lang w:val="zh-CN"/>
        </w:rPr>
        <w:t>3.</w:t>
      </w:r>
      <w:r w:rsidRPr="00270423">
        <w:rPr>
          <w:rFonts w:asciiTheme="majorBidi" w:hAnsiTheme="majorBidi" w:cstheme="majorBidi"/>
          <w:lang w:val="zh-CN"/>
        </w:rPr>
        <w:tab/>
      </w:r>
      <w:r w:rsidRPr="00270423">
        <w:rPr>
          <w:rFonts w:asciiTheme="majorBidi" w:hAnsiTheme="majorBidi" w:cstheme="majorBidi"/>
          <w:lang w:val="zh-CN"/>
        </w:rPr>
        <w:t>委员会满意地注意到，缔约国通过了全面的法律和政策框架，包括《</w:t>
      </w:r>
      <w:r w:rsidRPr="00270423">
        <w:rPr>
          <w:rFonts w:asciiTheme="majorBidi" w:hAnsiTheme="majorBidi" w:cstheme="majorBidi"/>
          <w:lang w:val="zh-CN"/>
        </w:rPr>
        <w:t>2023-2027</w:t>
      </w:r>
      <w:r w:rsidRPr="00270423">
        <w:rPr>
          <w:rFonts w:asciiTheme="majorBidi" w:hAnsiTheme="majorBidi" w:cstheme="majorBidi"/>
          <w:lang w:val="zh-CN"/>
        </w:rPr>
        <w:t>年国家人权计划》，以促进人们切实享有经济、社会及文化权利。委员会欢迎在就业和社会保障领域采取的措施。得益于这些措施，在减</w:t>
      </w:r>
      <w:proofErr w:type="gramStart"/>
      <w:r w:rsidRPr="00270423">
        <w:rPr>
          <w:rFonts w:asciiTheme="majorBidi" w:hAnsiTheme="majorBidi" w:cstheme="majorBidi"/>
          <w:lang w:val="zh-CN"/>
        </w:rPr>
        <w:t>贫方面</w:t>
      </w:r>
      <w:proofErr w:type="gramEnd"/>
      <w:r w:rsidRPr="00270423">
        <w:rPr>
          <w:rFonts w:asciiTheme="majorBidi" w:hAnsiTheme="majorBidi" w:cstheme="majorBidi"/>
          <w:lang w:val="zh-CN"/>
        </w:rPr>
        <w:t>取得了进展。委员会还强调，缔约国采取了种种举措，如颁布关于心理健康的第</w:t>
      </w:r>
      <w:r w:rsidRPr="00270423">
        <w:rPr>
          <w:rFonts w:asciiTheme="majorBidi" w:hAnsiTheme="majorBidi" w:cstheme="majorBidi"/>
          <w:lang w:val="zh-CN"/>
        </w:rPr>
        <w:t>19.529</w:t>
      </w:r>
      <w:r w:rsidRPr="00270423">
        <w:rPr>
          <w:rFonts w:asciiTheme="majorBidi" w:hAnsiTheme="majorBidi" w:cstheme="majorBidi"/>
          <w:lang w:val="zh-CN"/>
        </w:rPr>
        <w:t>号法</w:t>
      </w:r>
      <w:r w:rsidRPr="00270423">
        <w:rPr>
          <w:rFonts w:asciiTheme="majorBidi" w:hAnsiTheme="majorBidi" w:cstheme="majorBidi"/>
          <w:lang w:val="zh-CN"/>
        </w:rPr>
        <w:t>(</w:t>
      </w:r>
      <w:r w:rsidRPr="00270423">
        <w:rPr>
          <w:rFonts w:asciiTheme="majorBidi" w:hAnsiTheme="majorBidi" w:cstheme="majorBidi"/>
          <w:lang w:val="zh-CN"/>
        </w:rPr>
        <w:t>该法确立了基于人权方针的社区模式</w:t>
      </w:r>
      <w:r w:rsidRPr="00270423">
        <w:rPr>
          <w:rFonts w:asciiTheme="majorBidi" w:hAnsiTheme="majorBidi" w:cstheme="majorBidi"/>
          <w:lang w:val="zh-CN"/>
        </w:rPr>
        <w:t>)</w:t>
      </w:r>
      <w:r w:rsidRPr="00270423">
        <w:rPr>
          <w:rFonts w:asciiTheme="majorBidi" w:hAnsiTheme="majorBidi" w:cstheme="majorBidi"/>
          <w:lang w:val="zh-CN"/>
        </w:rPr>
        <w:t>，并通过《</w:t>
      </w:r>
      <w:r w:rsidRPr="00270423">
        <w:rPr>
          <w:rFonts w:asciiTheme="majorBidi" w:hAnsiTheme="majorBidi" w:cstheme="majorBidi"/>
          <w:lang w:val="zh-CN"/>
        </w:rPr>
        <w:t>2020-2027</w:t>
      </w:r>
      <w:r w:rsidRPr="00270423">
        <w:rPr>
          <w:rFonts w:asciiTheme="majorBidi" w:hAnsiTheme="majorBidi" w:cstheme="majorBidi"/>
          <w:lang w:val="zh-CN"/>
        </w:rPr>
        <w:t>年国家精神健康计划》和《</w:t>
      </w:r>
      <w:r w:rsidRPr="00270423">
        <w:rPr>
          <w:rFonts w:asciiTheme="majorBidi" w:hAnsiTheme="majorBidi" w:cstheme="majorBidi"/>
          <w:lang w:val="zh-CN"/>
        </w:rPr>
        <w:t>2021-2025</w:t>
      </w:r>
      <w:r w:rsidRPr="00270423">
        <w:rPr>
          <w:rFonts w:asciiTheme="majorBidi" w:hAnsiTheme="majorBidi" w:cstheme="majorBidi"/>
          <w:lang w:val="zh-CN"/>
        </w:rPr>
        <w:t>年国家预防自杀战略》。</w:t>
      </w:r>
    </w:p>
    <w:p w14:paraId="5CB5E912" w14:textId="77777777" w:rsidR="00FB124F" w:rsidRPr="00270423" w:rsidRDefault="00FB124F">
      <w:pPr>
        <w:spacing w:after="160" w:line="259" w:lineRule="auto"/>
        <w:jc w:val="left"/>
        <w:rPr>
          <w:rFonts w:eastAsia="黑体"/>
          <w:sz w:val="24"/>
          <w:lang w:val="zh-CN"/>
        </w:rPr>
      </w:pPr>
      <w:r w:rsidRPr="00270423">
        <w:rPr>
          <w:lang w:val="zh-CN"/>
        </w:rPr>
        <w:br w:type="page"/>
      </w:r>
    </w:p>
    <w:p w14:paraId="2A579E6F" w14:textId="303AD97A" w:rsidR="00FB124F" w:rsidRPr="00270423" w:rsidRDefault="00FB124F" w:rsidP="00FB124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rPr>
          <w:lang w:val="zh-CN"/>
        </w:rPr>
        <w:lastRenderedPageBreak/>
        <w:tab/>
        <w:t>C.</w:t>
      </w:r>
      <w:r w:rsidRPr="00270423">
        <w:rPr>
          <w:lang w:val="zh-CN"/>
        </w:rPr>
        <w:tab/>
      </w:r>
      <w:r w:rsidRPr="00270423">
        <w:rPr>
          <w:lang w:val="zh-CN"/>
        </w:rPr>
        <w:t>关注的主要问题及建议</w:t>
      </w:r>
    </w:p>
    <w:p w14:paraId="7E65E468" w14:textId="28070440" w:rsidR="00FB124F" w:rsidRPr="00270423" w:rsidRDefault="00FB124F" w:rsidP="00FB124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tab/>
      </w:r>
      <w:r w:rsidRPr="00270423">
        <w:rPr>
          <w:lang w:val="zh-CN"/>
        </w:rPr>
        <w:tab/>
      </w:r>
      <w:r w:rsidRPr="00270423">
        <w:rPr>
          <w:lang w:val="zh-CN"/>
        </w:rPr>
        <w:tab/>
      </w:r>
      <w:r w:rsidRPr="00270423">
        <w:rPr>
          <w:lang w:val="zh-CN"/>
        </w:rPr>
        <w:t>经济、社会及文化权利的可诉性</w:t>
      </w:r>
    </w:p>
    <w:p w14:paraId="25F8730D" w14:textId="77777777" w:rsidR="00FB124F" w:rsidRPr="00270423" w:rsidRDefault="00FB124F" w:rsidP="00FB124F">
      <w:pPr>
        <w:pStyle w:val="SingleTxt"/>
        <w:rPr>
          <w:rFonts w:asciiTheme="majorBidi" w:hAnsiTheme="majorBidi" w:cstheme="majorBidi"/>
        </w:rPr>
      </w:pPr>
      <w:r w:rsidRPr="00270423">
        <w:rPr>
          <w:rFonts w:asciiTheme="majorBidi" w:hAnsiTheme="majorBidi" w:cstheme="majorBidi"/>
          <w:lang w:val="zh-CN"/>
        </w:rPr>
        <w:t>4.</w:t>
      </w:r>
      <w:r w:rsidRPr="00270423">
        <w:rPr>
          <w:rFonts w:asciiTheme="majorBidi" w:hAnsiTheme="majorBidi" w:cstheme="majorBidi"/>
          <w:lang w:val="zh-CN"/>
        </w:rPr>
        <w:tab/>
      </w:r>
      <w:r w:rsidRPr="00270423">
        <w:rPr>
          <w:rFonts w:asciiTheme="majorBidi" w:hAnsiTheme="majorBidi" w:cstheme="majorBidi"/>
          <w:lang w:val="zh-CN"/>
        </w:rPr>
        <w:t>委员会注意到为确保直接适用《经济社会文化权利国际公约》而采取的措施以及缔约国在对话期间和对话之后提供的实例。然而，它指出，大量判决涉及健康权，而且《公约》所载其他权利的可诉性和落实情况仍然有限。</w:t>
      </w:r>
    </w:p>
    <w:p w14:paraId="47628A92" w14:textId="49BB49E1" w:rsidR="00FB124F" w:rsidRPr="00270423" w:rsidRDefault="00FB124F" w:rsidP="00FB124F">
      <w:pPr>
        <w:pStyle w:val="SingleTxt"/>
        <w:rPr>
          <w:rFonts w:asciiTheme="majorBidi" w:eastAsia="黑体" w:hAnsiTheme="majorBidi" w:cstheme="majorBidi"/>
        </w:rPr>
      </w:pPr>
      <w:r w:rsidRPr="00270423">
        <w:rPr>
          <w:rFonts w:asciiTheme="majorBidi" w:eastAsia="黑体" w:hAnsiTheme="majorBidi" w:cstheme="majorBidi"/>
          <w:lang w:val="zh-CN"/>
        </w:rPr>
        <w:t>5.</w:t>
      </w:r>
      <w:r w:rsidRPr="00270423">
        <w:rPr>
          <w:rFonts w:asciiTheme="majorBidi" w:eastAsia="黑体" w:hAnsiTheme="majorBidi" w:cstheme="majorBidi"/>
          <w:lang w:val="zh-CN"/>
        </w:rPr>
        <w:tab/>
      </w:r>
      <w:r w:rsidRPr="00270423">
        <w:rPr>
          <w:rFonts w:asciiTheme="majorBidi" w:eastAsia="黑体" w:hAnsiTheme="majorBidi" w:cstheme="majorBidi"/>
          <w:lang w:val="zh-CN"/>
        </w:rPr>
        <w:t>委员会重申其先前的建议，</w:t>
      </w:r>
      <w:r w:rsidRPr="00270423">
        <w:rPr>
          <w:rStyle w:val="a8"/>
          <w:rFonts w:asciiTheme="majorBidi" w:eastAsia="黑体" w:hAnsiTheme="majorBidi" w:cstheme="majorBidi"/>
          <w:lang w:val="zh-CN"/>
        </w:rPr>
        <w:footnoteReference w:id="4"/>
      </w:r>
      <w:r w:rsidRPr="00270423">
        <w:rPr>
          <w:rFonts w:asciiTheme="majorBidi" w:eastAsia="黑体" w:hAnsiTheme="majorBidi" w:cstheme="majorBidi"/>
        </w:rPr>
        <w:t xml:space="preserve"> </w:t>
      </w:r>
      <w:r w:rsidRPr="00270423">
        <w:rPr>
          <w:rFonts w:asciiTheme="majorBidi" w:eastAsia="黑体" w:hAnsiTheme="majorBidi" w:cstheme="majorBidi"/>
          <w:lang w:val="zh-CN"/>
        </w:rPr>
        <w:t>并建议缔约国继续努力确保《公约》所载的各项权利均可在各级司法系统直接适用。委员会还建议缔约国采取必要措施，确保所有国家行为</w:t>
      </w:r>
      <w:proofErr w:type="gramStart"/>
      <w:r w:rsidRPr="00270423">
        <w:rPr>
          <w:rFonts w:asciiTheme="majorBidi" w:eastAsia="黑体" w:hAnsiTheme="majorBidi" w:cstheme="majorBidi"/>
          <w:lang w:val="zh-CN"/>
        </w:rPr>
        <w:t>体系统</w:t>
      </w:r>
      <w:proofErr w:type="gramEnd"/>
      <w:r w:rsidRPr="00270423">
        <w:rPr>
          <w:rFonts w:asciiTheme="majorBidi" w:eastAsia="黑体" w:hAnsiTheme="majorBidi" w:cstheme="majorBidi"/>
          <w:lang w:val="zh-CN"/>
        </w:rPr>
        <w:t>地适用《公约》以及纳入了《公约》条款的各项判决所产生的判例法，包括在起草法律、规划预算和制定公共政策的过程中加以适用，以确保人们享有这些权利。委员会建议缔约国继续就《公约》的规定以及经济、社会及文化权利面向司法机构成员和所有负责落实这些权利的官员以及权利持有人开展宣传工作。委员会提请缔约国注意委员会关于《公约》在国内的适用的第</w:t>
      </w:r>
      <w:r w:rsidRPr="00270423">
        <w:rPr>
          <w:rFonts w:asciiTheme="majorBidi" w:eastAsia="黑体" w:hAnsiTheme="majorBidi" w:cstheme="majorBidi"/>
          <w:lang w:val="zh-CN"/>
        </w:rPr>
        <w:t>9</w:t>
      </w:r>
      <w:r w:rsidRPr="00270423">
        <w:rPr>
          <w:rFonts w:asciiTheme="majorBidi" w:eastAsia="黑体" w:hAnsiTheme="majorBidi" w:cstheme="majorBidi"/>
          <w:lang w:val="zh-CN"/>
        </w:rPr>
        <w:t>号一般性意见</w:t>
      </w:r>
      <w:r w:rsidRPr="00270423">
        <w:rPr>
          <w:rFonts w:asciiTheme="majorBidi" w:eastAsia="黑体" w:hAnsiTheme="majorBidi" w:cstheme="majorBidi"/>
          <w:lang w:val="zh-CN"/>
        </w:rPr>
        <w:t>(1998</w:t>
      </w:r>
      <w:r w:rsidRPr="00270423">
        <w:rPr>
          <w:rFonts w:asciiTheme="majorBidi" w:eastAsia="黑体" w:hAnsiTheme="majorBidi" w:cstheme="majorBidi"/>
          <w:lang w:val="zh-CN"/>
        </w:rPr>
        <w:t>年</w:t>
      </w:r>
      <w:r w:rsidRPr="00270423">
        <w:rPr>
          <w:rFonts w:asciiTheme="majorBidi" w:eastAsia="黑体" w:hAnsiTheme="majorBidi" w:cstheme="majorBidi"/>
          <w:lang w:val="zh-CN"/>
        </w:rPr>
        <w:t>)</w:t>
      </w:r>
      <w:r w:rsidRPr="00270423">
        <w:rPr>
          <w:rFonts w:asciiTheme="majorBidi" w:eastAsia="黑体" w:hAnsiTheme="majorBidi" w:cstheme="majorBidi"/>
          <w:lang w:val="zh-CN"/>
        </w:rPr>
        <w:t>。</w:t>
      </w:r>
    </w:p>
    <w:p w14:paraId="2A6ADC81" w14:textId="77777777" w:rsidR="00FB124F" w:rsidRPr="00270423" w:rsidRDefault="00FB124F" w:rsidP="00A400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rPr>
          <w:lang w:val="zh-CN"/>
        </w:rPr>
        <w:tab/>
      </w:r>
      <w:r w:rsidRPr="00270423">
        <w:rPr>
          <w:lang w:val="zh-CN"/>
        </w:rPr>
        <w:tab/>
      </w:r>
      <w:r w:rsidRPr="00270423">
        <w:rPr>
          <w:lang w:val="zh-CN"/>
        </w:rPr>
        <w:t>工商企业与经济、社会及文化权利</w:t>
      </w:r>
    </w:p>
    <w:p w14:paraId="609A160E" w14:textId="77777777" w:rsidR="00FB124F" w:rsidRPr="00270423" w:rsidRDefault="00FB124F" w:rsidP="00FB124F">
      <w:pPr>
        <w:pStyle w:val="SingleTxt"/>
        <w:rPr>
          <w:rFonts w:asciiTheme="majorBidi" w:hAnsiTheme="majorBidi" w:cstheme="majorBidi"/>
        </w:rPr>
      </w:pPr>
      <w:r w:rsidRPr="00270423">
        <w:rPr>
          <w:rFonts w:asciiTheme="majorBidi" w:hAnsiTheme="majorBidi" w:cstheme="majorBidi"/>
          <w:lang w:val="zh-CN"/>
        </w:rPr>
        <w:t>6.</w:t>
      </w:r>
      <w:r w:rsidRPr="00270423">
        <w:rPr>
          <w:rFonts w:asciiTheme="majorBidi" w:hAnsiTheme="majorBidi" w:cstheme="majorBidi"/>
          <w:lang w:val="zh-CN"/>
        </w:rPr>
        <w:tab/>
      </w:r>
      <w:r w:rsidRPr="00270423">
        <w:rPr>
          <w:rFonts w:asciiTheme="majorBidi" w:hAnsiTheme="majorBidi" w:cstheme="majorBidi"/>
          <w:lang w:val="zh-CN"/>
        </w:rPr>
        <w:t>委员会注意到缔约国提供的信息称，该国正在起草</w:t>
      </w:r>
      <w:r w:rsidRPr="00270423">
        <w:rPr>
          <w:rFonts w:ascii="宋体" w:hAnsi="宋体" w:cstheme="majorBidi"/>
          <w:lang w:val="zh-CN"/>
        </w:rPr>
        <w:t>“</w:t>
      </w:r>
      <w:r w:rsidRPr="00270423">
        <w:rPr>
          <w:rFonts w:asciiTheme="majorBidi" w:hAnsiTheme="majorBidi" w:cstheme="majorBidi"/>
          <w:lang w:val="zh-CN"/>
        </w:rPr>
        <w:t>工商企业与人权国家计划</w:t>
      </w:r>
      <w:r w:rsidRPr="00270423">
        <w:rPr>
          <w:rFonts w:ascii="宋体" w:hAnsi="宋体" w:cstheme="majorBidi"/>
          <w:lang w:val="zh-CN"/>
        </w:rPr>
        <w:t>”</w:t>
      </w:r>
      <w:r w:rsidRPr="00270423">
        <w:rPr>
          <w:rFonts w:asciiTheme="majorBidi" w:hAnsiTheme="majorBidi" w:cstheme="majorBidi"/>
          <w:lang w:val="zh-CN"/>
        </w:rPr>
        <w:t>。然而，委员会关切的是，目前尚没有具有约束力的法律框架用以规范国内企业和在海外开展业务的企业的人权尽责。</w:t>
      </w:r>
    </w:p>
    <w:p w14:paraId="124D0515" w14:textId="468F42F1" w:rsidR="00FB124F" w:rsidRPr="00270423" w:rsidRDefault="00FB124F" w:rsidP="00FB124F">
      <w:pPr>
        <w:pStyle w:val="SingleTxt"/>
        <w:rPr>
          <w:rFonts w:asciiTheme="majorBidi" w:eastAsia="黑体" w:hAnsiTheme="majorBidi" w:cstheme="majorBidi"/>
          <w:lang w:val="zh-CN"/>
        </w:rPr>
      </w:pPr>
      <w:r w:rsidRPr="00270423">
        <w:rPr>
          <w:rFonts w:asciiTheme="majorBidi" w:hAnsiTheme="majorBidi" w:cstheme="majorBidi"/>
          <w:lang w:val="zh-CN"/>
        </w:rPr>
        <w:t>7.</w:t>
      </w:r>
      <w:r w:rsidRPr="00270423">
        <w:rPr>
          <w:rFonts w:asciiTheme="majorBidi" w:hAnsiTheme="majorBidi" w:cstheme="majorBidi"/>
          <w:lang w:val="zh-CN"/>
        </w:rPr>
        <w:tab/>
      </w:r>
      <w:r w:rsidRPr="00270423">
        <w:rPr>
          <w:rFonts w:asciiTheme="majorBidi" w:eastAsia="黑体" w:hAnsiTheme="majorBidi" w:cstheme="majorBidi"/>
          <w:lang w:val="zh-CN"/>
        </w:rPr>
        <w:t>委员会建议缔约国建立起法律和监管框架：</w:t>
      </w:r>
      <w:r w:rsidRPr="00270423">
        <w:rPr>
          <w:rFonts w:asciiTheme="majorBidi" w:eastAsia="黑体" w:hAnsiTheme="majorBidi" w:cstheme="majorBidi"/>
          <w:lang w:val="zh-CN"/>
        </w:rPr>
        <w:t>(a)</w:t>
      </w:r>
      <w:r w:rsidR="00A40057" w:rsidRPr="00270423">
        <w:rPr>
          <w:rFonts w:asciiTheme="majorBidi" w:eastAsia="黑体" w:hAnsiTheme="majorBidi" w:cstheme="majorBidi"/>
          <w:lang w:val="zh-CN"/>
        </w:rPr>
        <w:t xml:space="preserve"> </w:t>
      </w:r>
      <w:r w:rsidRPr="00270423">
        <w:rPr>
          <w:rFonts w:asciiTheme="majorBidi" w:eastAsia="黑体" w:hAnsiTheme="majorBidi" w:cstheme="majorBidi"/>
          <w:lang w:val="zh-CN"/>
        </w:rPr>
        <w:t>要求位于该国境内的企业在其所有国内和国际业务中开展人权尽责，包括在供应链中；</w:t>
      </w:r>
      <w:r w:rsidRPr="00270423">
        <w:rPr>
          <w:rFonts w:asciiTheme="majorBidi" w:eastAsia="黑体" w:hAnsiTheme="majorBidi" w:cstheme="majorBidi"/>
          <w:lang w:val="zh-CN"/>
        </w:rPr>
        <w:t>(b)</w:t>
      </w:r>
      <w:r w:rsidR="00A40057" w:rsidRPr="00270423">
        <w:rPr>
          <w:rFonts w:asciiTheme="majorBidi" w:eastAsia="黑体" w:hAnsiTheme="majorBidi" w:cstheme="majorBidi"/>
          <w:lang w:val="zh-CN"/>
        </w:rPr>
        <w:t xml:space="preserve"> </w:t>
      </w:r>
      <w:r w:rsidRPr="00270423">
        <w:rPr>
          <w:rFonts w:asciiTheme="majorBidi" w:eastAsia="黑体" w:hAnsiTheme="majorBidi" w:cstheme="majorBidi"/>
          <w:lang w:val="zh-CN"/>
        </w:rPr>
        <w:t>规定企业对侵犯经济、社会及文化权利的行为承担责任，包括此类侵犯人权行为发生在国外时；</w:t>
      </w:r>
      <w:r w:rsidRPr="00270423">
        <w:rPr>
          <w:rFonts w:asciiTheme="majorBidi" w:eastAsia="黑体" w:hAnsiTheme="majorBidi" w:cstheme="majorBidi"/>
          <w:lang w:val="zh-CN"/>
        </w:rPr>
        <w:t>(c)</w:t>
      </w:r>
      <w:r w:rsidR="00A40057" w:rsidRPr="00270423">
        <w:rPr>
          <w:rFonts w:asciiTheme="majorBidi" w:eastAsia="黑体" w:hAnsiTheme="majorBidi" w:cstheme="majorBidi"/>
          <w:lang w:val="zh-CN"/>
        </w:rPr>
        <w:t xml:space="preserve"> </w:t>
      </w:r>
      <w:r w:rsidRPr="00270423">
        <w:rPr>
          <w:rFonts w:asciiTheme="majorBidi" w:eastAsia="黑体" w:hAnsiTheme="majorBidi" w:cstheme="majorBidi"/>
          <w:lang w:val="zh-CN"/>
        </w:rPr>
        <w:t>确保受害者能够在缔约国获得有效救济，并通过司法和</w:t>
      </w:r>
      <w:proofErr w:type="gramStart"/>
      <w:r w:rsidRPr="00270423">
        <w:rPr>
          <w:rFonts w:asciiTheme="majorBidi" w:eastAsia="黑体" w:hAnsiTheme="majorBidi" w:cstheme="majorBidi"/>
          <w:lang w:val="zh-CN"/>
        </w:rPr>
        <w:t>非司法</w:t>
      </w:r>
      <w:proofErr w:type="gramEnd"/>
      <w:r w:rsidRPr="00270423">
        <w:rPr>
          <w:rFonts w:asciiTheme="majorBidi" w:eastAsia="黑体" w:hAnsiTheme="majorBidi" w:cstheme="majorBidi"/>
          <w:lang w:val="zh-CN"/>
        </w:rPr>
        <w:t>机制寻求补救。委员会鼓励缔约国继续努力通过</w:t>
      </w:r>
      <w:r w:rsidRPr="00270423">
        <w:rPr>
          <w:rFonts w:ascii="宋体" w:hAnsi="宋体" w:cstheme="majorBidi"/>
          <w:lang w:val="zh-CN"/>
        </w:rPr>
        <w:t>“</w:t>
      </w:r>
      <w:r w:rsidRPr="00270423">
        <w:rPr>
          <w:rFonts w:asciiTheme="majorBidi" w:eastAsia="黑体" w:hAnsiTheme="majorBidi" w:cstheme="majorBidi"/>
          <w:lang w:val="zh-CN"/>
        </w:rPr>
        <w:t>工商企业与人权国家计划</w:t>
      </w:r>
      <w:r w:rsidRPr="00270423">
        <w:rPr>
          <w:rFonts w:ascii="宋体" w:hAnsi="宋体" w:cstheme="majorBidi"/>
          <w:lang w:val="zh-CN"/>
        </w:rPr>
        <w:t>”</w:t>
      </w:r>
      <w:r w:rsidRPr="00270423">
        <w:rPr>
          <w:rFonts w:asciiTheme="majorBidi" w:eastAsia="黑体" w:hAnsiTheme="majorBidi" w:cstheme="majorBidi"/>
          <w:lang w:val="zh-CN"/>
        </w:rPr>
        <w:t>，并提请其注意关于国家在工商活动中履行《经济社会文化权利国际公约》规定的义务的第</w:t>
      </w:r>
      <w:r w:rsidRPr="00270423">
        <w:rPr>
          <w:rFonts w:asciiTheme="majorBidi" w:eastAsia="黑体" w:hAnsiTheme="majorBidi" w:cstheme="majorBidi"/>
          <w:lang w:val="zh-CN"/>
        </w:rPr>
        <w:t>24</w:t>
      </w:r>
      <w:r w:rsidRPr="00270423">
        <w:rPr>
          <w:rFonts w:asciiTheme="majorBidi" w:eastAsia="黑体" w:hAnsiTheme="majorBidi" w:cstheme="majorBidi"/>
          <w:lang w:val="zh-CN"/>
        </w:rPr>
        <w:t>号一般性意见</w:t>
      </w:r>
      <w:r w:rsidRPr="00270423">
        <w:rPr>
          <w:rFonts w:asciiTheme="majorBidi" w:eastAsia="黑体" w:hAnsiTheme="majorBidi" w:cstheme="majorBidi"/>
          <w:lang w:val="zh-CN"/>
        </w:rPr>
        <w:t>(2017</w:t>
      </w:r>
      <w:r w:rsidRPr="00270423">
        <w:rPr>
          <w:rFonts w:asciiTheme="majorBidi" w:eastAsia="黑体" w:hAnsiTheme="majorBidi" w:cstheme="majorBidi"/>
          <w:lang w:val="zh-CN"/>
        </w:rPr>
        <w:t>年</w:t>
      </w:r>
      <w:r w:rsidRPr="00270423">
        <w:rPr>
          <w:rFonts w:asciiTheme="majorBidi" w:eastAsia="黑体" w:hAnsiTheme="majorBidi" w:cstheme="majorBidi"/>
          <w:lang w:val="zh-CN"/>
        </w:rPr>
        <w:t>)</w:t>
      </w:r>
      <w:r w:rsidRPr="00270423">
        <w:rPr>
          <w:rFonts w:asciiTheme="majorBidi" w:eastAsia="黑体" w:hAnsiTheme="majorBidi" w:cstheme="majorBidi"/>
          <w:lang w:val="zh-CN"/>
        </w:rPr>
        <w:t>。</w:t>
      </w:r>
    </w:p>
    <w:p w14:paraId="2FC8C2FB" w14:textId="77777777" w:rsidR="00FB124F" w:rsidRPr="00270423" w:rsidRDefault="00FB124F" w:rsidP="00A400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rPr>
          <w:lang w:val="zh-CN"/>
        </w:rPr>
        <w:tab/>
      </w:r>
      <w:r w:rsidRPr="00270423">
        <w:rPr>
          <w:lang w:val="zh-CN"/>
        </w:rPr>
        <w:tab/>
      </w:r>
      <w:r w:rsidRPr="00270423">
        <w:rPr>
          <w:lang w:val="zh-CN"/>
        </w:rPr>
        <w:t>气候变化</w:t>
      </w:r>
    </w:p>
    <w:p w14:paraId="43ECF48B" w14:textId="43384674" w:rsidR="007A6095" w:rsidRPr="00270423" w:rsidRDefault="00FB124F" w:rsidP="00FB124F">
      <w:pPr>
        <w:pStyle w:val="SingleTxt"/>
        <w:rPr>
          <w:rFonts w:asciiTheme="majorBidi" w:hAnsiTheme="majorBidi" w:cstheme="majorBidi"/>
          <w:lang w:val="zh-CN"/>
        </w:rPr>
      </w:pPr>
      <w:r w:rsidRPr="00270423">
        <w:rPr>
          <w:rFonts w:asciiTheme="majorBidi" w:hAnsiTheme="majorBidi" w:cstheme="majorBidi"/>
          <w:lang w:val="zh-CN"/>
        </w:rPr>
        <w:t>8.</w:t>
      </w:r>
      <w:r w:rsidRPr="00270423">
        <w:rPr>
          <w:rFonts w:asciiTheme="majorBidi" w:hAnsiTheme="majorBidi" w:cstheme="majorBidi"/>
          <w:lang w:val="zh-CN"/>
        </w:rPr>
        <w:tab/>
      </w:r>
      <w:r w:rsidRPr="00270423">
        <w:rPr>
          <w:rFonts w:asciiTheme="majorBidi" w:hAnsiTheme="majorBidi" w:cstheme="majorBidi"/>
          <w:lang w:val="zh-CN"/>
        </w:rPr>
        <w:t>委员会注意到缔约国为解决气候变化相关问题而采取的措施，包括加强应对气候变化和气候变率的国家系统，批准《拉丁美洲和加勒比关于在环境问题上获得信息、公众参与和诉诸法律的区域协定》</w:t>
      </w:r>
      <w:r w:rsidRPr="00270423">
        <w:rPr>
          <w:rFonts w:asciiTheme="majorBidi" w:hAnsiTheme="majorBidi" w:cstheme="majorBidi"/>
          <w:lang w:val="zh-CN"/>
        </w:rPr>
        <w:t>(</w:t>
      </w:r>
      <w:r w:rsidRPr="00270423">
        <w:rPr>
          <w:rFonts w:asciiTheme="majorBidi" w:hAnsiTheme="majorBidi" w:cstheme="majorBidi"/>
          <w:lang w:val="zh-CN"/>
        </w:rPr>
        <w:t>《埃斯卡苏协定》</w:t>
      </w:r>
      <w:r w:rsidRPr="00270423">
        <w:rPr>
          <w:rFonts w:asciiTheme="majorBidi" w:hAnsiTheme="majorBidi" w:cstheme="majorBidi"/>
          <w:lang w:val="zh-CN"/>
        </w:rPr>
        <w:t>)</w:t>
      </w:r>
      <w:r w:rsidRPr="00270423">
        <w:rPr>
          <w:rFonts w:asciiTheme="majorBidi" w:hAnsiTheme="majorBidi" w:cstheme="majorBidi"/>
          <w:lang w:val="zh-CN"/>
        </w:rPr>
        <w:t>，并启动旨在促进绿色氢能生产投资的第二项能源转型计划。然而，委员会关切的是，有效落实这些政策和措施仍然存在重大挑战。委员会还关切的是，未采取充分的气候变化适应措施来解决气候变化对最弱势群体享有经济、社会及文化权利的影响。</w:t>
      </w:r>
    </w:p>
    <w:p w14:paraId="60F3A9C1" w14:textId="77777777" w:rsidR="007A6095" w:rsidRPr="00270423" w:rsidRDefault="007A6095">
      <w:pPr>
        <w:spacing w:after="160" w:line="259" w:lineRule="auto"/>
        <w:jc w:val="left"/>
        <w:rPr>
          <w:rFonts w:asciiTheme="majorBidi" w:hAnsiTheme="majorBidi" w:cstheme="majorBidi"/>
          <w:lang w:val="zh-CN"/>
        </w:rPr>
      </w:pPr>
      <w:r w:rsidRPr="00270423">
        <w:rPr>
          <w:rFonts w:asciiTheme="majorBidi" w:hAnsiTheme="majorBidi" w:cstheme="majorBidi"/>
          <w:lang w:val="zh-CN"/>
        </w:rPr>
        <w:br w:type="page"/>
      </w:r>
    </w:p>
    <w:p w14:paraId="746E5EC5" w14:textId="77777777" w:rsidR="00FB124F" w:rsidRPr="00270423" w:rsidRDefault="00FB124F"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lastRenderedPageBreak/>
        <w:t>9.</w:t>
      </w:r>
      <w:r w:rsidRPr="00270423">
        <w:rPr>
          <w:rFonts w:asciiTheme="majorBidi" w:eastAsia="黑体" w:hAnsiTheme="majorBidi" w:cstheme="majorBidi"/>
          <w:lang w:val="zh-CN"/>
        </w:rPr>
        <w:tab/>
      </w:r>
      <w:r w:rsidRPr="00270423">
        <w:rPr>
          <w:rFonts w:asciiTheme="majorBidi" w:eastAsia="黑体" w:hAnsiTheme="majorBidi" w:cstheme="majorBidi"/>
          <w:lang w:val="zh-CN"/>
        </w:rPr>
        <w:t>委员会建议缔约国：</w:t>
      </w:r>
    </w:p>
    <w:p w14:paraId="4936A972" w14:textId="4EE42CC7"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rPr>
        <w:tab/>
      </w:r>
      <w:r w:rsidR="00FB124F" w:rsidRPr="00270423">
        <w:rPr>
          <w:rFonts w:asciiTheme="majorBidi" w:eastAsia="黑体" w:hAnsiTheme="majorBidi" w:cstheme="majorBidi"/>
          <w:lang w:val="zh-CN"/>
        </w:rPr>
        <w:t>(a)</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加强应对气候变化措施的切实落实，包括《国家气候变化政策》、《长期气候战略》和《埃斯卡苏协定》，确保民间社会组织和弱势群体的参与，并确保就这一问题获取公共信息和有效补救的渠道；</w:t>
      </w:r>
    </w:p>
    <w:p w14:paraId="510F5A3F" w14:textId="2296AB6E"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rPr>
        <w:tab/>
      </w:r>
      <w:r w:rsidR="00FB124F" w:rsidRPr="00270423">
        <w:rPr>
          <w:rFonts w:asciiTheme="majorBidi" w:eastAsia="黑体" w:hAnsiTheme="majorBidi" w:cstheme="majorBidi"/>
          <w:lang w:val="zh-CN"/>
        </w:rPr>
        <w:t>(b)</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确保绿色氢能投资不会损害供水保障，并减轻其对当地社区的环境和社会影响；</w:t>
      </w:r>
    </w:p>
    <w:p w14:paraId="550608F0" w14:textId="093B6C56"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rPr>
        <w:tab/>
      </w:r>
      <w:r w:rsidR="00FB124F" w:rsidRPr="00270423">
        <w:rPr>
          <w:rFonts w:asciiTheme="majorBidi" w:eastAsia="黑体" w:hAnsiTheme="majorBidi" w:cstheme="majorBidi"/>
          <w:lang w:val="zh-CN"/>
        </w:rPr>
        <w:t>(c)</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采取适当的适应措施，重点关注气候变化所带来的最严重的影响，并考虑到气候变化对弱势群体造成的过度影响；</w:t>
      </w:r>
    </w:p>
    <w:p w14:paraId="6391C829" w14:textId="393DA40D"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spacing w:val="6"/>
        </w:rPr>
        <w:tab/>
      </w:r>
      <w:r w:rsidR="00FB124F" w:rsidRPr="00270423">
        <w:rPr>
          <w:rFonts w:asciiTheme="majorBidi" w:eastAsia="黑体" w:hAnsiTheme="majorBidi" w:cstheme="majorBidi"/>
          <w:spacing w:val="6"/>
          <w:lang w:val="zh-CN"/>
        </w:rPr>
        <w:t>(d)</w:t>
      </w:r>
      <w:r w:rsidR="00FB124F" w:rsidRPr="00270423">
        <w:rPr>
          <w:rFonts w:asciiTheme="majorBidi" w:eastAsia="黑体" w:hAnsiTheme="majorBidi" w:cstheme="majorBidi"/>
          <w:spacing w:val="6"/>
          <w:lang w:val="zh-CN"/>
        </w:rPr>
        <w:tab/>
      </w:r>
      <w:r w:rsidR="00FB124F" w:rsidRPr="00270423">
        <w:rPr>
          <w:rFonts w:asciiTheme="majorBidi" w:eastAsia="黑体" w:hAnsiTheme="majorBidi" w:cstheme="majorBidi"/>
          <w:spacing w:val="6"/>
          <w:lang w:val="zh-CN"/>
        </w:rPr>
        <w:t>考虑到委员会</w:t>
      </w:r>
      <w:r w:rsidR="00FB124F" w:rsidRPr="00270423">
        <w:rPr>
          <w:rFonts w:asciiTheme="majorBidi" w:eastAsia="黑体" w:hAnsiTheme="majorBidi" w:cstheme="majorBidi"/>
          <w:spacing w:val="6"/>
          <w:lang w:val="zh-CN"/>
        </w:rPr>
        <w:t>2018</w:t>
      </w:r>
      <w:r w:rsidR="00FB124F" w:rsidRPr="00270423">
        <w:rPr>
          <w:rFonts w:asciiTheme="majorBidi" w:eastAsia="黑体" w:hAnsiTheme="majorBidi" w:cstheme="majorBidi"/>
          <w:spacing w:val="6"/>
          <w:lang w:val="zh-CN"/>
        </w:rPr>
        <w:t>年关于气候变化与《公约》的声明</w:t>
      </w:r>
      <w:r w:rsidR="00FB124F" w:rsidRPr="00270423">
        <w:rPr>
          <w:rFonts w:eastAsia="黑体"/>
          <w:spacing w:val="6"/>
          <w:vertAlign w:val="superscript"/>
        </w:rPr>
        <w:footnoteReference w:id="5"/>
      </w:r>
      <w:r w:rsidRPr="00270423">
        <w:rPr>
          <w:rFonts w:asciiTheme="majorBidi" w:eastAsia="黑体" w:hAnsiTheme="majorBidi" w:cstheme="majorBidi"/>
          <w:spacing w:val="6"/>
        </w:rPr>
        <w:t xml:space="preserve"> </w:t>
      </w:r>
      <w:r w:rsidR="00FB124F" w:rsidRPr="00270423">
        <w:rPr>
          <w:rFonts w:asciiTheme="majorBidi" w:eastAsia="黑体" w:hAnsiTheme="majorBidi" w:cstheme="majorBidi"/>
          <w:spacing w:val="6"/>
          <w:lang w:val="zh-CN"/>
        </w:rPr>
        <w:t>及其关于经济、</w:t>
      </w:r>
      <w:r w:rsidR="00FB124F" w:rsidRPr="00270423">
        <w:rPr>
          <w:rFonts w:asciiTheme="majorBidi" w:eastAsia="黑体" w:hAnsiTheme="majorBidi" w:cstheme="majorBidi"/>
          <w:lang w:val="zh-CN"/>
        </w:rPr>
        <w:t>社会及文化权利与可持续发展的环境层面的第</w:t>
      </w:r>
      <w:r w:rsidR="00FB124F" w:rsidRPr="00270423">
        <w:rPr>
          <w:rFonts w:asciiTheme="majorBidi" w:eastAsia="黑体" w:hAnsiTheme="majorBidi" w:cstheme="majorBidi"/>
          <w:lang w:val="zh-CN"/>
        </w:rPr>
        <w:t>27</w:t>
      </w:r>
      <w:r w:rsidR="00FB124F" w:rsidRPr="00270423">
        <w:rPr>
          <w:rFonts w:asciiTheme="majorBidi" w:eastAsia="黑体" w:hAnsiTheme="majorBidi" w:cstheme="majorBidi"/>
          <w:lang w:val="zh-CN"/>
        </w:rPr>
        <w:t>号一般性意见</w:t>
      </w:r>
      <w:r w:rsidR="00FB124F" w:rsidRPr="00270423">
        <w:rPr>
          <w:rFonts w:asciiTheme="majorBidi" w:eastAsia="黑体" w:hAnsiTheme="majorBidi" w:cstheme="majorBidi"/>
          <w:lang w:val="zh-CN"/>
        </w:rPr>
        <w:t>(2025</w:t>
      </w:r>
      <w:r w:rsidR="00FB124F" w:rsidRPr="00270423">
        <w:rPr>
          <w:rFonts w:asciiTheme="majorBidi" w:eastAsia="黑体" w:hAnsiTheme="majorBidi" w:cstheme="majorBidi"/>
          <w:lang w:val="zh-CN"/>
        </w:rPr>
        <w:t>年</w:t>
      </w:r>
      <w:r w:rsidR="00FB124F" w:rsidRPr="00270423">
        <w:rPr>
          <w:rFonts w:asciiTheme="majorBidi" w:eastAsia="黑体" w:hAnsiTheme="majorBidi" w:cstheme="majorBidi"/>
          <w:lang w:val="zh-CN"/>
        </w:rPr>
        <w:t>)</w:t>
      </w:r>
      <w:r w:rsidR="00FB124F" w:rsidRPr="00270423">
        <w:rPr>
          <w:rFonts w:asciiTheme="majorBidi" w:eastAsia="黑体" w:hAnsiTheme="majorBidi" w:cstheme="majorBidi"/>
          <w:lang w:val="zh-CN"/>
        </w:rPr>
        <w:t>。</w:t>
      </w:r>
    </w:p>
    <w:p w14:paraId="6AB8B917" w14:textId="77777777" w:rsidR="00FB124F" w:rsidRPr="00270423" w:rsidRDefault="00FB124F" w:rsidP="00A400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rPr>
          <w:lang w:val="zh-CN"/>
        </w:rPr>
        <w:tab/>
      </w:r>
      <w:r w:rsidRPr="00270423">
        <w:rPr>
          <w:lang w:val="zh-CN"/>
        </w:rPr>
        <w:tab/>
      </w:r>
      <w:r w:rsidRPr="00270423">
        <w:rPr>
          <w:lang w:val="zh-CN"/>
        </w:rPr>
        <w:t>最大可用资源</w:t>
      </w:r>
    </w:p>
    <w:p w14:paraId="4BA18C49" w14:textId="77777777" w:rsidR="00FB124F" w:rsidRPr="00270423" w:rsidRDefault="00FB124F" w:rsidP="00FB124F">
      <w:pPr>
        <w:pStyle w:val="SingleTxt"/>
        <w:rPr>
          <w:rFonts w:asciiTheme="majorBidi" w:hAnsiTheme="majorBidi" w:cstheme="majorBidi"/>
        </w:rPr>
      </w:pPr>
      <w:r w:rsidRPr="00270423">
        <w:rPr>
          <w:rFonts w:asciiTheme="majorBidi" w:hAnsiTheme="majorBidi" w:cstheme="majorBidi"/>
          <w:lang w:val="zh-CN"/>
        </w:rPr>
        <w:t>10.</w:t>
      </w:r>
      <w:r w:rsidRPr="00270423">
        <w:rPr>
          <w:rFonts w:asciiTheme="majorBidi" w:hAnsiTheme="majorBidi" w:cstheme="majorBidi"/>
          <w:lang w:val="zh-CN"/>
        </w:rPr>
        <w:tab/>
      </w:r>
      <w:r w:rsidRPr="00270423">
        <w:rPr>
          <w:rFonts w:asciiTheme="majorBidi" w:hAnsiTheme="majorBidi" w:cstheme="majorBidi"/>
          <w:lang w:val="zh-CN"/>
        </w:rPr>
        <w:t>委员会注意到缔约国为增加税收所做的努力，但关切的是，其税收政策严重依赖间接税，特别是消费税，这限制了其再分配能力。委员会还关切的是，对税务欺诈的防范不力，削弱了缔约国履行义务的能力，使其无法调动最大可用资源，确保弱势和边缘化个人和群体充分享有经济、社会及文化权利</w:t>
      </w:r>
      <w:r w:rsidRPr="00270423">
        <w:rPr>
          <w:rFonts w:asciiTheme="majorBidi" w:hAnsiTheme="majorBidi" w:cstheme="majorBidi"/>
          <w:lang w:val="zh-CN"/>
        </w:rPr>
        <w:t>(</w:t>
      </w:r>
      <w:r w:rsidRPr="00270423">
        <w:rPr>
          <w:rFonts w:asciiTheme="majorBidi" w:hAnsiTheme="majorBidi" w:cstheme="majorBidi"/>
          <w:lang w:val="zh-CN"/>
        </w:rPr>
        <w:t>第二条第一款</w:t>
      </w:r>
      <w:r w:rsidRPr="00270423">
        <w:rPr>
          <w:rFonts w:asciiTheme="majorBidi" w:hAnsiTheme="majorBidi" w:cstheme="majorBidi"/>
          <w:lang w:val="zh-CN"/>
        </w:rPr>
        <w:t>)</w:t>
      </w:r>
      <w:r w:rsidRPr="00270423">
        <w:rPr>
          <w:rFonts w:asciiTheme="majorBidi" w:hAnsiTheme="majorBidi" w:cstheme="majorBidi"/>
          <w:lang w:val="zh-CN"/>
        </w:rPr>
        <w:t>。</w:t>
      </w:r>
    </w:p>
    <w:p w14:paraId="0F8F99B3" w14:textId="77777777" w:rsidR="00FB124F" w:rsidRPr="00270423" w:rsidRDefault="00FB124F"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11.</w:t>
      </w:r>
      <w:r w:rsidRPr="00270423">
        <w:rPr>
          <w:rFonts w:asciiTheme="majorBidi" w:eastAsia="黑体" w:hAnsiTheme="majorBidi" w:cstheme="majorBidi"/>
          <w:lang w:val="zh-CN"/>
        </w:rPr>
        <w:tab/>
      </w:r>
      <w:r w:rsidRPr="00270423">
        <w:rPr>
          <w:rFonts w:asciiTheme="majorBidi" w:eastAsia="黑体" w:hAnsiTheme="majorBidi" w:cstheme="majorBidi"/>
          <w:lang w:val="zh-CN"/>
        </w:rPr>
        <w:t>委员会建议缔约国：</w:t>
      </w:r>
    </w:p>
    <w:p w14:paraId="13081EF4" w14:textId="2AA1A478"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spacing w:val="-2"/>
          <w:lang w:val="zh-CN"/>
        </w:rPr>
        <w:tab/>
      </w:r>
      <w:r w:rsidR="00FB124F" w:rsidRPr="00270423">
        <w:rPr>
          <w:rFonts w:asciiTheme="majorBidi" w:eastAsia="黑体" w:hAnsiTheme="majorBidi" w:cstheme="majorBidi"/>
          <w:spacing w:val="-2"/>
          <w:lang w:val="zh-CN"/>
        </w:rPr>
        <w:t>(a)</w:t>
      </w:r>
      <w:r w:rsidR="00FB124F" w:rsidRPr="00270423">
        <w:rPr>
          <w:rFonts w:asciiTheme="majorBidi" w:eastAsia="黑体" w:hAnsiTheme="majorBidi" w:cstheme="majorBidi"/>
          <w:spacing w:val="-2"/>
          <w:lang w:val="zh-CN"/>
        </w:rPr>
        <w:tab/>
      </w:r>
      <w:r w:rsidR="00FB124F" w:rsidRPr="00270423">
        <w:rPr>
          <w:rFonts w:asciiTheme="majorBidi" w:eastAsia="黑体" w:hAnsiTheme="majorBidi" w:cstheme="majorBidi"/>
          <w:spacing w:val="-2"/>
          <w:lang w:val="zh-CN"/>
        </w:rPr>
        <w:t>在所有社会利益攸关方的参与下，全面评估其财政政策对人权的影响，</w:t>
      </w:r>
      <w:r w:rsidR="00FB124F" w:rsidRPr="00270423">
        <w:rPr>
          <w:rFonts w:asciiTheme="majorBidi" w:eastAsia="黑体" w:hAnsiTheme="majorBidi" w:cstheme="majorBidi"/>
          <w:lang w:val="zh-CN"/>
        </w:rPr>
        <w:t>包括分析对不同部门以及边缘化和弱势群体的分配后果和税收负担；</w:t>
      </w:r>
    </w:p>
    <w:p w14:paraId="39982F96" w14:textId="162F4851"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(b)</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增加为实现儿童和青少年的经济、社会及文化权利划拨的资源；</w:t>
      </w:r>
    </w:p>
    <w:p w14:paraId="1E666922" w14:textId="2EF61229"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(c)</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确保税收制度的社会公正性，并加强其再分配效应；</w:t>
      </w:r>
    </w:p>
    <w:p w14:paraId="59DBF672" w14:textId="3123745B"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(d)</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加倍努力优化税务的征收，以期增加可用于实现经济、社会及文化权利的资源；</w:t>
      </w:r>
    </w:p>
    <w:p w14:paraId="668A5CFC" w14:textId="38338925" w:rsidR="00FB124F" w:rsidRPr="00270423" w:rsidRDefault="00A40057" w:rsidP="00FB124F">
      <w:pPr>
        <w:pStyle w:val="SingleTxt"/>
        <w:rPr>
          <w:rStyle w:val="a8"/>
          <w:rFonts w:asciiTheme="majorBidi" w:hAnsiTheme="majorBidi" w:cstheme="majorBidi"/>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(e)</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考虑到委员会</w:t>
      </w:r>
      <w:r w:rsidR="00FB124F" w:rsidRPr="00270423">
        <w:rPr>
          <w:rFonts w:asciiTheme="majorBidi" w:eastAsia="黑体" w:hAnsiTheme="majorBidi" w:cstheme="majorBidi"/>
          <w:lang w:val="zh-CN"/>
        </w:rPr>
        <w:t>2025</w:t>
      </w:r>
      <w:r w:rsidR="00FB124F" w:rsidRPr="00270423">
        <w:rPr>
          <w:rFonts w:asciiTheme="majorBidi" w:eastAsia="黑体" w:hAnsiTheme="majorBidi" w:cstheme="majorBidi"/>
          <w:lang w:val="zh-CN"/>
        </w:rPr>
        <w:t>年关于税收政策与《公约》的声明。</w:t>
      </w:r>
      <w:r w:rsidR="00FB124F" w:rsidRPr="00270423">
        <w:rPr>
          <w:rStyle w:val="a8"/>
          <w:rFonts w:asciiTheme="majorBidi" w:hAnsiTheme="majorBidi" w:cstheme="majorBidi"/>
          <w:lang w:val="zh-CN"/>
        </w:rPr>
        <w:footnoteReference w:id="6"/>
      </w:r>
    </w:p>
    <w:p w14:paraId="651E2D20" w14:textId="77777777" w:rsidR="00FB124F" w:rsidRPr="00270423" w:rsidRDefault="00FB124F" w:rsidP="00A400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rPr>
          <w:lang w:val="zh-CN"/>
        </w:rPr>
        <w:tab/>
      </w:r>
      <w:r w:rsidRPr="00270423">
        <w:rPr>
          <w:lang w:val="zh-CN"/>
        </w:rPr>
        <w:tab/>
      </w:r>
      <w:r w:rsidRPr="00270423">
        <w:rPr>
          <w:lang w:val="zh-CN"/>
        </w:rPr>
        <w:t>善治和腐败</w:t>
      </w:r>
    </w:p>
    <w:p w14:paraId="51B60EF3" w14:textId="6BB7B50B" w:rsidR="007A6095" w:rsidRPr="00270423" w:rsidRDefault="00FB124F" w:rsidP="00FB124F">
      <w:pPr>
        <w:pStyle w:val="SingleTxt"/>
        <w:rPr>
          <w:rFonts w:asciiTheme="majorBidi" w:hAnsiTheme="majorBidi" w:cstheme="majorBidi"/>
          <w:lang w:val="zh-CN"/>
        </w:rPr>
      </w:pPr>
      <w:r w:rsidRPr="00270423">
        <w:rPr>
          <w:rFonts w:asciiTheme="majorBidi" w:hAnsiTheme="majorBidi" w:cstheme="majorBidi"/>
          <w:lang w:val="zh-CN"/>
        </w:rPr>
        <w:t>12.</w:t>
      </w:r>
      <w:r w:rsidRPr="00270423">
        <w:rPr>
          <w:rFonts w:asciiTheme="majorBidi" w:hAnsiTheme="majorBidi" w:cstheme="majorBidi"/>
          <w:lang w:val="zh-CN"/>
        </w:rPr>
        <w:tab/>
      </w:r>
      <w:r w:rsidRPr="00270423">
        <w:rPr>
          <w:rFonts w:asciiTheme="majorBidi" w:hAnsiTheme="majorBidi" w:cstheme="majorBidi"/>
          <w:lang w:val="zh-CN"/>
        </w:rPr>
        <w:t>委员会注意到缔约国为打击腐败而采取的措施，但关切的是，尽管</w:t>
      </w:r>
      <w:r w:rsidRPr="00270423">
        <w:rPr>
          <w:rFonts w:asciiTheme="majorBidi" w:hAnsiTheme="majorBidi" w:cstheme="majorBidi"/>
          <w:lang w:val="zh-CN"/>
        </w:rPr>
        <w:t>2019</w:t>
      </w:r>
      <w:r w:rsidRPr="00270423">
        <w:rPr>
          <w:rFonts w:asciiTheme="majorBidi" w:hAnsiTheme="majorBidi" w:cstheme="majorBidi"/>
          <w:lang w:val="zh-CN"/>
        </w:rPr>
        <w:t>年第</w:t>
      </w:r>
      <w:r w:rsidRPr="00270423">
        <w:rPr>
          <w:rFonts w:asciiTheme="majorBidi" w:hAnsiTheme="majorBidi" w:cstheme="majorBidi"/>
          <w:lang w:val="zh-CN"/>
        </w:rPr>
        <w:t>19.797</w:t>
      </w:r>
      <w:r w:rsidRPr="00270423">
        <w:rPr>
          <w:rFonts w:asciiTheme="majorBidi" w:hAnsiTheme="majorBidi" w:cstheme="majorBidi"/>
          <w:lang w:val="zh-CN"/>
        </w:rPr>
        <w:t>号法规定了有关任务，但缔约方在起草和通过预防私营部门腐败现象的初步法案方面没有取得进展</w:t>
      </w:r>
      <w:r w:rsidRPr="00270423">
        <w:rPr>
          <w:rFonts w:asciiTheme="majorBidi" w:hAnsiTheme="majorBidi" w:cstheme="majorBidi"/>
          <w:lang w:val="zh-CN"/>
        </w:rPr>
        <w:t>(</w:t>
      </w:r>
      <w:r w:rsidRPr="00270423">
        <w:rPr>
          <w:rFonts w:asciiTheme="majorBidi" w:hAnsiTheme="majorBidi" w:cstheme="majorBidi"/>
          <w:lang w:val="zh-CN"/>
        </w:rPr>
        <w:t>第二条第一款</w:t>
      </w:r>
      <w:r w:rsidRPr="00270423">
        <w:rPr>
          <w:rFonts w:asciiTheme="majorBidi" w:hAnsiTheme="majorBidi" w:cstheme="majorBidi"/>
          <w:lang w:val="zh-CN"/>
        </w:rPr>
        <w:t>)</w:t>
      </w:r>
      <w:r w:rsidRPr="00270423">
        <w:rPr>
          <w:rFonts w:asciiTheme="majorBidi" w:hAnsiTheme="majorBidi" w:cstheme="majorBidi"/>
          <w:lang w:val="zh-CN"/>
        </w:rPr>
        <w:t>。</w:t>
      </w:r>
    </w:p>
    <w:p w14:paraId="01A94B41" w14:textId="77777777" w:rsidR="007A6095" w:rsidRPr="00270423" w:rsidRDefault="007A6095">
      <w:pPr>
        <w:spacing w:after="160" w:line="259" w:lineRule="auto"/>
        <w:jc w:val="left"/>
        <w:rPr>
          <w:rFonts w:asciiTheme="majorBidi" w:hAnsiTheme="majorBidi" w:cstheme="majorBidi"/>
          <w:lang w:val="zh-CN"/>
        </w:rPr>
      </w:pPr>
      <w:r w:rsidRPr="00270423">
        <w:rPr>
          <w:rFonts w:asciiTheme="majorBidi" w:hAnsiTheme="majorBidi" w:cstheme="majorBidi"/>
          <w:lang w:val="zh-CN"/>
        </w:rPr>
        <w:br w:type="page"/>
      </w:r>
    </w:p>
    <w:p w14:paraId="50685073" w14:textId="77777777" w:rsidR="00FB124F" w:rsidRPr="00270423" w:rsidRDefault="00FB124F"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lastRenderedPageBreak/>
        <w:t>13.</w:t>
      </w:r>
      <w:r w:rsidRPr="00270423">
        <w:rPr>
          <w:rFonts w:asciiTheme="majorBidi" w:eastAsia="黑体" w:hAnsiTheme="majorBidi" w:cstheme="majorBidi"/>
          <w:lang w:val="zh-CN"/>
        </w:rPr>
        <w:tab/>
      </w:r>
      <w:r w:rsidRPr="00270423">
        <w:rPr>
          <w:rFonts w:asciiTheme="majorBidi" w:eastAsia="黑体" w:hAnsiTheme="majorBidi" w:cstheme="majorBidi"/>
          <w:lang w:val="zh-CN"/>
        </w:rPr>
        <w:t>委员会建议缔约国：</w:t>
      </w:r>
    </w:p>
    <w:p w14:paraId="4CE33341" w14:textId="1CDC4D74"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(a)</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加快起草和通过</w:t>
      </w:r>
      <w:r w:rsidR="00FB124F" w:rsidRPr="00270423">
        <w:rPr>
          <w:rFonts w:asciiTheme="majorBidi" w:eastAsia="黑体" w:hAnsiTheme="majorBidi" w:cstheme="majorBidi"/>
          <w:lang w:val="zh-CN"/>
        </w:rPr>
        <w:t>2019</w:t>
      </w:r>
      <w:r w:rsidR="00FB124F" w:rsidRPr="00270423">
        <w:rPr>
          <w:rFonts w:asciiTheme="majorBidi" w:eastAsia="黑体" w:hAnsiTheme="majorBidi" w:cstheme="majorBidi"/>
          <w:lang w:val="zh-CN"/>
        </w:rPr>
        <w:t>年第</w:t>
      </w:r>
      <w:r w:rsidR="00FB124F" w:rsidRPr="00270423">
        <w:rPr>
          <w:rFonts w:asciiTheme="majorBidi" w:eastAsia="黑体" w:hAnsiTheme="majorBidi" w:cstheme="majorBidi"/>
          <w:lang w:val="zh-CN"/>
        </w:rPr>
        <w:t>19.797</w:t>
      </w:r>
      <w:r w:rsidR="00FB124F" w:rsidRPr="00270423">
        <w:rPr>
          <w:rFonts w:asciiTheme="majorBidi" w:eastAsia="黑体" w:hAnsiTheme="majorBidi" w:cstheme="majorBidi"/>
          <w:lang w:val="zh-CN"/>
        </w:rPr>
        <w:t>号法规定的初步法案，以预防和惩治私营部门的腐败，确保适用的立法框架规定明确的预防义务、有效的监督机制和适当的处罚；</w:t>
      </w:r>
    </w:p>
    <w:p w14:paraId="43321888" w14:textId="4A941AC1"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(b)</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通过一项全面的国家反腐败战略，制定明确目标和指标并为其分配充足的资源，明确将该战略与缔约国根据《公约》第二条第一款调动可用资源逐步充分实现经济、社会及文化权利的义务挂钩，并最大限度地利用这些资源。</w:t>
      </w:r>
    </w:p>
    <w:p w14:paraId="73E40407" w14:textId="2ED3401F" w:rsidR="00FB124F" w:rsidRPr="00270423" w:rsidRDefault="00FB124F" w:rsidP="00A400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rPr>
          <w:lang w:val="zh-CN"/>
        </w:rPr>
        <w:tab/>
      </w:r>
      <w:r w:rsidRPr="00270423">
        <w:rPr>
          <w:lang w:val="zh-CN"/>
        </w:rPr>
        <w:tab/>
      </w:r>
      <w:r w:rsidRPr="00270423">
        <w:rPr>
          <w:lang w:val="zh-CN"/>
        </w:rPr>
        <w:t>不歧视</w:t>
      </w:r>
    </w:p>
    <w:p w14:paraId="0D7B6C98" w14:textId="77777777" w:rsidR="00FB124F" w:rsidRPr="00270423" w:rsidRDefault="00FB124F" w:rsidP="00FB124F">
      <w:pPr>
        <w:pStyle w:val="SingleTxt"/>
        <w:rPr>
          <w:rFonts w:asciiTheme="majorBidi" w:hAnsiTheme="majorBidi" w:cstheme="majorBidi"/>
        </w:rPr>
      </w:pPr>
      <w:r w:rsidRPr="00270423">
        <w:rPr>
          <w:rFonts w:asciiTheme="majorBidi" w:hAnsiTheme="majorBidi" w:cstheme="majorBidi"/>
          <w:lang w:val="zh-CN"/>
        </w:rPr>
        <w:t>14.</w:t>
      </w:r>
      <w:r w:rsidRPr="00270423">
        <w:rPr>
          <w:rFonts w:asciiTheme="majorBidi" w:hAnsiTheme="majorBidi" w:cstheme="majorBidi"/>
          <w:lang w:val="zh-CN"/>
        </w:rPr>
        <w:tab/>
      </w:r>
      <w:r w:rsidRPr="00270423">
        <w:rPr>
          <w:rFonts w:asciiTheme="majorBidi" w:hAnsiTheme="majorBidi" w:cstheme="majorBidi"/>
          <w:lang w:val="zh-CN"/>
        </w:rPr>
        <w:t>委员会关切的是，缔约国缺乏全面的反歧视法。委员会还关切的是，在这一领域采取的措施未能有效解决特定群体，特别是非洲人后裔、残疾人、移民、难民和寻求庇护者面临的歧视问题，他们在获得和切实享有经济、社会及文化权利方面继续面临障碍</w:t>
      </w:r>
      <w:r w:rsidRPr="00270423">
        <w:rPr>
          <w:rFonts w:asciiTheme="majorBidi" w:hAnsiTheme="majorBidi" w:cstheme="majorBidi"/>
          <w:lang w:val="zh-CN"/>
        </w:rPr>
        <w:t>(</w:t>
      </w:r>
      <w:r w:rsidRPr="00270423">
        <w:rPr>
          <w:rFonts w:asciiTheme="majorBidi" w:hAnsiTheme="majorBidi" w:cstheme="majorBidi"/>
          <w:lang w:val="zh-CN"/>
        </w:rPr>
        <w:t>第二条</w:t>
      </w:r>
      <w:r w:rsidRPr="00270423">
        <w:rPr>
          <w:rFonts w:asciiTheme="majorBidi" w:hAnsiTheme="majorBidi" w:cstheme="majorBidi"/>
          <w:lang w:val="zh-CN"/>
        </w:rPr>
        <w:t>)</w:t>
      </w:r>
      <w:r w:rsidRPr="00270423">
        <w:rPr>
          <w:rFonts w:asciiTheme="majorBidi" w:hAnsiTheme="majorBidi" w:cstheme="majorBidi"/>
          <w:lang w:val="zh-CN"/>
        </w:rPr>
        <w:t>。</w:t>
      </w:r>
    </w:p>
    <w:p w14:paraId="5301B3FF" w14:textId="7143BF8C" w:rsidR="00FB124F" w:rsidRPr="00270423" w:rsidRDefault="00FB124F" w:rsidP="00FB124F">
      <w:pPr>
        <w:pStyle w:val="SingleTxt"/>
        <w:rPr>
          <w:rFonts w:asciiTheme="majorBidi" w:hAnsiTheme="majorBidi" w:cstheme="majorBidi"/>
        </w:rPr>
      </w:pPr>
      <w:r w:rsidRPr="00270423">
        <w:rPr>
          <w:rFonts w:asciiTheme="majorBidi" w:hAnsiTheme="majorBidi" w:cstheme="majorBidi"/>
          <w:lang w:val="zh-CN"/>
        </w:rPr>
        <w:t>15.</w:t>
      </w:r>
      <w:r w:rsidRPr="00270423">
        <w:rPr>
          <w:rFonts w:asciiTheme="majorBidi" w:hAnsiTheme="majorBidi" w:cstheme="majorBidi"/>
          <w:lang w:val="zh-CN"/>
        </w:rPr>
        <w:tab/>
      </w:r>
      <w:r w:rsidRPr="00270423">
        <w:rPr>
          <w:rFonts w:asciiTheme="majorBidi" w:eastAsia="黑体" w:hAnsiTheme="majorBidi" w:cstheme="majorBidi"/>
          <w:lang w:val="zh-CN"/>
        </w:rPr>
        <w:t>委员会重申其先前的建议，</w:t>
      </w:r>
      <w:r w:rsidRPr="00270423">
        <w:rPr>
          <w:rStyle w:val="a8"/>
          <w:rFonts w:asciiTheme="majorBidi" w:hAnsiTheme="majorBidi" w:cstheme="majorBidi"/>
          <w:lang w:val="zh-CN"/>
        </w:rPr>
        <w:footnoteReference w:id="7"/>
      </w:r>
      <w:r w:rsidR="00A40057" w:rsidRPr="00270423">
        <w:rPr>
          <w:rFonts w:asciiTheme="majorBidi" w:eastAsia="黑体" w:hAnsiTheme="majorBidi" w:cstheme="majorBidi"/>
        </w:rPr>
        <w:t xml:space="preserve"> </w:t>
      </w:r>
      <w:r w:rsidRPr="00270423">
        <w:rPr>
          <w:rFonts w:asciiTheme="majorBidi" w:eastAsia="黑体" w:hAnsiTheme="majorBidi" w:cstheme="majorBidi"/>
          <w:lang w:val="zh-CN"/>
        </w:rPr>
        <w:t>并敦促缔约国：</w:t>
      </w:r>
    </w:p>
    <w:p w14:paraId="036320FF" w14:textId="1D6E8387"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(a)</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通过一项全面的反歧视法，为防止歧视提供充分的保护，并明确涵盖《公约》第二条第二款规定的所有被禁止的歧视理由，根据《公约》为缔约国规定的义务定义多重、直接和间接歧视，禁止公共和私人领域的歧视，并规定在遭受歧视的情况下可获得赔偿，包括通过司法和行政手段获得赔偿；</w:t>
      </w:r>
    </w:p>
    <w:p w14:paraId="0CF58492" w14:textId="33B89FE5"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(b)</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加紧努力，确保有效落实第</w:t>
      </w:r>
      <w:r w:rsidR="00FB124F" w:rsidRPr="00270423">
        <w:rPr>
          <w:rFonts w:asciiTheme="majorBidi" w:eastAsia="黑体" w:hAnsiTheme="majorBidi" w:cstheme="majorBidi"/>
          <w:lang w:val="zh-CN"/>
        </w:rPr>
        <w:t>19.122</w:t>
      </w:r>
      <w:r w:rsidR="00FB124F" w:rsidRPr="00270423">
        <w:rPr>
          <w:rFonts w:asciiTheme="majorBidi" w:eastAsia="黑体" w:hAnsiTheme="majorBidi" w:cstheme="majorBidi"/>
          <w:lang w:val="zh-CN"/>
        </w:rPr>
        <w:t>号法和其他关于平权行动的政策，打击对非洲人后裔的结构性歧视；</w:t>
      </w:r>
    </w:p>
    <w:p w14:paraId="41EB95C7" w14:textId="4CDAE377"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(c)</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加强实施保护残疾人的法律框架，包括第</w:t>
      </w:r>
      <w:r w:rsidR="00FB124F" w:rsidRPr="00270423">
        <w:rPr>
          <w:rFonts w:asciiTheme="majorBidi" w:eastAsia="黑体" w:hAnsiTheme="majorBidi" w:cstheme="majorBidi"/>
          <w:lang w:val="zh-CN"/>
        </w:rPr>
        <w:t>19.691</w:t>
      </w:r>
      <w:r w:rsidR="00FB124F" w:rsidRPr="00270423">
        <w:rPr>
          <w:rFonts w:asciiTheme="majorBidi" w:eastAsia="黑体" w:hAnsiTheme="majorBidi" w:cstheme="majorBidi"/>
          <w:lang w:val="zh-CN"/>
        </w:rPr>
        <w:t>号法；</w:t>
      </w:r>
    </w:p>
    <w:p w14:paraId="05DDCABD" w14:textId="04552CD1"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(d)</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确保有效实施《移民、寻求庇护者和难民国家融合计划》，保障他们获得社会服务、教育、就业、住房、医疗保健、社会保障和创收机会；</w:t>
      </w:r>
    </w:p>
    <w:p w14:paraId="28B7672A" w14:textId="52A50692"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(e)</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考虑到委员会关于经济、社会及文化权利方面不歧视的第</w:t>
      </w:r>
      <w:r w:rsidR="00FB124F" w:rsidRPr="00270423">
        <w:rPr>
          <w:rFonts w:asciiTheme="majorBidi" w:eastAsia="黑体" w:hAnsiTheme="majorBidi" w:cstheme="majorBidi"/>
          <w:lang w:val="zh-CN"/>
        </w:rPr>
        <w:t>20</w:t>
      </w:r>
      <w:r w:rsidR="00FB124F" w:rsidRPr="00270423">
        <w:rPr>
          <w:rFonts w:asciiTheme="majorBidi" w:eastAsia="黑体" w:hAnsiTheme="majorBidi" w:cstheme="majorBidi"/>
          <w:lang w:val="zh-CN"/>
        </w:rPr>
        <w:t>号一般性意见</w:t>
      </w:r>
      <w:r w:rsidR="00FB124F" w:rsidRPr="00270423">
        <w:rPr>
          <w:rFonts w:asciiTheme="majorBidi" w:eastAsia="黑体" w:hAnsiTheme="majorBidi" w:cstheme="majorBidi"/>
          <w:lang w:val="zh-CN"/>
        </w:rPr>
        <w:t>(2009</w:t>
      </w:r>
      <w:r w:rsidR="00FB124F" w:rsidRPr="00270423">
        <w:rPr>
          <w:rFonts w:asciiTheme="majorBidi" w:eastAsia="黑体" w:hAnsiTheme="majorBidi" w:cstheme="majorBidi"/>
          <w:lang w:val="zh-CN"/>
        </w:rPr>
        <w:t>年</w:t>
      </w:r>
      <w:r w:rsidR="00FB124F" w:rsidRPr="00270423">
        <w:rPr>
          <w:rFonts w:asciiTheme="majorBidi" w:eastAsia="黑体" w:hAnsiTheme="majorBidi" w:cstheme="majorBidi"/>
          <w:lang w:val="zh-CN"/>
        </w:rPr>
        <w:t>)</w:t>
      </w:r>
      <w:r w:rsidR="00FB124F" w:rsidRPr="00270423">
        <w:rPr>
          <w:rFonts w:asciiTheme="majorBidi" w:eastAsia="黑体" w:hAnsiTheme="majorBidi" w:cstheme="majorBidi"/>
          <w:lang w:val="zh-CN"/>
        </w:rPr>
        <w:t>。</w:t>
      </w:r>
    </w:p>
    <w:p w14:paraId="1EFD7A12" w14:textId="1FF9F52B" w:rsidR="00FB124F" w:rsidRPr="00270423" w:rsidRDefault="00FB124F" w:rsidP="00A400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rPr>
          <w:lang w:val="zh-CN"/>
        </w:rPr>
        <w:tab/>
      </w:r>
      <w:r w:rsidRPr="00270423">
        <w:rPr>
          <w:lang w:val="zh-CN"/>
        </w:rPr>
        <w:tab/>
      </w:r>
      <w:r w:rsidRPr="00270423">
        <w:rPr>
          <w:lang w:val="zh-CN"/>
        </w:rPr>
        <w:t>男女平等</w:t>
      </w:r>
    </w:p>
    <w:p w14:paraId="7D40C6C6" w14:textId="38811B36" w:rsidR="007A6095" w:rsidRPr="00270423" w:rsidRDefault="00FB124F" w:rsidP="00FB124F">
      <w:pPr>
        <w:pStyle w:val="SingleTxt"/>
        <w:rPr>
          <w:rFonts w:asciiTheme="majorBidi" w:hAnsiTheme="majorBidi" w:cstheme="majorBidi"/>
          <w:lang w:val="zh-CN"/>
        </w:rPr>
      </w:pPr>
      <w:r w:rsidRPr="00270423">
        <w:rPr>
          <w:rFonts w:asciiTheme="majorBidi" w:hAnsiTheme="majorBidi" w:cstheme="majorBidi"/>
          <w:lang w:val="zh-CN"/>
        </w:rPr>
        <w:t>16.</w:t>
      </w:r>
      <w:r w:rsidRPr="00270423">
        <w:rPr>
          <w:rFonts w:asciiTheme="majorBidi" w:hAnsiTheme="majorBidi" w:cstheme="majorBidi"/>
          <w:lang w:val="zh-CN"/>
        </w:rPr>
        <w:tab/>
      </w:r>
      <w:r w:rsidRPr="00270423">
        <w:rPr>
          <w:rFonts w:asciiTheme="majorBidi" w:hAnsiTheme="majorBidi" w:cstheme="majorBidi"/>
          <w:lang w:val="zh-CN"/>
        </w:rPr>
        <w:t>委员会欢迎缔约国为促进男女在形式和实质上的平等而采取的措施，包括</w:t>
      </w:r>
      <w:r w:rsidRPr="00270423">
        <w:rPr>
          <w:rFonts w:asciiTheme="majorBidi" w:hAnsiTheme="majorBidi" w:cstheme="majorBidi"/>
          <w:lang w:val="zh-CN"/>
        </w:rPr>
        <w:t>2019</w:t>
      </w:r>
      <w:r w:rsidRPr="00270423">
        <w:rPr>
          <w:rFonts w:asciiTheme="majorBidi" w:hAnsiTheme="majorBidi" w:cstheme="majorBidi"/>
          <w:lang w:val="zh-CN"/>
        </w:rPr>
        <w:t>年通过第</w:t>
      </w:r>
      <w:r w:rsidRPr="00270423">
        <w:rPr>
          <w:rFonts w:asciiTheme="majorBidi" w:hAnsiTheme="majorBidi" w:cstheme="majorBidi"/>
          <w:lang w:val="zh-CN"/>
        </w:rPr>
        <w:t>19.846</w:t>
      </w:r>
      <w:r w:rsidRPr="00270423">
        <w:rPr>
          <w:rFonts w:asciiTheme="majorBidi" w:hAnsiTheme="majorBidi" w:cstheme="majorBidi"/>
          <w:lang w:val="zh-CN"/>
        </w:rPr>
        <w:t>号法以及建立和运作国家综合护理系统。然而，委员会仍然对持续存在的两性工资差距、贫困</w:t>
      </w:r>
      <w:r w:rsidRPr="00270423">
        <w:rPr>
          <w:rFonts w:asciiTheme="majorBidi" w:hAnsiTheme="majorBidi" w:cstheme="majorBidi"/>
          <w:lang w:val="zh-CN"/>
        </w:rPr>
        <w:t>(</w:t>
      </w:r>
      <w:r w:rsidRPr="00270423">
        <w:rPr>
          <w:rFonts w:asciiTheme="majorBidi" w:hAnsiTheme="majorBidi" w:cstheme="majorBidi"/>
          <w:lang w:val="zh-CN"/>
        </w:rPr>
        <w:t>对妇女的影响尤为严重</w:t>
      </w:r>
      <w:r w:rsidRPr="00270423">
        <w:rPr>
          <w:rFonts w:asciiTheme="majorBidi" w:hAnsiTheme="majorBidi" w:cstheme="majorBidi"/>
          <w:lang w:val="zh-CN"/>
        </w:rPr>
        <w:t>)</w:t>
      </w:r>
      <w:r w:rsidRPr="00270423">
        <w:rPr>
          <w:rFonts w:asciiTheme="majorBidi" w:hAnsiTheme="majorBidi" w:cstheme="majorBidi"/>
          <w:lang w:val="zh-CN"/>
        </w:rPr>
        <w:t>以及妇女在公共和私营部门决策岗位上的代表性不足感到关切。委员会还关切的是，据报，在有效实施国家综合护理系统方面面临挑战，这阻碍了严重依赖他人的儿童、青少年和老年人获得个人援助，且</w:t>
      </w:r>
      <w:r w:rsidRPr="00270423">
        <w:rPr>
          <w:rFonts w:asciiTheme="majorBidi" w:hAnsiTheme="majorBidi" w:cstheme="majorBidi"/>
          <w:lang w:val="zh-CN"/>
        </w:rPr>
        <w:t>5</w:t>
      </w:r>
      <w:r w:rsidRPr="00270423">
        <w:rPr>
          <w:rFonts w:asciiTheme="majorBidi" w:hAnsiTheme="majorBidi" w:cstheme="majorBidi"/>
          <w:lang w:val="zh-CN"/>
        </w:rPr>
        <w:t>岁以下儿童在获得护理服务方面也存在障碍。上述情况导致无酬照护工作量的极大增加，而这一负担主要由妇女承担</w:t>
      </w:r>
      <w:r w:rsidRPr="00270423">
        <w:rPr>
          <w:rFonts w:asciiTheme="majorBidi" w:hAnsiTheme="majorBidi" w:cstheme="majorBidi"/>
          <w:lang w:val="zh-CN"/>
        </w:rPr>
        <w:t>(</w:t>
      </w:r>
      <w:r w:rsidRPr="00270423">
        <w:rPr>
          <w:rFonts w:asciiTheme="majorBidi" w:hAnsiTheme="majorBidi" w:cstheme="majorBidi"/>
          <w:lang w:val="zh-CN"/>
        </w:rPr>
        <w:t>第三条</w:t>
      </w:r>
      <w:r w:rsidRPr="00270423">
        <w:rPr>
          <w:rFonts w:asciiTheme="majorBidi" w:hAnsiTheme="majorBidi" w:cstheme="majorBidi"/>
          <w:lang w:val="zh-CN"/>
        </w:rPr>
        <w:t>)</w:t>
      </w:r>
      <w:r w:rsidRPr="00270423">
        <w:rPr>
          <w:rFonts w:asciiTheme="majorBidi" w:hAnsiTheme="majorBidi" w:cstheme="majorBidi"/>
          <w:lang w:val="zh-CN"/>
        </w:rPr>
        <w:t>。</w:t>
      </w:r>
    </w:p>
    <w:p w14:paraId="4BFDB451" w14:textId="77777777" w:rsidR="007A6095" w:rsidRPr="00270423" w:rsidRDefault="007A6095">
      <w:pPr>
        <w:spacing w:after="160" w:line="259" w:lineRule="auto"/>
        <w:jc w:val="left"/>
        <w:rPr>
          <w:rFonts w:asciiTheme="majorBidi" w:hAnsiTheme="majorBidi" w:cstheme="majorBidi"/>
          <w:lang w:val="zh-CN"/>
        </w:rPr>
      </w:pPr>
      <w:r w:rsidRPr="00270423">
        <w:rPr>
          <w:rFonts w:asciiTheme="majorBidi" w:hAnsiTheme="majorBidi" w:cstheme="majorBidi"/>
          <w:lang w:val="zh-CN"/>
        </w:rPr>
        <w:br w:type="page"/>
      </w:r>
    </w:p>
    <w:p w14:paraId="391689A6" w14:textId="77777777" w:rsidR="00FB124F" w:rsidRPr="00270423" w:rsidRDefault="00FB124F"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lastRenderedPageBreak/>
        <w:t>17.</w:t>
      </w:r>
      <w:r w:rsidRPr="00270423">
        <w:rPr>
          <w:rFonts w:asciiTheme="majorBidi" w:eastAsia="黑体" w:hAnsiTheme="majorBidi" w:cstheme="majorBidi"/>
          <w:lang w:val="zh-CN"/>
        </w:rPr>
        <w:tab/>
      </w:r>
      <w:r w:rsidRPr="00270423">
        <w:rPr>
          <w:rFonts w:asciiTheme="majorBidi" w:eastAsia="黑体" w:hAnsiTheme="majorBidi" w:cstheme="majorBidi"/>
          <w:lang w:val="zh-CN"/>
        </w:rPr>
        <w:t>委员会建议缔约国加倍努力，确保男女之间的实质平等，特别是：</w:t>
      </w:r>
    </w:p>
    <w:p w14:paraId="30AB788D" w14:textId="0152FD68"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(a)</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通过在各级政府制定明确的目标、可核查的指标和监督机制，确保第</w:t>
      </w:r>
      <w:r w:rsidR="00FB124F" w:rsidRPr="00270423">
        <w:rPr>
          <w:rFonts w:asciiTheme="majorBidi" w:eastAsia="黑体" w:hAnsiTheme="majorBidi" w:cstheme="majorBidi"/>
          <w:lang w:val="zh-CN"/>
        </w:rPr>
        <w:t>19.846</w:t>
      </w:r>
      <w:r w:rsidR="00FB124F" w:rsidRPr="00270423">
        <w:rPr>
          <w:rFonts w:asciiTheme="majorBidi" w:eastAsia="黑体" w:hAnsiTheme="majorBidi" w:cstheme="majorBidi"/>
          <w:lang w:val="zh-CN"/>
        </w:rPr>
        <w:t>号法的有效落实；</w:t>
      </w:r>
    </w:p>
    <w:p w14:paraId="3D3C8B7F" w14:textId="67D0225F"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(b)</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采取具体、有时限的措施缩小两性工资差距，包括提高薪资透明度和积极监督相关法规的遵守情况；</w:t>
      </w:r>
    </w:p>
    <w:p w14:paraId="56C04B8C" w14:textId="36C37B11"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(c)</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确保国家综合护理系统的有效运作，将其建成一个覆盖全民、拥有充足和</w:t>
      </w:r>
      <w:proofErr w:type="gramStart"/>
      <w:r w:rsidR="00FB124F" w:rsidRPr="00270423">
        <w:rPr>
          <w:rFonts w:asciiTheme="majorBidi" w:eastAsia="黑体" w:hAnsiTheme="majorBidi" w:cstheme="majorBidi"/>
          <w:lang w:val="zh-CN"/>
        </w:rPr>
        <w:t>可</w:t>
      </w:r>
      <w:proofErr w:type="gramEnd"/>
      <w:r w:rsidR="00FB124F" w:rsidRPr="00270423">
        <w:rPr>
          <w:rFonts w:asciiTheme="majorBidi" w:eastAsia="黑体" w:hAnsiTheme="majorBidi" w:cstheme="majorBidi"/>
          <w:lang w:val="zh-CN"/>
        </w:rPr>
        <w:t>持续财政、技术和组织资源的系统，并确保机构间协调和民间社会组织有意义地参与到这一进程的所有阶段；</w:t>
      </w:r>
    </w:p>
    <w:p w14:paraId="2A1F0D7B" w14:textId="04551757"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(d)</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加强经济和社会政策以减少贫困，这对妇女，特别是边缘化和弱势群体中的妇女影响尤为严重；</w:t>
      </w:r>
    </w:p>
    <w:p w14:paraId="0454F670" w14:textId="4F6D281E"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(e)</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采取特别措施，增加妇女在公共和私营部门决策岗位上的代表性。</w:t>
      </w:r>
    </w:p>
    <w:p w14:paraId="4A7ED67E" w14:textId="29A8D3A0" w:rsidR="00FB124F" w:rsidRPr="00270423" w:rsidRDefault="00FB124F" w:rsidP="00A400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rPr>
          <w:lang w:val="zh-CN"/>
        </w:rPr>
        <w:tab/>
      </w:r>
      <w:r w:rsidRPr="00270423">
        <w:rPr>
          <w:lang w:val="zh-CN"/>
        </w:rPr>
        <w:tab/>
      </w:r>
      <w:r w:rsidRPr="00270423">
        <w:rPr>
          <w:lang w:val="zh-CN"/>
        </w:rPr>
        <w:t>工作权</w:t>
      </w:r>
    </w:p>
    <w:p w14:paraId="7EF77543" w14:textId="77777777" w:rsidR="00FB124F" w:rsidRPr="00270423" w:rsidRDefault="00FB124F" w:rsidP="00FB124F">
      <w:pPr>
        <w:pStyle w:val="SingleTxt"/>
        <w:rPr>
          <w:rFonts w:asciiTheme="majorBidi" w:hAnsiTheme="majorBidi" w:cstheme="majorBidi"/>
        </w:rPr>
      </w:pPr>
      <w:r w:rsidRPr="00270423">
        <w:rPr>
          <w:rFonts w:asciiTheme="majorBidi" w:hAnsiTheme="majorBidi" w:cstheme="majorBidi"/>
          <w:lang w:val="zh-CN"/>
        </w:rPr>
        <w:t>18.</w:t>
      </w:r>
      <w:r w:rsidRPr="00270423">
        <w:rPr>
          <w:rFonts w:asciiTheme="majorBidi" w:hAnsiTheme="majorBidi" w:cstheme="majorBidi"/>
          <w:lang w:val="zh-CN"/>
        </w:rPr>
        <w:tab/>
      </w:r>
      <w:r w:rsidRPr="00270423">
        <w:rPr>
          <w:rFonts w:asciiTheme="majorBidi" w:hAnsiTheme="majorBidi" w:cstheme="majorBidi"/>
          <w:lang w:val="zh-CN"/>
        </w:rPr>
        <w:t>委员会关切的是，尽管缔约国采取了种种措施，但失业和非充分就业仍然对年轻人、妇女、非洲人后裔、残疾人、移民、寻求庇护者和难民造成尤为严重的影响</w:t>
      </w:r>
      <w:r w:rsidRPr="00270423">
        <w:rPr>
          <w:rFonts w:asciiTheme="majorBidi" w:hAnsiTheme="majorBidi" w:cstheme="majorBidi"/>
          <w:lang w:val="zh-CN"/>
        </w:rPr>
        <w:t>(</w:t>
      </w:r>
      <w:r w:rsidRPr="00270423">
        <w:rPr>
          <w:rFonts w:asciiTheme="majorBidi" w:hAnsiTheme="majorBidi" w:cstheme="majorBidi"/>
          <w:lang w:val="zh-CN"/>
        </w:rPr>
        <w:t>第六条</w:t>
      </w:r>
      <w:r w:rsidRPr="00270423">
        <w:rPr>
          <w:rFonts w:asciiTheme="majorBidi" w:hAnsiTheme="majorBidi" w:cstheme="majorBidi"/>
          <w:lang w:val="zh-CN"/>
        </w:rPr>
        <w:t>)</w:t>
      </w:r>
      <w:r w:rsidRPr="00270423">
        <w:rPr>
          <w:rFonts w:asciiTheme="majorBidi" w:hAnsiTheme="majorBidi" w:cstheme="majorBidi"/>
          <w:lang w:val="zh-CN"/>
        </w:rPr>
        <w:t>。</w:t>
      </w:r>
    </w:p>
    <w:p w14:paraId="765A9534" w14:textId="48B1B034" w:rsidR="00FB124F" w:rsidRPr="00270423" w:rsidRDefault="00FB124F" w:rsidP="00FB124F">
      <w:pPr>
        <w:pStyle w:val="SingleTxt"/>
        <w:rPr>
          <w:rFonts w:asciiTheme="majorBidi" w:hAnsiTheme="majorBidi" w:cstheme="majorBidi"/>
        </w:rPr>
      </w:pPr>
      <w:r w:rsidRPr="00270423">
        <w:rPr>
          <w:rFonts w:asciiTheme="majorBidi" w:hAnsiTheme="majorBidi" w:cstheme="majorBidi"/>
          <w:lang w:val="zh-CN"/>
        </w:rPr>
        <w:t>19.</w:t>
      </w:r>
      <w:r w:rsidRPr="00270423">
        <w:rPr>
          <w:rFonts w:asciiTheme="majorBidi" w:hAnsiTheme="majorBidi" w:cstheme="majorBidi"/>
          <w:lang w:val="zh-CN"/>
        </w:rPr>
        <w:tab/>
      </w:r>
      <w:r w:rsidRPr="00270423">
        <w:rPr>
          <w:rFonts w:asciiTheme="majorBidi" w:eastAsia="黑体" w:hAnsiTheme="majorBidi" w:cstheme="majorBidi"/>
          <w:lang w:val="zh-CN"/>
        </w:rPr>
        <w:t>委员会重申其先前的建议</w:t>
      </w:r>
      <w:r w:rsidRPr="00270423">
        <w:rPr>
          <w:rFonts w:asciiTheme="majorBidi" w:hAnsiTheme="majorBidi" w:cstheme="majorBidi"/>
          <w:lang w:val="zh-CN"/>
        </w:rPr>
        <w:t>，</w:t>
      </w:r>
      <w:r w:rsidRPr="00270423">
        <w:rPr>
          <w:rStyle w:val="a8"/>
          <w:rFonts w:asciiTheme="majorBidi" w:hAnsiTheme="majorBidi" w:cstheme="majorBidi"/>
          <w:lang w:val="zh-CN"/>
        </w:rPr>
        <w:footnoteReference w:id="8"/>
      </w:r>
      <w:r w:rsidR="00A40057" w:rsidRPr="00270423">
        <w:rPr>
          <w:rFonts w:asciiTheme="majorBidi" w:hAnsiTheme="majorBidi" w:cstheme="majorBidi"/>
        </w:rPr>
        <w:t xml:space="preserve"> </w:t>
      </w:r>
      <w:r w:rsidRPr="00270423">
        <w:rPr>
          <w:rFonts w:asciiTheme="majorBidi" w:eastAsia="黑体" w:hAnsiTheme="majorBidi" w:cstheme="majorBidi"/>
          <w:lang w:val="zh-CN"/>
        </w:rPr>
        <w:t>并建议缔约国</w:t>
      </w:r>
      <w:r w:rsidRPr="00270423">
        <w:rPr>
          <w:rFonts w:asciiTheme="majorBidi" w:hAnsiTheme="majorBidi" w:cstheme="majorBidi"/>
          <w:lang w:val="zh-CN"/>
        </w:rPr>
        <w:t>：</w:t>
      </w:r>
    </w:p>
    <w:p w14:paraId="0C1AF47D" w14:textId="14CC99D1"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(a)</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加倍努力减少失业和非充分就业，包括不断审查现有政策和方案的影响，并通过一项全面的就业战略，解决失业的结构性原因，同时制定一项有具体目标的行动计划，并优先</w:t>
      </w:r>
      <w:proofErr w:type="gramStart"/>
      <w:r w:rsidR="00FB124F" w:rsidRPr="00270423">
        <w:rPr>
          <w:rFonts w:asciiTheme="majorBidi" w:eastAsia="黑体" w:hAnsiTheme="majorBidi" w:cstheme="majorBidi"/>
          <w:lang w:val="zh-CN"/>
        </w:rPr>
        <w:t>考虑受</w:t>
      </w:r>
      <w:proofErr w:type="gramEnd"/>
      <w:r w:rsidR="00FB124F" w:rsidRPr="00270423">
        <w:rPr>
          <w:rFonts w:asciiTheme="majorBidi" w:eastAsia="黑体" w:hAnsiTheme="majorBidi" w:cstheme="majorBidi"/>
          <w:lang w:val="zh-CN"/>
        </w:rPr>
        <w:t>影响尤为严重的群体；</w:t>
      </w:r>
    </w:p>
    <w:p w14:paraId="012217FC" w14:textId="0835AA24"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(b)</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继续优先发展高质量的技术和职业教育和培训方案，这些方案应符合劳动力市场的需求，并适当考虑到最弱势和边缘化个人和群体的具体需要。</w:t>
      </w:r>
    </w:p>
    <w:p w14:paraId="13FED758" w14:textId="0DCCD7EF" w:rsidR="00FB124F" w:rsidRPr="00270423" w:rsidRDefault="00FB124F" w:rsidP="00A400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rPr>
          <w:lang w:val="zh-CN"/>
        </w:rPr>
        <w:tab/>
      </w:r>
      <w:r w:rsidRPr="00270423">
        <w:rPr>
          <w:lang w:val="zh-CN"/>
        </w:rPr>
        <w:tab/>
      </w:r>
      <w:r w:rsidRPr="00270423">
        <w:rPr>
          <w:lang w:val="zh-CN"/>
        </w:rPr>
        <w:t>非正规经济部门</w:t>
      </w:r>
    </w:p>
    <w:p w14:paraId="329818AC" w14:textId="77777777" w:rsidR="00FB124F" w:rsidRPr="00270423" w:rsidRDefault="00FB124F" w:rsidP="00FB124F">
      <w:pPr>
        <w:pStyle w:val="SingleTxt"/>
        <w:rPr>
          <w:rFonts w:asciiTheme="majorBidi" w:hAnsiTheme="majorBidi" w:cstheme="majorBidi"/>
        </w:rPr>
      </w:pPr>
      <w:r w:rsidRPr="00270423">
        <w:rPr>
          <w:rFonts w:asciiTheme="majorBidi" w:hAnsiTheme="majorBidi" w:cstheme="majorBidi"/>
          <w:lang w:val="zh-CN"/>
        </w:rPr>
        <w:t>20.</w:t>
      </w:r>
      <w:r w:rsidRPr="00270423">
        <w:rPr>
          <w:rFonts w:asciiTheme="majorBidi" w:hAnsiTheme="majorBidi" w:cstheme="majorBidi"/>
          <w:lang w:val="zh-CN"/>
        </w:rPr>
        <w:tab/>
      </w:r>
      <w:r w:rsidRPr="00270423">
        <w:rPr>
          <w:rFonts w:asciiTheme="majorBidi" w:hAnsiTheme="majorBidi" w:cstheme="majorBidi"/>
          <w:lang w:val="zh-CN"/>
        </w:rPr>
        <w:t>委员会关切的是，很大一部分工人，特别是女性工人和农村地区工人，由于参与非正规经济而缺乏劳动法和社会保障制度的充分保护</w:t>
      </w:r>
      <w:r w:rsidRPr="00270423">
        <w:rPr>
          <w:rFonts w:asciiTheme="majorBidi" w:hAnsiTheme="majorBidi" w:cstheme="majorBidi"/>
          <w:lang w:val="zh-CN"/>
        </w:rPr>
        <w:t>(</w:t>
      </w:r>
      <w:r w:rsidRPr="00270423">
        <w:rPr>
          <w:rFonts w:asciiTheme="majorBidi" w:hAnsiTheme="majorBidi" w:cstheme="majorBidi"/>
          <w:lang w:val="zh-CN"/>
        </w:rPr>
        <w:t>第六和第七条</w:t>
      </w:r>
      <w:r w:rsidRPr="00270423">
        <w:rPr>
          <w:rFonts w:asciiTheme="majorBidi" w:hAnsiTheme="majorBidi" w:cstheme="majorBidi"/>
          <w:lang w:val="zh-CN"/>
        </w:rPr>
        <w:t>)</w:t>
      </w:r>
      <w:r w:rsidRPr="00270423">
        <w:rPr>
          <w:rFonts w:asciiTheme="majorBidi" w:hAnsiTheme="majorBidi" w:cstheme="majorBidi"/>
          <w:lang w:val="zh-CN"/>
        </w:rPr>
        <w:t>。</w:t>
      </w:r>
    </w:p>
    <w:p w14:paraId="0FF74B54" w14:textId="3A94851D" w:rsidR="00FB124F" w:rsidRPr="00270423" w:rsidRDefault="00FB124F" w:rsidP="00FB124F">
      <w:pPr>
        <w:pStyle w:val="SingleTxt"/>
        <w:rPr>
          <w:rFonts w:asciiTheme="majorBidi" w:eastAsia="黑体" w:hAnsiTheme="majorBidi" w:cstheme="majorBidi"/>
          <w:lang w:val="zh-CN"/>
        </w:rPr>
      </w:pPr>
      <w:r w:rsidRPr="00270423">
        <w:rPr>
          <w:rFonts w:asciiTheme="majorBidi" w:hAnsiTheme="majorBidi" w:cstheme="majorBidi"/>
          <w:lang w:val="zh-CN"/>
        </w:rPr>
        <w:t>21.</w:t>
      </w:r>
      <w:r w:rsidRPr="00270423">
        <w:rPr>
          <w:rFonts w:asciiTheme="majorBidi" w:hAnsiTheme="majorBidi" w:cstheme="majorBidi"/>
          <w:lang w:val="zh-CN"/>
        </w:rPr>
        <w:tab/>
      </w:r>
      <w:r w:rsidRPr="00270423">
        <w:rPr>
          <w:rFonts w:asciiTheme="majorBidi" w:eastAsia="黑体" w:hAnsiTheme="majorBidi" w:cstheme="majorBidi"/>
          <w:lang w:val="zh-CN"/>
        </w:rPr>
        <w:t>委员会重申其先前的建议，</w:t>
      </w:r>
      <w:r w:rsidRPr="00270423">
        <w:rPr>
          <w:rStyle w:val="a8"/>
          <w:rFonts w:asciiTheme="majorBidi" w:hAnsiTheme="majorBidi" w:cstheme="majorBidi"/>
          <w:lang w:val="zh-CN"/>
        </w:rPr>
        <w:footnoteReference w:id="9"/>
      </w:r>
      <w:r w:rsidR="00A40057" w:rsidRPr="00270423">
        <w:rPr>
          <w:rFonts w:asciiTheme="majorBidi" w:eastAsia="黑体" w:hAnsiTheme="majorBidi" w:cstheme="majorBidi"/>
        </w:rPr>
        <w:t xml:space="preserve"> </w:t>
      </w:r>
      <w:r w:rsidRPr="00270423">
        <w:rPr>
          <w:rFonts w:asciiTheme="majorBidi" w:eastAsia="黑体" w:hAnsiTheme="majorBidi" w:cstheme="majorBidi"/>
          <w:lang w:val="zh-CN"/>
        </w:rPr>
        <w:t>敦促缔约国加大努力，扩大正规劳动力市场的就业机会，并采取有效措施，确保非正规经济中的工人能够获得基本就业福利和社会保障，并享有《公约》所载的其他权利。</w:t>
      </w:r>
    </w:p>
    <w:p w14:paraId="1D118044" w14:textId="77777777" w:rsidR="00FB124F" w:rsidRPr="00270423" w:rsidRDefault="00FB124F" w:rsidP="00A400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rPr>
          <w:lang w:val="zh-CN"/>
        </w:rPr>
        <w:tab/>
      </w:r>
      <w:r w:rsidRPr="00270423">
        <w:rPr>
          <w:lang w:val="zh-CN"/>
        </w:rPr>
        <w:tab/>
      </w:r>
      <w:r w:rsidRPr="00270423">
        <w:rPr>
          <w:lang w:val="zh-CN"/>
        </w:rPr>
        <w:t>最低工资</w:t>
      </w:r>
    </w:p>
    <w:p w14:paraId="43726903" w14:textId="77777777" w:rsidR="00FB124F" w:rsidRPr="00270423" w:rsidRDefault="00FB124F" w:rsidP="00FB124F">
      <w:pPr>
        <w:pStyle w:val="SingleTxt"/>
        <w:rPr>
          <w:rFonts w:asciiTheme="majorBidi" w:hAnsiTheme="majorBidi" w:cstheme="majorBidi"/>
        </w:rPr>
      </w:pPr>
      <w:r w:rsidRPr="00270423">
        <w:rPr>
          <w:rFonts w:asciiTheme="majorBidi" w:hAnsiTheme="majorBidi" w:cstheme="majorBidi"/>
          <w:spacing w:val="6"/>
          <w:lang w:val="zh-CN"/>
        </w:rPr>
        <w:t>22.</w:t>
      </w:r>
      <w:r w:rsidRPr="00270423">
        <w:rPr>
          <w:rFonts w:asciiTheme="majorBidi" w:hAnsiTheme="majorBidi" w:cstheme="majorBidi"/>
          <w:spacing w:val="6"/>
          <w:lang w:val="zh-CN"/>
        </w:rPr>
        <w:tab/>
      </w:r>
      <w:r w:rsidRPr="00270423">
        <w:rPr>
          <w:rFonts w:asciiTheme="majorBidi" w:hAnsiTheme="majorBidi" w:cstheme="majorBidi"/>
          <w:spacing w:val="6"/>
          <w:lang w:val="zh-CN"/>
        </w:rPr>
        <w:t>委员会注意到，缔约国代表团确认最低工资得以提高，但委员会关切的是，</w:t>
      </w:r>
      <w:r w:rsidRPr="00270423">
        <w:rPr>
          <w:rFonts w:asciiTheme="majorBidi" w:hAnsiTheme="majorBidi" w:cstheme="majorBidi"/>
          <w:lang w:val="zh-CN"/>
        </w:rPr>
        <w:t>过去五年的累计增幅仅为</w:t>
      </w:r>
      <w:r w:rsidRPr="00270423">
        <w:rPr>
          <w:rFonts w:asciiTheme="majorBidi" w:hAnsiTheme="majorBidi" w:cstheme="majorBidi"/>
          <w:lang w:val="zh-CN"/>
        </w:rPr>
        <w:t>0.5%</w:t>
      </w:r>
      <w:r w:rsidRPr="00270423">
        <w:rPr>
          <w:rFonts w:asciiTheme="majorBidi" w:hAnsiTheme="majorBidi" w:cstheme="majorBidi"/>
          <w:lang w:val="zh-CN"/>
        </w:rPr>
        <w:t>，这不足以确保工人及其家人的体面生活条件</w:t>
      </w:r>
      <w:r w:rsidRPr="00270423">
        <w:rPr>
          <w:rFonts w:asciiTheme="majorBidi" w:hAnsiTheme="majorBidi" w:cstheme="majorBidi"/>
          <w:lang w:val="zh-CN"/>
        </w:rPr>
        <w:t>(</w:t>
      </w:r>
      <w:r w:rsidRPr="00270423">
        <w:rPr>
          <w:rFonts w:asciiTheme="majorBidi" w:hAnsiTheme="majorBidi" w:cstheme="majorBidi"/>
          <w:lang w:val="zh-CN"/>
        </w:rPr>
        <w:t>第七条</w:t>
      </w:r>
      <w:r w:rsidRPr="00270423">
        <w:rPr>
          <w:rFonts w:asciiTheme="majorBidi" w:hAnsiTheme="majorBidi" w:cstheme="majorBidi"/>
          <w:lang w:val="zh-CN"/>
        </w:rPr>
        <w:t>)</w:t>
      </w:r>
      <w:r w:rsidRPr="00270423">
        <w:rPr>
          <w:rFonts w:asciiTheme="majorBidi" w:hAnsiTheme="majorBidi" w:cstheme="majorBidi"/>
          <w:lang w:val="zh-CN"/>
        </w:rPr>
        <w:t>。</w:t>
      </w:r>
    </w:p>
    <w:p w14:paraId="1733720B" w14:textId="77777777" w:rsidR="00FB124F" w:rsidRPr="00270423" w:rsidRDefault="00FB124F"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lastRenderedPageBreak/>
        <w:t>23.</w:t>
      </w:r>
      <w:r w:rsidRPr="00270423">
        <w:rPr>
          <w:rFonts w:asciiTheme="majorBidi" w:eastAsia="黑体" w:hAnsiTheme="majorBidi" w:cstheme="majorBidi"/>
          <w:lang w:val="zh-CN"/>
        </w:rPr>
        <w:tab/>
      </w:r>
      <w:r w:rsidRPr="00270423">
        <w:rPr>
          <w:rFonts w:asciiTheme="majorBidi" w:eastAsia="黑体" w:hAnsiTheme="majorBidi" w:cstheme="majorBidi"/>
          <w:lang w:val="zh-CN"/>
        </w:rPr>
        <w:t>委员会建议缔约国：</w:t>
      </w:r>
    </w:p>
    <w:p w14:paraId="2BAAD8FA" w14:textId="0F52014D"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(a)</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建立正式机制，根据消费价格指数的变化并在工资委员会框架内的三方参与下，对全国最低工资进行年度审查，以确保最低工资保持其购买力；</w:t>
      </w:r>
    </w:p>
    <w:p w14:paraId="5452C583" w14:textId="500C1CC0"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(b)</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通过一项年度检查计划，以加强最低工资立法的执行，制定可衡量的目标，重点关注非正规程度较高的部门，并就发现的违规行为和实施的处罚情况公布分类数据。</w:t>
      </w:r>
    </w:p>
    <w:p w14:paraId="06701280" w14:textId="77777777" w:rsidR="00FB124F" w:rsidRPr="00270423" w:rsidRDefault="00FB124F" w:rsidP="00A400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rPr>
          <w:lang w:val="zh-CN"/>
        </w:rPr>
        <w:tab/>
      </w:r>
      <w:r w:rsidRPr="00270423">
        <w:rPr>
          <w:lang w:val="zh-CN"/>
        </w:rPr>
        <w:tab/>
      </w:r>
      <w:r w:rsidRPr="00270423">
        <w:rPr>
          <w:lang w:val="zh-CN"/>
        </w:rPr>
        <w:t>公正和良好的工作条件</w:t>
      </w:r>
    </w:p>
    <w:p w14:paraId="14827F29" w14:textId="77777777" w:rsidR="00FB124F" w:rsidRPr="00270423" w:rsidRDefault="00FB124F" w:rsidP="00FB124F">
      <w:pPr>
        <w:pStyle w:val="SingleTxt"/>
        <w:rPr>
          <w:rFonts w:asciiTheme="majorBidi" w:hAnsiTheme="majorBidi" w:cstheme="majorBidi"/>
        </w:rPr>
      </w:pPr>
      <w:r w:rsidRPr="00270423">
        <w:rPr>
          <w:rFonts w:asciiTheme="majorBidi" w:hAnsiTheme="majorBidi" w:cstheme="majorBidi"/>
          <w:lang w:val="zh-CN"/>
        </w:rPr>
        <w:t>24.</w:t>
      </w:r>
      <w:r w:rsidRPr="00270423">
        <w:rPr>
          <w:rFonts w:asciiTheme="majorBidi" w:hAnsiTheme="majorBidi" w:cstheme="majorBidi"/>
          <w:lang w:val="zh-CN"/>
        </w:rPr>
        <w:tab/>
      </w:r>
      <w:r w:rsidRPr="00270423">
        <w:rPr>
          <w:rFonts w:asciiTheme="majorBidi" w:hAnsiTheme="majorBidi" w:cstheme="majorBidi"/>
          <w:lang w:val="zh-CN"/>
        </w:rPr>
        <w:t>委员会关切的是，建筑业、制造业、农业和畜牧业等某些行业工作场所的事故发生率较高；工作场所歧视和骚扰案件举报数量较少；移民，特别是女性移民面临劳动剥削风险</w:t>
      </w:r>
      <w:r w:rsidRPr="00270423">
        <w:rPr>
          <w:rFonts w:asciiTheme="majorBidi" w:hAnsiTheme="majorBidi" w:cstheme="majorBidi"/>
          <w:lang w:val="zh-CN"/>
        </w:rPr>
        <w:t>(</w:t>
      </w:r>
      <w:r w:rsidRPr="00270423">
        <w:rPr>
          <w:rFonts w:asciiTheme="majorBidi" w:hAnsiTheme="majorBidi" w:cstheme="majorBidi"/>
          <w:lang w:val="zh-CN"/>
        </w:rPr>
        <w:t>第七条</w:t>
      </w:r>
      <w:r w:rsidRPr="00270423">
        <w:rPr>
          <w:rFonts w:asciiTheme="majorBidi" w:hAnsiTheme="majorBidi" w:cstheme="majorBidi"/>
          <w:lang w:val="zh-CN"/>
        </w:rPr>
        <w:t>)</w:t>
      </w:r>
      <w:r w:rsidRPr="00270423">
        <w:rPr>
          <w:rFonts w:asciiTheme="majorBidi" w:hAnsiTheme="majorBidi" w:cstheme="majorBidi"/>
          <w:lang w:val="zh-CN"/>
        </w:rPr>
        <w:t>。</w:t>
      </w:r>
    </w:p>
    <w:p w14:paraId="6D550662" w14:textId="77777777" w:rsidR="00FB124F" w:rsidRPr="00270423" w:rsidRDefault="00FB124F"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25.</w:t>
      </w:r>
      <w:r w:rsidRPr="00270423">
        <w:rPr>
          <w:rFonts w:asciiTheme="majorBidi" w:eastAsia="黑体" w:hAnsiTheme="majorBidi" w:cstheme="majorBidi"/>
          <w:lang w:val="zh-CN"/>
        </w:rPr>
        <w:tab/>
      </w:r>
      <w:r w:rsidRPr="00270423">
        <w:rPr>
          <w:rFonts w:asciiTheme="majorBidi" w:eastAsia="黑体" w:hAnsiTheme="majorBidi" w:cstheme="majorBidi"/>
          <w:lang w:val="zh-CN"/>
        </w:rPr>
        <w:t>委员会建议缔约国：</w:t>
      </w:r>
    </w:p>
    <w:p w14:paraId="71E2CA2C" w14:textId="25B80E72"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(a)</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通过预防工作相关事故和职业健康危险的国家政策，确保其制定、实施和评估进程中有广泛的参与；</w:t>
      </w:r>
    </w:p>
    <w:p w14:paraId="2472DB78" w14:textId="210EF7C5"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(b)</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加强执行旨在防止剥削移民工人的国家立法；</w:t>
      </w:r>
    </w:p>
    <w:p w14:paraId="655A4A35" w14:textId="5643F790"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(c)</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加强劳动监察机制的任务和能力，使其能够有效监测所有部门的工作条件，特别是高风险部门，包括非正规部门和大多数工人为移民的部门；</w:t>
      </w:r>
    </w:p>
    <w:p w14:paraId="53DDB542" w14:textId="087D3598"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(d)</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建立有效机制，用以举报工作场所的歧视、骚扰和一切形式的虐待和剥削，同时适当考虑到某些类别的工人，特别是移民工人的特殊脆弱性；</w:t>
      </w:r>
    </w:p>
    <w:p w14:paraId="7B7F954A" w14:textId="467DB95F"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(e)</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对此类案件进行彻底调查，确保责任人被追究责任，受害者能够获得有效赔偿；</w:t>
      </w:r>
    </w:p>
    <w:p w14:paraId="688F42CC" w14:textId="603D5158"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(f)</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考虑到委员会关于享受公正和良好的工作条件的权利的第</w:t>
      </w:r>
      <w:r w:rsidR="00FB124F" w:rsidRPr="00270423">
        <w:rPr>
          <w:rFonts w:asciiTheme="majorBidi" w:eastAsia="黑体" w:hAnsiTheme="majorBidi" w:cstheme="majorBidi"/>
          <w:lang w:val="zh-CN"/>
        </w:rPr>
        <w:t>23</w:t>
      </w:r>
      <w:r w:rsidR="00FB124F" w:rsidRPr="00270423">
        <w:rPr>
          <w:rFonts w:asciiTheme="majorBidi" w:eastAsia="黑体" w:hAnsiTheme="majorBidi" w:cstheme="majorBidi"/>
          <w:lang w:val="zh-CN"/>
        </w:rPr>
        <w:t>号一般性意见</w:t>
      </w:r>
      <w:r w:rsidR="00FB124F" w:rsidRPr="00270423">
        <w:rPr>
          <w:rFonts w:asciiTheme="majorBidi" w:eastAsia="黑体" w:hAnsiTheme="majorBidi" w:cstheme="majorBidi"/>
          <w:lang w:val="zh-CN"/>
        </w:rPr>
        <w:t>(2016</w:t>
      </w:r>
      <w:r w:rsidR="00FB124F" w:rsidRPr="00270423">
        <w:rPr>
          <w:rFonts w:asciiTheme="majorBidi" w:eastAsia="黑体" w:hAnsiTheme="majorBidi" w:cstheme="majorBidi"/>
          <w:lang w:val="zh-CN"/>
        </w:rPr>
        <w:t>年</w:t>
      </w:r>
      <w:r w:rsidR="00FB124F" w:rsidRPr="00270423">
        <w:rPr>
          <w:rFonts w:asciiTheme="majorBidi" w:eastAsia="黑体" w:hAnsiTheme="majorBidi" w:cstheme="majorBidi"/>
          <w:lang w:val="zh-CN"/>
        </w:rPr>
        <w:t>)</w:t>
      </w:r>
      <w:r w:rsidR="00FB124F" w:rsidRPr="00270423">
        <w:rPr>
          <w:rFonts w:asciiTheme="majorBidi" w:eastAsia="黑体" w:hAnsiTheme="majorBidi" w:cstheme="majorBidi"/>
          <w:lang w:val="zh-CN"/>
        </w:rPr>
        <w:t>。</w:t>
      </w:r>
    </w:p>
    <w:p w14:paraId="5B028352" w14:textId="2B668306" w:rsidR="00FB124F" w:rsidRPr="00270423" w:rsidRDefault="00FB124F" w:rsidP="00A400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rPr>
          <w:lang w:val="zh-CN"/>
        </w:rPr>
        <w:tab/>
      </w:r>
      <w:r w:rsidRPr="00270423">
        <w:rPr>
          <w:lang w:val="zh-CN"/>
        </w:rPr>
        <w:tab/>
      </w:r>
      <w:r w:rsidRPr="00270423">
        <w:rPr>
          <w:lang w:val="zh-CN"/>
        </w:rPr>
        <w:t>社会保障</w:t>
      </w:r>
    </w:p>
    <w:p w14:paraId="0A74BA42" w14:textId="77777777" w:rsidR="00FB124F" w:rsidRPr="00270423" w:rsidRDefault="00FB124F" w:rsidP="00FB124F">
      <w:pPr>
        <w:pStyle w:val="SingleTxt"/>
        <w:rPr>
          <w:rFonts w:asciiTheme="majorBidi" w:hAnsiTheme="majorBidi" w:cstheme="majorBidi"/>
        </w:rPr>
      </w:pPr>
      <w:r w:rsidRPr="00270423">
        <w:rPr>
          <w:rFonts w:asciiTheme="majorBidi" w:hAnsiTheme="majorBidi" w:cstheme="majorBidi"/>
          <w:lang w:val="zh-CN"/>
        </w:rPr>
        <w:t>26.</w:t>
      </w:r>
      <w:r w:rsidRPr="00270423">
        <w:rPr>
          <w:rFonts w:asciiTheme="majorBidi" w:hAnsiTheme="majorBidi" w:cstheme="majorBidi"/>
          <w:lang w:val="zh-CN"/>
        </w:rPr>
        <w:tab/>
      </w:r>
      <w:r w:rsidRPr="00270423">
        <w:rPr>
          <w:rFonts w:asciiTheme="majorBidi" w:hAnsiTheme="majorBidi" w:cstheme="majorBidi"/>
          <w:lang w:val="zh-CN"/>
        </w:rPr>
        <w:t>委员会欢迎家庭津贴和《公平计划》</w:t>
      </w:r>
      <w:proofErr w:type="gramStart"/>
      <w:r w:rsidRPr="00270423">
        <w:rPr>
          <w:rFonts w:asciiTheme="majorBidi" w:hAnsiTheme="majorBidi" w:cstheme="majorBidi"/>
          <w:lang w:val="zh-CN"/>
        </w:rPr>
        <w:t>对减贫产生</w:t>
      </w:r>
      <w:proofErr w:type="gramEnd"/>
      <w:r w:rsidRPr="00270423">
        <w:rPr>
          <w:rFonts w:asciiTheme="majorBidi" w:hAnsiTheme="majorBidi" w:cstheme="majorBidi"/>
          <w:lang w:val="zh-CN"/>
        </w:rPr>
        <w:t>的积极影响。然而，委员会关切的是，据报，</w:t>
      </w:r>
      <w:r w:rsidRPr="00270423">
        <w:rPr>
          <w:rFonts w:asciiTheme="majorBidi" w:hAnsiTheme="majorBidi" w:cstheme="majorBidi"/>
          <w:lang w:val="zh-CN"/>
        </w:rPr>
        <w:t>2023</w:t>
      </w:r>
      <w:r w:rsidRPr="00270423">
        <w:rPr>
          <w:rFonts w:asciiTheme="majorBidi" w:hAnsiTheme="majorBidi" w:cstheme="majorBidi"/>
          <w:lang w:val="zh-CN"/>
        </w:rPr>
        <w:t>年第</w:t>
      </w:r>
      <w:r w:rsidRPr="00270423">
        <w:rPr>
          <w:rFonts w:asciiTheme="majorBidi" w:hAnsiTheme="majorBidi" w:cstheme="majorBidi"/>
          <w:lang w:val="zh-CN"/>
        </w:rPr>
        <w:t>20.130</w:t>
      </w:r>
      <w:r w:rsidRPr="00270423">
        <w:rPr>
          <w:rFonts w:asciiTheme="majorBidi" w:hAnsiTheme="majorBidi" w:cstheme="majorBidi"/>
          <w:lang w:val="zh-CN"/>
        </w:rPr>
        <w:t>号法建立的统一社会保障制度在福利充足性方面面临挑战，特别是对于就业经历零散的个人和长期在非正规经济中工作的个人而言</w:t>
      </w:r>
      <w:r w:rsidRPr="00270423">
        <w:rPr>
          <w:rFonts w:asciiTheme="majorBidi" w:hAnsiTheme="majorBidi" w:cstheme="majorBidi"/>
          <w:lang w:val="zh-CN"/>
        </w:rPr>
        <w:t>(</w:t>
      </w:r>
      <w:r w:rsidRPr="00270423">
        <w:rPr>
          <w:rFonts w:asciiTheme="majorBidi" w:hAnsiTheme="majorBidi" w:cstheme="majorBidi"/>
          <w:lang w:val="zh-CN"/>
        </w:rPr>
        <w:t>第九条</w:t>
      </w:r>
      <w:r w:rsidRPr="00270423">
        <w:rPr>
          <w:rFonts w:asciiTheme="majorBidi" w:hAnsiTheme="majorBidi" w:cstheme="majorBidi"/>
          <w:lang w:val="zh-CN"/>
        </w:rPr>
        <w:t>)</w:t>
      </w:r>
      <w:r w:rsidRPr="00270423">
        <w:rPr>
          <w:rFonts w:asciiTheme="majorBidi" w:hAnsiTheme="majorBidi" w:cstheme="majorBidi"/>
          <w:lang w:val="zh-CN"/>
        </w:rPr>
        <w:t>。</w:t>
      </w:r>
    </w:p>
    <w:p w14:paraId="3B1A24CF" w14:textId="16A1A50A" w:rsidR="007A6095" w:rsidRPr="00270423" w:rsidRDefault="00FB124F"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27.</w:t>
      </w:r>
      <w:r w:rsidRPr="00270423">
        <w:rPr>
          <w:rFonts w:asciiTheme="majorBidi" w:eastAsia="黑体" w:hAnsiTheme="majorBidi" w:cstheme="majorBidi"/>
          <w:lang w:val="zh-CN"/>
        </w:rPr>
        <w:tab/>
      </w:r>
      <w:r w:rsidRPr="00270423">
        <w:rPr>
          <w:rFonts w:asciiTheme="majorBidi" w:eastAsia="黑体" w:hAnsiTheme="majorBidi" w:cstheme="majorBidi"/>
          <w:lang w:val="zh-CN"/>
        </w:rPr>
        <w:t>委员会建议缔约国采取必要措施，确保福利充足，社会保障制度</w:t>
      </w:r>
      <w:r w:rsidRPr="00270423">
        <w:rPr>
          <w:rFonts w:asciiTheme="majorBidi" w:eastAsia="黑体" w:hAnsiTheme="majorBidi" w:cstheme="majorBidi"/>
          <w:lang w:val="zh-CN"/>
        </w:rPr>
        <w:t>(</w:t>
      </w:r>
      <w:r w:rsidRPr="00270423">
        <w:rPr>
          <w:rFonts w:asciiTheme="majorBidi" w:eastAsia="黑体" w:hAnsiTheme="majorBidi" w:cstheme="majorBidi"/>
          <w:lang w:val="zh-CN"/>
        </w:rPr>
        <w:t>包括统一社会保障制度和非缴费型社会保护计划</w:t>
      </w:r>
      <w:r w:rsidRPr="00270423">
        <w:rPr>
          <w:rFonts w:asciiTheme="majorBidi" w:eastAsia="黑体" w:hAnsiTheme="majorBidi" w:cstheme="majorBidi"/>
          <w:lang w:val="zh-CN"/>
        </w:rPr>
        <w:t>)</w:t>
      </w:r>
      <w:r w:rsidRPr="00270423">
        <w:rPr>
          <w:rFonts w:asciiTheme="majorBidi" w:eastAsia="黑体" w:hAnsiTheme="majorBidi" w:cstheme="majorBidi"/>
          <w:lang w:val="zh-CN"/>
        </w:rPr>
        <w:t>易于使用并提供全民覆盖。具体而言，委员会建议缔约国确保福利适当且充足，包括对于就业经历零散的个人和长期在非正规经济中工作的个人而言，并扩大包容和保护最弱势群体的机制。委员会鼓励缔约国考虑其关于社会保障的权利的第</w:t>
      </w:r>
      <w:r w:rsidRPr="00270423">
        <w:rPr>
          <w:rFonts w:asciiTheme="majorBidi" w:eastAsia="黑体" w:hAnsiTheme="majorBidi" w:cstheme="majorBidi"/>
          <w:lang w:val="zh-CN"/>
        </w:rPr>
        <w:t>19</w:t>
      </w:r>
      <w:r w:rsidRPr="00270423">
        <w:rPr>
          <w:rFonts w:asciiTheme="majorBidi" w:eastAsia="黑体" w:hAnsiTheme="majorBidi" w:cstheme="majorBidi"/>
          <w:lang w:val="zh-CN"/>
        </w:rPr>
        <w:t>号一般性意见</w:t>
      </w:r>
      <w:r w:rsidRPr="00270423">
        <w:rPr>
          <w:rFonts w:asciiTheme="majorBidi" w:eastAsia="黑体" w:hAnsiTheme="majorBidi" w:cstheme="majorBidi"/>
          <w:lang w:val="zh-CN"/>
        </w:rPr>
        <w:t>(2007</w:t>
      </w:r>
      <w:r w:rsidRPr="00270423">
        <w:rPr>
          <w:rFonts w:asciiTheme="majorBidi" w:eastAsia="黑体" w:hAnsiTheme="majorBidi" w:cstheme="majorBidi"/>
          <w:lang w:val="zh-CN"/>
        </w:rPr>
        <w:t>年</w:t>
      </w:r>
      <w:r w:rsidRPr="00270423">
        <w:rPr>
          <w:rFonts w:asciiTheme="majorBidi" w:eastAsia="黑体" w:hAnsiTheme="majorBidi" w:cstheme="majorBidi"/>
          <w:lang w:val="zh-CN"/>
        </w:rPr>
        <w:t>)</w:t>
      </w:r>
      <w:r w:rsidRPr="00270423">
        <w:rPr>
          <w:rFonts w:asciiTheme="majorBidi" w:eastAsia="黑体" w:hAnsiTheme="majorBidi" w:cstheme="majorBidi"/>
          <w:lang w:val="zh-CN"/>
        </w:rPr>
        <w:t>。</w:t>
      </w:r>
    </w:p>
    <w:p w14:paraId="52453797" w14:textId="77777777" w:rsidR="007A6095" w:rsidRPr="00270423" w:rsidRDefault="007A6095">
      <w:pPr>
        <w:spacing w:after="160" w:line="259" w:lineRule="auto"/>
        <w:jc w:val="left"/>
        <w:rPr>
          <w:rFonts w:asciiTheme="majorBidi" w:eastAsia="黑体" w:hAnsiTheme="majorBidi" w:cstheme="majorBidi"/>
          <w:lang w:val="zh-CN"/>
        </w:rPr>
      </w:pPr>
      <w:r w:rsidRPr="00270423">
        <w:rPr>
          <w:rFonts w:asciiTheme="majorBidi" w:eastAsia="黑体" w:hAnsiTheme="majorBidi" w:cstheme="majorBidi"/>
          <w:lang w:val="zh-CN"/>
        </w:rPr>
        <w:br w:type="page"/>
      </w:r>
    </w:p>
    <w:p w14:paraId="7502E0D4" w14:textId="1F619598" w:rsidR="00FB124F" w:rsidRPr="00270423" w:rsidRDefault="00FB124F" w:rsidP="00A400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rPr>
          <w:lang w:val="zh-CN"/>
        </w:rPr>
        <w:lastRenderedPageBreak/>
        <w:tab/>
      </w:r>
      <w:r w:rsidRPr="00270423">
        <w:rPr>
          <w:lang w:val="zh-CN"/>
        </w:rPr>
        <w:tab/>
      </w:r>
      <w:r w:rsidRPr="00270423">
        <w:rPr>
          <w:lang w:val="zh-CN"/>
        </w:rPr>
        <w:t>儿童和青少年权利</w:t>
      </w:r>
    </w:p>
    <w:p w14:paraId="0A7817BC" w14:textId="77777777" w:rsidR="00FB124F" w:rsidRPr="00270423" w:rsidRDefault="00FB124F" w:rsidP="00FB124F">
      <w:pPr>
        <w:pStyle w:val="SingleTxt"/>
        <w:rPr>
          <w:rFonts w:asciiTheme="majorBidi" w:hAnsiTheme="majorBidi" w:cstheme="majorBidi"/>
        </w:rPr>
      </w:pPr>
      <w:r w:rsidRPr="00270423">
        <w:rPr>
          <w:rFonts w:asciiTheme="majorBidi" w:hAnsiTheme="majorBidi" w:cstheme="majorBidi"/>
          <w:spacing w:val="-2"/>
          <w:lang w:val="zh-CN"/>
        </w:rPr>
        <w:t>28.</w:t>
      </w:r>
      <w:r w:rsidRPr="00270423">
        <w:rPr>
          <w:rFonts w:asciiTheme="majorBidi" w:hAnsiTheme="majorBidi" w:cstheme="majorBidi"/>
          <w:spacing w:val="-2"/>
          <w:lang w:val="zh-CN"/>
        </w:rPr>
        <w:tab/>
      </w:r>
      <w:r w:rsidRPr="00270423">
        <w:rPr>
          <w:rFonts w:asciiTheme="majorBidi" w:hAnsiTheme="majorBidi" w:cstheme="majorBidi"/>
          <w:spacing w:val="-2"/>
          <w:lang w:val="zh-CN"/>
        </w:rPr>
        <w:t>委员会关切地注意到，儿童和青少年继续遭受广泛的暴力、剥削和性虐待。</w:t>
      </w:r>
      <w:r w:rsidRPr="00270423">
        <w:rPr>
          <w:rFonts w:asciiTheme="majorBidi" w:hAnsiTheme="majorBidi" w:cstheme="majorBidi"/>
          <w:lang w:val="zh-CN"/>
        </w:rPr>
        <w:t>委员会关切的是，据报，青少年中约</w:t>
      </w:r>
      <w:r w:rsidRPr="00270423">
        <w:rPr>
          <w:rFonts w:asciiTheme="majorBidi" w:hAnsiTheme="majorBidi" w:cstheme="majorBidi"/>
          <w:lang w:val="zh-CN"/>
        </w:rPr>
        <w:t>39%</w:t>
      </w:r>
      <w:r w:rsidRPr="00270423">
        <w:rPr>
          <w:rFonts w:asciiTheme="majorBidi" w:hAnsiTheme="majorBidi" w:cstheme="majorBidi"/>
          <w:lang w:val="zh-CN"/>
        </w:rPr>
        <w:t>的怀孕与性虐待有关</w:t>
      </w:r>
      <w:r w:rsidRPr="00270423">
        <w:rPr>
          <w:rFonts w:asciiTheme="majorBidi" w:hAnsiTheme="majorBidi" w:cstheme="majorBidi"/>
          <w:lang w:val="zh-CN"/>
        </w:rPr>
        <w:t>(</w:t>
      </w:r>
      <w:r w:rsidRPr="00270423">
        <w:rPr>
          <w:rFonts w:asciiTheme="majorBidi" w:hAnsiTheme="majorBidi" w:cstheme="majorBidi"/>
          <w:lang w:val="zh-CN"/>
        </w:rPr>
        <w:t>第十条</w:t>
      </w:r>
      <w:r w:rsidRPr="00270423">
        <w:rPr>
          <w:rFonts w:asciiTheme="majorBidi" w:hAnsiTheme="majorBidi" w:cstheme="majorBidi"/>
          <w:lang w:val="zh-CN"/>
        </w:rPr>
        <w:t>)</w:t>
      </w:r>
      <w:r w:rsidRPr="00270423">
        <w:rPr>
          <w:rFonts w:asciiTheme="majorBidi" w:hAnsiTheme="majorBidi" w:cstheme="majorBidi"/>
          <w:lang w:val="zh-CN"/>
        </w:rPr>
        <w:t>。</w:t>
      </w:r>
    </w:p>
    <w:p w14:paraId="3C333E5F" w14:textId="77777777" w:rsidR="00FB124F" w:rsidRPr="00270423" w:rsidRDefault="00FB124F"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29.</w:t>
      </w:r>
      <w:r w:rsidRPr="00270423">
        <w:rPr>
          <w:rFonts w:asciiTheme="majorBidi" w:eastAsia="黑体" w:hAnsiTheme="majorBidi" w:cstheme="majorBidi"/>
          <w:lang w:val="zh-CN"/>
        </w:rPr>
        <w:tab/>
      </w:r>
      <w:r w:rsidRPr="00270423">
        <w:rPr>
          <w:rFonts w:asciiTheme="majorBidi" w:eastAsia="黑体" w:hAnsiTheme="majorBidi" w:cstheme="majorBidi"/>
          <w:lang w:val="zh-CN"/>
        </w:rPr>
        <w:t>委员会建议缔约国：</w:t>
      </w:r>
    </w:p>
    <w:p w14:paraId="14EC8966" w14:textId="0BE300D8"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(a)</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加强儿童和青少年保护机制，包括相关的法律框架，以确保他们能够利用适当的举报机制并在发生暴力、剥削和性虐待的情况下及时干预；</w:t>
      </w:r>
    </w:p>
    <w:p w14:paraId="515FBB16" w14:textId="1EA416E4"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(b)</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为全国各地的儿童保护服务处提供充足的财政和技术资源，特别是在农村地区和暴力发生率最高的地区；</w:t>
      </w:r>
    </w:p>
    <w:p w14:paraId="60991B33" w14:textId="180EFA0E"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(c)</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确保对所有暴力和性虐待案件进行彻底调查，施害者受到适当起诉和惩罚，受害者获得全面赔偿。</w:t>
      </w:r>
    </w:p>
    <w:p w14:paraId="6CB5560E" w14:textId="119B9AAB" w:rsidR="00FB124F" w:rsidRPr="00270423" w:rsidRDefault="00FB124F" w:rsidP="00A400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rPr>
          <w:lang w:val="zh-CN"/>
        </w:rPr>
        <w:tab/>
      </w:r>
      <w:r w:rsidRPr="00270423">
        <w:rPr>
          <w:lang w:val="zh-CN"/>
        </w:rPr>
        <w:tab/>
      </w:r>
      <w:r w:rsidRPr="00270423">
        <w:rPr>
          <w:lang w:val="zh-CN"/>
        </w:rPr>
        <w:t>适当生活水准</w:t>
      </w:r>
    </w:p>
    <w:p w14:paraId="03B351D3" w14:textId="77777777" w:rsidR="00FB124F" w:rsidRPr="00270423" w:rsidRDefault="00FB124F" w:rsidP="00FB124F">
      <w:pPr>
        <w:pStyle w:val="SingleTxt"/>
        <w:rPr>
          <w:rFonts w:asciiTheme="majorBidi" w:hAnsiTheme="majorBidi" w:cstheme="majorBidi"/>
        </w:rPr>
      </w:pPr>
      <w:r w:rsidRPr="00270423">
        <w:rPr>
          <w:rFonts w:asciiTheme="majorBidi" w:hAnsiTheme="majorBidi" w:cstheme="majorBidi"/>
          <w:lang w:val="zh-CN"/>
        </w:rPr>
        <w:t>30.</w:t>
      </w:r>
      <w:r w:rsidRPr="00270423">
        <w:rPr>
          <w:rFonts w:asciiTheme="majorBidi" w:hAnsiTheme="majorBidi" w:cstheme="majorBidi"/>
          <w:lang w:val="zh-CN"/>
        </w:rPr>
        <w:tab/>
      </w:r>
      <w:r w:rsidRPr="00270423">
        <w:rPr>
          <w:rFonts w:asciiTheme="majorBidi" w:hAnsiTheme="majorBidi" w:cstheme="majorBidi"/>
          <w:lang w:val="zh-CN"/>
        </w:rPr>
        <w:t>委员会关切地注意到，尽管缔约国做出了努力，但贫困仍然对儿童和青少年、妇女、非洲人后裔和生活在农村地区的人造成尤为严重的影响</w:t>
      </w:r>
      <w:r w:rsidRPr="00270423">
        <w:rPr>
          <w:rFonts w:asciiTheme="majorBidi" w:hAnsiTheme="majorBidi" w:cstheme="majorBidi"/>
          <w:lang w:val="zh-CN"/>
        </w:rPr>
        <w:t>(</w:t>
      </w:r>
      <w:r w:rsidRPr="00270423">
        <w:rPr>
          <w:rFonts w:asciiTheme="majorBidi" w:hAnsiTheme="majorBidi" w:cstheme="majorBidi"/>
          <w:lang w:val="zh-CN"/>
        </w:rPr>
        <w:t>第十一条</w:t>
      </w:r>
      <w:r w:rsidRPr="00270423">
        <w:rPr>
          <w:rFonts w:asciiTheme="majorBidi" w:hAnsiTheme="majorBidi" w:cstheme="majorBidi"/>
          <w:lang w:val="zh-CN"/>
        </w:rPr>
        <w:t>)</w:t>
      </w:r>
      <w:r w:rsidRPr="00270423">
        <w:rPr>
          <w:rFonts w:asciiTheme="majorBidi" w:hAnsiTheme="majorBidi" w:cstheme="majorBidi"/>
          <w:lang w:val="zh-CN"/>
        </w:rPr>
        <w:t>。</w:t>
      </w:r>
    </w:p>
    <w:p w14:paraId="1156AD26" w14:textId="77777777" w:rsidR="00FB124F" w:rsidRPr="00270423" w:rsidRDefault="00FB124F" w:rsidP="00FB124F">
      <w:pPr>
        <w:pStyle w:val="SingleTxt"/>
        <w:rPr>
          <w:rStyle w:val="a8"/>
          <w:rFonts w:asciiTheme="majorBidi" w:hAnsiTheme="majorBidi" w:cstheme="majorBidi"/>
        </w:rPr>
      </w:pPr>
      <w:r w:rsidRPr="00270423">
        <w:rPr>
          <w:rFonts w:asciiTheme="majorBidi" w:eastAsia="黑体" w:hAnsiTheme="majorBidi" w:cstheme="majorBidi"/>
          <w:spacing w:val="-2"/>
          <w:lang w:val="zh-CN"/>
        </w:rPr>
        <w:t>31.</w:t>
      </w:r>
      <w:r w:rsidRPr="00270423">
        <w:rPr>
          <w:rFonts w:asciiTheme="majorBidi" w:eastAsia="黑体" w:hAnsiTheme="majorBidi" w:cstheme="majorBidi"/>
          <w:spacing w:val="-2"/>
          <w:lang w:val="zh-CN"/>
        </w:rPr>
        <w:tab/>
      </w:r>
      <w:r w:rsidRPr="00270423">
        <w:rPr>
          <w:rFonts w:asciiTheme="majorBidi" w:eastAsia="黑体" w:hAnsiTheme="majorBidi" w:cstheme="majorBidi"/>
          <w:spacing w:val="-2"/>
          <w:lang w:val="zh-CN"/>
        </w:rPr>
        <w:t>委员会建议缔约国评估为消除贫困而采取的措施，以期制定一项全面战略，</w:t>
      </w:r>
      <w:r w:rsidRPr="00270423">
        <w:rPr>
          <w:rFonts w:asciiTheme="majorBidi" w:eastAsia="黑体" w:hAnsiTheme="majorBidi" w:cstheme="majorBidi"/>
          <w:lang w:val="zh-CN"/>
        </w:rPr>
        <w:t>在其中纳入具体目标，从而有助于大幅减少受影响最严重的群体，特别是儿童和青少年、妇女、非洲人后裔和农村人口的经济贫困和多维贫困。为此，委员会建议确保这一战略以及为实施这一战略而制定的方案以基于人权的方针为依托，适当考虑到受影响最严重群体的需求，并为其提供足够的资源。在这方面，委员会提请缔约国注意其</w:t>
      </w:r>
      <w:r w:rsidRPr="00270423">
        <w:rPr>
          <w:rFonts w:asciiTheme="majorBidi" w:eastAsia="黑体" w:hAnsiTheme="majorBidi" w:cstheme="majorBidi"/>
          <w:lang w:val="zh-CN"/>
        </w:rPr>
        <w:t>2001</w:t>
      </w:r>
      <w:r w:rsidRPr="00270423">
        <w:rPr>
          <w:rFonts w:asciiTheme="majorBidi" w:eastAsia="黑体" w:hAnsiTheme="majorBidi" w:cstheme="majorBidi"/>
          <w:lang w:val="zh-CN"/>
        </w:rPr>
        <w:t>年关于贫困与《公约》的声明</w:t>
      </w:r>
      <w:r w:rsidRPr="00270423">
        <w:rPr>
          <w:rFonts w:asciiTheme="majorBidi" w:hAnsiTheme="majorBidi" w:cstheme="majorBidi"/>
          <w:lang w:val="zh-CN"/>
        </w:rPr>
        <w:t>。</w:t>
      </w:r>
      <w:r w:rsidRPr="00270423">
        <w:rPr>
          <w:rStyle w:val="a8"/>
          <w:rFonts w:asciiTheme="majorBidi" w:hAnsiTheme="majorBidi" w:cstheme="majorBidi"/>
          <w:lang w:val="zh-CN"/>
        </w:rPr>
        <w:footnoteReference w:id="10"/>
      </w:r>
    </w:p>
    <w:p w14:paraId="453D45B3" w14:textId="3C7323BE" w:rsidR="00FB124F" w:rsidRPr="00270423" w:rsidRDefault="00FB124F" w:rsidP="00A400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rPr>
          <w:lang w:val="zh-CN"/>
        </w:rPr>
        <w:tab/>
      </w:r>
      <w:r w:rsidRPr="00270423">
        <w:rPr>
          <w:lang w:val="zh-CN"/>
        </w:rPr>
        <w:tab/>
      </w:r>
      <w:r w:rsidRPr="00270423">
        <w:rPr>
          <w:lang w:val="zh-CN"/>
        </w:rPr>
        <w:t>住房权</w:t>
      </w:r>
    </w:p>
    <w:p w14:paraId="5AA7B506" w14:textId="77777777" w:rsidR="00FB124F" w:rsidRPr="00270423" w:rsidRDefault="00FB124F" w:rsidP="00FB124F">
      <w:pPr>
        <w:pStyle w:val="SingleTxt"/>
        <w:rPr>
          <w:rFonts w:asciiTheme="majorBidi" w:hAnsiTheme="majorBidi" w:cstheme="majorBidi"/>
        </w:rPr>
      </w:pPr>
      <w:r w:rsidRPr="00270423">
        <w:rPr>
          <w:rFonts w:asciiTheme="majorBidi" w:hAnsiTheme="majorBidi" w:cstheme="majorBidi"/>
          <w:lang w:val="zh-CN"/>
        </w:rPr>
        <w:t>32.</w:t>
      </w:r>
      <w:r w:rsidRPr="00270423">
        <w:rPr>
          <w:rFonts w:asciiTheme="majorBidi" w:hAnsiTheme="majorBidi" w:cstheme="majorBidi"/>
          <w:lang w:val="zh-CN"/>
        </w:rPr>
        <w:tab/>
      </w:r>
      <w:r w:rsidRPr="00270423">
        <w:rPr>
          <w:rFonts w:asciiTheme="majorBidi" w:hAnsiTheme="majorBidi" w:cstheme="majorBidi"/>
          <w:lang w:val="zh-CN"/>
        </w:rPr>
        <w:t>委员会关切的是，尽管缔约国做出了努力，但住房持续严重短缺，相当一部分人继续生活在朝不保夕的条件下和非正规住区中。委员会还关切的是，生活在非正规住区的人们面临着被强迫迁离的风险，而没有适当的程序保障。委员会还对无家可归者人数不断增加感到关切</w:t>
      </w:r>
      <w:r w:rsidRPr="00270423">
        <w:rPr>
          <w:rFonts w:asciiTheme="majorBidi" w:hAnsiTheme="majorBidi" w:cstheme="majorBidi"/>
          <w:lang w:val="zh-CN"/>
        </w:rPr>
        <w:t>(</w:t>
      </w:r>
      <w:r w:rsidRPr="00270423">
        <w:rPr>
          <w:rFonts w:asciiTheme="majorBidi" w:hAnsiTheme="majorBidi" w:cstheme="majorBidi"/>
          <w:lang w:val="zh-CN"/>
        </w:rPr>
        <w:t>第十一条</w:t>
      </w:r>
      <w:r w:rsidRPr="00270423">
        <w:rPr>
          <w:rFonts w:asciiTheme="majorBidi" w:hAnsiTheme="majorBidi" w:cstheme="majorBidi"/>
          <w:lang w:val="zh-CN"/>
        </w:rPr>
        <w:t>)</w:t>
      </w:r>
      <w:r w:rsidRPr="00270423">
        <w:rPr>
          <w:rFonts w:asciiTheme="majorBidi" w:hAnsiTheme="majorBidi" w:cstheme="majorBidi"/>
          <w:lang w:val="zh-CN"/>
        </w:rPr>
        <w:t>。</w:t>
      </w:r>
    </w:p>
    <w:p w14:paraId="6ED88E94" w14:textId="77777777" w:rsidR="00FB124F" w:rsidRPr="00270423" w:rsidRDefault="00FB124F"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33.</w:t>
      </w:r>
      <w:r w:rsidRPr="00270423">
        <w:rPr>
          <w:rFonts w:asciiTheme="majorBidi" w:eastAsia="黑体" w:hAnsiTheme="majorBidi" w:cstheme="majorBidi"/>
          <w:lang w:val="zh-CN"/>
        </w:rPr>
        <w:tab/>
      </w:r>
      <w:r w:rsidRPr="00270423">
        <w:rPr>
          <w:rFonts w:asciiTheme="majorBidi" w:eastAsia="黑体" w:hAnsiTheme="majorBidi" w:cstheme="majorBidi"/>
          <w:lang w:val="zh-CN"/>
        </w:rPr>
        <w:t>委员会建议缔约国：</w:t>
      </w:r>
    </w:p>
    <w:p w14:paraId="04E2B716" w14:textId="6DD162CC"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(a)</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继续努力增加为解决住房短缺和改善住房条件划拨的资源，特别是在非正规住区、无住房的公共场所和农村地区；</w:t>
      </w:r>
    </w:p>
    <w:p w14:paraId="08966917" w14:textId="14C80C78"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(b)</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修订有关强迫迁离的立法，使其符合国际人权法，并确保受害者能够获得有效补救，使他们能够重新获得财产、返回家园或获得合适的替代方案和适当赔偿；</w:t>
      </w:r>
    </w:p>
    <w:p w14:paraId="0D4A3D46" w14:textId="599321D9"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lastRenderedPageBreak/>
        <w:tab/>
      </w:r>
      <w:r w:rsidR="00FB124F" w:rsidRPr="00270423">
        <w:rPr>
          <w:rFonts w:asciiTheme="majorBidi" w:eastAsia="黑体" w:hAnsiTheme="majorBidi" w:cstheme="majorBidi"/>
          <w:lang w:val="zh-CN"/>
        </w:rPr>
        <w:t>(c)</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与受影响者密切协商，制定一项战略，解决无家可归问题，特别是支持无家可归者寻找可持续的住房解决方案，使他们能够行使《公约》规定的其他权利；</w:t>
      </w:r>
    </w:p>
    <w:p w14:paraId="00601BB7" w14:textId="762E1E6D" w:rsidR="00A40057" w:rsidRPr="00270423" w:rsidRDefault="00A40057" w:rsidP="007A6095">
      <w:pPr>
        <w:pStyle w:val="SingleTxt"/>
        <w:rPr>
          <w:rFonts w:eastAsia="黑体"/>
          <w:szCs w:val="21"/>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(d)</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考虑到委员会关于适当住房权的第</w:t>
      </w:r>
      <w:r w:rsidR="00FB124F" w:rsidRPr="00270423">
        <w:rPr>
          <w:rFonts w:asciiTheme="majorBidi" w:eastAsia="黑体" w:hAnsiTheme="majorBidi" w:cstheme="majorBidi"/>
          <w:lang w:val="zh-CN"/>
        </w:rPr>
        <w:t>4</w:t>
      </w:r>
      <w:r w:rsidR="00FB124F" w:rsidRPr="00270423">
        <w:rPr>
          <w:rFonts w:asciiTheme="majorBidi" w:eastAsia="黑体" w:hAnsiTheme="majorBidi" w:cstheme="majorBidi"/>
          <w:lang w:val="zh-CN"/>
        </w:rPr>
        <w:t>号一般性意见</w:t>
      </w:r>
      <w:r w:rsidR="00FB124F" w:rsidRPr="00270423">
        <w:rPr>
          <w:rFonts w:asciiTheme="majorBidi" w:eastAsia="黑体" w:hAnsiTheme="majorBidi" w:cstheme="majorBidi"/>
          <w:lang w:val="zh-CN"/>
        </w:rPr>
        <w:t>(1991</w:t>
      </w:r>
      <w:r w:rsidR="00FB124F" w:rsidRPr="00270423">
        <w:rPr>
          <w:rFonts w:asciiTheme="majorBidi" w:eastAsia="黑体" w:hAnsiTheme="majorBidi" w:cstheme="majorBidi"/>
          <w:lang w:val="zh-CN"/>
        </w:rPr>
        <w:t>年</w:t>
      </w:r>
      <w:r w:rsidR="00FB124F" w:rsidRPr="00270423">
        <w:rPr>
          <w:rFonts w:asciiTheme="majorBidi" w:eastAsia="黑体" w:hAnsiTheme="majorBidi" w:cstheme="majorBidi"/>
          <w:lang w:val="zh-CN"/>
        </w:rPr>
        <w:t>)</w:t>
      </w:r>
      <w:r w:rsidR="00FB124F" w:rsidRPr="00270423">
        <w:rPr>
          <w:rFonts w:asciiTheme="majorBidi" w:eastAsia="黑体" w:hAnsiTheme="majorBidi" w:cstheme="majorBidi"/>
          <w:lang w:val="zh-CN"/>
        </w:rPr>
        <w:t>和关于强迫迁离的第</w:t>
      </w:r>
      <w:r w:rsidR="00FB124F" w:rsidRPr="00270423">
        <w:rPr>
          <w:rFonts w:asciiTheme="majorBidi" w:eastAsia="黑体" w:hAnsiTheme="majorBidi" w:cstheme="majorBidi"/>
          <w:lang w:val="zh-CN"/>
        </w:rPr>
        <w:t>7</w:t>
      </w:r>
      <w:r w:rsidR="00FB124F" w:rsidRPr="00270423">
        <w:rPr>
          <w:rFonts w:asciiTheme="majorBidi" w:eastAsia="黑体" w:hAnsiTheme="majorBidi" w:cstheme="majorBidi"/>
          <w:lang w:val="zh-CN"/>
        </w:rPr>
        <w:t>号一般性意见</w:t>
      </w:r>
      <w:r w:rsidR="00FB124F" w:rsidRPr="00270423">
        <w:rPr>
          <w:rFonts w:asciiTheme="majorBidi" w:eastAsia="黑体" w:hAnsiTheme="majorBidi" w:cstheme="majorBidi"/>
          <w:lang w:val="zh-CN"/>
        </w:rPr>
        <w:t>(1997</w:t>
      </w:r>
      <w:r w:rsidR="00FB124F" w:rsidRPr="00270423">
        <w:rPr>
          <w:rFonts w:asciiTheme="majorBidi" w:eastAsia="黑体" w:hAnsiTheme="majorBidi" w:cstheme="majorBidi"/>
          <w:lang w:val="zh-CN"/>
        </w:rPr>
        <w:t>年</w:t>
      </w:r>
      <w:r w:rsidR="00FB124F" w:rsidRPr="00270423">
        <w:rPr>
          <w:rFonts w:asciiTheme="majorBidi" w:eastAsia="黑体" w:hAnsiTheme="majorBidi" w:cstheme="majorBidi"/>
          <w:lang w:val="zh-CN"/>
        </w:rPr>
        <w:t>)</w:t>
      </w:r>
      <w:r w:rsidR="00FB124F" w:rsidRPr="00270423">
        <w:rPr>
          <w:rFonts w:asciiTheme="majorBidi" w:eastAsia="黑体" w:hAnsiTheme="majorBidi" w:cstheme="majorBidi"/>
          <w:lang w:val="zh-CN"/>
        </w:rPr>
        <w:t>。</w:t>
      </w:r>
    </w:p>
    <w:p w14:paraId="248AB0E7" w14:textId="292EB846" w:rsidR="00FB124F" w:rsidRPr="00270423" w:rsidRDefault="00FB124F" w:rsidP="00A400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rPr>
          <w:lang w:val="zh-CN"/>
        </w:rPr>
        <w:tab/>
      </w:r>
      <w:r w:rsidRPr="00270423">
        <w:rPr>
          <w:lang w:val="zh-CN"/>
        </w:rPr>
        <w:tab/>
      </w:r>
      <w:r w:rsidRPr="00270423">
        <w:rPr>
          <w:lang w:val="zh-CN"/>
        </w:rPr>
        <w:t>享有水和卫生设施的权利</w:t>
      </w:r>
    </w:p>
    <w:p w14:paraId="77B1650E" w14:textId="77777777" w:rsidR="00FB124F" w:rsidRPr="00270423" w:rsidRDefault="00FB124F" w:rsidP="00FB124F">
      <w:pPr>
        <w:pStyle w:val="SingleTxt"/>
        <w:rPr>
          <w:rFonts w:asciiTheme="majorBidi" w:hAnsiTheme="majorBidi" w:cstheme="majorBidi"/>
        </w:rPr>
      </w:pPr>
      <w:r w:rsidRPr="00270423">
        <w:rPr>
          <w:rFonts w:asciiTheme="majorBidi" w:hAnsiTheme="majorBidi" w:cstheme="majorBidi"/>
          <w:lang w:val="zh-CN"/>
        </w:rPr>
        <w:t>34.</w:t>
      </w:r>
      <w:r w:rsidRPr="00270423">
        <w:rPr>
          <w:rFonts w:asciiTheme="majorBidi" w:hAnsiTheme="majorBidi" w:cstheme="majorBidi"/>
          <w:lang w:val="zh-CN"/>
        </w:rPr>
        <w:tab/>
      </w:r>
      <w:r w:rsidRPr="00270423">
        <w:rPr>
          <w:rFonts w:asciiTheme="majorBidi" w:hAnsiTheme="majorBidi" w:cstheme="majorBidi"/>
          <w:lang w:val="zh-CN"/>
        </w:rPr>
        <w:t>委员会注意到，缔约国在改善获得安全饮用水和卫生设施的途径方面取得了进展，安全卫生设施覆盖率达到</w:t>
      </w:r>
      <w:r w:rsidRPr="00270423">
        <w:rPr>
          <w:rFonts w:asciiTheme="majorBidi" w:hAnsiTheme="majorBidi" w:cstheme="majorBidi"/>
          <w:lang w:val="zh-CN"/>
        </w:rPr>
        <w:t>60%</w:t>
      </w:r>
      <w:r w:rsidRPr="00270423">
        <w:rPr>
          <w:rFonts w:asciiTheme="majorBidi" w:hAnsiTheme="majorBidi" w:cstheme="majorBidi"/>
          <w:lang w:val="zh-CN"/>
        </w:rPr>
        <w:t>。然而，令人担忧的是，饮用水质量和水污染问题仍然存在。委员会关切地注意到</w:t>
      </w:r>
      <w:r w:rsidRPr="00270423">
        <w:rPr>
          <w:rFonts w:asciiTheme="majorBidi" w:hAnsiTheme="majorBidi" w:cstheme="majorBidi"/>
          <w:lang w:val="zh-CN"/>
        </w:rPr>
        <w:t>2023</w:t>
      </w:r>
      <w:r w:rsidRPr="00270423">
        <w:rPr>
          <w:rFonts w:asciiTheme="majorBidi" w:hAnsiTheme="majorBidi" w:cstheme="majorBidi"/>
          <w:lang w:val="zh-CN"/>
        </w:rPr>
        <w:t>年影响缔约国的水危机，这次危机凸显了该国在确保水质和保护水资源方面面临的挑战</w:t>
      </w:r>
      <w:r w:rsidRPr="00270423">
        <w:rPr>
          <w:rFonts w:asciiTheme="majorBidi" w:hAnsiTheme="majorBidi" w:cstheme="majorBidi"/>
          <w:lang w:val="zh-CN"/>
        </w:rPr>
        <w:t>(</w:t>
      </w:r>
      <w:r w:rsidRPr="00270423">
        <w:rPr>
          <w:rFonts w:asciiTheme="majorBidi" w:hAnsiTheme="majorBidi" w:cstheme="majorBidi"/>
          <w:lang w:val="zh-CN"/>
        </w:rPr>
        <w:t>第十一条</w:t>
      </w:r>
      <w:r w:rsidRPr="00270423">
        <w:rPr>
          <w:rFonts w:asciiTheme="majorBidi" w:hAnsiTheme="majorBidi" w:cstheme="majorBidi"/>
          <w:lang w:val="zh-CN"/>
        </w:rPr>
        <w:t>)</w:t>
      </w:r>
      <w:r w:rsidRPr="00270423">
        <w:rPr>
          <w:rFonts w:asciiTheme="majorBidi" w:hAnsiTheme="majorBidi" w:cstheme="majorBidi"/>
          <w:lang w:val="zh-CN"/>
        </w:rPr>
        <w:t>。</w:t>
      </w:r>
    </w:p>
    <w:p w14:paraId="6B7ED3CD" w14:textId="77777777" w:rsidR="00FB124F" w:rsidRPr="00270423" w:rsidRDefault="00FB124F"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35.</w:t>
      </w:r>
      <w:r w:rsidRPr="00270423">
        <w:rPr>
          <w:rFonts w:asciiTheme="majorBidi" w:eastAsia="黑体" w:hAnsiTheme="majorBidi" w:cstheme="majorBidi"/>
          <w:lang w:val="zh-CN"/>
        </w:rPr>
        <w:tab/>
      </w:r>
      <w:r w:rsidRPr="00270423">
        <w:rPr>
          <w:rFonts w:asciiTheme="majorBidi" w:eastAsia="黑体" w:hAnsiTheme="majorBidi" w:cstheme="majorBidi"/>
          <w:lang w:val="zh-CN"/>
        </w:rPr>
        <w:t>委员会建议缔约国：</w:t>
      </w:r>
    </w:p>
    <w:p w14:paraId="7B905A47" w14:textId="0213FD7F"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(a)</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采取必要措施，确保按照基于权利的方针妥善管理水和水资源，以保证全国饮用水的供应、质量和</w:t>
      </w:r>
      <w:proofErr w:type="gramStart"/>
      <w:r w:rsidR="00FB124F" w:rsidRPr="00270423">
        <w:rPr>
          <w:rFonts w:asciiTheme="majorBidi" w:eastAsia="黑体" w:hAnsiTheme="majorBidi" w:cstheme="majorBidi"/>
          <w:lang w:val="zh-CN"/>
        </w:rPr>
        <w:t>可</w:t>
      </w:r>
      <w:proofErr w:type="gramEnd"/>
      <w:r w:rsidR="00FB124F" w:rsidRPr="00270423">
        <w:rPr>
          <w:rFonts w:asciiTheme="majorBidi" w:eastAsia="黑体" w:hAnsiTheme="majorBidi" w:cstheme="majorBidi"/>
          <w:lang w:val="zh-CN"/>
        </w:rPr>
        <w:t>负担性；</w:t>
      </w:r>
    </w:p>
    <w:p w14:paraId="6BE44AE7" w14:textId="53F0A596"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(b)</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通过明确将基于权利的方针纳入水和气候相关风险管理来加强气候和环境治理；</w:t>
      </w:r>
    </w:p>
    <w:p w14:paraId="301A7C86" w14:textId="520D5966"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(c)</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继续努力确保最弱势和</w:t>
      </w:r>
      <w:proofErr w:type="gramStart"/>
      <w:r w:rsidR="00FB124F" w:rsidRPr="00270423">
        <w:rPr>
          <w:rFonts w:asciiTheme="majorBidi" w:eastAsia="黑体" w:hAnsiTheme="majorBidi" w:cstheme="majorBidi"/>
          <w:lang w:val="zh-CN"/>
        </w:rPr>
        <w:t>最</w:t>
      </w:r>
      <w:proofErr w:type="gramEnd"/>
      <w:r w:rsidR="00FB124F" w:rsidRPr="00270423">
        <w:rPr>
          <w:rFonts w:asciiTheme="majorBidi" w:eastAsia="黑体" w:hAnsiTheme="majorBidi" w:cstheme="majorBidi"/>
          <w:lang w:val="zh-CN"/>
        </w:rPr>
        <w:t>被边缘化的群体获得安全的卫生设施服务，特别是在非正规住区和农村地区；</w:t>
      </w:r>
    </w:p>
    <w:p w14:paraId="0327FD38" w14:textId="652B89E0" w:rsidR="00FB124F" w:rsidRPr="00270423" w:rsidRDefault="00A40057" w:rsidP="00FB124F">
      <w:pPr>
        <w:pStyle w:val="SingleTxt"/>
        <w:rPr>
          <w:rStyle w:val="a8"/>
          <w:rFonts w:asciiTheme="majorBidi" w:hAnsiTheme="majorBidi" w:cstheme="majorBidi"/>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(d)</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考虑到委员会关于水权的第</w:t>
      </w:r>
      <w:r w:rsidR="00FB124F" w:rsidRPr="00270423">
        <w:rPr>
          <w:rFonts w:asciiTheme="majorBidi" w:eastAsia="黑体" w:hAnsiTheme="majorBidi" w:cstheme="majorBidi"/>
          <w:lang w:val="zh-CN"/>
        </w:rPr>
        <w:t>15</w:t>
      </w:r>
      <w:r w:rsidR="00FB124F" w:rsidRPr="00270423">
        <w:rPr>
          <w:rFonts w:asciiTheme="majorBidi" w:eastAsia="黑体" w:hAnsiTheme="majorBidi" w:cstheme="majorBidi"/>
          <w:lang w:val="zh-CN"/>
        </w:rPr>
        <w:t>号一般性意见</w:t>
      </w:r>
      <w:r w:rsidR="00FB124F" w:rsidRPr="00270423">
        <w:rPr>
          <w:rFonts w:asciiTheme="majorBidi" w:eastAsia="黑体" w:hAnsiTheme="majorBidi" w:cstheme="majorBidi"/>
          <w:lang w:val="zh-CN"/>
        </w:rPr>
        <w:t>(2002</w:t>
      </w:r>
      <w:r w:rsidR="00FB124F" w:rsidRPr="00270423">
        <w:rPr>
          <w:rFonts w:asciiTheme="majorBidi" w:eastAsia="黑体" w:hAnsiTheme="majorBidi" w:cstheme="majorBidi"/>
          <w:lang w:val="zh-CN"/>
        </w:rPr>
        <w:t>年</w:t>
      </w:r>
      <w:r w:rsidR="00FB124F" w:rsidRPr="00270423">
        <w:rPr>
          <w:rFonts w:asciiTheme="majorBidi" w:eastAsia="黑体" w:hAnsiTheme="majorBidi" w:cstheme="majorBidi"/>
          <w:lang w:val="zh-CN"/>
        </w:rPr>
        <w:t>)</w:t>
      </w:r>
      <w:r w:rsidR="00FB124F" w:rsidRPr="00270423">
        <w:rPr>
          <w:rFonts w:asciiTheme="majorBidi" w:eastAsia="黑体" w:hAnsiTheme="majorBidi" w:cstheme="majorBidi"/>
          <w:lang w:val="zh-CN"/>
        </w:rPr>
        <w:t>及其</w:t>
      </w:r>
      <w:r w:rsidR="00FB124F" w:rsidRPr="00270423">
        <w:rPr>
          <w:rFonts w:asciiTheme="majorBidi" w:eastAsia="黑体" w:hAnsiTheme="majorBidi" w:cstheme="majorBidi"/>
          <w:lang w:val="zh-CN"/>
        </w:rPr>
        <w:t>2011</w:t>
      </w:r>
      <w:r w:rsidR="00FB124F" w:rsidRPr="00270423">
        <w:rPr>
          <w:rFonts w:asciiTheme="majorBidi" w:eastAsia="黑体" w:hAnsiTheme="majorBidi" w:cstheme="majorBidi"/>
          <w:lang w:val="zh-CN"/>
        </w:rPr>
        <w:t>年关于卫生</w:t>
      </w:r>
      <w:proofErr w:type="gramStart"/>
      <w:r w:rsidR="00FB124F" w:rsidRPr="00270423">
        <w:rPr>
          <w:rFonts w:asciiTheme="majorBidi" w:eastAsia="黑体" w:hAnsiTheme="majorBidi" w:cstheme="majorBidi"/>
          <w:lang w:val="zh-CN"/>
        </w:rPr>
        <w:t>设施权</w:t>
      </w:r>
      <w:proofErr w:type="gramEnd"/>
      <w:r w:rsidR="00FB124F" w:rsidRPr="00270423">
        <w:rPr>
          <w:rFonts w:asciiTheme="majorBidi" w:eastAsia="黑体" w:hAnsiTheme="majorBidi" w:cstheme="majorBidi"/>
          <w:lang w:val="zh-CN"/>
        </w:rPr>
        <w:t>的声明。</w:t>
      </w:r>
      <w:r w:rsidR="00FB124F" w:rsidRPr="00270423">
        <w:rPr>
          <w:rStyle w:val="a8"/>
          <w:rFonts w:asciiTheme="majorBidi" w:hAnsiTheme="majorBidi" w:cstheme="majorBidi"/>
          <w:lang w:val="zh-CN"/>
        </w:rPr>
        <w:footnoteReference w:id="11"/>
      </w:r>
    </w:p>
    <w:p w14:paraId="302A0D55" w14:textId="77777777" w:rsidR="00FB124F" w:rsidRPr="00270423" w:rsidRDefault="00FB124F" w:rsidP="00A400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rPr>
          <w:lang w:val="zh-CN"/>
        </w:rPr>
        <w:tab/>
      </w:r>
      <w:r w:rsidRPr="00270423">
        <w:rPr>
          <w:lang w:val="zh-CN"/>
        </w:rPr>
        <w:tab/>
      </w:r>
      <w:r w:rsidRPr="00270423">
        <w:rPr>
          <w:lang w:val="zh-CN"/>
        </w:rPr>
        <w:t>享有清洁、健康和</w:t>
      </w:r>
      <w:proofErr w:type="gramStart"/>
      <w:r w:rsidRPr="00270423">
        <w:rPr>
          <w:lang w:val="zh-CN"/>
        </w:rPr>
        <w:t>可</w:t>
      </w:r>
      <w:proofErr w:type="gramEnd"/>
      <w:r w:rsidRPr="00270423">
        <w:rPr>
          <w:lang w:val="zh-CN"/>
        </w:rPr>
        <w:t>持续环境的权利</w:t>
      </w:r>
    </w:p>
    <w:p w14:paraId="584E545D" w14:textId="77777777" w:rsidR="00FB124F" w:rsidRPr="00270423" w:rsidRDefault="00FB124F" w:rsidP="00FB124F">
      <w:pPr>
        <w:pStyle w:val="SingleTxt"/>
        <w:rPr>
          <w:rFonts w:asciiTheme="majorBidi" w:hAnsiTheme="majorBidi" w:cstheme="majorBidi"/>
        </w:rPr>
      </w:pPr>
      <w:r w:rsidRPr="00270423">
        <w:rPr>
          <w:rFonts w:asciiTheme="majorBidi" w:hAnsiTheme="majorBidi" w:cstheme="majorBidi"/>
          <w:lang w:val="zh-CN"/>
        </w:rPr>
        <w:t>36.</w:t>
      </w:r>
      <w:r w:rsidRPr="00270423">
        <w:rPr>
          <w:rFonts w:asciiTheme="majorBidi" w:hAnsiTheme="majorBidi" w:cstheme="majorBidi"/>
          <w:lang w:val="zh-CN"/>
        </w:rPr>
        <w:tab/>
      </w:r>
      <w:r w:rsidRPr="00270423">
        <w:rPr>
          <w:rFonts w:asciiTheme="majorBidi" w:hAnsiTheme="majorBidi" w:cstheme="majorBidi"/>
          <w:lang w:val="zh-CN"/>
        </w:rPr>
        <w:t>委员会关切的是，外国投资资助的项目对环境造成负面影响</w:t>
      </w:r>
      <w:r w:rsidRPr="00270423">
        <w:rPr>
          <w:rFonts w:asciiTheme="majorBidi" w:hAnsiTheme="majorBidi" w:cstheme="majorBidi"/>
          <w:lang w:val="zh-CN"/>
        </w:rPr>
        <w:t>(</w:t>
      </w:r>
      <w:r w:rsidRPr="00270423">
        <w:rPr>
          <w:rFonts w:asciiTheme="majorBidi" w:hAnsiTheme="majorBidi" w:cstheme="majorBidi"/>
          <w:lang w:val="zh-CN"/>
        </w:rPr>
        <w:t>第十一条</w:t>
      </w:r>
      <w:r w:rsidRPr="00270423">
        <w:rPr>
          <w:rFonts w:asciiTheme="majorBidi" w:hAnsiTheme="majorBidi" w:cstheme="majorBidi"/>
          <w:lang w:val="zh-CN"/>
        </w:rPr>
        <w:t>)</w:t>
      </w:r>
      <w:r w:rsidRPr="00270423">
        <w:rPr>
          <w:rFonts w:asciiTheme="majorBidi" w:hAnsiTheme="majorBidi" w:cstheme="majorBidi"/>
          <w:lang w:val="zh-CN"/>
        </w:rPr>
        <w:t>。</w:t>
      </w:r>
    </w:p>
    <w:p w14:paraId="50076680" w14:textId="77777777" w:rsidR="00FB124F" w:rsidRPr="00270423" w:rsidRDefault="00FB124F"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37.</w:t>
      </w:r>
      <w:r w:rsidRPr="00270423">
        <w:rPr>
          <w:rFonts w:asciiTheme="majorBidi" w:eastAsia="黑体" w:hAnsiTheme="majorBidi" w:cstheme="majorBidi"/>
          <w:lang w:val="zh-CN"/>
        </w:rPr>
        <w:tab/>
      </w:r>
      <w:r w:rsidRPr="00270423">
        <w:rPr>
          <w:rFonts w:asciiTheme="majorBidi" w:eastAsia="黑体" w:hAnsiTheme="majorBidi" w:cstheme="majorBidi"/>
          <w:lang w:val="zh-CN"/>
        </w:rPr>
        <w:t>委员会建议缔约国建立有效的监测和监督机制，以减轻开发项目</w:t>
      </w:r>
      <w:r w:rsidRPr="00270423">
        <w:rPr>
          <w:rFonts w:asciiTheme="majorBidi" w:eastAsia="黑体" w:hAnsiTheme="majorBidi" w:cstheme="majorBidi"/>
          <w:lang w:val="zh-CN"/>
        </w:rPr>
        <w:t>(</w:t>
      </w:r>
      <w:r w:rsidRPr="00270423">
        <w:rPr>
          <w:rFonts w:asciiTheme="majorBidi" w:eastAsia="黑体" w:hAnsiTheme="majorBidi" w:cstheme="majorBidi"/>
          <w:lang w:val="zh-CN"/>
        </w:rPr>
        <w:t>包括外国投资资助的项目</w:t>
      </w:r>
      <w:r w:rsidRPr="00270423">
        <w:rPr>
          <w:rFonts w:asciiTheme="majorBidi" w:eastAsia="黑体" w:hAnsiTheme="majorBidi" w:cstheme="majorBidi"/>
          <w:lang w:val="zh-CN"/>
        </w:rPr>
        <w:t>)</w:t>
      </w:r>
      <w:r w:rsidRPr="00270423">
        <w:rPr>
          <w:rFonts w:asciiTheme="majorBidi" w:eastAsia="黑体" w:hAnsiTheme="majorBidi" w:cstheme="majorBidi"/>
          <w:lang w:val="zh-CN"/>
        </w:rPr>
        <w:t>对环境和社会造成的潜在影响。委员会敦促缔约国通过实施适当的财政措施</w:t>
      </w:r>
      <w:proofErr w:type="gramStart"/>
      <w:r w:rsidRPr="00270423">
        <w:rPr>
          <w:rFonts w:asciiTheme="majorBidi" w:eastAsia="黑体" w:hAnsiTheme="majorBidi" w:cstheme="majorBidi"/>
          <w:lang w:val="zh-CN"/>
        </w:rPr>
        <w:t>确保问</w:t>
      </w:r>
      <w:proofErr w:type="gramEnd"/>
      <w:r w:rsidRPr="00270423">
        <w:rPr>
          <w:rFonts w:asciiTheme="majorBidi" w:eastAsia="黑体" w:hAnsiTheme="majorBidi" w:cstheme="majorBidi"/>
          <w:lang w:val="zh-CN"/>
        </w:rPr>
        <w:t>责，并请缔约国参阅其第</w:t>
      </w:r>
      <w:r w:rsidRPr="00270423">
        <w:rPr>
          <w:rFonts w:asciiTheme="majorBidi" w:eastAsia="黑体" w:hAnsiTheme="majorBidi" w:cstheme="majorBidi"/>
          <w:lang w:val="zh-CN"/>
        </w:rPr>
        <w:t>27</w:t>
      </w:r>
      <w:r w:rsidRPr="00270423">
        <w:rPr>
          <w:rFonts w:asciiTheme="majorBidi" w:eastAsia="黑体" w:hAnsiTheme="majorBidi" w:cstheme="majorBidi"/>
          <w:lang w:val="zh-CN"/>
        </w:rPr>
        <w:t>号一般性意见</w:t>
      </w:r>
      <w:r w:rsidRPr="00270423">
        <w:rPr>
          <w:rFonts w:asciiTheme="majorBidi" w:eastAsia="黑体" w:hAnsiTheme="majorBidi" w:cstheme="majorBidi"/>
          <w:lang w:val="zh-CN"/>
        </w:rPr>
        <w:t>(2025</w:t>
      </w:r>
      <w:r w:rsidRPr="00270423">
        <w:rPr>
          <w:rFonts w:asciiTheme="majorBidi" w:eastAsia="黑体" w:hAnsiTheme="majorBidi" w:cstheme="majorBidi"/>
          <w:lang w:val="zh-CN"/>
        </w:rPr>
        <w:t>年</w:t>
      </w:r>
      <w:r w:rsidRPr="00270423">
        <w:rPr>
          <w:rFonts w:asciiTheme="majorBidi" w:eastAsia="黑体" w:hAnsiTheme="majorBidi" w:cstheme="majorBidi"/>
          <w:lang w:val="zh-CN"/>
        </w:rPr>
        <w:t>)</w:t>
      </w:r>
      <w:r w:rsidRPr="00270423">
        <w:rPr>
          <w:rFonts w:asciiTheme="majorBidi" w:eastAsia="黑体" w:hAnsiTheme="majorBidi" w:cstheme="majorBidi"/>
          <w:lang w:val="zh-CN"/>
        </w:rPr>
        <w:t>。</w:t>
      </w:r>
    </w:p>
    <w:p w14:paraId="46F419DC" w14:textId="77777777" w:rsidR="00FB124F" w:rsidRPr="00270423" w:rsidRDefault="00FB124F" w:rsidP="00A400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rPr>
          <w:lang w:val="zh-CN"/>
        </w:rPr>
        <w:tab/>
      </w:r>
      <w:r w:rsidRPr="00270423">
        <w:rPr>
          <w:lang w:val="zh-CN"/>
        </w:rPr>
        <w:tab/>
      </w:r>
      <w:r w:rsidRPr="00270423">
        <w:rPr>
          <w:lang w:val="zh-CN"/>
        </w:rPr>
        <w:t>适足食物权</w:t>
      </w:r>
    </w:p>
    <w:p w14:paraId="1D90F334" w14:textId="77777777" w:rsidR="00FB124F" w:rsidRPr="00270423" w:rsidRDefault="00FB124F" w:rsidP="00FB124F">
      <w:pPr>
        <w:pStyle w:val="SingleTxt"/>
        <w:rPr>
          <w:rFonts w:asciiTheme="majorBidi" w:hAnsiTheme="majorBidi" w:cstheme="majorBidi"/>
        </w:rPr>
      </w:pPr>
      <w:r w:rsidRPr="00270423">
        <w:rPr>
          <w:rFonts w:asciiTheme="majorBidi" w:hAnsiTheme="majorBidi" w:cstheme="majorBidi"/>
          <w:lang w:val="zh-CN"/>
        </w:rPr>
        <w:t>38.</w:t>
      </w:r>
      <w:r w:rsidRPr="00270423">
        <w:rPr>
          <w:rFonts w:asciiTheme="majorBidi" w:hAnsiTheme="majorBidi" w:cstheme="majorBidi"/>
          <w:lang w:val="zh-CN"/>
        </w:rPr>
        <w:tab/>
      </w:r>
      <w:r w:rsidRPr="00270423">
        <w:rPr>
          <w:rFonts w:asciiTheme="majorBidi" w:hAnsiTheme="majorBidi" w:cstheme="majorBidi"/>
          <w:lang w:val="zh-CN"/>
        </w:rPr>
        <w:t>委员会对缔约国的粮食不安全状况感到关切，根据收到的信息，粮食不安全率可能达到约</w:t>
      </w:r>
      <w:r w:rsidRPr="00270423">
        <w:rPr>
          <w:rFonts w:asciiTheme="majorBidi" w:hAnsiTheme="majorBidi" w:cstheme="majorBidi"/>
          <w:lang w:val="zh-CN"/>
        </w:rPr>
        <w:t>13.2%</w:t>
      </w:r>
      <w:r w:rsidRPr="00270423">
        <w:rPr>
          <w:rFonts w:asciiTheme="majorBidi" w:hAnsiTheme="majorBidi" w:cstheme="majorBidi"/>
          <w:lang w:val="zh-CN"/>
        </w:rPr>
        <w:t>。委员会还对肥胖</w:t>
      </w:r>
      <w:proofErr w:type="gramStart"/>
      <w:r w:rsidRPr="00270423">
        <w:rPr>
          <w:rFonts w:asciiTheme="majorBidi" w:hAnsiTheme="majorBidi" w:cstheme="majorBidi"/>
          <w:lang w:val="zh-CN"/>
        </w:rPr>
        <w:t>率感到</w:t>
      </w:r>
      <w:proofErr w:type="gramEnd"/>
      <w:r w:rsidRPr="00270423">
        <w:rPr>
          <w:rFonts w:asciiTheme="majorBidi" w:hAnsiTheme="majorBidi" w:cstheme="majorBidi"/>
          <w:lang w:val="zh-CN"/>
        </w:rPr>
        <w:t>关切。委员会关切地注意到，缺乏全面有效的措施来解决这些问题，也缺乏承认和维护适足</w:t>
      </w:r>
      <w:proofErr w:type="gramStart"/>
      <w:r w:rsidRPr="00270423">
        <w:rPr>
          <w:rFonts w:asciiTheme="majorBidi" w:hAnsiTheme="majorBidi" w:cstheme="majorBidi"/>
          <w:lang w:val="zh-CN"/>
        </w:rPr>
        <w:t>食物权</w:t>
      </w:r>
      <w:proofErr w:type="gramEnd"/>
      <w:r w:rsidRPr="00270423">
        <w:rPr>
          <w:rFonts w:asciiTheme="majorBidi" w:hAnsiTheme="majorBidi" w:cstheme="majorBidi"/>
          <w:lang w:val="zh-CN"/>
        </w:rPr>
        <w:t>的立法</w:t>
      </w:r>
      <w:r w:rsidRPr="00270423">
        <w:rPr>
          <w:rFonts w:asciiTheme="majorBidi" w:hAnsiTheme="majorBidi" w:cstheme="majorBidi"/>
          <w:lang w:val="zh-CN"/>
        </w:rPr>
        <w:t>(</w:t>
      </w:r>
      <w:r w:rsidRPr="00270423">
        <w:rPr>
          <w:rFonts w:asciiTheme="majorBidi" w:hAnsiTheme="majorBidi" w:cstheme="majorBidi"/>
          <w:lang w:val="zh-CN"/>
        </w:rPr>
        <w:t>第十一和第十二条</w:t>
      </w:r>
      <w:r w:rsidRPr="00270423">
        <w:rPr>
          <w:rFonts w:asciiTheme="majorBidi" w:hAnsiTheme="majorBidi" w:cstheme="majorBidi"/>
          <w:lang w:val="zh-CN"/>
        </w:rPr>
        <w:t>)</w:t>
      </w:r>
      <w:r w:rsidRPr="00270423">
        <w:rPr>
          <w:rFonts w:asciiTheme="majorBidi" w:hAnsiTheme="majorBidi" w:cstheme="majorBidi"/>
          <w:lang w:val="zh-CN"/>
        </w:rPr>
        <w:t>。</w:t>
      </w:r>
    </w:p>
    <w:p w14:paraId="5CCEC30B" w14:textId="77777777" w:rsidR="00FB124F" w:rsidRPr="00270423" w:rsidRDefault="00FB124F"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39.</w:t>
      </w:r>
      <w:r w:rsidRPr="00270423">
        <w:rPr>
          <w:rFonts w:asciiTheme="majorBidi" w:eastAsia="黑体" w:hAnsiTheme="majorBidi" w:cstheme="majorBidi"/>
          <w:lang w:val="zh-CN"/>
        </w:rPr>
        <w:tab/>
      </w:r>
      <w:r w:rsidRPr="00270423">
        <w:rPr>
          <w:rFonts w:asciiTheme="majorBidi" w:eastAsia="黑体" w:hAnsiTheme="majorBidi" w:cstheme="majorBidi"/>
          <w:lang w:val="zh-CN"/>
        </w:rPr>
        <w:t>委员会建议缔约国：</w:t>
      </w:r>
    </w:p>
    <w:p w14:paraId="031D5CD5" w14:textId="08EE08E2"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(a)</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通过一项关于</w:t>
      </w:r>
      <w:proofErr w:type="gramStart"/>
      <w:r w:rsidR="00FB124F" w:rsidRPr="00270423">
        <w:rPr>
          <w:rFonts w:asciiTheme="majorBidi" w:eastAsia="黑体" w:hAnsiTheme="majorBidi" w:cstheme="majorBidi"/>
          <w:lang w:val="zh-CN"/>
        </w:rPr>
        <w:t>食物权</w:t>
      </w:r>
      <w:proofErr w:type="gramEnd"/>
      <w:r w:rsidR="00FB124F" w:rsidRPr="00270423">
        <w:rPr>
          <w:rFonts w:asciiTheme="majorBidi" w:eastAsia="黑体" w:hAnsiTheme="majorBidi" w:cstheme="majorBidi"/>
          <w:lang w:val="zh-CN"/>
        </w:rPr>
        <w:t>的框架法；</w:t>
      </w:r>
    </w:p>
    <w:p w14:paraId="187F1712" w14:textId="2ED777EE"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lastRenderedPageBreak/>
        <w:tab/>
      </w:r>
      <w:r w:rsidR="00FB124F" w:rsidRPr="00270423">
        <w:rPr>
          <w:rFonts w:asciiTheme="majorBidi" w:eastAsia="黑体" w:hAnsiTheme="majorBidi" w:cstheme="majorBidi"/>
          <w:lang w:val="zh-CN"/>
        </w:rPr>
        <w:t>(b)</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与民间社会和相关利益攸关方协商，制定保护和促进适足</w:t>
      </w:r>
      <w:proofErr w:type="gramStart"/>
      <w:r w:rsidR="00FB124F" w:rsidRPr="00270423">
        <w:rPr>
          <w:rFonts w:asciiTheme="majorBidi" w:eastAsia="黑体" w:hAnsiTheme="majorBidi" w:cstheme="majorBidi"/>
          <w:lang w:val="zh-CN"/>
        </w:rPr>
        <w:t>食物权</w:t>
      </w:r>
      <w:proofErr w:type="gramEnd"/>
      <w:r w:rsidR="00FB124F" w:rsidRPr="00270423">
        <w:rPr>
          <w:rFonts w:asciiTheme="majorBidi" w:eastAsia="黑体" w:hAnsiTheme="majorBidi" w:cstheme="majorBidi"/>
          <w:lang w:val="zh-CN"/>
        </w:rPr>
        <w:t>的全面国家战略，以期有效应对粮食不安全、营养不良和肥胖问题；</w:t>
      </w:r>
    </w:p>
    <w:p w14:paraId="5EA4D027" w14:textId="1B20B749"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(c)</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制定和实施促进健康饮食的方案，纳入与贸易、土地利用规划、教育和财政政策相关的方面，在这些方案中载入明确的目标和具体期限，并建立评估其进展的适当机制；</w:t>
      </w:r>
    </w:p>
    <w:p w14:paraId="73D24500" w14:textId="51242C7B"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(d)</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考虑到委员会关于取得足够食物的权利的第</w:t>
      </w:r>
      <w:r w:rsidR="00FB124F" w:rsidRPr="00270423">
        <w:rPr>
          <w:rFonts w:asciiTheme="majorBidi" w:eastAsia="黑体" w:hAnsiTheme="majorBidi" w:cstheme="majorBidi"/>
          <w:lang w:val="zh-CN"/>
        </w:rPr>
        <w:t>12</w:t>
      </w:r>
      <w:r w:rsidR="00FB124F" w:rsidRPr="00270423">
        <w:rPr>
          <w:rFonts w:asciiTheme="majorBidi" w:eastAsia="黑体" w:hAnsiTheme="majorBidi" w:cstheme="majorBidi"/>
          <w:lang w:val="zh-CN"/>
        </w:rPr>
        <w:t>号一般性意见</w:t>
      </w:r>
      <w:r w:rsidR="00FB124F" w:rsidRPr="00270423">
        <w:rPr>
          <w:rFonts w:asciiTheme="majorBidi" w:eastAsia="黑体" w:hAnsiTheme="majorBidi" w:cstheme="majorBidi"/>
          <w:lang w:val="zh-CN"/>
        </w:rPr>
        <w:t>(1999</w:t>
      </w:r>
      <w:r w:rsidR="00FB124F" w:rsidRPr="00270423">
        <w:rPr>
          <w:rFonts w:asciiTheme="majorBidi" w:eastAsia="黑体" w:hAnsiTheme="majorBidi" w:cstheme="majorBidi"/>
          <w:lang w:val="zh-CN"/>
        </w:rPr>
        <w:t>年</w:t>
      </w:r>
      <w:r w:rsidR="00FB124F" w:rsidRPr="00270423">
        <w:rPr>
          <w:rFonts w:asciiTheme="majorBidi" w:eastAsia="黑体" w:hAnsiTheme="majorBidi" w:cstheme="majorBidi"/>
          <w:lang w:val="zh-CN"/>
        </w:rPr>
        <w:t>)</w:t>
      </w:r>
      <w:r w:rsidR="00FB124F" w:rsidRPr="00270423">
        <w:rPr>
          <w:rFonts w:asciiTheme="majorBidi" w:eastAsia="黑体" w:hAnsiTheme="majorBidi" w:cstheme="majorBidi"/>
          <w:lang w:val="zh-CN"/>
        </w:rPr>
        <w:t>以及联合国粮食及农业组织理事会通过的《支持在国家粮食安全范围内逐步实现充足食物权的自愿准则》。</w:t>
      </w:r>
    </w:p>
    <w:p w14:paraId="64AE1339" w14:textId="73CB5707" w:rsidR="00FB124F" w:rsidRPr="00270423" w:rsidRDefault="00FB124F" w:rsidP="00A400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rPr>
          <w:lang w:val="zh-CN"/>
        </w:rPr>
        <w:tab/>
      </w:r>
      <w:r w:rsidRPr="00270423">
        <w:rPr>
          <w:lang w:val="zh-CN"/>
        </w:rPr>
        <w:tab/>
      </w:r>
      <w:r w:rsidRPr="00270423">
        <w:rPr>
          <w:lang w:val="zh-CN"/>
        </w:rPr>
        <w:t>精神健康权</w:t>
      </w:r>
    </w:p>
    <w:p w14:paraId="05246639" w14:textId="77777777" w:rsidR="00FB124F" w:rsidRPr="00270423" w:rsidRDefault="00FB124F" w:rsidP="00FB124F">
      <w:pPr>
        <w:pStyle w:val="SingleTxt"/>
        <w:rPr>
          <w:rFonts w:asciiTheme="majorBidi" w:hAnsiTheme="majorBidi" w:cstheme="majorBidi"/>
        </w:rPr>
      </w:pPr>
      <w:r w:rsidRPr="00270423">
        <w:rPr>
          <w:rFonts w:asciiTheme="majorBidi" w:hAnsiTheme="majorBidi" w:cstheme="majorBidi"/>
          <w:lang w:val="zh-CN"/>
        </w:rPr>
        <w:t>40.</w:t>
      </w:r>
      <w:r w:rsidRPr="00270423">
        <w:rPr>
          <w:rFonts w:asciiTheme="majorBidi" w:hAnsiTheme="majorBidi" w:cstheme="majorBidi"/>
          <w:lang w:val="zh-CN"/>
        </w:rPr>
        <w:tab/>
      </w:r>
      <w:r w:rsidRPr="00270423">
        <w:rPr>
          <w:rFonts w:asciiTheme="majorBidi" w:hAnsiTheme="majorBidi" w:cstheme="majorBidi"/>
          <w:lang w:val="zh-CN"/>
        </w:rPr>
        <w:t>缔约国虽已采取措施改善精神健康服务，但委员会仍然关切的是，自杀率居高不下，特别是年轻人和老年人的自杀率较高</w:t>
      </w:r>
      <w:r w:rsidRPr="00270423">
        <w:rPr>
          <w:rFonts w:asciiTheme="majorBidi" w:hAnsiTheme="majorBidi" w:cstheme="majorBidi"/>
          <w:lang w:val="zh-CN"/>
        </w:rPr>
        <w:t>(</w:t>
      </w:r>
      <w:r w:rsidRPr="00270423">
        <w:rPr>
          <w:rFonts w:asciiTheme="majorBidi" w:hAnsiTheme="majorBidi" w:cstheme="majorBidi"/>
          <w:lang w:val="zh-CN"/>
        </w:rPr>
        <w:t>第十二条</w:t>
      </w:r>
      <w:r w:rsidRPr="00270423">
        <w:rPr>
          <w:rFonts w:asciiTheme="majorBidi" w:hAnsiTheme="majorBidi" w:cstheme="majorBidi"/>
          <w:lang w:val="zh-CN"/>
        </w:rPr>
        <w:t>)</w:t>
      </w:r>
      <w:r w:rsidRPr="00270423">
        <w:rPr>
          <w:rFonts w:asciiTheme="majorBidi" w:hAnsiTheme="majorBidi" w:cstheme="majorBidi"/>
          <w:lang w:val="zh-CN"/>
        </w:rPr>
        <w:t>。</w:t>
      </w:r>
    </w:p>
    <w:p w14:paraId="60725D7D" w14:textId="77777777" w:rsidR="00FB124F" w:rsidRPr="00270423" w:rsidRDefault="00FB124F"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41.</w:t>
      </w:r>
      <w:r w:rsidRPr="00270423">
        <w:rPr>
          <w:rFonts w:asciiTheme="majorBidi" w:eastAsia="黑体" w:hAnsiTheme="majorBidi" w:cstheme="majorBidi"/>
          <w:lang w:val="zh-CN"/>
        </w:rPr>
        <w:tab/>
      </w:r>
      <w:r w:rsidRPr="00270423">
        <w:rPr>
          <w:rFonts w:asciiTheme="majorBidi" w:eastAsia="黑体" w:hAnsiTheme="majorBidi" w:cstheme="majorBidi"/>
          <w:lang w:val="zh-CN"/>
        </w:rPr>
        <w:t>委员会建议缔约国采取有效措施，确保《精神健康与成瘾问题综合计划》得到全面实施，并为此划拨充足的技术和财政资源。委员会还建议缔约国确保提供及时、便捷、优质、基于社区的精神健康服务。</w:t>
      </w:r>
    </w:p>
    <w:p w14:paraId="1E797AE0" w14:textId="48516360" w:rsidR="00FB124F" w:rsidRPr="00270423" w:rsidRDefault="00FB124F" w:rsidP="00A400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rPr>
          <w:lang w:val="zh-CN"/>
        </w:rPr>
        <w:tab/>
      </w:r>
      <w:r w:rsidRPr="00270423">
        <w:rPr>
          <w:lang w:val="zh-CN"/>
        </w:rPr>
        <w:tab/>
      </w:r>
      <w:r w:rsidRPr="00270423">
        <w:rPr>
          <w:lang w:val="zh-CN"/>
        </w:rPr>
        <w:t>性健康和生殖健康权</w:t>
      </w:r>
    </w:p>
    <w:p w14:paraId="356B9D85" w14:textId="77777777" w:rsidR="00FB124F" w:rsidRPr="00270423" w:rsidRDefault="00FB124F" w:rsidP="00FB124F">
      <w:pPr>
        <w:pStyle w:val="SingleTxt"/>
        <w:rPr>
          <w:rFonts w:asciiTheme="majorBidi" w:hAnsiTheme="majorBidi" w:cstheme="majorBidi"/>
        </w:rPr>
      </w:pPr>
      <w:r w:rsidRPr="00270423">
        <w:rPr>
          <w:rFonts w:asciiTheme="majorBidi" w:hAnsiTheme="majorBidi" w:cstheme="majorBidi"/>
          <w:lang w:val="zh-CN"/>
        </w:rPr>
        <w:t>42.</w:t>
      </w:r>
      <w:r w:rsidRPr="00270423">
        <w:rPr>
          <w:rFonts w:asciiTheme="majorBidi" w:hAnsiTheme="majorBidi" w:cstheme="majorBidi"/>
          <w:lang w:val="zh-CN"/>
        </w:rPr>
        <w:tab/>
      </w:r>
      <w:r w:rsidRPr="00270423">
        <w:rPr>
          <w:rFonts w:asciiTheme="majorBidi" w:hAnsiTheme="majorBidi" w:cstheme="majorBidi"/>
          <w:lang w:val="zh-CN"/>
        </w:rPr>
        <w:t>委员会注意到在降低青少年怀孕率方面取得的进展。然而，委员会仍然关切的是，获得性健康和生殖健康信息和服务的障碍仍然存在，特别是在农村地区。委员会还关切的是，一些地区的医疗保健专业人员出于良心拒绝实施堕胎，</w:t>
      </w:r>
      <w:proofErr w:type="gramStart"/>
      <w:r w:rsidRPr="00270423">
        <w:rPr>
          <w:rFonts w:asciiTheme="majorBidi" w:hAnsiTheme="majorBidi" w:cstheme="majorBidi"/>
          <w:lang w:val="zh-CN"/>
        </w:rPr>
        <w:t>这继续</w:t>
      </w:r>
      <w:proofErr w:type="gramEnd"/>
      <w:r w:rsidRPr="00270423">
        <w:rPr>
          <w:rFonts w:asciiTheme="majorBidi" w:hAnsiTheme="majorBidi" w:cstheme="majorBidi"/>
          <w:lang w:val="zh-CN"/>
        </w:rPr>
        <w:t>对安全堕胎服务的可得性和可及性产生不利影响。委员会还关切的是，居留要求阻碍移民妇女获得自愿终止妊娠服务</w:t>
      </w:r>
      <w:r w:rsidRPr="00270423">
        <w:rPr>
          <w:rFonts w:asciiTheme="majorBidi" w:hAnsiTheme="majorBidi" w:cstheme="majorBidi"/>
          <w:lang w:val="zh-CN"/>
        </w:rPr>
        <w:t>(</w:t>
      </w:r>
      <w:r w:rsidRPr="00270423">
        <w:rPr>
          <w:rFonts w:asciiTheme="majorBidi" w:hAnsiTheme="majorBidi" w:cstheme="majorBidi"/>
          <w:lang w:val="zh-CN"/>
        </w:rPr>
        <w:t>第十二条</w:t>
      </w:r>
      <w:r w:rsidRPr="00270423">
        <w:rPr>
          <w:rFonts w:asciiTheme="majorBidi" w:hAnsiTheme="majorBidi" w:cstheme="majorBidi"/>
          <w:lang w:val="zh-CN"/>
        </w:rPr>
        <w:t>)</w:t>
      </w:r>
      <w:r w:rsidRPr="00270423">
        <w:rPr>
          <w:rFonts w:asciiTheme="majorBidi" w:hAnsiTheme="majorBidi" w:cstheme="majorBidi"/>
          <w:lang w:val="zh-CN"/>
        </w:rPr>
        <w:t>。</w:t>
      </w:r>
    </w:p>
    <w:p w14:paraId="7C86CF5B" w14:textId="5B0A3C0F" w:rsidR="00FB124F" w:rsidRPr="00270423" w:rsidRDefault="00FB124F"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43.</w:t>
      </w:r>
      <w:r w:rsidRPr="00270423">
        <w:rPr>
          <w:rFonts w:asciiTheme="majorBidi" w:eastAsia="黑体" w:hAnsiTheme="majorBidi" w:cstheme="majorBidi"/>
          <w:lang w:val="zh-CN"/>
        </w:rPr>
        <w:tab/>
      </w:r>
      <w:r w:rsidRPr="00270423">
        <w:rPr>
          <w:rFonts w:asciiTheme="majorBidi" w:eastAsia="黑体" w:hAnsiTheme="majorBidi" w:cstheme="majorBidi"/>
          <w:lang w:val="zh-CN"/>
        </w:rPr>
        <w:t>委员会重申其先前的建议，</w:t>
      </w:r>
      <w:r w:rsidRPr="00270423">
        <w:rPr>
          <w:rFonts w:eastAsia="黑体"/>
          <w:vertAlign w:val="superscript"/>
        </w:rPr>
        <w:footnoteReference w:id="12"/>
      </w:r>
      <w:r w:rsidR="00A40057" w:rsidRPr="00270423">
        <w:rPr>
          <w:rFonts w:asciiTheme="majorBidi" w:eastAsia="黑体" w:hAnsiTheme="majorBidi" w:cstheme="majorBidi"/>
          <w:vertAlign w:val="superscript"/>
        </w:rPr>
        <w:t xml:space="preserve"> </w:t>
      </w:r>
      <w:r w:rsidRPr="00270423">
        <w:rPr>
          <w:rFonts w:asciiTheme="majorBidi" w:eastAsia="黑体" w:hAnsiTheme="majorBidi" w:cstheme="majorBidi"/>
          <w:lang w:val="zh-CN"/>
        </w:rPr>
        <w:t>并敦促缔约国：</w:t>
      </w:r>
    </w:p>
    <w:p w14:paraId="5ACDC04E" w14:textId="61DEF525"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(a)</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加倍努力确保所有妇女和少女，特别是农村地区的妇女和少女都能获得性健康和生殖健康服务；</w:t>
      </w:r>
    </w:p>
    <w:p w14:paraId="2257600E" w14:textId="416F8573"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(b)</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采取必要的行政和实际措施，确保医疗保健专业人员出于良心拒绝实施堕胎不会阻碍妇女获得性健康和生殖健康服务，特别是自愿终止妊娠服务；</w:t>
      </w:r>
    </w:p>
    <w:p w14:paraId="0D0CCC43" w14:textId="6E5F7407" w:rsidR="00FB124F" w:rsidRPr="00270423" w:rsidRDefault="00A40057" w:rsidP="00FB124F">
      <w:pPr>
        <w:pStyle w:val="SingleTxt"/>
        <w:rPr>
          <w:rFonts w:asciiTheme="majorBidi" w:eastAsia="黑体" w:hAnsiTheme="majorBidi" w:cstheme="majorBidi"/>
          <w:lang w:val="zh-CN"/>
        </w:rPr>
      </w:pPr>
      <w:r w:rsidRPr="00AB53BE">
        <w:rPr>
          <w:rFonts w:asciiTheme="majorBidi" w:eastAsia="黑体" w:hAnsiTheme="majorBidi" w:cstheme="majorBidi"/>
          <w:spacing w:val="2"/>
          <w:lang w:val="zh-CN"/>
        </w:rPr>
        <w:tab/>
      </w:r>
      <w:r w:rsidR="00FB124F" w:rsidRPr="00AB53BE">
        <w:rPr>
          <w:rFonts w:asciiTheme="majorBidi" w:eastAsia="黑体" w:hAnsiTheme="majorBidi" w:cstheme="majorBidi"/>
          <w:spacing w:val="2"/>
          <w:lang w:val="zh-CN"/>
        </w:rPr>
        <w:t>(c)</w:t>
      </w:r>
      <w:r w:rsidR="00FB124F" w:rsidRPr="00AB53BE">
        <w:rPr>
          <w:rFonts w:asciiTheme="majorBidi" w:eastAsia="黑体" w:hAnsiTheme="majorBidi" w:cstheme="majorBidi"/>
          <w:spacing w:val="2"/>
          <w:lang w:val="zh-CN"/>
        </w:rPr>
        <w:tab/>
      </w:r>
      <w:r w:rsidR="00FB124F" w:rsidRPr="00AB53BE">
        <w:rPr>
          <w:rFonts w:asciiTheme="majorBidi" w:eastAsia="黑体" w:hAnsiTheme="majorBidi" w:cstheme="majorBidi"/>
          <w:spacing w:val="2"/>
          <w:lang w:val="zh-CN"/>
        </w:rPr>
        <w:t>取消对获得性健康和生殖健康服务</w:t>
      </w:r>
      <w:r w:rsidR="00FB124F" w:rsidRPr="00AB53BE">
        <w:rPr>
          <w:rFonts w:asciiTheme="majorBidi" w:eastAsia="黑体" w:hAnsiTheme="majorBidi" w:cstheme="majorBidi"/>
          <w:spacing w:val="2"/>
          <w:lang w:val="zh-CN"/>
        </w:rPr>
        <w:t>(</w:t>
      </w:r>
      <w:r w:rsidR="00FB124F" w:rsidRPr="00AB53BE">
        <w:rPr>
          <w:rFonts w:asciiTheme="majorBidi" w:eastAsia="黑体" w:hAnsiTheme="majorBidi" w:cstheme="majorBidi"/>
          <w:spacing w:val="2"/>
          <w:lang w:val="zh-CN"/>
        </w:rPr>
        <w:t>包括自愿终止妊娠服务</w:t>
      </w:r>
      <w:r w:rsidR="00FB124F" w:rsidRPr="00AB53BE">
        <w:rPr>
          <w:rFonts w:asciiTheme="majorBidi" w:eastAsia="黑体" w:hAnsiTheme="majorBidi" w:cstheme="majorBidi"/>
          <w:spacing w:val="2"/>
          <w:lang w:val="zh-CN"/>
        </w:rPr>
        <w:t>)</w:t>
      </w:r>
      <w:r w:rsidR="00FB124F" w:rsidRPr="00AB53BE">
        <w:rPr>
          <w:rFonts w:asciiTheme="majorBidi" w:eastAsia="黑体" w:hAnsiTheme="majorBidi" w:cstheme="majorBidi"/>
          <w:spacing w:val="2"/>
          <w:lang w:val="zh-CN"/>
        </w:rPr>
        <w:t>的居留要求，</w:t>
      </w:r>
      <w:r w:rsidR="00FB124F" w:rsidRPr="00270423">
        <w:rPr>
          <w:rFonts w:asciiTheme="majorBidi" w:eastAsia="黑体" w:hAnsiTheme="majorBidi" w:cstheme="majorBidi"/>
          <w:lang w:val="zh-CN"/>
        </w:rPr>
        <w:t>以确保移民妇女能够平等获得此类服务；</w:t>
      </w:r>
    </w:p>
    <w:p w14:paraId="3F04CB48" w14:textId="5EF315EB" w:rsidR="00FB124F" w:rsidRPr="00AB53BE" w:rsidRDefault="00A40057" w:rsidP="00FB124F">
      <w:pPr>
        <w:pStyle w:val="SingleTxt"/>
        <w:rPr>
          <w:rFonts w:asciiTheme="majorBidi" w:eastAsia="黑体" w:hAnsiTheme="majorBidi" w:cstheme="majorBidi"/>
          <w:spacing w:val="-8"/>
          <w:lang w:val="zh-CN"/>
        </w:rPr>
      </w:pPr>
      <w:r w:rsidRPr="00AB53BE">
        <w:rPr>
          <w:rFonts w:asciiTheme="majorBidi" w:eastAsia="黑体" w:hAnsiTheme="majorBidi" w:cstheme="majorBidi"/>
          <w:spacing w:val="-8"/>
          <w:lang w:val="zh-CN"/>
        </w:rPr>
        <w:tab/>
      </w:r>
      <w:r w:rsidR="00FB124F" w:rsidRPr="00AB53BE">
        <w:rPr>
          <w:rFonts w:asciiTheme="majorBidi" w:eastAsia="黑体" w:hAnsiTheme="majorBidi" w:cstheme="majorBidi"/>
          <w:spacing w:val="-8"/>
          <w:lang w:val="zh-CN"/>
        </w:rPr>
        <w:t>(d)</w:t>
      </w:r>
      <w:r w:rsidR="00FB124F" w:rsidRPr="00AB53BE">
        <w:rPr>
          <w:rFonts w:asciiTheme="majorBidi" w:eastAsia="黑体" w:hAnsiTheme="majorBidi" w:cstheme="majorBidi"/>
          <w:spacing w:val="-8"/>
          <w:lang w:val="zh-CN"/>
        </w:rPr>
        <w:tab/>
      </w:r>
      <w:r w:rsidR="00FB124F" w:rsidRPr="00AB53BE">
        <w:rPr>
          <w:rFonts w:asciiTheme="majorBidi" w:eastAsia="黑体" w:hAnsiTheme="majorBidi" w:cstheme="majorBidi"/>
          <w:spacing w:val="-8"/>
          <w:lang w:val="zh-CN"/>
        </w:rPr>
        <w:t>考虑到委员会关于性健康和生殖健康权利的第</w:t>
      </w:r>
      <w:r w:rsidR="00FB124F" w:rsidRPr="00AB53BE">
        <w:rPr>
          <w:rFonts w:asciiTheme="majorBidi" w:eastAsia="黑体" w:hAnsiTheme="majorBidi" w:cstheme="majorBidi"/>
          <w:spacing w:val="-8"/>
          <w:lang w:val="zh-CN"/>
        </w:rPr>
        <w:t>22</w:t>
      </w:r>
      <w:r w:rsidR="00FB124F" w:rsidRPr="00AB53BE">
        <w:rPr>
          <w:rFonts w:asciiTheme="majorBidi" w:eastAsia="黑体" w:hAnsiTheme="majorBidi" w:cstheme="majorBidi"/>
          <w:spacing w:val="-8"/>
          <w:lang w:val="zh-CN"/>
        </w:rPr>
        <w:t>号一般性意见</w:t>
      </w:r>
      <w:r w:rsidR="00FB124F" w:rsidRPr="00AB53BE">
        <w:rPr>
          <w:rFonts w:asciiTheme="majorBidi" w:eastAsia="黑体" w:hAnsiTheme="majorBidi" w:cstheme="majorBidi"/>
          <w:spacing w:val="-8"/>
          <w:lang w:val="zh-CN"/>
        </w:rPr>
        <w:t>(2016</w:t>
      </w:r>
      <w:r w:rsidR="00FB124F" w:rsidRPr="00AB53BE">
        <w:rPr>
          <w:rFonts w:asciiTheme="majorBidi" w:eastAsia="黑体" w:hAnsiTheme="majorBidi" w:cstheme="majorBidi"/>
          <w:spacing w:val="-8"/>
          <w:lang w:val="zh-CN"/>
        </w:rPr>
        <w:t>年</w:t>
      </w:r>
      <w:r w:rsidR="00FB124F" w:rsidRPr="00AB53BE">
        <w:rPr>
          <w:rFonts w:asciiTheme="majorBidi" w:eastAsia="黑体" w:hAnsiTheme="majorBidi" w:cstheme="majorBidi"/>
          <w:spacing w:val="-8"/>
          <w:lang w:val="zh-CN"/>
        </w:rPr>
        <w:t>)</w:t>
      </w:r>
      <w:r w:rsidR="00FB124F" w:rsidRPr="00AB53BE">
        <w:rPr>
          <w:rFonts w:asciiTheme="majorBidi" w:eastAsia="黑体" w:hAnsiTheme="majorBidi" w:cstheme="majorBidi"/>
          <w:spacing w:val="-8"/>
          <w:lang w:val="zh-CN"/>
        </w:rPr>
        <w:t>。</w:t>
      </w:r>
    </w:p>
    <w:p w14:paraId="35F751B0" w14:textId="2E9CCF6F" w:rsidR="00FB124F" w:rsidRPr="00270423" w:rsidRDefault="00FB124F" w:rsidP="00A400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rPr>
          <w:lang w:val="zh-CN"/>
        </w:rPr>
        <w:tab/>
      </w:r>
      <w:r w:rsidRPr="00270423">
        <w:rPr>
          <w:lang w:val="zh-CN"/>
        </w:rPr>
        <w:tab/>
      </w:r>
      <w:r w:rsidRPr="00270423">
        <w:rPr>
          <w:lang w:val="zh-CN"/>
        </w:rPr>
        <w:t>毒品政策</w:t>
      </w:r>
    </w:p>
    <w:p w14:paraId="6C05A02E" w14:textId="77777777" w:rsidR="00FB124F" w:rsidRPr="00270423" w:rsidRDefault="00FB124F" w:rsidP="00FB124F">
      <w:pPr>
        <w:pStyle w:val="SingleTxt"/>
        <w:rPr>
          <w:rFonts w:asciiTheme="majorBidi" w:hAnsiTheme="majorBidi" w:cstheme="majorBidi"/>
        </w:rPr>
      </w:pPr>
      <w:r w:rsidRPr="00270423">
        <w:rPr>
          <w:rFonts w:asciiTheme="majorBidi" w:hAnsiTheme="majorBidi" w:cstheme="majorBidi"/>
          <w:lang w:val="zh-CN"/>
        </w:rPr>
        <w:t>44.</w:t>
      </w:r>
      <w:r w:rsidRPr="00270423">
        <w:rPr>
          <w:rFonts w:asciiTheme="majorBidi" w:hAnsiTheme="majorBidi" w:cstheme="majorBidi"/>
          <w:lang w:val="zh-CN"/>
        </w:rPr>
        <w:tab/>
      </w:r>
      <w:r w:rsidRPr="00270423">
        <w:rPr>
          <w:rFonts w:asciiTheme="majorBidi" w:hAnsiTheme="majorBidi" w:cstheme="majorBidi"/>
          <w:lang w:val="zh-CN"/>
        </w:rPr>
        <w:t>委员会欢迎缔约国在通过基于健康权和减少伤害方针的毒品使用政策方面取得的进展。然而，委员会关切的是，减少伤害的方案和服务仍然有限，并且</w:t>
      </w:r>
      <w:r w:rsidRPr="00270423">
        <w:rPr>
          <w:rFonts w:asciiTheme="majorBidi" w:hAnsiTheme="majorBidi" w:cstheme="majorBidi"/>
          <w:lang w:val="zh-CN"/>
        </w:rPr>
        <w:lastRenderedPageBreak/>
        <w:t>未能在全国范围内公平分配。委员会还关切的是，持续过度依赖刑事定罪来应对精神活性物质的使用</w:t>
      </w:r>
      <w:r w:rsidRPr="00270423">
        <w:rPr>
          <w:rFonts w:asciiTheme="majorBidi" w:hAnsiTheme="majorBidi" w:cstheme="majorBidi"/>
          <w:lang w:val="zh-CN"/>
        </w:rPr>
        <w:t>(</w:t>
      </w:r>
      <w:r w:rsidRPr="00270423">
        <w:rPr>
          <w:rFonts w:asciiTheme="majorBidi" w:hAnsiTheme="majorBidi" w:cstheme="majorBidi"/>
          <w:lang w:val="zh-CN"/>
        </w:rPr>
        <w:t>第十二条</w:t>
      </w:r>
      <w:r w:rsidRPr="00270423">
        <w:rPr>
          <w:rFonts w:asciiTheme="majorBidi" w:hAnsiTheme="majorBidi" w:cstheme="majorBidi"/>
          <w:lang w:val="zh-CN"/>
        </w:rPr>
        <w:t>)</w:t>
      </w:r>
      <w:r w:rsidRPr="00270423">
        <w:rPr>
          <w:rFonts w:asciiTheme="majorBidi" w:hAnsiTheme="majorBidi" w:cstheme="majorBidi"/>
          <w:lang w:val="zh-CN"/>
        </w:rPr>
        <w:t>。</w:t>
      </w:r>
    </w:p>
    <w:p w14:paraId="2EDEFD59" w14:textId="77777777" w:rsidR="00FB124F" w:rsidRPr="00270423" w:rsidRDefault="00FB124F"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45.</w:t>
      </w:r>
      <w:r w:rsidRPr="00270423">
        <w:rPr>
          <w:rFonts w:asciiTheme="majorBidi" w:eastAsia="黑体" w:hAnsiTheme="majorBidi" w:cstheme="majorBidi"/>
          <w:lang w:val="zh-CN"/>
        </w:rPr>
        <w:tab/>
      </w:r>
      <w:r w:rsidRPr="00270423">
        <w:rPr>
          <w:rFonts w:asciiTheme="majorBidi" w:eastAsia="黑体" w:hAnsiTheme="majorBidi" w:cstheme="majorBidi"/>
          <w:lang w:val="zh-CN"/>
        </w:rPr>
        <w:t>委员会建议缔约国继续根据基于权利的方针加强其毒品政策，特别是针对青少年和年轻人开展预防和提高认识活动，宣传与吸毒相关的严重健康风险，并确保人们能够在全国范围内普遍、公平地获得吸毒病症的治疗以及面向吸毒者的医疗服务、心理支持、康复服务和减少伤害方案。委员会还建议缔约国重新考虑对吸毒者的惩罚性做法，并优先考虑治疗和康复而不是惩罚性措施，以保护享有能达到的最高标准身心健康的权利。</w:t>
      </w:r>
    </w:p>
    <w:p w14:paraId="3BAA03E4" w14:textId="102671ED" w:rsidR="00FB124F" w:rsidRPr="00270423" w:rsidRDefault="00FB124F" w:rsidP="00A400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rPr>
          <w:lang w:val="zh-CN"/>
        </w:rPr>
        <w:tab/>
      </w:r>
      <w:r w:rsidRPr="00270423">
        <w:rPr>
          <w:lang w:val="zh-CN"/>
        </w:rPr>
        <w:tab/>
      </w:r>
      <w:r w:rsidRPr="00270423">
        <w:rPr>
          <w:lang w:val="zh-CN"/>
        </w:rPr>
        <w:t>受教育权</w:t>
      </w:r>
    </w:p>
    <w:p w14:paraId="04642364" w14:textId="77777777" w:rsidR="00FB124F" w:rsidRPr="00AB53BE" w:rsidRDefault="00FB124F" w:rsidP="00FB124F">
      <w:pPr>
        <w:pStyle w:val="SingleTxt"/>
        <w:rPr>
          <w:rFonts w:asciiTheme="majorBidi" w:hAnsiTheme="majorBidi" w:cstheme="majorBidi"/>
          <w:spacing w:val="-8"/>
        </w:rPr>
      </w:pPr>
      <w:r w:rsidRPr="00AB53BE">
        <w:rPr>
          <w:rFonts w:asciiTheme="majorBidi" w:hAnsiTheme="majorBidi" w:cstheme="majorBidi"/>
          <w:spacing w:val="-8"/>
          <w:lang w:val="zh-CN"/>
        </w:rPr>
        <w:t>46.</w:t>
      </w:r>
      <w:r w:rsidRPr="00AB53BE">
        <w:rPr>
          <w:rFonts w:asciiTheme="majorBidi" w:hAnsiTheme="majorBidi" w:cstheme="majorBidi"/>
          <w:spacing w:val="-8"/>
          <w:lang w:val="zh-CN"/>
        </w:rPr>
        <w:tab/>
      </w:r>
      <w:r w:rsidRPr="00AB53BE">
        <w:rPr>
          <w:rFonts w:asciiTheme="majorBidi" w:hAnsiTheme="majorBidi" w:cstheme="majorBidi"/>
          <w:spacing w:val="-8"/>
          <w:lang w:val="zh-CN"/>
        </w:rPr>
        <w:t>委员会注意到缔约国为减少教育不平等所做的努力，但对以下问题表示关切：</w:t>
      </w:r>
    </w:p>
    <w:p w14:paraId="10AE537A" w14:textId="2BA79505" w:rsidR="00FB124F" w:rsidRPr="00270423" w:rsidRDefault="00A40057" w:rsidP="00FB124F">
      <w:pPr>
        <w:pStyle w:val="SingleTxt"/>
        <w:rPr>
          <w:rFonts w:asciiTheme="majorBidi" w:hAnsiTheme="majorBidi" w:cstheme="majorBidi"/>
        </w:rPr>
      </w:pPr>
      <w:r w:rsidRPr="00270423">
        <w:rPr>
          <w:rFonts w:asciiTheme="majorBidi" w:hAnsiTheme="majorBidi" w:cstheme="majorBidi"/>
        </w:rPr>
        <w:tab/>
      </w:r>
      <w:r w:rsidR="00FB124F" w:rsidRPr="00270423">
        <w:rPr>
          <w:rFonts w:asciiTheme="majorBidi" w:hAnsiTheme="majorBidi" w:cstheme="majorBidi"/>
          <w:lang w:val="zh-CN"/>
        </w:rPr>
        <w:t>(a)</w:t>
      </w:r>
      <w:r w:rsidR="00FB124F" w:rsidRPr="00270423">
        <w:rPr>
          <w:rFonts w:asciiTheme="majorBidi" w:hAnsiTheme="majorBidi" w:cstheme="majorBidi"/>
          <w:lang w:val="zh-CN"/>
        </w:rPr>
        <w:tab/>
      </w:r>
      <w:r w:rsidR="00FB124F" w:rsidRPr="00270423">
        <w:rPr>
          <w:rFonts w:asciiTheme="majorBidi" w:hAnsiTheme="majorBidi" w:cstheme="majorBidi"/>
          <w:lang w:val="zh-CN"/>
        </w:rPr>
        <w:t>划拨给教育部门的资金不断下降；</w:t>
      </w:r>
    </w:p>
    <w:p w14:paraId="0AC51FE1" w14:textId="570CABE5" w:rsidR="00FB124F" w:rsidRPr="00270423" w:rsidRDefault="00A40057" w:rsidP="00FB124F">
      <w:pPr>
        <w:pStyle w:val="SingleTxt"/>
        <w:rPr>
          <w:rFonts w:asciiTheme="majorBidi" w:hAnsiTheme="majorBidi" w:cstheme="majorBidi"/>
        </w:rPr>
      </w:pPr>
      <w:r w:rsidRPr="00270423">
        <w:rPr>
          <w:rFonts w:asciiTheme="majorBidi" w:hAnsiTheme="majorBidi" w:cstheme="majorBidi"/>
        </w:rPr>
        <w:tab/>
      </w:r>
      <w:r w:rsidR="00FB124F" w:rsidRPr="00270423">
        <w:rPr>
          <w:rFonts w:asciiTheme="majorBidi" w:hAnsiTheme="majorBidi" w:cstheme="majorBidi"/>
          <w:lang w:val="zh-CN"/>
        </w:rPr>
        <w:t>(b)</w:t>
      </w:r>
      <w:r w:rsidR="00FB124F" w:rsidRPr="00270423">
        <w:rPr>
          <w:rFonts w:asciiTheme="majorBidi" w:hAnsiTheme="majorBidi" w:cstheme="majorBidi"/>
          <w:lang w:val="zh-CN"/>
        </w:rPr>
        <w:tab/>
      </w:r>
      <w:r w:rsidR="00FB124F" w:rsidRPr="00270423">
        <w:rPr>
          <w:rFonts w:asciiTheme="majorBidi" w:hAnsiTheme="majorBidi" w:cstheme="majorBidi"/>
          <w:lang w:val="zh-CN"/>
        </w:rPr>
        <w:t>受教育机会、</w:t>
      </w:r>
      <w:proofErr w:type="gramStart"/>
      <w:r w:rsidR="00FB124F" w:rsidRPr="00270423">
        <w:rPr>
          <w:rFonts w:asciiTheme="majorBidi" w:hAnsiTheme="majorBidi" w:cstheme="majorBidi"/>
          <w:lang w:val="zh-CN"/>
        </w:rPr>
        <w:t>控辍保学</w:t>
      </w:r>
      <w:proofErr w:type="gramEnd"/>
      <w:r w:rsidR="00FB124F" w:rsidRPr="00270423">
        <w:rPr>
          <w:rFonts w:asciiTheme="majorBidi" w:hAnsiTheme="majorBidi" w:cstheme="majorBidi"/>
          <w:lang w:val="zh-CN"/>
        </w:rPr>
        <w:t>和学业成就方面持续存在不平等，这对非洲</w:t>
      </w:r>
      <w:proofErr w:type="gramStart"/>
      <w:r w:rsidR="00FB124F" w:rsidRPr="00270423">
        <w:rPr>
          <w:rFonts w:asciiTheme="majorBidi" w:hAnsiTheme="majorBidi" w:cstheme="majorBidi"/>
          <w:lang w:val="zh-CN"/>
        </w:rPr>
        <w:t>裔儿童</w:t>
      </w:r>
      <w:proofErr w:type="gramEnd"/>
      <w:r w:rsidR="00FB124F" w:rsidRPr="00270423">
        <w:rPr>
          <w:rFonts w:asciiTheme="majorBidi" w:hAnsiTheme="majorBidi" w:cstheme="majorBidi"/>
          <w:lang w:val="zh-CN"/>
        </w:rPr>
        <w:t>和青少年以及来自最弱势社会经济群体或农村地区的儿童和青少年造成了尤为严重的影响；</w:t>
      </w:r>
    </w:p>
    <w:p w14:paraId="4764A2D3" w14:textId="1C2B4A2F" w:rsidR="00FB124F" w:rsidRPr="00270423" w:rsidRDefault="00A40057" w:rsidP="00FB124F">
      <w:pPr>
        <w:pStyle w:val="SingleTxt"/>
        <w:rPr>
          <w:rFonts w:asciiTheme="majorBidi" w:hAnsiTheme="majorBidi" w:cstheme="majorBidi"/>
        </w:rPr>
      </w:pPr>
      <w:r w:rsidRPr="00270423">
        <w:rPr>
          <w:rFonts w:asciiTheme="majorBidi" w:hAnsiTheme="majorBidi" w:cstheme="majorBidi"/>
        </w:rPr>
        <w:tab/>
      </w:r>
      <w:r w:rsidR="00FB124F" w:rsidRPr="00270423">
        <w:rPr>
          <w:rFonts w:asciiTheme="majorBidi" w:hAnsiTheme="majorBidi" w:cstheme="majorBidi"/>
          <w:lang w:val="zh-CN"/>
        </w:rPr>
        <w:t>(c)</w:t>
      </w:r>
      <w:r w:rsidR="00FB124F" w:rsidRPr="00270423">
        <w:rPr>
          <w:rFonts w:asciiTheme="majorBidi" w:hAnsiTheme="majorBidi" w:cstheme="majorBidi"/>
          <w:lang w:val="zh-CN"/>
        </w:rPr>
        <w:tab/>
      </w:r>
      <w:r w:rsidR="00FB124F" w:rsidRPr="00270423">
        <w:rPr>
          <w:rFonts w:asciiTheme="majorBidi" w:hAnsiTheme="majorBidi" w:cstheme="majorBidi"/>
          <w:lang w:val="zh-CN"/>
        </w:rPr>
        <w:t>高辍学率仍影响这些群体；</w:t>
      </w:r>
    </w:p>
    <w:p w14:paraId="7AC7594E" w14:textId="43C9A652" w:rsidR="00FB124F" w:rsidRPr="00270423" w:rsidRDefault="00A40057" w:rsidP="00FB124F">
      <w:pPr>
        <w:pStyle w:val="SingleTxt"/>
        <w:rPr>
          <w:rFonts w:asciiTheme="majorBidi" w:hAnsiTheme="majorBidi" w:cstheme="majorBidi"/>
        </w:rPr>
      </w:pPr>
      <w:r w:rsidRPr="00270423">
        <w:rPr>
          <w:rFonts w:asciiTheme="majorBidi" w:hAnsiTheme="majorBidi" w:cstheme="majorBidi"/>
        </w:rPr>
        <w:tab/>
      </w:r>
      <w:r w:rsidR="00FB124F" w:rsidRPr="00270423">
        <w:rPr>
          <w:rFonts w:asciiTheme="majorBidi" w:hAnsiTheme="majorBidi" w:cstheme="majorBidi"/>
          <w:lang w:val="zh-CN"/>
        </w:rPr>
        <w:t>(d)</w:t>
      </w:r>
      <w:r w:rsidR="00FB124F" w:rsidRPr="00270423">
        <w:rPr>
          <w:rFonts w:asciiTheme="majorBidi" w:hAnsiTheme="majorBidi" w:cstheme="majorBidi"/>
          <w:lang w:val="zh-CN"/>
        </w:rPr>
        <w:tab/>
      </w:r>
      <w:r w:rsidR="00FB124F" w:rsidRPr="00270423">
        <w:rPr>
          <w:rFonts w:asciiTheme="majorBidi" w:hAnsiTheme="majorBidi" w:cstheme="majorBidi"/>
          <w:lang w:val="zh-CN"/>
        </w:rPr>
        <w:t>入学率和学习成绩方面存在显著差距，数字鸿沟不断扩大，获得</w:t>
      </w:r>
      <w:proofErr w:type="gramStart"/>
      <w:r w:rsidR="00FB124F" w:rsidRPr="00270423">
        <w:rPr>
          <w:rFonts w:asciiTheme="majorBidi" w:hAnsiTheme="majorBidi" w:cstheme="majorBidi"/>
          <w:lang w:val="zh-CN"/>
        </w:rPr>
        <w:t>全纳教育</w:t>
      </w:r>
      <w:proofErr w:type="gramEnd"/>
      <w:r w:rsidR="00FB124F" w:rsidRPr="00270423">
        <w:rPr>
          <w:rFonts w:asciiTheme="majorBidi" w:hAnsiTheme="majorBidi" w:cstheme="majorBidi"/>
          <w:lang w:val="zh-CN"/>
        </w:rPr>
        <w:t>方面存在障碍，残疾儿童和青少年继续面临这些问题</w:t>
      </w:r>
      <w:r w:rsidR="00FB124F" w:rsidRPr="00270423">
        <w:rPr>
          <w:rFonts w:asciiTheme="majorBidi" w:hAnsiTheme="majorBidi" w:cstheme="majorBidi"/>
          <w:lang w:val="zh-CN"/>
        </w:rPr>
        <w:t>(</w:t>
      </w:r>
      <w:r w:rsidR="00FB124F" w:rsidRPr="00270423">
        <w:rPr>
          <w:rFonts w:asciiTheme="majorBidi" w:hAnsiTheme="majorBidi" w:cstheme="majorBidi"/>
          <w:lang w:val="zh-CN"/>
        </w:rPr>
        <w:t>第十三和第十四条</w:t>
      </w:r>
      <w:r w:rsidR="00FB124F" w:rsidRPr="00270423">
        <w:rPr>
          <w:rFonts w:asciiTheme="majorBidi" w:hAnsiTheme="majorBidi" w:cstheme="majorBidi"/>
          <w:lang w:val="zh-CN"/>
        </w:rPr>
        <w:t>)</w:t>
      </w:r>
      <w:r w:rsidR="00FB124F" w:rsidRPr="00270423">
        <w:rPr>
          <w:rFonts w:asciiTheme="majorBidi" w:hAnsiTheme="majorBidi" w:cstheme="majorBidi"/>
          <w:lang w:val="zh-CN"/>
        </w:rPr>
        <w:t>。</w:t>
      </w:r>
    </w:p>
    <w:p w14:paraId="4CBA11AD" w14:textId="2B9EFFCB" w:rsidR="00FB124F" w:rsidRPr="00270423" w:rsidRDefault="00FB124F" w:rsidP="00FB124F">
      <w:pPr>
        <w:pStyle w:val="SingleTxt"/>
        <w:rPr>
          <w:rFonts w:asciiTheme="majorBidi" w:hAnsiTheme="majorBidi" w:cstheme="majorBidi"/>
        </w:rPr>
      </w:pPr>
      <w:r w:rsidRPr="00270423">
        <w:rPr>
          <w:rFonts w:asciiTheme="majorBidi" w:hAnsiTheme="majorBidi" w:cstheme="majorBidi"/>
          <w:lang w:val="zh-CN"/>
        </w:rPr>
        <w:t>47.</w:t>
      </w:r>
      <w:r w:rsidRPr="00270423">
        <w:rPr>
          <w:rFonts w:asciiTheme="majorBidi" w:hAnsiTheme="majorBidi" w:cstheme="majorBidi"/>
          <w:lang w:val="zh-CN"/>
        </w:rPr>
        <w:tab/>
      </w:r>
      <w:r w:rsidRPr="00270423">
        <w:rPr>
          <w:rFonts w:asciiTheme="majorBidi" w:eastAsia="黑体" w:hAnsiTheme="majorBidi" w:cstheme="majorBidi"/>
          <w:lang w:val="zh-CN"/>
        </w:rPr>
        <w:t>委员会重申其先前的建议，</w:t>
      </w:r>
      <w:r w:rsidRPr="00270423">
        <w:rPr>
          <w:rStyle w:val="a8"/>
          <w:rFonts w:asciiTheme="majorBidi" w:hAnsiTheme="majorBidi" w:cstheme="majorBidi"/>
          <w:lang w:val="zh-CN"/>
        </w:rPr>
        <w:footnoteReference w:id="13"/>
      </w:r>
      <w:r w:rsidR="00A40057" w:rsidRPr="00270423">
        <w:rPr>
          <w:rFonts w:asciiTheme="majorBidi" w:eastAsia="黑体" w:hAnsiTheme="majorBidi" w:cstheme="majorBidi"/>
        </w:rPr>
        <w:t xml:space="preserve"> </w:t>
      </w:r>
      <w:r w:rsidRPr="00270423">
        <w:rPr>
          <w:rFonts w:asciiTheme="majorBidi" w:eastAsia="黑体" w:hAnsiTheme="majorBidi" w:cstheme="majorBidi"/>
          <w:lang w:val="zh-CN"/>
        </w:rPr>
        <w:t>并敦促缔约国</w:t>
      </w:r>
      <w:r w:rsidRPr="00270423">
        <w:rPr>
          <w:rFonts w:asciiTheme="majorBidi" w:hAnsiTheme="majorBidi" w:cstheme="majorBidi"/>
          <w:lang w:val="zh-CN"/>
        </w:rPr>
        <w:t>：</w:t>
      </w:r>
    </w:p>
    <w:p w14:paraId="1944FBEE" w14:textId="29FE68F0"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(a)</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审查对教育部门的预算拨款，适当考虑缔约国根据《公约》所承担的义务和上一段提出的关切；</w:t>
      </w:r>
    </w:p>
    <w:p w14:paraId="0681AA63" w14:textId="200C8E2A"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(b)</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加大努力减少受教育机会方面的不平等，改善</w:t>
      </w:r>
      <w:proofErr w:type="gramStart"/>
      <w:r w:rsidR="00FB124F" w:rsidRPr="009E3C84">
        <w:rPr>
          <w:rFonts w:asciiTheme="majorBidi" w:eastAsia="黑体" w:hAnsiTheme="majorBidi" w:cstheme="majorBidi"/>
          <w:lang w:val="zh-CN"/>
        </w:rPr>
        <w:t>控辍保学</w:t>
      </w:r>
      <w:proofErr w:type="gramEnd"/>
      <w:r w:rsidR="00FB124F" w:rsidRPr="00270423">
        <w:rPr>
          <w:rFonts w:asciiTheme="majorBidi" w:eastAsia="黑体" w:hAnsiTheme="majorBidi" w:cstheme="majorBidi"/>
          <w:lang w:val="zh-CN"/>
        </w:rPr>
        <w:t>，提高学业成绩，特别面向非洲</w:t>
      </w:r>
      <w:proofErr w:type="gramStart"/>
      <w:r w:rsidR="00FB124F" w:rsidRPr="00270423">
        <w:rPr>
          <w:rFonts w:asciiTheme="majorBidi" w:eastAsia="黑体" w:hAnsiTheme="majorBidi" w:cstheme="majorBidi"/>
          <w:lang w:val="zh-CN"/>
        </w:rPr>
        <w:t>裔儿童</w:t>
      </w:r>
      <w:proofErr w:type="gramEnd"/>
      <w:r w:rsidR="00FB124F" w:rsidRPr="00270423">
        <w:rPr>
          <w:rFonts w:asciiTheme="majorBidi" w:eastAsia="黑体" w:hAnsiTheme="majorBidi" w:cstheme="majorBidi"/>
          <w:lang w:val="zh-CN"/>
        </w:rPr>
        <w:t>和青少年以及低收入家庭和农村地区儿童，</w:t>
      </w:r>
      <w:proofErr w:type="gramStart"/>
      <w:r w:rsidR="00FB124F" w:rsidRPr="00270423">
        <w:rPr>
          <w:rFonts w:asciiTheme="majorBidi" w:eastAsia="黑体" w:hAnsiTheme="majorBidi" w:cstheme="majorBidi"/>
          <w:lang w:val="zh-CN"/>
        </w:rPr>
        <w:t>以期除其他外促进</w:t>
      </w:r>
      <w:proofErr w:type="gramEnd"/>
      <w:r w:rsidR="00FB124F" w:rsidRPr="00270423">
        <w:rPr>
          <w:rFonts w:asciiTheme="majorBidi" w:eastAsia="黑体" w:hAnsiTheme="majorBidi" w:cstheme="majorBidi"/>
          <w:lang w:val="zh-CN"/>
        </w:rPr>
        <w:t>他们的社会流动性；</w:t>
      </w:r>
    </w:p>
    <w:p w14:paraId="37725209" w14:textId="1CB6A5F8"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(c)</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作为优先事项，采取有效措施解决导致儿童辍学的因素，特别关注边缘化和弱势群体；</w:t>
      </w:r>
    </w:p>
    <w:p w14:paraId="37C1F458" w14:textId="2609E43A"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(d)</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通过及时识别、适当教育支持、合理便利和无障碍基础设施以及弥合数字鸿沟，确保残疾儿童和青少年在各级教育中都能</w:t>
      </w:r>
      <w:proofErr w:type="gramStart"/>
      <w:r w:rsidR="00FB124F" w:rsidRPr="00270423">
        <w:rPr>
          <w:rFonts w:asciiTheme="majorBidi" w:eastAsia="黑体" w:hAnsiTheme="majorBidi" w:cstheme="majorBidi"/>
          <w:lang w:val="zh-CN"/>
        </w:rPr>
        <w:t>获得全纳教育</w:t>
      </w:r>
      <w:proofErr w:type="gramEnd"/>
      <w:r w:rsidR="00FB124F" w:rsidRPr="00270423">
        <w:rPr>
          <w:rFonts w:asciiTheme="majorBidi" w:eastAsia="黑体" w:hAnsiTheme="majorBidi" w:cstheme="majorBidi"/>
          <w:lang w:val="zh-CN"/>
        </w:rPr>
        <w:t>；</w:t>
      </w:r>
    </w:p>
    <w:p w14:paraId="26C79BFA" w14:textId="64854355" w:rsidR="00FB124F" w:rsidRPr="00270423" w:rsidRDefault="00A40057"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(e)</w:t>
      </w:r>
      <w:r w:rsidR="00FB124F" w:rsidRPr="00270423">
        <w:rPr>
          <w:rFonts w:asciiTheme="majorBidi" w:eastAsia="黑体" w:hAnsiTheme="majorBidi" w:cstheme="majorBidi"/>
          <w:lang w:val="zh-CN"/>
        </w:rPr>
        <w:tab/>
      </w:r>
      <w:r w:rsidR="00FB124F" w:rsidRPr="00270423">
        <w:rPr>
          <w:rFonts w:asciiTheme="majorBidi" w:eastAsia="黑体" w:hAnsiTheme="majorBidi" w:cstheme="majorBidi"/>
          <w:lang w:val="zh-CN"/>
        </w:rPr>
        <w:t>考虑到委员会关于受教育的权利的第</w:t>
      </w:r>
      <w:r w:rsidR="00FB124F" w:rsidRPr="00270423">
        <w:rPr>
          <w:rFonts w:asciiTheme="majorBidi" w:eastAsia="黑体" w:hAnsiTheme="majorBidi" w:cstheme="majorBidi"/>
          <w:lang w:val="zh-CN"/>
        </w:rPr>
        <w:t>13</w:t>
      </w:r>
      <w:r w:rsidR="00FB124F" w:rsidRPr="00270423">
        <w:rPr>
          <w:rFonts w:asciiTheme="majorBidi" w:eastAsia="黑体" w:hAnsiTheme="majorBidi" w:cstheme="majorBidi"/>
          <w:lang w:val="zh-CN"/>
        </w:rPr>
        <w:t>号一般性意见</w:t>
      </w:r>
      <w:r w:rsidR="00FB124F" w:rsidRPr="00270423">
        <w:rPr>
          <w:rFonts w:asciiTheme="majorBidi" w:eastAsia="黑体" w:hAnsiTheme="majorBidi" w:cstheme="majorBidi"/>
          <w:lang w:val="zh-CN"/>
        </w:rPr>
        <w:t>(1999</w:t>
      </w:r>
      <w:r w:rsidR="00FB124F" w:rsidRPr="00270423">
        <w:rPr>
          <w:rFonts w:asciiTheme="majorBidi" w:eastAsia="黑体" w:hAnsiTheme="majorBidi" w:cstheme="majorBidi"/>
          <w:lang w:val="zh-CN"/>
        </w:rPr>
        <w:t>年</w:t>
      </w:r>
      <w:r w:rsidR="00FB124F" w:rsidRPr="00270423">
        <w:rPr>
          <w:rFonts w:asciiTheme="majorBidi" w:eastAsia="黑体" w:hAnsiTheme="majorBidi" w:cstheme="majorBidi"/>
          <w:lang w:val="zh-CN"/>
        </w:rPr>
        <w:t>)</w:t>
      </w:r>
      <w:r w:rsidR="00FB124F" w:rsidRPr="00270423">
        <w:rPr>
          <w:rFonts w:asciiTheme="majorBidi" w:eastAsia="黑体" w:hAnsiTheme="majorBidi" w:cstheme="majorBidi"/>
          <w:lang w:val="zh-CN"/>
        </w:rPr>
        <w:t>。</w:t>
      </w:r>
    </w:p>
    <w:p w14:paraId="52B78EA6" w14:textId="77777777" w:rsidR="00FB124F" w:rsidRPr="00270423" w:rsidRDefault="00FB124F" w:rsidP="00A400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rPr>
          <w:lang w:val="zh-CN"/>
        </w:rPr>
        <w:tab/>
      </w:r>
      <w:r w:rsidRPr="00270423">
        <w:rPr>
          <w:lang w:val="zh-CN"/>
        </w:rPr>
        <w:tab/>
      </w:r>
      <w:r w:rsidRPr="00270423">
        <w:rPr>
          <w:lang w:val="zh-CN"/>
        </w:rPr>
        <w:t>文化权利</w:t>
      </w:r>
    </w:p>
    <w:p w14:paraId="66E8656C" w14:textId="77777777" w:rsidR="00FB124F" w:rsidRPr="00270423" w:rsidRDefault="00FB124F" w:rsidP="00FB124F">
      <w:pPr>
        <w:pStyle w:val="SingleTxt"/>
        <w:rPr>
          <w:rFonts w:asciiTheme="majorBidi" w:hAnsiTheme="majorBidi" w:cstheme="majorBidi"/>
        </w:rPr>
      </w:pPr>
      <w:r w:rsidRPr="00270423">
        <w:rPr>
          <w:rFonts w:asciiTheme="majorBidi" w:hAnsiTheme="majorBidi" w:cstheme="majorBidi"/>
          <w:lang w:val="zh-CN"/>
        </w:rPr>
        <w:t>48.</w:t>
      </w:r>
      <w:r w:rsidRPr="00270423">
        <w:rPr>
          <w:rFonts w:asciiTheme="majorBidi" w:hAnsiTheme="majorBidi" w:cstheme="majorBidi"/>
          <w:lang w:val="zh-CN"/>
        </w:rPr>
        <w:tab/>
      </w:r>
      <w:r w:rsidRPr="00270423">
        <w:rPr>
          <w:rFonts w:asciiTheme="majorBidi" w:hAnsiTheme="majorBidi" w:cstheme="majorBidi"/>
          <w:lang w:val="zh-CN"/>
        </w:rPr>
        <w:t>委员会关切的是，尽管缔约国做出了努力，但非洲人后裔的历史和文化遗产只得到有限宣传和传播，特别是在教育领域。委员会还关切的是，农村和城</w:t>
      </w:r>
      <w:r w:rsidRPr="00270423">
        <w:rPr>
          <w:rFonts w:asciiTheme="majorBidi" w:hAnsiTheme="majorBidi" w:cstheme="majorBidi"/>
          <w:lang w:val="zh-CN"/>
        </w:rPr>
        <w:lastRenderedPageBreak/>
        <w:t>市地区以及不同社会经济群体之间在享受和参与文化生活以及使用文化基础设施方面持续存在差距</w:t>
      </w:r>
      <w:r w:rsidRPr="00270423">
        <w:rPr>
          <w:rFonts w:asciiTheme="majorBidi" w:hAnsiTheme="majorBidi" w:cstheme="majorBidi"/>
          <w:lang w:val="zh-CN"/>
        </w:rPr>
        <w:t>(</w:t>
      </w:r>
      <w:r w:rsidRPr="00270423">
        <w:rPr>
          <w:rFonts w:asciiTheme="majorBidi" w:hAnsiTheme="majorBidi" w:cstheme="majorBidi"/>
          <w:lang w:val="zh-CN"/>
        </w:rPr>
        <w:t>第十五条</w:t>
      </w:r>
      <w:r w:rsidRPr="00270423">
        <w:rPr>
          <w:rFonts w:asciiTheme="majorBidi" w:hAnsiTheme="majorBidi" w:cstheme="majorBidi"/>
          <w:lang w:val="zh-CN"/>
        </w:rPr>
        <w:t>)</w:t>
      </w:r>
      <w:r w:rsidRPr="00270423">
        <w:rPr>
          <w:rFonts w:asciiTheme="majorBidi" w:hAnsiTheme="majorBidi" w:cstheme="majorBidi"/>
          <w:lang w:val="zh-CN"/>
        </w:rPr>
        <w:t>。</w:t>
      </w:r>
    </w:p>
    <w:p w14:paraId="7C87C862" w14:textId="5AC88B65" w:rsidR="00FB124F" w:rsidRPr="00270423" w:rsidRDefault="00FB124F" w:rsidP="00FB124F">
      <w:pPr>
        <w:pStyle w:val="SingleTxt"/>
        <w:rPr>
          <w:rFonts w:asciiTheme="majorBidi" w:eastAsia="黑体" w:hAnsiTheme="majorBidi" w:cstheme="majorBidi"/>
          <w:lang w:val="zh-CN"/>
        </w:rPr>
      </w:pPr>
      <w:r w:rsidRPr="00270423">
        <w:rPr>
          <w:rFonts w:asciiTheme="majorBidi" w:hAnsiTheme="majorBidi" w:cstheme="majorBidi"/>
          <w:lang w:val="zh-CN"/>
        </w:rPr>
        <w:t>49.</w:t>
      </w:r>
      <w:r w:rsidRPr="00270423">
        <w:rPr>
          <w:rFonts w:asciiTheme="majorBidi" w:hAnsiTheme="majorBidi" w:cstheme="majorBidi"/>
          <w:lang w:val="zh-CN"/>
        </w:rPr>
        <w:tab/>
      </w:r>
      <w:r w:rsidRPr="00270423">
        <w:rPr>
          <w:rFonts w:asciiTheme="majorBidi" w:eastAsia="黑体" w:hAnsiTheme="majorBidi" w:cstheme="majorBidi"/>
          <w:lang w:val="zh-CN"/>
        </w:rPr>
        <w:t>委员会重申其先前的建议，</w:t>
      </w:r>
      <w:r w:rsidRPr="00270423">
        <w:rPr>
          <w:rStyle w:val="a8"/>
          <w:rFonts w:asciiTheme="majorBidi" w:hAnsiTheme="majorBidi" w:cstheme="majorBidi"/>
          <w:lang w:val="zh-CN"/>
        </w:rPr>
        <w:footnoteReference w:id="14"/>
      </w:r>
      <w:r w:rsidR="00A40057" w:rsidRPr="00270423">
        <w:rPr>
          <w:rFonts w:asciiTheme="majorBidi" w:hAnsiTheme="majorBidi" w:cstheme="majorBidi"/>
        </w:rPr>
        <w:t xml:space="preserve"> </w:t>
      </w:r>
      <w:r w:rsidRPr="00270423">
        <w:rPr>
          <w:rFonts w:asciiTheme="majorBidi" w:eastAsia="黑体" w:hAnsiTheme="majorBidi" w:cstheme="majorBidi"/>
          <w:lang w:val="zh-CN"/>
        </w:rPr>
        <w:t>并建议缔约国加强措施，确保全面保护文化权利并尊重文化多样性。具体而言，委员会敦促缔约国创造条件，使非洲人后裔能够保存、发展和弘扬他们的身份认同、历史、文化、传统和知识，并将他们的历史和文化贡献更有效地纳入教育系统。委员会还建议缔约国采取具体措施，减少农村和城市地区之间以及不同社会经济群体之间在享受和参与文化生活以及使用文化基础设施方面的不平等。</w:t>
      </w:r>
    </w:p>
    <w:p w14:paraId="001F43E1" w14:textId="77777777" w:rsidR="00FB124F" w:rsidRPr="00270423" w:rsidRDefault="00FB124F" w:rsidP="00A400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rPr>
          <w:lang w:val="zh-CN"/>
        </w:rPr>
        <w:tab/>
      </w:r>
      <w:r w:rsidRPr="00270423">
        <w:rPr>
          <w:lang w:val="zh-CN"/>
        </w:rPr>
        <w:tab/>
      </w:r>
      <w:r w:rsidRPr="00270423">
        <w:rPr>
          <w:lang w:val="zh-CN"/>
        </w:rPr>
        <w:t>对土著人民的承认</w:t>
      </w:r>
    </w:p>
    <w:p w14:paraId="4A7BADFC" w14:textId="75897723" w:rsidR="00FB124F" w:rsidRPr="00270423" w:rsidRDefault="00FB124F" w:rsidP="00FB124F">
      <w:pPr>
        <w:pStyle w:val="SingleTxt"/>
        <w:rPr>
          <w:rFonts w:asciiTheme="majorBidi" w:hAnsiTheme="majorBidi" w:cstheme="majorBidi"/>
        </w:rPr>
      </w:pPr>
      <w:r w:rsidRPr="00270423">
        <w:rPr>
          <w:rFonts w:asciiTheme="majorBidi" w:hAnsiTheme="majorBidi" w:cstheme="majorBidi"/>
          <w:lang w:val="zh-CN"/>
        </w:rPr>
        <w:t>50.</w:t>
      </w:r>
      <w:r w:rsidRPr="00270423">
        <w:rPr>
          <w:rFonts w:asciiTheme="majorBidi" w:hAnsiTheme="majorBidi" w:cstheme="majorBidi"/>
          <w:lang w:val="zh-CN"/>
        </w:rPr>
        <w:tab/>
      </w:r>
      <w:r w:rsidRPr="00270423">
        <w:rPr>
          <w:rFonts w:asciiTheme="majorBidi" w:hAnsiTheme="majorBidi" w:cstheme="majorBidi"/>
          <w:lang w:val="zh-CN"/>
        </w:rPr>
        <w:t>委员会重申其先前的关切，</w:t>
      </w:r>
      <w:r w:rsidRPr="00270423">
        <w:rPr>
          <w:rStyle w:val="a8"/>
          <w:rFonts w:asciiTheme="majorBidi" w:hAnsiTheme="majorBidi" w:cstheme="majorBidi"/>
          <w:lang w:val="zh-CN"/>
        </w:rPr>
        <w:footnoteReference w:id="15"/>
      </w:r>
      <w:r w:rsidR="007A6095" w:rsidRPr="00270423">
        <w:rPr>
          <w:rFonts w:asciiTheme="majorBidi" w:hAnsiTheme="majorBidi" w:cstheme="majorBidi" w:hint="eastAsia"/>
          <w:lang w:val="zh-CN"/>
        </w:rPr>
        <w:t xml:space="preserve"> </w:t>
      </w:r>
      <w:r w:rsidRPr="00270423">
        <w:rPr>
          <w:rFonts w:asciiTheme="majorBidi" w:hAnsiTheme="majorBidi" w:cstheme="majorBidi"/>
          <w:lang w:val="zh-CN"/>
        </w:rPr>
        <w:t>并赞同消除种族歧视委员会</w:t>
      </w:r>
      <w:r w:rsidRPr="00270423">
        <w:rPr>
          <w:rStyle w:val="a8"/>
          <w:rFonts w:asciiTheme="majorBidi" w:hAnsiTheme="majorBidi" w:cstheme="majorBidi"/>
          <w:lang w:val="zh-CN"/>
        </w:rPr>
        <w:footnoteReference w:id="16"/>
      </w:r>
      <w:r w:rsidR="007A6095" w:rsidRPr="00270423">
        <w:rPr>
          <w:rFonts w:asciiTheme="majorBidi" w:hAnsiTheme="majorBidi" w:cstheme="majorBidi" w:hint="eastAsia"/>
          <w:lang w:val="zh-CN"/>
        </w:rPr>
        <w:t xml:space="preserve"> </w:t>
      </w:r>
      <w:r w:rsidRPr="00270423">
        <w:rPr>
          <w:rFonts w:asciiTheme="majorBidi" w:hAnsiTheme="majorBidi" w:cstheme="majorBidi"/>
          <w:lang w:val="zh-CN"/>
        </w:rPr>
        <w:t>对缔约国土著人民的</w:t>
      </w:r>
      <w:r w:rsidRPr="00270423">
        <w:rPr>
          <w:rFonts w:ascii="宋体" w:hAnsi="宋体" w:cstheme="majorBidi"/>
          <w:lang w:val="zh-CN"/>
        </w:rPr>
        <w:t>“</w:t>
      </w:r>
      <w:r w:rsidRPr="00270423">
        <w:rPr>
          <w:rFonts w:asciiTheme="majorBidi" w:hAnsiTheme="majorBidi" w:cstheme="majorBidi"/>
          <w:lang w:val="zh-CN"/>
        </w:rPr>
        <w:t>隐形</w:t>
      </w:r>
      <w:r w:rsidRPr="00270423">
        <w:rPr>
          <w:rFonts w:ascii="宋体" w:hAnsi="宋体" w:cstheme="majorBidi"/>
          <w:lang w:val="zh-CN"/>
        </w:rPr>
        <w:t>”</w:t>
      </w:r>
      <w:r w:rsidRPr="00270423">
        <w:rPr>
          <w:rFonts w:asciiTheme="majorBidi" w:hAnsiTheme="majorBidi" w:cstheme="majorBidi"/>
          <w:lang w:val="zh-CN"/>
        </w:rPr>
        <w:t>表示的关切。委员会还关切的是，尽管乌拉圭人口中努力获得土著身份的承认、恢复和重建的比例越来越高</w:t>
      </w:r>
      <w:r w:rsidRPr="00270423">
        <w:rPr>
          <w:rFonts w:ascii="宋体" w:hAnsi="宋体" w:cstheme="majorBidi"/>
          <w:lang w:val="zh-CN"/>
        </w:rPr>
        <w:t>——</w:t>
      </w:r>
      <w:r w:rsidRPr="00270423">
        <w:rPr>
          <w:rFonts w:asciiTheme="majorBidi" w:hAnsiTheme="majorBidi" w:cstheme="majorBidi"/>
          <w:lang w:val="zh-CN"/>
        </w:rPr>
        <w:t>根据</w:t>
      </w:r>
      <w:r w:rsidRPr="00270423">
        <w:rPr>
          <w:rFonts w:asciiTheme="majorBidi" w:hAnsiTheme="majorBidi" w:cstheme="majorBidi"/>
          <w:lang w:val="zh-CN"/>
        </w:rPr>
        <w:t>2023</w:t>
      </w:r>
      <w:r w:rsidRPr="00270423">
        <w:rPr>
          <w:rFonts w:asciiTheme="majorBidi" w:hAnsiTheme="majorBidi" w:cstheme="majorBidi"/>
          <w:lang w:val="zh-CN"/>
        </w:rPr>
        <w:t>年全国人口普查，这一比例从</w:t>
      </w:r>
      <w:r w:rsidRPr="00270423">
        <w:rPr>
          <w:rFonts w:asciiTheme="majorBidi" w:hAnsiTheme="majorBidi" w:cstheme="majorBidi"/>
          <w:lang w:val="zh-CN"/>
        </w:rPr>
        <w:t>2011</w:t>
      </w:r>
      <w:r w:rsidRPr="00270423">
        <w:rPr>
          <w:rFonts w:asciiTheme="majorBidi" w:hAnsiTheme="majorBidi" w:cstheme="majorBidi"/>
          <w:lang w:val="zh-CN"/>
        </w:rPr>
        <w:t>年的</w:t>
      </w:r>
      <w:r w:rsidRPr="00270423">
        <w:rPr>
          <w:rFonts w:asciiTheme="majorBidi" w:hAnsiTheme="majorBidi" w:cstheme="majorBidi"/>
          <w:lang w:val="zh-CN"/>
        </w:rPr>
        <w:t>5.1%</w:t>
      </w:r>
      <w:r w:rsidRPr="00270423">
        <w:rPr>
          <w:rFonts w:asciiTheme="majorBidi" w:hAnsiTheme="majorBidi" w:cstheme="majorBidi"/>
          <w:lang w:val="zh-CN"/>
        </w:rPr>
        <w:t>上升到</w:t>
      </w:r>
      <w:r w:rsidRPr="00270423">
        <w:rPr>
          <w:rFonts w:asciiTheme="majorBidi" w:hAnsiTheme="majorBidi" w:cstheme="majorBidi"/>
          <w:lang w:val="zh-CN"/>
        </w:rPr>
        <w:t>2023</w:t>
      </w:r>
      <w:r w:rsidRPr="00270423">
        <w:rPr>
          <w:rFonts w:asciiTheme="majorBidi" w:hAnsiTheme="majorBidi" w:cstheme="majorBidi"/>
          <w:lang w:val="zh-CN"/>
        </w:rPr>
        <w:t>年的</w:t>
      </w:r>
      <w:r w:rsidRPr="00270423">
        <w:rPr>
          <w:rFonts w:asciiTheme="majorBidi" w:hAnsiTheme="majorBidi" w:cstheme="majorBidi"/>
          <w:lang w:val="zh-CN"/>
        </w:rPr>
        <w:t>6.4%</w:t>
      </w:r>
      <w:r w:rsidRPr="00270423">
        <w:rPr>
          <w:rFonts w:ascii="宋体" w:hAnsi="宋体" w:cstheme="majorBidi"/>
          <w:lang w:val="zh-CN"/>
        </w:rPr>
        <w:t>——</w:t>
      </w:r>
      <w:r w:rsidRPr="00270423">
        <w:rPr>
          <w:rFonts w:asciiTheme="majorBidi" w:hAnsiTheme="majorBidi" w:cstheme="majorBidi"/>
          <w:lang w:val="zh-CN"/>
        </w:rPr>
        <w:t>但没有采取充分措施确保切实承认他们的权利并宣传和重视他们的文化、历史、语言和身份认同</w:t>
      </w:r>
      <w:r w:rsidRPr="00270423">
        <w:rPr>
          <w:rFonts w:asciiTheme="majorBidi" w:hAnsiTheme="majorBidi" w:cstheme="majorBidi"/>
          <w:lang w:val="zh-CN"/>
        </w:rPr>
        <w:t>(</w:t>
      </w:r>
      <w:r w:rsidRPr="00270423">
        <w:rPr>
          <w:rFonts w:asciiTheme="majorBidi" w:hAnsiTheme="majorBidi" w:cstheme="majorBidi"/>
          <w:lang w:val="zh-CN"/>
        </w:rPr>
        <w:t>第一和第十五条</w:t>
      </w:r>
      <w:r w:rsidRPr="00270423">
        <w:rPr>
          <w:rFonts w:asciiTheme="majorBidi" w:hAnsiTheme="majorBidi" w:cstheme="majorBidi"/>
          <w:lang w:val="zh-CN"/>
        </w:rPr>
        <w:t>)</w:t>
      </w:r>
      <w:r w:rsidRPr="00270423">
        <w:rPr>
          <w:rFonts w:asciiTheme="majorBidi" w:hAnsiTheme="majorBidi" w:cstheme="majorBidi"/>
          <w:lang w:val="zh-CN"/>
        </w:rPr>
        <w:t>。</w:t>
      </w:r>
      <w:bookmarkStart w:id="5" w:name="_Hlk213313991"/>
      <w:bookmarkEnd w:id="5"/>
    </w:p>
    <w:p w14:paraId="05CE6C93" w14:textId="77777777" w:rsidR="00FB124F" w:rsidRPr="00270423" w:rsidRDefault="00FB124F" w:rsidP="00FB124F">
      <w:pPr>
        <w:pStyle w:val="SingleTxt"/>
        <w:rPr>
          <w:rStyle w:val="a8"/>
          <w:rFonts w:asciiTheme="majorBidi" w:hAnsiTheme="majorBidi" w:cstheme="majorBidi"/>
        </w:rPr>
      </w:pPr>
      <w:r w:rsidRPr="00270423">
        <w:rPr>
          <w:rFonts w:asciiTheme="majorBidi" w:hAnsiTheme="majorBidi" w:cstheme="majorBidi"/>
          <w:lang w:val="zh-CN"/>
        </w:rPr>
        <w:t>51.</w:t>
      </w:r>
      <w:r w:rsidRPr="00270423">
        <w:rPr>
          <w:rFonts w:asciiTheme="majorBidi" w:hAnsiTheme="majorBidi" w:cstheme="majorBidi"/>
          <w:lang w:val="zh-CN"/>
        </w:rPr>
        <w:tab/>
      </w:r>
      <w:r w:rsidRPr="00270423">
        <w:rPr>
          <w:rFonts w:asciiTheme="majorBidi" w:eastAsia="黑体" w:hAnsiTheme="majorBidi" w:cstheme="majorBidi"/>
          <w:lang w:val="zh-CN"/>
        </w:rPr>
        <w:t>委员会建议缔约国促进就土著人民的存在、历史、身份认同和文化开展科学研究和数据收集，以期制定政策确保土著人民身份得到承认、恢复和重建并促进其权利。委员会还建议缔约国继续努力扩大瓜拉尼语等土著语言的教学，并将跨文化方法纳入教育系统。委员会还鼓励缔约国再次考虑批准国际劳工组织</w:t>
      </w:r>
      <w:r w:rsidRPr="00270423">
        <w:rPr>
          <w:rFonts w:asciiTheme="majorBidi" w:eastAsia="黑体" w:hAnsiTheme="majorBidi" w:cstheme="majorBidi"/>
          <w:lang w:val="zh-CN"/>
        </w:rPr>
        <w:t>1989</w:t>
      </w:r>
      <w:r w:rsidRPr="00270423">
        <w:rPr>
          <w:rFonts w:asciiTheme="majorBidi" w:eastAsia="黑体" w:hAnsiTheme="majorBidi" w:cstheme="majorBidi"/>
          <w:lang w:val="zh-CN"/>
        </w:rPr>
        <w:t>年《土著和部落人民公约》</w:t>
      </w:r>
      <w:r w:rsidRPr="00270423">
        <w:rPr>
          <w:rFonts w:asciiTheme="majorBidi" w:eastAsia="黑体" w:hAnsiTheme="majorBidi" w:cstheme="majorBidi"/>
          <w:lang w:val="zh-CN"/>
        </w:rPr>
        <w:t>(</w:t>
      </w:r>
      <w:r w:rsidRPr="00270423">
        <w:rPr>
          <w:rFonts w:asciiTheme="majorBidi" w:eastAsia="黑体" w:hAnsiTheme="majorBidi" w:cstheme="majorBidi"/>
          <w:lang w:val="zh-CN"/>
        </w:rPr>
        <w:t>第</w:t>
      </w:r>
      <w:r w:rsidRPr="00270423">
        <w:rPr>
          <w:rFonts w:asciiTheme="majorBidi" w:eastAsia="黑体" w:hAnsiTheme="majorBidi" w:cstheme="majorBidi"/>
          <w:lang w:val="zh-CN"/>
        </w:rPr>
        <w:t>169</w:t>
      </w:r>
      <w:r w:rsidRPr="00270423">
        <w:rPr>
          <w:rFonts w:asciiTheme="majorBidi" w:eastAsia="黑体" w:hAnsiTheme="majorBidi" w:cstheme="majorBidi"/>
          <w:lang w:val="zh-CN"/>
        </w:rPr>
        <w:t>号</w:t>
      </w:r>
      <w:r w:rsidRPr="00270423">
        <w:rPr>
          <w:rFonts w:asciiTheme="majorBidi" w:eastAsia="黑体" w:hAnsiTheme="majorBidi" w:cstheme="majorBidi"/>
          <w:lang w:val="zh-CN"/>
        </w:rPr>
        <w:t>)</w:t>
      </w:r>
      <w:r w:rsidRPr="00270423">
        <w:rPr>
          <w:rFonts w:asciiTheme="majorBidi" w:eastAsia="黑体" w:hAnsiTheme="majorBidi" w:cstheme="majorBidi"/>
          <w:lang w:val="zh-CN"/>
        </w:rPr>
        <w:t>，并落实消除种族歧视委员会的建议</w:t>
      </w:r>
      <w:r w:rsidRPr="00270423">
        <w:rPr>
          <w:rFonts w:asciiTheme="majorBidi" w:hAnsiTheme="majorBidi" w:cstheme="majorBidi"/>
          <w:lang w:val="zh-CN"/>
        </w:rPr>
        <w:t>。</w:t>
      </w:r>
      <w:r w:rsidRPr="00270423">
        <w:rPr>
          <w:rStyle w:val="a8"/>
          <w:rFonts w:asciiTheme="majorBidi" w:hAnsiTheme="majorBidi" w:cstheme="majorBidi"/>
          <w:lang w:val="zh-CN"/>
        </w:rPr>
        <w:footnoteReference w:id="17"/>
      </w:r>
    </w:p>
    <w:p w14:paraId="5B2804F7" w14:textId="77777777" w:rsidR="00FB124F" w:rsidRPr="00270423" w:rsidRDefault="00FB124F" w:rsidP="00A4005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rPr>
          <w:lang w:val="zh-CN"/>
        </w:rPr>
        <w:tab/>
      </w:r>
      <w:r w:rsidRPr="00270423">
        <w:rPr>
          <w:lang w:val="zh-CN"/>
        </w:rPr>
        <w:tab/>
      </w:r>
      <w:r w:rsidRPr="00270423">
        <w:rPr>
          <w:lang w:val="zh-CN"/>
        </w:rPr>
        <w:t>获取科学信息</w:t>
      </w:r>
    </w:p>
    <w:p w14:paraId="29534F19" w14:textId="77777777" w:rsidR="00FB124F" w:rsidRPr="00270423" w:rsidRDefault="00FB124F" w:rsidP="00FB124F">
      <w:pPr>
        <w:pStyle w:val="SingleTxt"/>
        <w:rPr>
          <w:rFonts w:asciiTheme="majorBidi" w:hAnsiTheme="majorBidi" w:cstheme="majorBidi"/>
        </w:rPr>
      </w:pPr>
      <w:r w:rsidRPr="00270423">
        <w:rPr>
          <w:rFonts w:asciiTheme="majorBidi" w:hAnsiTheme="majorBidi" w:cstheme="majorBidi"/>
          <w:lang w:val="zh-CN"/>
        </w:rPr>
        <w:t>52.</w:t>
      </w:r>
      <w:r w:rsidRPr="00270423">
        <w:rPr>
          <w:rFonts w:asciiTheme="majorBidi" w:hAnsiTheme="majorBidi" w:cstheme="majorBidi"/>
          <w:lang w:val="zh-CN"/>
        </w:rPr>
        <w:tab/>
      </w:r>
      <w:r w:rsidRPr="00270423">
        <w:rPr>
          <w:rFonts w:asciiTheme="majorBidi" w:hAnsiTheme="majorBidi" w:cstheme="majorBidi"/>
          <w:lang w:val="zh-CN"/>
        </w:rPr>
        <w:t>委员会对虚假信息和虚假内容的传播感到关切，特别是在冠状病毒病</w:t>
      </w:r>
      <w:r w:rsidRPr="00270423">
        <w:rPr>
          <w:rFonts w:asciiTheme="majorBidi" w:hAnsiTheme="majorBidi" w:cstheme="majorBidi"/>
          <w:lang w:val="zh-CN"/>
        </w:rPr>
        <w:t>(COVID-19)</w:t>
      </w:r>
      <w:r w:rsidRPr="00270423">
        <w:rPr>
          <w:rFonts w:asciiTheme="majorBidi" w:hAnsiTheme="majorBidi" w:cstheme="majorBidi"/>
          <w:lang w:val="zh-CN"/>
        </w:rPr>
        <w:t>大流行疫情之后关于疫苗接种的虚假信息和虚假内容</w:t>
      </w:r>
      <w:r w:rsidRPr="00270423">
        <w:rPr>
          <w:rFonts w:asciiTheme="majorBidi" w:hAnsiTheme="majorBidi" w:cstheme="majorBidi"/>
          <w:lang w:val="zh-CN"/>
        </w:rPr>
        <w:t>(</w:t>
      </w:r>
      <w:r w:rsidRPr="00270423">
        <w:rPr>
          <w:rFonts w:asciiTheme="majorBidi" w:hAnsiTheme="majorBidi" w:cstheme="majorBidi"/>
          <w:lang w:val="zh-CN"/>
        </w:rPr>
        <w:t>第十五条</w:t>
      </w:r>
      <w:r w:rsidRPr="00270423">
        <w:rPr>
          <w:rFonts w:asciiTheme="majorBidi" w:hAnsiTheme="majorBidi" w:cstheme="majorBidi"/>
          <w:lang w:val="zh-CN"/>
        </w:rPr>
        <w:t>)</w:t>
      </w:r>
      <w:r w:rsidRPr="00270423">
        <w:rPr>
          <w:rFonts w:asciiTheme="majorBidi" w:hAnsiTheme="majorBidi" w:cstheme="majorBidi"/>
          <w:lang w:val="zh-CN"/>
        </w:rPr>
        <w:t>。</w:t>
      </w:r>
    </w:p>
    <w:p w14:paraId="7C0E43FA" w14:textId="77777777" w:rsidR="00FB124F" w:rsidRPr="00270423" w:rsidRDefault="00FB124F"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53.</w:t>
      </w:r>
      <w:r w:rsidRPr="00270423">
        <w:rPr>
          <w:rFonts w:asciiTheme="majorBidi" w:eastAsia="黑体" w:hAnsiTheme="majorBidi" w:cstheme="majorBidi"/>
          <w:lang w:val="zh-CN"/>
        </w:rPr>
        <w:tab/>
      </w:r>
      <w:r w:rsidRPr="00270423">
        <w:rPr>
          <w:rFonts w:asciiTheme="majorBidi" w:eastAsia="黑体" w:hAnsiTheme="majorBidi" w:cstheme="majorBidi"/>
          <w:lang w:val="zh-CN"/>
        </w:rPr>
        <w:t>委员会建议缔约国实施全面战略，打击虚假信息和虚假内容的传播，特别是有关疫苗接种的此类信息和内容的传播，并推动获取严谨的、基于证据的科学信息，以维护享受科学进步所产生的惠益的权利。</w:t>
      </w:r>
    </w:p>
    <w:p w14:paraId="4A52BC1D" w14:textId="77777777" w:rsidR="00FB124F" w:rsidRPr="00270423" w:rsidRDefault="00FB124F" w:rsidP="00A4005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270423">
        <w:rPr>
          <w:lang w:val="zh-CN"/>
        </w:rPr>
        <w:tab/>
        <w:t>D.</w:t>
      </w:r>
      <w:r w:rsidRPr="00270423">
        <w:rPr>
          <w:lang w:val="zh-CN"/>
        </w:rPr>
        <w:tab/>
      </w:r>
      <w:r w:rsidRPr="00270423">
        <w:rPr>
          <w:lang w:val="zh-CN"/>
        </w:rPr>
        <w:t>其他建议</w:t>
      </w:r>
    </w:p>
    <w:p w14:paraId="63078CC2" w14:textId="77777777" w:rsidR="00FB124F" w:rsidRPr="00270423" w:rsidRDefault="00FB124F" w:rsidP="00FB124F">
      <w:pPr>
        <w:pStyle w:val="SingleTxt"/>
        <w:rPr>
          <w:rStyle w:val="a8"/>
          <w:rFonts w:asciiTheme="majorBidi" w:hAnsiTheme="majorBidi" w:cstheme="majorBidi"/>
        </w:rPr>
      </w:pPr>
      <w:r w:rsidRPr="00270423">
        <w:rPr>
          <w:rFonts w:asciiTheme="majorBidi" w:hAnsiTheme="majorBidi" w:cstheme="majorBidi"/>
          <w:lang w:val="zh-CN"/>
        </w:rPr>
        <w:t>54.</w:t>
      </w:r>
      <w:r w:rsidRPr="00270423">
        <w:rPr>
          <w:rFonts w:asciiTheme="majorBidi" w:hAnsiTheme="majorBidi" w:cstheme="majorBidi"/>
          <w:lang w:val="zh-CN"/>
        </w:rPr>
        <w:tab/>
      </w:r>
      <w:r w:rsidRPr="00270423">
        <w:rPr>
          <w:rFonts w:asciiTheme="majorBidi" w:eastAsia="黑体" w:hAnsiTheme="majorBidi" w:cstheme="majorBidi"/>
          <w:lang w:val="zh-CN"/>
        </w:rPr>
        <w:t>委员会建议缔约国充分考虑根据《公约》所承担的义务，确保在国家执行《</w:t>
      </w:r>
      <w:r w:rsidRPr="00270423">
        <w:rPr>
          <w:rFonts w:asciiTheme="majorBidi" w:eastAsia="黑体" w:hAnsiTheme="majorBidi" w:cstheme="majorBidi"/>
          <w:lang w:val="zh-CN"/>
        </w:rPr>
        <w:t>2030</w:t>
      </w:r>
      <w:r w:rsidRPr="00270423">
        <w:rPr>
          <w:rFonts w:asciiTheme="majorBidi" w:eastAsia="黑体" w:hAnsiTheme="majorBidi" w:cstheme="majorBidi"/>
          <w:lang w:val="zh-CN"/>
        </w:rPr>
        <w:t>年可持续发展议程》过程中人民得以充分享有《公约》规定的各项权利，必要时寻求国际援助与合作。缔约国设立监测进展情况的独立机制和将公共方案受益人看作可提出权利主张的权利持有人，将极大促进可持续发展目标的实</w:t>
      </w:r>
      <w:r w:rsidRPr="00270423">
        <w:rPr>
          <w:rFonts w:asciiTheme="majorBidi" w:eastAsia="黑体" w:hAnsiTheme="majorBidi" w:cstheme="majorBidi"/>
          <w:lang w:val="zh-CN"/>
        </w:rPr>
        <w:lastRenderedPageBreak/>
        <w:t>现。此外，委员会建议缔约国支持旨在实现可持续发展目标的</w:t>
      </w:r>
      <w:r w:rsidRPr="00270423">
        <w:rPr>
          <w:rFonts w:ascii="宋体" w:hAnsi="宋体" w:cstheme="majorBidi"/>
          <w:lang w:val="zh-CN"/>
        </w:rPr>
        <w:t>“</w:t>
      </w:r>
      <w:r w:rsidRPr="00270423">
        <w:rPr>
          <w:rFonts w:asciiTheme="majorBidi" w:eastAsia="黑体" w:hAnsiTheme="majorBidi" w:cstheme="majorBidi"/>
          <w:lang w:val="zh-CN"/>
        </w:rPr>
        <w:t>行动十年</w:t>
      </w:r>
      <w:r w:rsidRPr="00270423">
        <w:rPr>
          <w:rFonts w:ascii="宋体" w:hAnsi="宋体" w:cstheme="majorBidi"/>
          <w:lang w:val="zh-CN"/>
        </w:rPr>
        <w:t>”</w:t>
      </w:r>
      <w:r w:rsidRPr="00270423">
        <w:rPr>
          <w:rFonts w:asciiTheme="majorBidi" w:eastAsia="黑体" w:hAnsiTheme="majorBidi" w:cstheme="majorBidi"/>
          <w:lang w:val="zh-CN"/>
        </w:rPr>
        <w:t>全球承诺。在参与、问责和不歧视原则基础上落实可持续发展目标，将确保不让任何一个人掉队。在这方面，委员会提请缔约国注意委员会关于承诺不让任何一个人掉队的声明。</w:t>
      </w:r>
      <w:r w:rsidRPr="00270423">
        <w:rPr>
          <w:rStyle w:val="a8"/>
          <w:rFonts w:asciiTheme="majorBidi" w:hAnsiTheme="majorBidi" w:cstheme="majorBidi"/>
          <w:lang w:val="zh-CN"/>
        </w:rPr>
        <w:footnoteReference w:id="18"/>
      </w:r>
    </w:p>
    <w:p w14:paraId="33AFE1B8" w14:textId="77777777" w:rsidR="00FB124F" w:rsidRPr="00270423" w:rsidRDefault="00FB124F" w:rsidP="00FB124F">
      <w:pPr>
        <w:pStyle w:val="SingleTxt"/>
        <w:rPr>
          <w:rFonts w:asciiTheme="majorBidi" w:hAnsiTheme="majorBidi" w:cstheme="majorBidi"/>
        </w:rPr>
      </w:pPr>
      <w:r w:rsidRPr="00270423">
        <w:rPr>
          <w:rFonts w:asciiTheme="majorBidi" w:eastAsia="黑体" w:hAnsiTheme="majorBidi" w:cstheme="majorBidi"/>
          <w:lang w:val="zh-CN"/>
        </w:rPr>
        <w:t>55.</w:t>
      </w:r>
      <w:r w:rsidRPr="00270423">
        <w:rPr>
          <w:rFonts w:asciiTheme="majorBidi" w:eastAsia="黑体" w:hAnsiTheme="majorBidi" w:cstheme="majorBidi"/>
          <w:lang w:val="zh-CN"/>
        </w:rPr>
        <w:tab/>
      </w:r>
      <w:r w:rsidRPr="00270423">
        <w:rPr>
          <w:rFonts w:asciiTheme="majorBidi" w:eastAsia="黑体" w:hAnsiTheme="majorBidi" w:cstheme="majorBidi"/>
          <w:lang w:val="zh-CN"/>
        </w:rPr>
        <w:t>委员会建议缔约国采取步骤，逐步制定和采用衡量经济、社会及文化权利行使情况的适当指标，以便评估缔约国履行对各阶层人口的《公约》义务方面所取得的进展。为此，委员会请缔约国特别参考联合国人权事务高级专员办事处制订的关于人权指标的概念和方法框架。</w:t>
      </w:r>
      <w:r w:rsidRPr="00270423">
        <w:rPr>
          <w:rStyle w:val="a8"/>
          <w:rFonts w:asciiTheme="majorBidi" w:hAnsiTheme="majorBidi" w:cstheme="majorBidi"/>
          <w:lang w:val="zh-CN"/>
        </w:rPr>
        <w:footnoteReference w:id="19"/>
      </w:r>
    </w:p>
    <w:p w14:paraId="7D731141" w14:textId="77777777" w:rsidR="00FB124F" w:rsidRPr="00270423" w:rsidRDefault="00FB124F"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56.</w:t>
      </w:r>
      <w:r w:rsidRPr="00270423">
        <w:rPr>
          <w:rFonts w:asciiTheme="majorBidi" w:eastAsia="黑体" w:hAnsiTheme="majorBidi" w:cstheme="majorBidi"/>
          <w:lang w:val="zh-CN"/>
        </w:rPr>
        <w:tab/>
      </w:r>
      <w:r w:rsidRPr="00270423">
        <w:rPr>
          <w:rFonts w:asciiTheme="majorBidi" w:eastAsia="黑体" w:hAnsiTheme="majorBidi" w:cstheme="majorBidi"/>
          <w:lang w:val="zh-CN"/>
        </w:rPr>
        <w:t>委员会请缔约国在社会各级，包括在国家、省市各级，特别是向议员、公务人员和司法机构广泛传播本结论性意见，并在下次定期报告中向委员会通报为落实这些意见采取的步骤。委员会强调议会在落实本结论性意见方面发挥着关键作用，鼓励缔约国继续确保议会参与今后的报告和后续程序。委员会鼓励缔约国继续邀请国家人权机构、非政府组织和民间社会其他成员参与本结论性意见的后续落实工作和提交下次定期报告前的全国协商进程。</w:t>
      </w:r>
    </w:p>
    <w:p w14:paraId="4269DA68" w14:textId="77777777" w:rsidR="00FB124F" w:rsidRPr="00270423" w:rsidRDefault="00FB124F" w:rsidP="00FB124F">
      <w:pPr>
        <w:pStyle w:val="SingleTxt"/>
        <w:rPr>
          <w:rFonts w:asciiTheme="majorBidi" w:eastAsia="黑体" w:hAnsiTheme="majorBidi" w:cstheme="majorBidi"/>
          <w:lang w:val="zh-CN"/>
        </w:rPr>
      </w:pPr>
      <w:r w:rsidRPr="00270423">
        <w:rPr>
          <w:rFonts w:asciiTheme="majorBidi" w:eastAsia="黑体" w:hAnsiTheme="majorBidi" w:cstheme="majorBidi"/>
          <w:lang w:val="zh-CN"/>
        </w:rPr>
        <w:t>57.</w:t>
      </w:r>
      <w:r w:rsidRPr="00270423">
        <w:rPr>
          <w:rFonts w:asciiTheme="majorBidi" w:eastAsia="黑体" w:hAnsiTheme="majorBidi" w:cstheme="majorBidi"/>
          <w:lang w:val="zh-CN"/>
        </w:rPr>
        <w:tab/>
      </w:r>
      <w:r w:rsidRPr="00270423">
        <w:rPr>
          <w:rFonts w:asciiTheme="majorBidi" w:eastAsia="黑体" w:hAnsiTheme="majorBidi" w:cstheme="majorBidi"/>
          <w:lang w:val="zh-CN"/>
        </w:rPr>
        <w:t>按照委员会通过的结论性意见的后续落实程序，请缔约国在本结论性意见通过后</w:t>
      </w:r>
      <w:r w:rsidRPr="00270423">
        <w:rPr>
          <w:rFonts w:asciiTheme="majorBidi" w:eastAsia="黑体" w:hAnsiTheme="majorBidi" w:cstheme="majorBidi"/>
          <w:lang w:val="zh-CN"/>
        </w:rPr>
        <w:t>24</w:t>
      </w:r>
      <w:r w:rsidRPr="00270423">
        <w:rPr>
          <w:rFonts w:asciiTheme="majorBidi" w:eastAsia="黑体" w:hAnsiTheme="majorBidi" w:cstheme="majorBidi"/>
          <w:lang w:val="zh-CN"/>
        </w:rPr>
        <w:t>个月内提供资料</w:t>
      </w:r>
      <w:r w:rsidRPr="00270423">
        <w:rPr>
          <w:rFonts w:asciiTheme="majorBidi" w:eastAsia="黑体" w:hAnsiTheme="majorBidi" w:cstheme="majorBidi"/>
          <w:lang w:val="zh-CN"/>
        </w:rPr>
        <w:t>(2028</w:t>
      </w:r>
      <w:r w:rsidRPr="00270423">
        <w:rPr>
          <w:rFonts w:asciiTheme="majorBidi" w:eastAsia="黑体" w:hAnsiTheme="majorBidi" w:cstheme="majorBidi"/>
          <w:lang w:val="zh-CN"/>
        </w:rPr>
        <w:t>年</w:t>
      </w:r>
      <w:r w:rsidRPr="00270423">
        <w:rPr>
          <w:rFonts w:asciiTheme="majorBidi" w:eastAsia="黑体" w:hAnsiTheme="majorBidi" w:cstheme="majorBidi"/>
          <w:lang w:val="zh-CN"/>
        </w:rPr>
        <w:t>2</w:t>
      </w:r>
      <w:r w:rsidRPr="00270423">
        <w:rPr>
          <w:rFonts w:asciiTheme="majorBidi" w:eastAsia="黑体" w:hAnsiTheme="majorBidi" w:cstheme="majorBidi"/>
          <w:lang w:val="zh-CN"/>
        </w:rPr>
        <w:t>月</w:t>
      </w:r>
      <w:r w:rsidRPr="00270423">
        <w:rPr>
          <w:rFonts w:asciiTheme="majorBidi" w:eastAsia="黑体" w:hAnsiTheme="majorBidi" w:cstheme="majorBidi"/>
          <w:lang w:val="zh-CN"/>
        </w:rPr>
        <w:t>28</w:t>
      </w:r>
      <w:r w:rsidRPr="00270423">
        <w:rPr>
          <w:rFonts w:asciiTheme="majorBidi" w:eastAsia="黑体" w:hAnsiTheme="majorBidi" w:cstheme="majorBidi"/>
          <w:lang w:val="zh-CN"/>
        </w:rPr>
        <w:t>日之前</w:t>
      </w:r>
      <w:r w:rsidRPr="00270423">
        <w:rPr>
          <w:rFonts w:asciiTheme="majorBidi" w:eastAsia="黑体" w:hAnsiTheme="majorBidi" w:cstheme="majorBidi"/>
          <w:lang w:val="zh-CN"/>
        </w:rPr>
        <w:t>)</w:t>
      </w:r>
      <w:r w:rsidRPr="00270423">
        <w:rPr>
          <w:rFonts w:asciiTheme="majorBidi" w:eastAsia="黑体" w:hAnsiTheme="majorBidi" w:cstheme="majorBidi"/>
          <w:lang w:val="zh-CN"/>
        </w:rPr>
        <w:t>，说明第</w:t>
      </w:r>
      <w:r w:rsidRPr="00270423">
        <w:rPr>
          <w:rFonts w:asciiTheme="majorBidi" w:eastAsia="黑体" w:hAnsiTheme="majorBidi" w:cstheme="majorBidi"/>
          <w:lang w:val="zh-CN"/>
        </w:rPr>
        <w:t>23(a)</w:t>
      </w:r>
      <w:r w:rsidRPr="00270423">
        <w:rPr>
          <w:rFonts w:asciiTheme="majorBidi" w:eastAsia="黑体" w:hAnsiTheme="majorBidi" w:cstheme="majorBidi"/>
          <w:lang w:val="zh-CN"/>
        </w:rPr>
        <w:t>段</w:t>
      </w:r>
      <w:r w:rsidRPr="00270423">
        <w:rPr>
          <w:rFonts w:asciiTheme="majorBidi" w:eastAsia="黑体" w:hAnsiTheme="majorBidi" w:cstheme="majorBidi"/>
          <w:lang w:val="zh-CN"/>
        </w:rPr>
        <w:t>(</w:t>
      </w:r>
      <w:r w:rsidRPr="00270423">
        <w:rPr>
          <w:rFonts w:asciiTheme="majorBidi" w:eastAsia="黑体" w:hAnsiTheme="majorBidi" w:cstheme="majorBidi"/>
          <w:lang w:val="zh-CN"/>
        </w:rPr>
        <w:t>最低工资</w:t>
      </w:r>
      <w:r w:rsidRPr="00270423">
        <w:rPr>
          <w:rFonts w:asciiTheme="majorBidi" w:eastAsia="黑体" w:hAnsiTheme="majorBidi" w:cstheme="majorBidi"/>
          <w:lang w:val="zh-CN"/>
        </w:rPr>
        <w:t>)</w:t>
      </w:r>
      <w:r w:rsidRPr="00270423">
        <w:rPr>
          <w:rFonts w:asciiTheme="majorBidi" w:eastAsia="黑体" w:hAnsiTheme="majorBidi" w:cstheme="majorBidi"/>
          <w:lang w:val="zh-CN"/>
        </w:rPr>
        <w:t>、第</w:t>
      </w:r>
      <w:r w:rsidRPr="00270423">
        <w:rPr>
          <w:rFonts w:asciiTheme="majorBidi" w:eastAsia="黑体" w:hAnsiTheme="majorBidi" w:cstheme="majorBidi"/>
          <w:lang w:val="zh-CN"/>
        </w:rPr>
        <w:t>37</w:t>
      </w:r>
      <w:r w:rsidRPr="00270423">
        <w:rPr>
          <w:rFonts w:asciiTheme="majorBidi" w:eastAsia="黑体" w:hAnsiTheme="majorBidi" w:cstheme="majorBidi"/>
          <w:lang w:val="zh-CN"/>
        </w:rPr>
        <w:t>段</w:t>
      </w:r>
      <w:r w:rsidRPr="00270423">
        <w:rPr>
          <w:rFonts w:asciiTheme="majorBidi" w:eastAsia="黑体" w:hAnsiTheme="majorBidi" w:cstheme="majorBidi"/>
          <w:lang w:val="zh-CN"/>
        </w:rPr>
        <w:t>(</w:t>
      </w:r>
      <w:r w:rsidRPr="00270423">
        <w:rPr>
          <w:rFonts w:asciiTheme="majorBidi" w:eastAsia="黑体" w:hAnsiTheme="majorBidi" w:cstheme="majorBidi"/>
          <w:lang w:val="zh-CN"/>
        </w:rPr>
        <w:t>享有清洁、健康和</w:t>
      </w:r>
      <w:proofErr w:type="gramStart"/>
      <w:r w:rsidRPr="00270423">
        <w:rPr>
          <w:rFonts w:asciiTheme="majorBidi" w:eastAsia="黑体" w:hAnsiTheme="majorBidi" w:cstheme="majorBidi"/>
          <w:lang w:val="zh-CN"/>
        </w:rPr>
        <w:t>可</w:t>
      </w:r>
      <w:proofErr w:type="gramEnd"/>
      <w:r w:rsidRPr="00270423">
        <w:rPr>
          <w:rFonts w:asciiTheme="majorBidi" w:eastAsia="黑体" w:hAnsiTheme="majorBidi" w:cstheme="majorBidi"/>
          <w:lang w:val="zh-CN"/>
        </w:rPr>
        <w:t>持续环境的权利</w:t>
      </w:r>
      <w:r w:rsidRPr="00270423">
        <w:rPr>
          <w:rFonts w:asciiTheme="majorBidi" w:eastAsia="黑体" w:hAnsiTheme="majorBidi" w:cstheme="majorBidi"/>
          <w:lang w:val="zh-CN"/>
        </w:rPr>
        <w:t>)</w:t>
      </w:r>
      <w:r w:rsidRPr="00270423">
        <w:rPr>
          <w:rFonts w:asciiTheme="majorBidi" w:eastAsia="黑体" w:hAnsiTheme="majorBidi" w:cstheme="majorBidi"/>
          <w:lang w:val="zh-CN"/>
        </w:rPr>
        <w:t>和第</w:t>
      </w:r>
      <w:r w:rsidRPr="00270423">
        <w:rPr>
          <w:rFonts w:asciiTheme="majorBidi" w:eastAsia="黑体" w:hAnsiTheme="majorBidi" w:cstheme="majorBidi"/>
          <w:lang w:val="zh-CN"/>
        </w:rPr>
        <w:t>47(a)</w:t>
      </w:r>
      <w:r w:rsidRPr="00270423">
        <w:rPr>
          <w:rFonts w:asciiTheme="majorBidi" w:eastAsia="黑体" w:hAnsiTheme="majorBidi" w:cstheme="majorBidi"/>
          <w:lang w:val="zh-CN"/>
        </w:rPr>
        <w:t>段</w:t>
      </w:r>
      <w:r w:rsidRPr="00270423">
        <w:rPr>
          <w:rFonts w:asciiTheme="majorBidi" w:eastAsia="黑体" w:hAnsiTheme="majorBidi" w:cstheme="majorBidi"/>
          <w:lang w:val="zh-CN"/>
        </w:rPr>
        <w:t>(</w:t>
      </w:r>
      <w:r w:rsidRPr="00270423">
        <w:rPr>
          <w:rFonts w:asciiTheme="majorBidi" w:eastAsia="黑体" w:hAnsiTheme="majorBidi" w:cstheme="majorBidi"/>
          <w:lang w:val="zh-CN"/>
        </w:rPr>
        <w:t>受教育权</w:t>
      </w:r>
      <w:r w:rsidRPr="00270423">
        <w:rPr>
          <w:rFonts w:asciiTheme="majorBidi" w:eastAsia="黑体" w:hAnsiTheme="majorBidi" w:cstheme="majorBidi"/>
          <w:lang w:val="zh-CN"/>
        </w:rPr>
        <w:t>)</w:t>
      </w:r>
      <w:r w:rsidRPr="00270423">
        <w:rPr>
          <w:rFonts w:asciiTheme="majorBidi" w:eastAsia="黑体" w:hAnsiTheme="majorBidi" w:cstheme="majorBidi"/>
          <w:lang w:val="zh-CN"/>
        </w:rPr>
        <w:t>所载建议的执行情况。</w:t>
      </w:r>
    </w:p>
    <w:p w14:paraId="71ECA1EB" w14:textId="32165D6A" w:rsidR="00FB124F" w:rsidRPr="00270423" w:rsidRDefault="00FB124F" w:rsidP="00FB124F">
      <w:pPr>
        <w:pStyle w:val="SingleTxt"/>
        <w:rPr>
          <w:rStyle w:val="a8"/>
          <w:rFonts w:asciiTheme="majorBidi" w:hAnsiTheme="majorBidi" w:cstheme="majorBidi"/>
        </w:rPr>
      </w:pPr>
      <w:r w:rsidRPr="00270423">
        <w:rPr>
          <w:rFonts w:asciiTheme="majorBidi" w:hAnsiTheme="majorBidi" w:cstheme="majorBidi"/>
          <w:lang w:val="zh-CN"/>
        </w:rPr>
        <w:t>58.</w:t>
      </w:r>
      <w:r w:rsidRPr="00270423">
        <w:rPr>
          <w:rFonts w:asciiTheme="majorBidi" w:hAnsiTheme="majorBidi" w:cstheme="majorBidi"/>
          <w:lang w:val="zh-CN"/>
        </w:rPr>
        <w:tab/>
      </w:r>
      <w:r w:rsidRPr="00270423">
        <w:rPr>
          <w:rFonts w:asciiTheme="majorBidi" w:eastAsia="黑体" w:hAnsiTheme="majorBidi" w:cstheme="majorBidi"/>
          <w:lang w:val="zh-CN"/>
        </w:rPr>
        <w:t>委员会请缔约国根据《公约》第十六条在</w:t>
      </w:r>
      <w:r w:rsidRPr="00270423">
        <w:rPr>
          <w:rFonts w:asciiTheme="majorBidi" w:eastAsia="黑体" w:hAnsiTheme="majorBidi" w:cstheme="majorBidi"/>
          <w:lang w:val="zh-CN"/>
        </w:rPr>
        <w:t>2031</w:t>
      </w:r>
      <w:r w:rsidRPr="00270423">
        <w:rPr>
          <w:rFonts w:asciiTheme="majorBidi" w:eastAsia="黑体" w:hAnsiTheme="majorBidi" w:cstheme="majorBidi"/>
          <w:lang w:val="zh-CN"/>
        </w:rPr>
        <w:t>年</w:t>
      </w:r>
      <w:r w:rsidRPr="00270423">
        <w:rPr>
          <w:rFonts w:asciiTheme="majorBidi" w:eastAsia="黑体" w:hAnsiTheme="majorBidi" w:cstheme="majorBidi"/>
          <w:lang w:val="zh-CN"/>
        </w:rPr>
        <w:t>2</w:t>
      </w:r>
      <w:r w:rsidRPr="00270423">
        <w:rPr>
          <w:rFonts w:asciiTheme="majorBidi" w:eastAsia="黑体" w:hAnsiTheme="majorBidi" w:cstheme="majorBidi"/>
          <w:lang w:val="zh-CN"/>
        </w:rPr>
        <w:t>月</w:t>
      </w:r>
      <w:r w:rsidRPr="00270423">
        <w:rPr>
          <w:rFonts w:asciiTheme="majorBidi" w:eastAsia="黑体" w:hAnsiTheme="majorBidi" w:cstheme="majorBidi"/>
          <w:lang w:val="zh-CN"/>
        </w:rPr>
        <w:t>28</w:t>
      </w:r>
      <w:r w:rsidRPr="00270423">
        <w:rPr>
          <w:rFonts w:asciiTheme="majorBidi" w:eastAsia="黑体" w:hAnsiTheme="majorBidi" w:cstheme="majorBidi"/>
          <w:lang w:val="zh-CN"/>
        </w:rPr>
        <w:t>日之前提交第七次定期报告，除非因审查周期发生变化另有通知。按照</w:t>
      </w:r>
      <w:proofErr w:type="gramStart"/>
      <w:r w:rsidRPr="00270423">
        <w:rPr>
          <w:rFonts w:asciiTheme="majorBidi" w:eastAsia="黑体" w:hAnsiTheme="majorBidi" w:cstheme="majorBidi"/>
          <w:lang w:val="zh-CN"/>
        </w:rPr>
        <w:t>大会第</w:t>
      </w:r>
      <w:proofErr w:type="gramEnd"/>
      <w:hyperlink r:id="rId16" w:history="1">
        <w:r w:rsidRPr="00270423">
          <w:rPr>
            <w:rStyle w:val="af7"/>
            <w:rFonts w:asciiTheme="majorBidi" w:eastAsia="黑体" w:hAnsiTheme="majorBidi" w:cstheme="majorBidi"/>
            <w:lang w:val="zh-CN"/>
          </w:rPr>
          <w:t>68/268</w:t>
        </w:r>
      </w:hyperlink>
      <w:r w:rsidRPr="00270423">
        <w:rPr>
          <w:rFonts w:asciiTheme="majorBidi" w:eastAsia="黑体" w:hAnsiTheme="majorBidi" w:cstheme="majorBidi"/>
          <w:lang w:val="zh-CN"/>
        </w:rPr>
        <w:t>号决议，报告字数应限制在</w:t>
      </w:r>
      <w:r w:rsidRPr="00270423">
        <w:rPr>
          <w:rFonts w:asciiTheme="majorBidi" w:eastAsia="黑体" w:hAnsiTheme="majorBidi" w:cstheme="majorBidi"/>
          <w:lang w:val="zh-CN"/>
        </w:rPr>
        <w:t>21</w:t>
      </w:r>
      <w:r w:rsidR="007A6095" w:rsidRPr="00270423">
        <w:rPr>
          <w:rFonts w:asciiTheme="majorBidi" w:eastAsia="黑体" w:hAnsiTheme="majorBidi" w:cstheme="majorBidi"/>
          <w:lang w:val="zh-CN"/>
        </w:rPr>
        <w:t xml:space="preserve"> </w:t>
      </w:r>
      <w:r w:rsidRPr="00270423">
        <w:rPr>
          <w:rFonts w:asciiTheme="majorBidi" w:eastAsia="黑体" w:hAnsiTheme="majorBidi" w:cstheme="majorBidi"/>
          <w:lang w:val="zh-CN"/>
        </w:rPr>
        <w:t>200</w:t>
      </w:r>
      <w:r w:rsidRPr="00270423">
        <w:rPr>
          <w:rFonts w:asciiTheme="majorBidi" w:eastAsia="黑体" w:hAnsiTheme="majorBidi" w:cstheme="majorBidi"/>
          <w:lang w:val="zh-CN"/>
        </w:rPr>
        <w:t>字以内。此外，委员会还请缔约国按照《根据国际人权条约提交报告的协调准则》对其共同核心文件作必要更新。</w:t>
      </w:r>
      <w:r w:rsidRPr="00270423">
        <w:rPr>
          <w:rStyle w:val="a8"/>
          <w:rFonts w:asciiTheme="majorBidi" w:hAnsiTheme="majorBidi" w:cstheme="majorBidi"/>
          <w:lang w:val="zh-CN"/>
        </w:rPr>
        <w:footnoteReference w:id="20"/>
      </w:r>
    </w:p>
    <w:p w14:paraId="08D797B1" w14:textId="3C0A5CDF" w:rsidR="00FB124F" w:rsidRPr="00FB124F" w:rsidRDefault="00FB124F" w:rsidP="00FB124F">
      <w:pPr>
        <w:pStyle w:val="SingleTxt"/>
        <w:spacing w:after="0" w:line="240" w:lineRule="auto"/>
        <w:rPr>
          <w:sz w:val="20"/>
        </w:rPr>
      </w:pPr>
      <w:r w:rsidRPr="00270423">
        <w:rPr>
          <w:noProof/>
          <w:sz w:val="20"/>
        </w:rPr>
        <mc:AlternateContent>
          <mc:Choice Requires="wps">
            <w:drawing>
              <wp:anchor distT="0" distB="0" distL="114300" distR="114300" simplePos="0" relativeHeight="251659264" behindDoc="0" locked="0" layoutInCell="1" allowOverlap="1" wp14:anchorId="7499A815" wp14:editId="0CA4586D">
                <wp:simplePos x="0" y="0"/>
                <wp:positionH relativeFrom="column">
                  <wp:align>center</wp:align>
                </wp:positionH>
                <wp:positionV relativeFrom="paragraph">
                  <wp:posOffset>381000</wp:posOffset>
                </wp:positionV>
                <wp:extent cx="914400" cy="0"/>
                <wp:effectExtent l="0" t="0" r="0" b="0"/>
                <wp:wrapNone/>
                <wp:docPr id="1698842066"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BA951D"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FB124F" w:rsidRPr="00FB124F" w:rsidSect="00FB124F">
      <w:type w:val="continuous"/>
      <w:pgSz w:w="12240" w:h="15840"/>
      <w:pgMar w:top="1440" w:right="1200" w:bottom="1152" w:left="1200" w:header="432" w:footer="50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DFF41" w14:textId="77777777" w:rsidR="00721E05" w:rsidRDefault="00721E05" w:rsidP="00E3371C">
      <w:pPr>
        <w:spacing w:line="240" w:lineRule="auto"/>
      </w:pPr>
      <w:r>
        <w:separator/>
      </w:r>
    </w:p>
  </w:endnote>
  <w:endnote w:type="continuationSeparator" w:id="0">
    <w:p w14:paraId="7C0C7890" w14:textId="77777777" w:rsidR="00721E05" w:rsidRDefault="00721E05"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F62FB" w14:paraId="6CB9197C" w14:textId="77777777" w:rsidTr="00EF62FB">
      <w:tc>
        <w:tcPr>
          <w:tcW w:w="4920" w:type="dxa"/>
        </w:tcPr>
        <w:p w14:paraId="6BC4092D" w14:textId="2DBB5B18" w:rsidR="00EF62FB" w:rsidRPr="00EF62FB" w:rsidRDefault="00EF62FB" w:rsidP="00EF62FB">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26-03063</w:t>
          </w:r>
          <w:r>
            <w:rPr>
              <w:b w:val="0"/>
              <w:w w:val="103"/>
              <w:sz w:val="14"/>
            </w:rPr>
            <w:fldChar w:fldCharType="end"/>
          </w:r>
        </w:p>
      </w:tc>
      <w:tc>
        <w:tcPr>
          <w:tcW w:w="4920" w:type="dxa"/>
        </w:tcPr>
        <w:p w14:paraId="5AA0FA8F" w14:textId="79A0911D" w:rsidR="00EF62FB" w:rsidRPr="00EF62FB" w:rsidRDefault="00EF62FB" w:rsidP="00EF62FB">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C9EB144" w14:textId="77777777" w:rsidR="00EF62FB" w:rsidRPr="00EF62FB" w:rsidRDefault="00EF62FB" w:rsidP="00EF62FB">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F62FB" w14:paraId="4BF51F8D" w14:textId="77777777" w:rsidTr="00EF62FB">
      <w:tc>
        <w:tcPr>
          <w:tcW w:w="4920" w:type="dxa"/>
        </w:tcPr>
        <w:p w14:paraId="3E590AAA" w14:textId="78C964B3" w:rsidR="00EF62FB" w:rsidRPr="00EF62FB" w:rsidRDefault="00EF62FB" w:rsidP="00EF62FB">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0" w:type="dxa"/>
        </w:tcPr>
        <w:p w14:paraId="78FAE376" w14:textId="4FA29E9B" w:rsidR="00EF62FB" w:rsidRPr="00EF62FB" w:rsidRDefault="00EF62FB" w:rsidP="00EF62FB">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26-03063</w:t>
          </w:r>
          <w:r>
            <w:rPr>
              <w:b w:val="0"/>
              <w:w w:val="103"/>
              <w:sz w:val="14"/>
            </w:rPr>
            <w:fldChar w:fldCharType="end"/>
          </w:r>
        </w:p>
      </w:tc>
    </w:tr>
  </w:tbl>
  <w:p w14:paraId="1A78483B" w14:textId="77777777" w:rsidR="00EF62FB" w:rsidRPr="00EF62FB" w:rsidRDefault="00EF62FB" w:rsidP="00EF62FB">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EF62FB" w14:paraId="11E8A7D1" w14:textId="77777777" w:rsidTr="00EF62FB">
      <w:tc>
        <w:tcPr>
          <w:tcW w:w="3744" w:type="dxa"/>
        </w:tcPr>
        <w:p w14:paraId="6BFCBF7F" w14:textId="5AB60BCA" w:rsidR="00EF62FB" w:rsidRDefault="00EF62FB" w:rsidP="00EF62FB">
          <w:pPr>
            <w:pStyle w:val="Release"/>
          </w:pPr>
          <w:r>
            <w:rPr>
              <w:noProof/>
            </w:rPr>
            <w:drawing>
              <wp:anchor distT="0" distB="0" distL="114300" distR="114300" simplePos="0" relativeHeight="251658240" behindDoc="0" locked="0" layoutInCell="1" allowOverlap="1" wp14:anchorId="50712377" wp14:editId="2736B148">
                <wp:simplePos x="0" y="0"/>
                <wp:positionH relativeFrom="column">
                  <wp:posOffset>5522595</wp:posOffset>
                </wp:positionH>
                <wp:positionV relativeFrom="paragraph">
                  <wp:posOffset>-356235</wp:posOffset>
                </wp:positionV>
                <wp:extent cx="694690" cy="694690"/>
                <wp:effectExtent l="0" t="0" r="0" b="0"/>
                <wp:wrapNone/>
                <wp:docPr id="136779368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t>26-03063 (C)</w:t>
            </w:r>
          </w:fldSimple>
          <w:r>
            <w:t xml:space="preserve">    200526    2</w:t>
          </w:r>
          <w:r w:rsidR="00FB124F">
            <w:t>9</w:t>
          </w:r>
          <w:r>
            <w:t>0526</w:t>
          </w:r>
        </w:p>
        <w:p w14:paraId="686DBA40" w14:textId="7C837032" w:rsidR="00EF62FB" w:rsidRPr="00EF62FB" w:rsidRDefault="00EF62FB" w:rsidP="00EF62FB">
          <w:pPr>
            <w:spacing w:before="80" w:line="210" w:lineRule="exact"/>
            <w:rPr>
              <w:rFonts w:ascii="Barcode 3 of 9 by request" w:hAnsi="Barcode 3 of 9 by request"/>
              <w:sz w:val="24"/>
            </w:rPr>
          </w:pPr>
        </w:p>
      </w:tc>
      <w:tc>
        <w:tcPr>
          <w:tcW w:w="4920" w:type="dxa"/>
          <w:vAlign w:val="center"/>
        </w:tcPr>
        <w:p w14:paraId="548F20C2" w14:textId="4A0288AD" w:rsidR="00EF62FB" w:rsidRDefault="00EF62FB" w:rsidP="00EF62FB">
          <w:pPr>
            <w:jc w:val="right"/>
          </w:pPr>
          <w:r>
            <w:rPr>
              <w:noProof/>
            </w:rPr>
            <w:drawing>
              <wp:inline distT="0" distB="0" distL="0" distR="0" wp14:anchorId="5E422458" wp14:editId="079E1027">
                <wp:extent cx="618745" cy="231648"/>
                <wp:effectExtent l="0" t="0" r="0" b="0"/>
                <wp:docPr id="302996890" name="图片 2"/>
                <wp:cNvGraphicFramePr/>
                <a:graphic xmlns:a="http://schemas.openxmlformats.org/drawingml/2006/main">
                  <a:graphicData uri="http://schemas.openxmlformats.org/drawingml/2006/picture">
                    <pic:pic xmlns:pic="http://schemas.openxmlformats.org/drawingml/2006/picture">
                      <pic:nvPicPr>
                        <pic:cNvPr id="302996890"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06B8675C" w14:textId="77777777" w:rsidR="00EF62FB" w:rsidRPr="00EF62FB" w:rsidRDefault="00EF62FB" w:rsidP="00EF62FB">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162D6" w14:textId="77777777" w:rsidR="00721E05" w:rsidRPr="00FB124F" w:rsidRDefault="00721E05" w:rsidP="00FB124F">
      <w:pPr>
        <w:pStyle w:val="a5"/>
        <w:spacing w:after="80"/>
        <w:ind w:left="792"/>
        <w:rPr>
          <w:sz w:val="16"/>
        </w:rPr>
      </w:pPr>
      <w:r w:rsidRPr="00FB124F">
        <w:rPr>
          <w:sz w:val="16"/>
        </w:rPr>
        <w:t>__________________</w:t>
      </w:r>
    </w:p>
  </w:footnote>
  <w:footnote w:type="continuationSeparator" w:id="0">
    <w:p w14:paraId="008676CE" w14:textId="77777777" w:rsidR="00721E05" w:rsidRPr="00FB124F" w:rsidRDefault="00721E05" w:rsidP="00FB124F">
      <w:pPr>
        <w:pStyle w:val="a5"/>
        <w:spacing w:after="80"/>
        <w:ind w:left="792"/>
        <w:rPr>
          <w:sz w:val="16"/>
        </w:rPr>
      </w:pPr>
      <w:r w:rsidRPr="00FB124F">
        <w:rPr>
          <w:sz w:val="16"/>
        </w:rPr>
        <w:t>__________________</w:t>
      </w:r>
    </w:p>
  </w:footnote>
  <w:footnote w:id="1">
    <w:p w14:paraId="2F9A876F" w14:textId="1632F664" w:rsidR="00FB124F" w:rsidRDefault="00FB124F" w:rsidP="00FB124F">
      <w:pPr>
        <w:pStyle w:val="aa"/>
        <w:tabs>
          <w:tab w:val="clear" w:pos="418"/>
          <w:tab w:val="right" w:pos="1195"/>
          <w:tab w:val="left" w:pos="1264"/>
          <w:tab w:val="left" w:pos="1695"/>
          <w:tab w:val="left" w:pos="2126"/>
          <w:tab w:val="left" w:pos="2557"/>
        </w:tabs>
        <w:ind w:left="1264" w:right="1264" w:hanging="432"/>
      </w:pPr>
      <w:r>
        <w:tab/>
        <w:t>*</w:t>
      </w:r>
      <w:r>
        <w:tab/>
      </w:r>
      <w:r w:rsidRPr="00FB124F">
        <w:t>委员会第七十九届会议</w:t>
      </w:r>
      <w:r w:rsidRPr="00FB124F">
        <w:t>(2026</w:t>
      </w:r>
      <w:r w:rsidRPr="00FB124F">
        <w:t>年</w:t>
      </w:r>
      <w:r w:rsidRPr="00FB124F">
        <w:t>2</w:t>
      </w:r>
      <w:r w:rsidRPr="00FB124F">
        <w:t>月</w:t>
      </w:r>
      <w:r w:rsidRPr="00FB124F">
        <w:t>9</w:t>
      </w:r>
      <w:r w:rsidRPr="00FB124F">
        <w:t>日至</w:t>
      </w:r>
      <w:r w:rsidRPr="00FB124F">
        <w:t>25</w:t>
      </w:r>
      <w:r w:rsidRPr="00FB124F">
        <w:t>日</w:t>
      </w:r>
      <w:r w:rsidRPr="00FB124F">
        <w:t>)</w:t>
      </w:r>
      <w:r w:rsidRPr="00FB124F">
        <w:t>通过。</w:t>
      </w:r>
    </w:p>
    <w:p w14:paraId="1E0CA1EB" w14:textId="2C76D62F" w:rsidR="00FB124F" w:rsidRPr="002923A6" w:rsidRDefault="00FB124F" w:rsidP="00FB124F">
      <w:pPr>
        <w:pStyle w:val="aa"/>
        <w:tabs>
          <w:tab w:val="clear" w:pos="418"/>
          <w:tab w:val="right" w:pos="1195"/>
          <w:tab w:val="left" w:pos="1264"/>
          <w:tab w:val="left" w:pos="1695"/>
          <w:tab w:val="left" w:pos="2126"/>
          <w:tab w:val="left" w:pos="2557"/>
        </w:tabs>
        <w:ind w:left="1264" w:right="1264" w:hanging="432"/>
      </w:pPr>
      <w:r w:rsidRPr="002923A6">
        <w:rPr>
          <w:lang w:val="zh-CN"/>
        </w:rPr>
        <w:tab/>
      </w:r>
      <w:r w:rsidRPr="002540D3">
        <w:rPr>
          <w:rStyle w:val="a8"/>
          <w:lang w:val="zh-CN"/>
        </w:rPr>
        <w:footnoteRef/>
      </w:r>
      <w:r>
        <w:rPr>
          <w:lang w:val="zh-CN"/>
        </w:rPr>
        <w:tab/>
      </w:r>
      <w:r>
        <w:rPr>
          <w:lang w:val="zh-CN"/>
        </w:rPr>
        <w:t>见</w:t>
      </w:r>
      <w:bookmarkStart w:id="0" w:name="bmv1"/>
      <w:r w:rsidR="00A40057">
        <w:rPr>
          <w:lang w:val="zh-CN"/>
        </w:rPr>
        <w:fldChar w:fldCharType="begin"/>
      </w:r>
      <w:r w:rsidR="00A40057">
        <w:rPr>
          <w:lang w:val="zh-CN"/>
        </w:rPr>
        <w:instrText>HYPERLINK "https://docs.un.org/zh/E/C.12/2026/SR.4"</w:instrText>
      </w:r>
      <w:r w:rsidR="00A40057">
        <w:rPr>
          <w:lang w:val="zh-CN"/>
        </w:rPr>
      </w:r>
      <w:r w:rsidR="00A40057">
        <w:rPr>
          <w:lang w:val="zh-CN"/>
        </w:rPr>
        <w:fldChar w:fldCharType="separate"/>
      </w:r>
      <w:r w:rsidRPr="00A40057">
        <w:rPr>
          <w:rStyle w:val="af7"/>
          <w:lang w:val="zh-CN"/>
        </w:rPr>
        <w:t>E/C.12/2026/SR.4</w:t>
      </w:r>
      <w:r w:rsidR="00A40057">
        <w:rPr>
          <w:lang w:val="zh-CN"/>
        </w:rPr>
        <w:fldChar w:fldCharType="end"/>
      </w:r>
      <w:bookmarkEnd w:id="0"/>
      <w:r>
        <w:rPr>
          <w:lang w:val="zh-CN"/>
        </w:rPr>
        <w:t>和</w:t>
      </w:r>
      <w:bookmarkStart w:id="1" w:name="bmv2"/>
      <w:r w:rsidR="00A40057">
        <w:rPr>
          <w:lang w:val="zh-CN"/>
        </w:rPr>
        <w:fldChar w:fldCharType="begin"/>
      </w:r>
      <w:r w:rsidR="00A40057">
        <w:rPr>
          <w:lang w:val="zh-CN"/>
        </w:rPr>
        <w:instrText>HYPERLINK "https://docs.un.org/zh/E/C.12/2026/SR.5"</w:instrText>
      </w:r>
      <w:r w:rsidR="00A40057">
        <w:rPr>
          <w:lang w:val="zh-CN"/>
        </w:rPr>
      </w:r>
      <w:r w:rsidR="00A40057">
        <w:rPr>
          <w:lang w:val="zh-CN"/>
        </w:rPr>
        <w:fldChar w:fldCharType="separate"/>
      </w:r>
      <w:r w:rsidRPr="00A40057">
        <w:rPr>
          <w:rStyle w:val="af7"/>
          <w:lang w:val="zh-CN"/>
        </w:rPr>
        <w:t>E/C.12/2026/SR.5</w:t>
      </w:r>
      <w:r w:rsidR="00A40057">
        <w:rPr>
          <w:lang w:val="zh-CN"/>
        </w:rPr>
        <w:fldChar w:fldCharType="end"/>
      </w:r>
      <w:bookmarkEnd w:id="1"/>
      <w:r>
        <w:rPr>
          <w:lang w:val="zh-CN"/>
        </w:rPr>
        <w:t>。</w:t>
      </w:r>
    </w:p>
  </w:footnote>
  <w:footnote w:id="2">
    <w:p w14:paraId="65AC7D6D" w14:textId="1A127EDE" w:rsidR="00FB124F" w:rsidRPr="00FA17F8" w:rsidRDefault="00FB124F" w:rsidP="00FB124F">
      <w:pPr>
        <w:pStyle w:val="aa"/>
        <w:tabs>
          <w:tab w:val="clear" w:pos="418"/>
          <w:tab w:val="right" w:pos="1195"/>
          <w:tab w:val="left" w:pos="1264"/>
          <w:tab w:val="left" w:pos="1695"/>
          <w:tab w:val="left" w:pos="2126"/>
          <w:tab w:val="left" w:pos="2557"/>
        </w:tabs>
        <w:ind w:left="1264" w:right="1264" w:hanging="432"/>
        <w:rPr>
          <w:lang w:val="es-ES"/>
        </w:rPr>
      </w:pPr>
      <w:r w:rsidRPr="00F94DC5">
        <w:rPr>
          <w:lang w:val="zh-CN"/>
        </w:rPr>
        <w:tab/>
      </w:r>
      <w:r w:rsidRPr="002540D3">
        <w:rPr>
          <w:rStyle w:val="a8"/>
          <w:lang w:val="zh-CN"/>
        </w:rPr>
        <w:footnoteRef/>
      </w:r>
      <w:r w:rsidRPr="00FA17F8">
        <w:rPr>
          <w:lang w:val="es-ES"/>
        </w:rPr>
        <w:tab/>
      </w:r>
      <w:bookmarkStart w:id="2" w:name="bmv3"/>
      <w:r w:rsidR="00A40057">
        <w:rPr>
          <w:lang w:val="zh-CN"/>
        </w:rPr>
        <w:fldChar w:fldCharType="begin"/>
      </w:r>
      <w:r w:rsidR="00FA17F8" w:rsidRPr="00FA17F8">
        <w:rPr>
          <w:lang w:val="es-ES"/>
        </w:rPr>
        <w:instrText>HYPERLINK "https://docs.un.org/en/E/C.12/URY/6"</w:instrText>
      </w:r>
      <w:r w:rsidR="00A40057">
        <w:rPr>
          <w:lang w:val="zh-CN"/>
        </w:rPr>
      </w:r>
      <w:r w:rsidR="00A40057">
        <w:rPr>
          <w:lang w:val="zh-CN"/>
        </w:rPr>
        <w:fldChar w:fldCharType="separate"/>
      </w:r>
      <w:r w:rsidRPr="00FA17F8">
        <w:rPr>
          <w:rStyle w:val="af7"/>
          <w:lang w:val="es-ES"/>
        </w:rPr>
        <w:t>E/C.12/URY/6</w:t>
      </w:r>
      <w:r w:rsidR="00A40057">
        <w:rPr>
          <w:lang w:val="zh-CN"/>
        </w:rPr>
        <w:fldChar w:fldCharType="end"/>
      </w:r>
      <w:bookmarkEnd w:id="2"/>
      <w:r w:rsidR="008922A5">
        <w:rPr>
          <w:rFonts w:hint="eastAsia"/>
          <w:lang w:val="zh-CN"/>
        </w:rPr>
        <w:t>。</w:t>
      </w:r>
    </w:p>
  </w:footnote>
  <w:footnote w:id="3">
    <w:p w14:paraId="25549C43" w14:textId="144AA7ED" w:rsidR="00FB124F" w:rsidRPr="00FA17F8" w:rsidRDefault="00FB124F" w:rsidP="00FB124F">
      <w:pPr>
        <w:pStyle w:val="aa"/>
        <w:tabs>
          <w:tab w:val="clear" w:pos="418"/>
          <w:tab w:val="right" w:pos="1195"/>
          <w:tab w:val="left" w:pos="1264"/>
          <w:tab w:val="left" w:pos="1695"/>
          <w:tab w:val="left" w:pos="2126"/>
          <w:tab w:val="left" w:pos="2557"/>
        </w:tabs>
        <w:ind w:left="1264" w:right="1264" w:hanging="432"/>
        <w:rPr>
          <w:lang w:val="es-ES"/>
        </w:rPr>
      </w:pPr>
      <w:r w:rsidRPr="00FA17F8">
        <w:rPr>
          <w:lang w:val="es-ES"/>
        </w:rPr>
        <w:tab/>
      </w:r>
      <w:r w:rsidRPr="002540D3">
        <w:rPr>
          <w:rStyle w:val="a8"/>
          <w:lang w:val="zh-CN"/>
        </w:rPr>
        <w:footnoteRef/>
      </w:r>
      <w:r w:rsidRPr="00FA17F8">
        <w:rPr>
          <w:lang w:val="es-ES"/>
        </w:rPr>
        <w:tab/>
      </w:r>
      <w:bookmarkStart w:id="3" w:name="bmv4"/>
      <w:r w:rsidR="00A40057">
        <w:rPr>
          <w:lang w:val="zh-CN"/>
        </w:rPr>
        <w:fldChar w:fldCharType="begin"/>
      </w:r>
      <w:r w:rsidR="00FA17F8" w:rsidRPr="00FA17F8">
        <w:rPr>
          <w:lang w:val="es-ES"/>
        </w:rPr>
        <w:instrText>HYPERLINK "https://docs.un.org/en/E/C.12/URY/RQ/6"</w:instrText>
      </w:r>
      <w:r w:rsidR="00A40057">
        <w:rPr>
          <w:lang w:val="zh-CN"/>
        </w:rPr>
      </w:r>
      <w:r w:rsidR="00A40057">
        <w:rPr>
          <w:lang w:val="zh-CN"/>
        </w:rPr>
        <w:fldChar w:fldCharType="separate"/>
      </w:r>
      <w:r w:rsidRPr="00FA17F8">
        <w:rPr>
          <w:rStyle w:val="af7"/>
          <w:lang w:val="es-ES"/>
        </w:rPr>
        <w:t>E/C.12/URY/RQ/6</w:t>
      </w:r>
      <w:r w:rsidR="00A40057">
        <w:rPr>
          <w:lang w:val="zh-CN"/>
        </w:rPr>
        <w:fldChar w:fldCharType="end"/>
      </w:r>
      <w:bookmarkEnd w:id="3"/>
      <w:r w:rsidR="008922A5">
        <w:rPr>
          <w:rFonts w:hint="eastAsia"/>
          <w:lang w:val="zh-CN"/>
        </w:rPr>
        <w:t>。</w:t>
      </w:r>
    </w:p>
  </w:footnote>
  <w:footnote w:id="4">
    <w:p w14:paraId="39FB6BC4" w14:textId="04612088" w:rsidR="00FB124F" w:rsidRPr="007A5467" w:rsidRDefault="00FB124F" w:rsidP="00FB124F">
      <w:pPr>
        <w:pStyle w:val="aa"/>
        <w:tabs>
          <w:tab w:val="clear" w:pos="418"/>
          <w:tab w:val="right" w:pos="1195"/>
          <w:tab w:val="left" w:pos="1264"/>
          <w:tab w:val="left" w:pos="1695"/>
          <w:tab w:val="left" w:pos="2126"/>
          <w:tab w:val="left" w:pos="2557"/>
        </w:tabs>
        <w:ind w:left="1264" w:right="1264" w:hanging="432"/>
      </w:pPr>
      <w:r w:rsidRPr="00FA17F8">
        <w:rPr>
          <w:lang w:val="es-ES"/>
        </w:rPr>
        <w:tab/>
      </w:r>
      <w:r w:rsidRPr="002540D3">
        <w:rPr>
          <w:rStyle w:val="a8"/>
          <w:lang w:val="zh-CN"/>
        </w:rPr>
        <w:footnoteRef/>
      </w:r>
      <w:r w:rsidRPr="000363F3">
        <w:tab/>
      </w:r>
      <w:hyperlink r:id="rId1" w:history="1">
        <w:r w:rsidRPr="00A40057">
          <w:rPr>
            <w:rStyle w:val="af7"/>
          </w:rPr>
          <w:t>E/C.12/URY/CO/5</w:t>
        </w:r>
      </w:hyperlink>
      <w:r w:rsidRPr="000363F3">
        <w:t>，</w:t>
      </w:r>
      <w:r>
        <w:rPr>
          <w:lang w:val="zh-CN"/>
        </w:rPr>
        <w:t>第</w:t>
      </w:r>
      <w:r w:rsidRPr="000363F3">
        <w:t>8</w:t>
      </w:r>
      <w:r>
        <w:rPr>
          <w:lang w:val="zh-CN"/>
        </w:rPr>
        <w:t>段。</w:t>
      </w:r>
    </w:p>
  </w:footnote>
  <w:footnote w:id="5">
    <w:p w14:paraId="7D62053B" w14:textId="0BE9ADE9" w:rsidR="00FB124F" w:rsidRPr="0059314C" w:rsidRDefault="00FB124F" w:rsidP="00FB124F">
      <w:pPr>
        <w:pStyle w:val="aa"/>
        <w:tabs>
          <w:tab w:val="clear" w:pos="418"/>
          <w:tab w:val="right" w:pos="1195"/>
          <w:tab w:val="left" w:pos="1264"/>
          <w:tab w:val="left" w:pos="1695"/>
          <w:tab w:val="left" w:pos="2126"/>
          <w:tab w:val="left" w:pos="2557"/>
        </w:tabs>
        <w:ind w:left="1264" w:right="1264" w:hanging="432"/>
        <w:rPr>
          <w:lang w:val="pt-PT"/>
        </w:rPr>
      </w:pPr>
      <w:r w:rsidRPr="000363F3">
        <w:tab/>
      </w:r>
      <w:r w:rsidRPr="002540D3">
        <w:rPr>
          <w:rStyle w:val="a8"/>
          <w:lang w:val="zh-CN"/>
        </w:rPr>
        <w:footnoteRef/>
      </w:r>
      <w:r w:rsidRPr="0059314C">
        <w:rPr>
          <w:lang w:val="pt-PT"/>
        </w:rPr>
        <w:tab/>
      </w:r>
      <w:hyperlink r:id="rId2" w:history="1">
        <w:r w:rsidRPr="0059314C">
          <w:rPr>
            <w:rStyle w:val="af7"/>
            <w:lang w:val="pt-PT"/>
          </w:rPr>
          <w:t>E/C.12/2018/1</w:t>
        </w:r>
      </w:hyperlink>
      <w:r w:rsidR="007A6095">
        <w:rPr>
          <w:rFonts w:hint="eastAsia"/>
          <w:lang w:val="es-ES"/>
        </w:rPr>
        <w:t>。</w:t>
      </w:r>
    </w:p>
  </w:footnote>
  <w:footnote w:id="6">
    <w:p w14:paraId="346FB021" w14:textId="7605CF3A" w:rsidR="00FB124F" w:rsidRPr="0059314C" w:rsidRDefault="00FB124F" w:rsidP="00FB124F">
      <w:pPr>
        <w:pStyle w:val="aa"/>
        <w:tabs>
          <w:tab w:val="clear" w:pos="418"/>
          <w:tab w:val="right" w:pos="1195"/>
          <w:tab w:val="left" w:pos="1264"/>
          <w:tab w:val="left" w:pos="1695"/>
          <w:tab w:val="left" w:pos="2126"/>
          <w:tab w:val="left" w:pos="2557"/>
        </w:tabs>
        <w:ind w:left="1264" w:right="1264" w:hanging="432"/>
        <w:rPr>
          <w:lang w:val="pt-PT"/>
        </w:rPr>
      </w:pPr>
      <w:r w:rsidRPr="0059314C">
        <w:rPr>
          <w:lang w:val="pt-PT"/>
        </w:rPr>
        <w:tab/>
      </w:r>
      <w:r w:rsidRPr="002540D3">
        <w:rPr>
          <w:rStyle w:val="a8"/>
          <w:lang w:val="zh-CN"/>
        </w:rPr>
        <w:footnoteRef/>
      </w:r>
      <w:r w:rsidRPr="0059314C">
        <w:rPr>
          <w:lang w:val="pt-PT"/>
        </w:rPr>
        <w:tab/>
      </w:r>
      <w:hyperlink r:id="rId3" w:history="1">
        <w:r w:rsidRPr="0059314C">
          <w:rPr>
            <w:rStyle w:val="af7"/>
            <w:lang w:val="pt-PT"/>
          </w:rPr>
          <w:t>E/C.12/2025/1</w:t>
        </w:r>
      </w:hyperlink>
      <w:r w:rsidR="007A6095">
        <w:rPr>
          <w:rFonts w:hint="eastAsia"/>
          <w:lang w:val="es-ES"/>
        </w:rPr>
        <w:t>。</w:t>
      </w:r>
    </w:p>
  </w:footnote>
  <w:footnote w:id="7">
    <w:p w14:paraId="3BC4BA08" w14:textId="0C20079C" w:rsidR="00FB124F" w:rsidRPr="0059314C" w:rsidRDefault="00FB124F" w:rsidP="00FB124F">
      <w:pPr>
        <w:pStyle w:val="aa"/>
        <w:tabs>
          <w:tab w:val="clear" w:pos="418"/>
          <w:tab w:val="right" w:pos="1195"/>
          <w:tab w:val="left" w:pos="1264"/>
          <w:tab w:val="left" w:pos="1695"/>
          <w:tab w:val="left" w:pos="2126"/>
          <w:tab w:val="left" w:pos="2557"/>
        </w:tabs>
        <w:ind w:left="1264" w:right="1264" w:hanging="432"/>
        <w:rPr>
          <w:lang w:val="pt-PT"/>
        </w:rPr>
      </w:pPr>
      <w:r w:rsidRPr="0059314C">
        <w:rPr>
          <w:lang w:val="pt-PT"/>
        </w:rPr>
        <w:tab/>
      </w:r>
      <w:r w:rsidRPr="002540D3">
        <w:rPr>
          <w:rStyle w:val="a8"/>
          <w:lang w:val="zh-CN"/>
        </w:rPr>
        <w:footnoteRef/>
      </w:r>
      <w:r w:rsidRPr="0059314C">
        <w:rPr>
          <w:lang w:val="pt-PT"/>
        </w:rPr>
        <w:tab/>
      </w:r>
      <w:hyperlink r:id="rId4" w:history="1">
        <w:r w:rsidRPr="0059314C">
          <w:rPr>
            <w:rStyle w:val="af7"/>
            <w:lang w:val="pt-PT"/>
          </w:rPr>
          <w:t>E/C.12/URY/CO/5</w:t>
        </w:r>
      </w:hyperlink>
      <w:r w:rsidRPr="0059314C">
        <w:rPr>
          <w:lang w:val="pt-PT"/>
        </w:rPr>
        <w:t>，</w:t>
      </w:r>
      <w:r>
        <w:rPr>
          <w:lang w:val="zh-CN"/>
        </w:rPr>
        <w:t>第</w:t>
      </w:r>
      <w:r w:rsidRPr="0059314C">
        <w:rPr>
          <w:lang w:val="pt-PT"/>
        </w:rPr>
        <w:t>10</w:t>
      </w:r>
      <w:r>
        <w:rPr>
          <w:lang w:val="zh-CN"/>
        </w:rPr>
        <w:t>段。</w:t>
      </w:r>
    </w:p>
  </w:footnote>
  <w:footnote w:id="8">
    <w:p w14:paraId="052188CC" w14:textId="2F790045" w:rsidR="00FB124F" w:rsidRPr="0059314C" w:rsidRDefault="00FB124F" w:rsidP="00FB124F">
      <w:pPr>
        <w:pStyle w:val="aa"/>
        <w:tabs>
          <w:tab w:val="clear" w:pos="418"/>
          <w:tab w:val="right" w:pos="1195"/>
          <w:tab w:val="left" w:pos="1264"/>
          <w:tab w:val="left" w:pos="1695"/>
          <w:tab w:val="left" w:pos="2126"/>
          <w:tab w:val="left" w:pos="2557"/>
        </w:tabs>
        <w:ind w:left="1264" w:right="1264" w:hanging="432"/>
        <w:rPr>
          <w:lang w:val="pt-PT"/>
        </w:rPr>
      </w:pPr>
      <w:r w:rsidRPr="0059314C">
        <w:rPr>
          <w:lang w:val="pt-PT"/>
        </w:rPr>
        <w:tab/>
      </w:r>
      <w:r w:rsidRPr="002540D3">
        <w:rPr>
          <w:rStyle w:val="a8"/>
          <w:lang w:val="zh-CN"/>
        </w:rPr>
        <w:footnoteRef/>
      </w:r>
      <w:r w:rsidR="00A40057" w:rsidRPr="0059314C">
        <w:rPr>
          <w:lang w:val="pt-PT"/>
        </w:rPr>
        <w:tab/>
      </w:r>
      <w:r>
        <w:rPr>
          <w:lang w:val="zh-CN"/>
        </w:rPr>
        <w:t>同上</w:t>
      </w:r>
      <w:r w:rsidRPr="0059314C">
        <w:rPr>
          <w:lang w:val="pt-PT"/>
        </w:rPr>
        <w:t>，</w:t>
      </w:r>
      <w:r>
        <w:rPr>
          <w:lang w:val="zh-CN"/>
        </w:rPr>
        <w:t>第</w:t>
      </w:r>
      <w:r w:rsidRPr="0059314C">
        <w:rPr>
          <w:lang w:val="pt-PT"/>
        </w:rPr>
        <w:t>18</w:t>
      </w:r>
      <w:r>
        <w:rPr>
          <w:lang w:val="zh-CN"/>
        </w:rPr>
        <w:t>段。</w:t>
      </w:r>
    </w:p>
  </w:footnote>
  <w:footnote w:id="9">
    <w:p w14:paraId="72899CF3" w14:textId="77777777" w:rsidR="00FB124F" w:rsidRPr="0059314C" w:rsidRDefault="00FB124F" w:rsidP="00FB124F">
      <w:pPr>
        <w:pStyle w:val="aa"/>
        <w:tabs>
          <w:tab w:val="clear" w:pos="418"/>
          <w:tab w:val="right" w:pos="1195"/>
          <w:tab w:val="left" w:pos="1264"/>
          <w:tab w:val="left" w:pos="1695"/>
          <w:tab w:val="left" w:pos="2126"/>
          <w:tab w:val="left" w:pos="2557"/>
        </w:tabs>
        <w:ind w:left="1264" w:right="1264" w:hanging="432"/>
        <w:rPr>
          <w:lang w:val="pt-PT"/>
        </w:rPr>
      </w:pPr>
      <w:r w:rsidRPr="0059314C">
        <w:rPr>
          <w:lang w:val="pt-PT"/>
        </w:rPr>
        <w:tab/>
      </w:r>
      <w:r w:rsidRPr="002540D3">
        <w:rPr>
          <w:rStyle w:val="a8"/>
          <w:lang w:val="zh-CN"/>
        </w:rPr>
        <w:footnoteRef/>
      </w:r>
      <w:r w:rsidRPr="0059314C">
        <w:rPr>
          <w:lang w:val="pt-PT"/>
        </w:rPr>
        <w:tab/>
      </w:r>
      <w:r>
        <w:rPr>
          <w:lang w:val="zh-CN"/>
        </w:rPr>
        <w:t>同上</w:t>
      </w:r>
      <w:r w:rsidRPr="0059314C">
        <w:rPr>
          <w:lang w:val="pt-PT"/>
        </w:rPr>
        <w:t>，</w:t>
      </w:r>
      <w:r>
        <w:rPr>
          <w:lang w:val="zh-CN"/>
        </w:rPr>
        <w:t>第</w:t>
      </w:r>
      <w:r w:rsidRPr="0059314C">
        <w:rPr>
          <w:lang w:val="pt-PT"/>
        </w:rPr>
        <w:t>22</w:t>
      </w:r>
      <w:r>
        <w:rPr>
          <w:lang w:val="zh-CN"/>
        </w:rPr>
        <w:t>段。</w:t>
      </w:r>
    </w:p>
  </w:footnote>
  <w:footnote w:id="10">
    <w:p w14:paraId="245701E0" w14:textId="6FE98F91" w:rsidR="00FB124F" w:rsidRPr="0059314C" w:rsidRDefault="00FB124F" w:rsidP="00FB124F">
      <w:pPr>
        <w:pStyle w:val="aa"/>
        <w:tabs>
          <w:tab w:val="clear" w:pos="418"/>
          <w:tab w:val="right" w:pos="1195"/>
          <w:tab w:val="left" w:pos="1264"/>
          <w:tab w:val="left" w:pos="1695"/>
          <w:tab w:val="left" w:pos="2126"/>
          <w:tab w:val="left" w:pos="2557"/>
        </w:tabs>
        <w:ind w:left="1264" w:right="1264" w:hanging="432"/>
        <w:rPr>
          <w:lang w:val="pt-PT"/>
        </w:rPr>
      </w:pPr>
      <w:r w:rsidRPr="0059314C">
        <w:rPr>
          <w:lang w:val="pt-PT"/>
        </w:rPr>
        <w:tab/>
      </w:r>
      <w:r w:rsidRPr="002540D3">
        <w:rPr>
          <w:rStyle w:val="a8"/>
          <w:lang w:val="zh-CN"/>
        </w:rPr>
        <w:footnoteRef/>
      </w:r>
      <w:r w:rsidRPr="0059314C">
        <w:rPr>
          <w:lang w:val="pt-PT"/>
        </w:rPr>
        <w:tab/>
      </w:r>
      <w:bookmarkStart w:id="4" w:name="bmv9"/>
      <w:r w:rsidR="00A40057">
        <w:rPr>
          <w:lang w:val="es-ES"/>
        </w:rPr>
        <w:fldChar w:fldCharType="begin"/>
      </w:r>
      <w:r w:rsidR="00FA17F8" w:rsidRPr="0059314C">
        <w:rPr>
          <w:lang w:val="pt-PT"/>
        </w:rPr>
        <w:instrText>HYPERLINK "https://docs.un.org/en/E/C.12/2001/10"</w:instrText>
      </w:r>
      <w:r w:rsidR="00A40057">
        <w:rPr>
          <w:lang w:val="es-ES"/>
        </w:rPr>
      </w:r>
      <w:r w:rsidR="00A40057">
        <w:rPr>
          <w:lang w:val="es-ES"/>
        </w:rPr>
        <w:fldChar w:fldCharType="separate"/>
      </w:r>
      <w:r w:rsidRPr="0059314C">
        <w:rPr>
          <w:rStyle w:val="af7"/>
          <w:lang w:val="pt-PT"/>
        </w:rPr>
        <w:t>E/C.12/2001/10</w:t>
      </w:r>
      <w:r w:rsidR="00A40057">
        <w:rPr>
          <w:lang w:val="es-ES"/>
        </w:rPr>
        <w:fldChar w:fldCharType="end"/>
      </w:r>
      <w:bookmarkEnd w:id="4"/>
      <w:r w:rsidR="007A6095">
        <w:rPr>
          <w:rFonts w:hint="eastAsia"/>
          <w:lang w:val="es-ES"/>
        </w:rPr>
        <w:t>。</w:t>
      </w:r>
    </w:p>
  </w:footnote>
  <w:footnote w:id="11">
    <w:p w14:paraId="38EFC1EC" w14:textId="0928C980" w:rsidR="00FB124F" w:rsidRPr="0059314C" w:rsidRDefault="00FB124F" w:rsidP="00FB124F">
      <w:pPr>
        <w:pStyle w:val="aa"/>
        <w:tabs>
          <w:tab w:val="clear" w:pos="418"/>
          <w:tab w:val="right" w:pos="1195"/>
          <w:tab w:val="left" w:pos="1264"/>
          <w:tab w:val="left" w:pos="1695"/>
          <w:tab w:val="left" w:pos="2126"/>
          <w:tab w:val="left" w:pos="2557"/>
        </w:tabs>
        <w:ind w:left="1264" w:right="1264" w:hanging="432"/>
        <w:rPr>
          <w:lang w:val="pt-PT"/>
        </w:rPr>
      </w:pPr>
      <w:r w:rsidRPr="0059314C">
        <w:rPr>
          <w:lang w:val="pt-PT"/>
        </w:rPr>
        <w:tab/>
      </w:r>
      <w:r w:rsidRPr="002540D3">
        <w:rPr>
          <w:rStyle w:val="a8"/>
          <w:lang w:val="zh-CN"/>
        </w:rPr>
        <w:footnoteRef/>
      </w:r>
      <w:r w:rsidRPr="0059314C">
        <w:rPr>
          <w:lang w:val="pt-PT"/>
        </w:rPr>
        <w:tab/>
      </w:r>
      <w:hyperlink r:id="rId5" w:history="1">
        <w:r w:rsidRPr="0059314C">
          <w:rPr>
            <w:rStyle w:val="af7"/>
            <w:lang w:val="pt-PT"/>
          </w:rPr>
          <w:t>E/C.12/2010/1</w:t>
        </w:r>
      </w:hyperlink>
      <w:r w:rsidR="007A6095">
        <w:rPr>
          <w:rFonts w:hint="eastAsia"/>
          <w:lang w:val="es-ES"/>
        </w:rPr>
        <w:t>。</w:t>
      </w:r>
    </w:p>
  </w:footnote>
  <w:footnote w:id="12">
    <w:p w14:paraId="60EF4284" w14:textId="194E6A00" w:rsidR="00FB124F" w:rsidRPr="0059314C" w:rsidRDefault="00FB124F" w:rsidP="00FB124F">
      <w:pPr>
        <w:pStyle w:val="aa"/>
        <w:tabs>
          <w:tab w:val="clear" w:pos="418"/>
          <w:tab w:val="right" w:pos="1195"/>
          <w:tab w:val="left" w:pos="1264"/>
          <w:tab w:val="left" w:pos="1695"/>
          <w:tab w:val="left" w:pos="2126"/>
          <w:tab w:val="left" w:pos="2557"/>
        </w:tabs>
        <w:ind w:left="1264" w:right="1264" w:hanging="432"/>
        <w:rPr>
          <w:lang w:val="pt-PT"/>
        </w:rPr>
      </w:pPr>
      <w:r w:rsidRPr="0059314C">
        <w:rPr>
          <w:lang w:val="pt-PT"/>
        </w:rPr>
        <w:tab/>
      </w:r>
      <w:r w:rsidRPr="002540D3">
        <w:rPr>
          <w:rStyle w:val="a8"/>
          <w:lang w:val="zh-CN"/>
        </w:rPr>
        <w:footnoteRef/>
      </w:r>
      <w:r w:rsidRPr="0059314C">
        <w:rPr>
          <w:lang w:val="pt-PT"/>
        </w:rPr>
        <w:tab/>
      </w:r>
      <w:hyperlink r:id="rId6" w:history="1">
        <w:r w:rsidRPr="0059314C">
          <w:rPr>
            <w:rStyle w:val="af7"/>
            <w:lang w:val="pt-PT"/>
          </w:rPr>
          <w:t>E/C.12/URY/CO/5</w:t>
        </w:r>
      </w:hyperlink>
      <w:r w:rsidRPr="0059314C">
        <w:rPr>
          <w:lang w:val="pt-PT"/>
        </w:rPr>
        <w:t>，</w:t>
      </w:r>
      <w:r>
        <w:rPr>
          <w:lang w:val="zh-CN"/>
        </w:rPr>
        <w:t>第</w:t>
      </w:r>
      <w:r w:rsidRPr="0059314C">
        <w:rPr>
          <w:lang w:val="pt-PT"/>
        </w:rPr>
        <w:t>51</w:t>
      </w:r>
      <w:r>
        <w:rPr>
          <w:lang w:val="zh-CN"/>
        </w:rPr>
        <w:t>段。</w:t>
      </w:r>
    </w:p>
  </w:footnote>
  <w:footnote w:id="13">
    <w:p w14:paraId="55D79C3E" w14:textId="77777777" w:rsidR="00FB124F" w:rsidRPr="0059314C" w:rsidRDefault="00FB124F" w:rsidP="00FB124F">
      <w:pPr>
        <w:pStyle w:val="aa"/>
        <w:tabs>
          <w:tab w:val="clear" w:pos="418"/>
          <w:tab w:val="right" w:pos="1195"/>
          <w:tab w:val="left" w:pos="1264"/>
          <w:tab w:val="left" w:pos="1695"/>
          <w:tab w:val="left" w:pos="2126"/>
          <w:tab w:val="left" w:pos="2557"/>
        </w:tabs>
        <w:ind w:left="1264" w:right="1264" w:hanging="432"/>
        <w:rPr>
          <w:lang w:val="pt-PT"/>
        </w:rPr>
      </w:pPr>
      <w:r w:rsidRPr="0059314C">
        <w:rPr>
          <w:lang w:val="pt-PT"/>
        </w:rPr>
        <w:tab/>
      </w:r>
      <w:r w:rsidRPr="002540D3">
        <w:rPr>
          <w:rStyle w:val="a8"/>
          <w:lang w:val="zh-CN"/>
        </w:rPr>
        <w:footnoteRef/>
      </w:r>
      <w:r w:rsidRPr="0059314C">
        <w:rPr>
          <w:lang w:val="pt-PT"/>
        </w:rPr>
        <w:tab/>
      </w:r>
      <w:r>
        <w:rPr>
          <w:lang w:val="zh-CN"/>
        </w:rPr>
        <w:t>同上</w:t>
      </w:r>
      <w:r w:rsidRPr="0059314C">
        <w:rPr>
          <w:lang w:val="pt-PT"/>
        </w:rPr>
        <w:t>，</w:t>
      </w:r>
      <w:r>
        <w:rPr>
          <w:lang w:val="zh-CN"/>
        </w:rPr>
        <w:t>第</w:t>
      </w:r>
      <w:r w:rsidRPr="0059314C">
        <w:rPr>
          <w:lang w:val="pt-PT"/>
        </w:rPr>
        <w:t>58</w:t>
      </w:r>
      <w:r>
        <w:rPr>
          <w:lang w:val="zh-CN"/>
        </w:rPr>
        <w:t>段。</w:t>
      </w:r>
    </w:p>
  </w:footnote>
  <w:footnote w:id="14">
    <w:p w14:paraId="4B91CBA4" w14:textId="77777777" w:rsidR="00FB124F" w:rsidRPr="0059314C" w:rsidRDefault="00FB124F" w:rsidP="00FB124F">
      <w:pPr>
        <w:pStyle w:val="aa"/>
        <w:tabs>
          <w:tab w:val="clear" w:pos="418"/>
          <w:tab w:val="right" w:pos="1195"/>
          <w:tab w:val="left" w:pos="1264"/>
          <w:tab w:val="left" w:pos="1695"/>
          <w:tab w:val="left" w:pos="2126"/>
          <w:tab w:val="left" w:pos="2557"/>
        </w:tabs>
        <w:ind w:left="1264" w:right="1264" w:hanging="432"/>
        <w:rPr>
          <w:lang w:val="pt-PT"/>
        </w:rPr>
      </w:pPr>
      <w:r w:rsidRPr="0059314C">
        <w:rPr>
          <w:lang w:val="pt-PT"/>
        </w:rPr>
        <w:tab/>
      </w:r>
      <w:r w:rsidRPr="002540D3">
        <w:rPr>
          <w:rStyle w:val="a8"/>
          <w:lang w:val="zh-CN"/>
        </w:rPr>
        <w:footnoteRef/>
      </w:r>
      <w:r w:rsidRPr="0059314C">
        <w:rPr>
          <w:lang w:val="pt-PT"/>
        </w:rPr>
        <w:tab/>
      </w:r>
      <w:r>
        <w:rPr>
          <w:lang w:val="zh-CN"/>
        </w:rPr>
        <w:t>同上</w:t>
      </w:r>
      <w:r w:rsidRPr="0059314C">
        <w:rPr>
          <w:lang w:val="pt-PT"/>
        </w:rPr>
        <w:t>，</w:t>
      </w:r>
      <w:r>
        <w:rPr>
          <w:lang w:val="zh-CN"/>
        </w:rPr>
        <w:t>第</w:t>
      </w:r>
      <w:r w:rsidRPr="0059314C">
        <w:rPr>
          <w:lang w:val="pt-PT"/>
        </w:rPr>
        <w:t>60</w:t>
      </w:r>
      <w:r>
        <w:rPr>
          <w:lang w:val="zh-CN"/>
        </w:rPr>
        <w:t>段。</w:t>
      </w:r>
    </w:p>
  </w:footnote>
  <w:footnote w:id="15">
    <w:p w14:paraId="333E399B" w14:textId="59DE9F27" w:rsidR="00FB124F" w:rsidRPr="007A5467" w:rsidRDefault="00FB124F" w:rsidP="00FB124F">
      <w:pPr>
        <w:pStyle w:val="aa"/>
        <w:tabs>
          <w:tab w:val="clear" w:pos="418"/>
          <w:tab w:val="right" w:pos="1195"/>
          <w:tab w:val="left" w:pos="1264"/>
          <w:tab w:val="left" w:pos="1695"/>
          <w:tab w:val="left" w:pos="2126"/>
          <w:tab w:val="left" w:pos="2557"/>
        </w:tabs>
        <w:ind w:left="1264" w:right="1264" w:hanging="432"/>
      </w:pPr>
      <w:r w:rsidRPr="0059314C">
        <w:rPr>
          <w:lang w:val="pt-PT"/>
        </w:rPr>
        <w:tab/>
      </w:r>
      <w:r w:rsidRPr="002540D3">
        <w:rPr>
          <w:rStyle w:val="a8"/>
          <w:lang w:val="zh-CN"/>
        </w:rPr>
        <w:footnoteRef/>
      </w:r>
      <w:r w:rsidR="00A40057" w:rsidRPr="0059314C">
        <w:tab/>
      </w:r>
      <w:r>
        <w:rPr>
          <w:lang w:val="zh-CN"/>
        </w:rPr>
        <w:t>同上</w:t>
      </w:r>
      <w:r w:rsidRPr="00C45EA6">
        <w:t>，</w:t>
      </w:r>
      <w:r>
        <w:rPr>
          <w:lang w:val="zh-CN"/>
        </w:rPr>
        <w:t>第</w:t>
      </w:r>
      <w:r w:rsidRPr="00C45EA6">
        <w:t>59</w:t>
      </w:r>
      <w:r>
        <w:rPr>
          <w:lang w:val="zh-CN"/>
        </w:rPr>
        <w:t>段。</w:t>
      </w:r>
    </w:p>
  </w:footnote>
  <w:footnote w:id="16">
    <w:p w14:paraId="7534BFC7" w14:textId="15EA676C" w:rsidR="00FB124F" w:rsidRPr="007A5467" w:rsidRDefault="00FB124F" w:rsidP="00FB124F">
      <w:pPr>
        <w:pStyle w:val="aa"/>
        <w:tabs>
          <w:tab w:val="clear" w:pos="418"/>
          <w:tab w:val="right" w:pos="1195"/>
          <w:tab w:val="left" w:pos="1264"/>
          <w:tab w:val="left" w:pos="1695"/>
          <w:tab w:val="left" w:pos="2126"/>
          <w:tab w:val="left" w:pos="2557"/>
        </w:tabs>
        <w:ind w:left="1264" w:right="1264" w:hanging="432"/>
      </w:pPr>
      <w:r w:rsidRPr="00C45EA6">
        <w:tab/>
      </w:r>
      <w:r w:rsidRPr="002540D3">
        <w:rPr>
          <w:rStyle w:val="a8"/>
          <w:lang w:val="zh-CN"/>
        </w:rPr>
        <w:footnoteRef/>
      </w:r>
      <w:r w:rsidRPr="002D23AD">
        <w:tab/>
      </w:r>
      <w:hyperlink r:id="rId7" w:history="1">
        <w:r w:rsidRPr="00A40057">
          <w:rPr>
            <w:rStyle w:val="af7"/>
          </w:rPr>
          <w:t>CERD/C/URY/CO/24-26</w:t>
        </w:r>
      </w:hyperlink>
      <w:r>
        <w:rPr>
          <w:rFonts w:hint="eastAsia"/>
        </w:rPr>
        <w:t>，</w:t>
      </w:r>
      <w:r>
        <w:rPr>
          <w:lang w:val="zh-CN"/>
        </w:rPr>
        <w:t>第</w:t>
      </w:r>
      <w:r w:rsidRPr="002D23AD">
        <w:t>29</w:t>
      </w:r>
      <w:r>
        <w:rPr>
          <w:lang w:val="zh-CN"/>
        </w:rPr>
        <w:t>段。</w:t>
      </w:r>
    </w:p>
  </w:footnote>
  <w:footnote w:id="17">
    <w:p w14:paraId="03AE38A5" w14:textId="77777777" w:rsidR="00FB124F" w:rsidRPr="001C72C5" w:rsidRDefault="00FB124F" w:rsidP="00FB124F">
      <w:pPr>
        <w:pStyle w:val="aa"/>
        <w:tabs>
          <w:tab w:val="clear" w:pos="418"/>
          <w:tab w:val="right" w:pos="1195"/>
          <w:tab w:val="left" w:pos="1264"/>
          <w:tab w:val="left" w:pos="1695"/>
          <w:tab w:val="left" w:pos="2126"/>
          <w:tab w:val="left" w:pos="2557"/>
        </w:tabs>
        <w:ind w:left="1264" w:right="1264" w:hanging="432"/>
      </w:pPr>
      <w:r w:rsidRPr="002D23AD">
        <w:tab/>
      </w:r>
      <w:r w:rsidRPr="002540D3">
        <w:rPr>
          <w:rStyle w:val="a8"/>
          <w:lang w:val="zh-CN"/>
        </w:rPr>
        <w:footnoteRef/>
      </w:r>
      <w:r>
        <w:rPr>
          <w:lang w:val="zh-CN"/>
        </w:rPr>
        <w:tab/>
      </w:r>
      <w:r>
        <w:rPr>
          <w:lang w:val="zh-CN"/>
        </w:rPr>
        <w:t>同上，第</w:t>
      </w:r>
      <w:r>
        <w:rPr>
          <w:lang w:val="zh-CN"/>
        </w:rPr>
        <w:t>30</w:t>
      </w:r>
      <w:r>
        <w:rPr>
          <w:lang w:val="zh-CN"/>
        </w:rPr>
        <w:t>段。</w:t>
      </w:r>
    </w:p>
  </w:footnote>
  <w:footnote w:id="18">
    <w:p w14:paraId="4DBFD574" w14:textId="729ECE02" w:rsidR="00FB124F" w:rsidRPr="007B6CCB" w:rsidRDefault="00FB124F" w:rsidP="00FB124F">
      <w:pPr>
        <w:pStyle w:val="aa"/>
        <w:tabs>
          <w:tab w:val="clear" w:pos="418"/>
          <w:tab w:val="right" w:pos="1195"/>
          <w:tab w:val="left" w:pos="1264"/>
          <w:tab w:val="left" w:pos="1695"/>
          <w:tab w:val="left" w:pos="2126"/>
          <w:tab w:val="left" w:pos="2557"/>
        </w:tabs>
        <w:ind w:left="1264" w:right="1264" w:hanging="432"/>
      </w:pPr>
      <w:r>
        <w:rPr>
          <w:lang w:val="zh-CN"/>
        </w:rPr>
        <w:tab/>
      </w:r>
      <w:r w:rsidRPr="002540D3">
        <w:rPr>
          <w:rStyle w:val="a8"/>
          <w:lang w:val="zh-CN"/>
        </w:rPr>
        <w:footnoteRef/>
      </w:r>
      <w:r>
        <w:rPr>
          <w:lang w:val="zh-CN"/>
        </w:rPr>
        <w:tab/>
      </w:r>
      <w:hyperlink r:id="rId8" w:history="1">
        <w:r w:rsidRPr="00A40057">
          <w:rPr>
            <w:rStyle w:val="af7"/>
            <w:lang w:val="zh-CN"/>
          </w:rPr>
          <w:t>E/C.12/2019/1</w:t>
        </w:r>
      </w:hyperlink>
      <w:r w:rsidR="007A6095">
        <w:rPr>
          <w:rFonts w:hint="eastAsia"/>
          <w:lang w:val="zh-CN"/>
        </w:rPr>
        <w:t>。</w:t>
      </w:r>
    </w:p>
  </w:footnote>
  <w:footnote w:id="19">
    <w:p w14:paraId="536C8FDE" w14:textId="6BC457B5" w:rsidR="00FB124F" w:rsidRPr="007B6CCB" w:rsidRDefault="00FB124F" w:rsidP="00FB124F">
      <w:pPr>
        <w:pStyle w:val="aa"/>
        <w:tabs>
          <w:tab w:val="clear" w:pos="418"/>
          <w:tab w:val="right" w:pos="1195"/>
          <w:tab w:val="left" w:pos="1264"/>
          <w:tab w:val="left" w:pos="1695"/>
          <w:tab w:val="left" w:pos="2126"/>
          <w:tab w:val="left" w:pos="2557"/>
        </w:tabs>
        <w:ind w:left="1264" w:right="1264" w:hanging="432"/>
      </w:pPr>
      <w:r w:rsidRPr="001C72C5">
        <w:rPr>
          <w:lang w:val="zh-CN"/>
        </w:rPr>
        <w:tab/>
      </w:r>
      <w:r w:rsidRPr="002540D3">
        <w:rPr>
          <w:rStyle w:val="a8"/>
          <w:lang w:val="zh-CN"/>
        </w:rPr>
        <w:footnoteRef/>
      </w:r>
      <w:r>
        <w:rPr>
          <w:lang w:val="zh-CN"/>
        </w:rPr>
        <w:tab/>
      </w:r>
      <w:r>
        <w:rPr>
          <w:lang w:val="zh-CN"/>
        </w:rPr>
        <w:t>见</w:t>
      </w:r>
      <w:bookmarkStart w:id="6" w:name="bmv14"/>
      <w:r w:rsidR="00A40057">
        <w:rPr>
          <w:lang w:val="zh-CN"/>
        </w:rPr>
        <w:fldChar w:fldCharType="begin"/>
      </w:r>
      <w:r w:rsidR="00FA17F8">
        <w:rPr>
          <w:lang w:val="zh-CN"/>
        </w:rPr>
        <w:instrText>HYPERLINK "https://docs.un.org/en/HRI/MC/2008/3"</w:instrText>
      </w:r>
      <w:r w:rsidR="00A40057">
        <w:rPr>
          <w:lang w:val="zh-CN"/>
        </w:rPr>
      </w:r>
      <w:r w:rsidR="00A40057">
        <w:rPr>
          <w:lang w:val="zh-CN"/>
        </w:rPr>
        <w:fldChar w:fldCharType="separate"/>
      </w:r>
      <w:r w:rsidRPr="00A40057">
        <w:rPr>
          <w:rStyle w:val="af7"/>
          <w:lang w:val="zh-CN"/>
        </w:rPr>
        <w:t>HRI/MC/2008/3</w:t>
      </w:r>
      <w:r w:rsidR="00A40057">
        <w:rPr>
          <w:lang w:val="zh-CN"/>
        </w:rPr>
        <w:fldChar w:fldCharType="end"/>
      </w:r>
      <w:bookmarkEnd w:id="6"/>
      <w:r>
        <w:rPr>
          <w:lang w:val="zh-CN"/>
        </w:rPr>
        <w:t>。</w:t>
      </w:r>
    </w:p>
  </w:footnote>
  <w:footnote w:id="20">
    <w:p w14:paraId="06D8117E" w14:textId="3A32D993" w:rsidR="00FB124F" w:rsidRPr="001C72C5" w:rsidRDefault="00FB124F" w:rsidP="00FB124F">
      <w:pPr>
        <w:pStyle w:val="aa"/>
        <w:tabs>
          <w:tab w:val="clear" w:pos="418"/>
          <w:tab w:val="right" w:pos="1195"/>
          <w:tab w:val="left" w:pos="1264"/>
          <w:tab w:val="left" w:pos="1695"/>
          <w:tab w:val="left" w:pos="2126"/>
          <w:tab w:val="left" w:pos="2557"/>
        </w:tabs>
        <w:ind w:left="1264" w:right="1264" w:hanging="432"/>
      </w:pPr>
      <w:r w:rsidRPr="001C72C5">
        <w:rPr>
          <w:lang w:val="zh-CN"/>
        </w:rPr>
        <w:tab/>
      </w:r>
      <w:r w:rsidRPr="002540D3">
        <w:rPr>
          <w:rStyle w:val="a8"/>
          <w:lang w:val="zh-CN"/>
        </w:rPr>
        <w:footnoteRef/>
      </w:r>
      <w:r>
        <w:rPr>
          <w:lang w:val="zh-CN"/>
        </w:rPr>
        <w:tab/>
      </w:r>
      <w:hyperlink r:id="rId9" w:history="1">
        <w:r w:rsidRPr="00A40057">
          <w:rPr>
            <w:rStyle w:val="af7"/>
            <w:lang w:val="zh-CN"/>
          </w:rPr>
          <w:t>HRI/GEN/2/Rev.6</w:t>
        </w:r>
      </w:hyperlink>
      <w:r>
        <w:rPr>
          <w:lang w:val="zh-CN"/>
        </w:rPr>
        <w:t>，第一章。</w:t>
      </w:r>
      <w:bookmarkStart w:id="7" w:name="_Hlk193474468"/>
      <w:bookmarkEnd w:id="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EF62FB" w14:paraId="7915891F" w14:textId="77777777" w:rsidTr="00EF62FB">
      <w:trPr>
        <w:trHeight w:hRule="exact" w:val="864"/>
      </w:trPr>
      <w:tc>
        <w:tcPr>
          <w:tcW w:w="4925" w:type="dxa"/>
          <w:vAlign w:val="bottom"/>
        </w:tcPr>
        <w:p w14:paraId="1716E6C9" w14:textId="0F871AA5" w:rsidR="00EF62FB" w:rsidRPr="00EF62FB" w:rsidRDefault="00EF62FB" w:rsidP="00EF62FB">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E/C.12/URY/CO/6</w:t>
          </w:r>
          <w:r>
            <w:rPr>
              <w:b/>
              <w:sz w:val="17"/>
            </w:rPr>
            <w:fldChar w:fldCharType="end"/>
          </w:r>
        </w:p>
      </w:tc>
      <w:tc>
        <w:tcPr>
          <w:tcW w:w="4920" w:type="dxa"/>
          <w:vAlign w:val="bottom"/>
        </w:tcPr>
        <w:p w14:paraId="64A06A29" w14:textId="77777777" w:rsidR="00EF62FB" w:rsidRDefault="00EF62FB" w:rsidP="00EF62FB">
          <w:pPr>
            <w:pStyle w:val="a3"/>
          </w:pPr>
        </w:p>
      </w:tc>
    </w:tr>
  </w:tbl>
  <w:p w14:paraId="49678299" w14:textId="77777777" w:rsidR="00EF62FB" w:rsidRPr="00EF62FB" w:rsidRDefault="00EF62FB" w:rsidP="00EF62FB">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EF62FB" w14:paraId="001AAE35" w14:textId="77777777" w:rsidTr="00EF62FB">
      <w:trPr>
        <w:trHeight w:hRule="exact" w:val="864"/>
      </w:trPr>
      <w:tc>
        <w:tcPr>
          <w:tcW w:w="4925" w:type="dxa"/>
          <w:vAlign w:val="bottom"/>
        </w:tcPr>
        <w:p w14:paraId="0FF47032" w14:textId="77777777" w:rsidR="00EF62FB" w:rsidRDefault="00EF62FB" w:rsidP="00EF62FB">
          <w:pPr>
            <w:pStyle w:val="a3"/>
          </w:pPr>
        </w:p>
      </w:tc>
      <w:tc>
        <w:tcPr>
          <w:tcW w:w="4920" w:type="dxa"/>
          <w:vAlign w:val="bottom"/>
        </w:tcPr>
        <w:p w14:paraId="2F80ED41" w14:textId="019CAC4C" w:rsidR="00EF62FB" w:rsidRPr="00EF62FB" w:rsidRDefault="00EF62FB" w:rsidP="00EF62FB">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E/C.12/URY/CO/6</w:t>
          </w:r>
          <w:r>
            <w:rPr>
              <w:b/>
              <w:sz w:val="17"/>
            </w:rPr>
            <w:fldChar w:fldCharType="end"/>
          </w:r>
        </w:p>
      </w:tc>
    </w:tr>
  </w:tbl>
  <w:p w14:paraId="2D53F977" w14:textId="77777777" w:rsidR="00EF62FB" w:rsidRPr="00EF62FB" w:rsidRDefault="00EF62FB" w:rsidP="00EF62FB">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EF62FB" w14:paraId="6EDE08E9" w14:textId="77777777" w:rsidTr="00EF62FB">
      <w:trPr>
        <w:trHeight w:hRule="exact" w:val="864"/>
      </w:trPr>
      <w:tc>
        <w:tcPr>
          <w:tcW w:w="1267" w:type="dxa"/>
          <w:tcBorders>
            <w:bottom w:val="single" w:sz="4" w:space="0" w:color="auto"/>
          </w:tcBorders>
          <w:vAlign w:val="bottom"/>
        </w:tcPr>
        <w:p w14:paraId="4D71617B" w14:textId="77777777" w:rsidR="00EF62FB" w:rsidRDefault="00EF62FB" w:rsidP="00EF62FB">
          <w:pPr>
            <w:pStyle w:val="a3"/>
            <w:spacing w:after="120"/>
          </w:pPr>
        </w:p>
      </w:tc>
      <w:tc>
        <w:tcPr>
          <w:tcW w:w="1872" w:type="dxa"/>
          <w:tcBorders>
            <w:bottom w:val="single" w:sz="4" w:space="0" w:color="auto"/>
          </w:tcBorders>
          <w:vAlign w:val="bottom"/>
        </w:tcPr>
        <w:p w14:paraId="11B58620" w14:textId="3B445557" w:rsidR="00EF62FB" w:rsidRPr="00EF62FB" w:rsidRDefault="00EF62FB" w:rsidP="00EF62FB">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vAlign w:val="bottom"/>
        </w:tcPr>
        <w:p w14:paraId="7BE73650" w14:textId="77777777" w:rsidR="00EF62FB" w:rsidRDefault="00EF62FB" w:rsidP="00EF62FB">
          <w:pPr>
            <w:pStyle w:val="a3"/>
            <w:spacing w:after="120"/>
          </w:pPr>
        </w:p>
      </w:tc>
      <w:tc>
        <w:tcPr>
          <w:tcW w:w="6437" w:type="dxa"/>
          <w:gridSpan w:val="3"/>
          <w:tcBorders>
            <w:bottom w:val="single" w:sz="4" w:space="0" w:color="auto"/>
          </w:tcBorders>
          <w:vAlign w:val="bottom"/>
        </w:tcPr>
        <w:p w14:paraId="701BA035" w14:textId="2FE46F01" w:rsidR="00EF62FB" w:rsidRPr="00EF62FB" w:rsidRDefault="00EF62FB" w:rsidP="00EF62FB">
          <w:pPr>
            <w:spacing w:after="80" w:line="240" w:lineRule="auto"/>
            <w:jc w:val="right"/>
            <w:rPr>
              <w:position w:val="-4"/>
            </w:rPr>
          </w:pPr>
          <w:r>
            <w:rPr>
              <w:position w:val="-4"/>
              <w:sz w:val="40"/>
            </w:rPr>
            <w:t>E</w:t>
          </w:r>
          <w:r>
            <w:rPr>
              <w:position w:val="-4"/>
            </w:rPr>
            <w:t>/</w:t>
          </w:r>
          <w:proofErr w:type="spellStart"/>
          <w:r>
            <w:rPr>
              <w:position w:val="-4"/>
            </w:rPr>
            <w:t>C.12</w:t>
          </w:r>
          <w:proofErr w:type="spellEnd"/>
          <w:r>
            <w:rPr>
              <w:position w:val="-4"/>
            </w:rPr>
            <w:t>/URY/CO/6</w:t>
          </w:r>
        </w:p>
      </w:tc>
    </w:tr>
    <w:tr w:rsidR="00EF62FB" w:rsidRPr="00EF62FB" w14:paraId="74AD668E" w14:textId="77777777" w:rsidTr="00EF62FB">
      <w:trPr>
        <w:trHeight w:hRule="exact" w:val="2880"/>
      </w:trPr>
      <w:tc>
        <w:tcPr>
          <w:tcW w:w="1267" w:type="dxa"/>
          <w:tcBorders>
            <w:top w:val="single" w:sz="4" w:space="0" w:color="auto"/>
            <w:bottom w:val="single" w:sz="12" w:space="0" w:color="auto"/>
          </w:tcBorders>
        </w:tcPr>
        <w:p w14:paraId="5708D5FE" w14:textId="5826FEF1" w:rsidR="00EF62FB" w:rsidRPr="00EF62FB" w:rsidRDefault="00EF62FB" w:rsidP="00EF62FB">
          <w:pPr>
            <w:pStyle w:val="a3"/>
            <w:spacing w:before="109"/>
          </w:pPr>
          <w:r>
            <w:t xml:space="preserve"> </w:t>
          </w:r>
          <w:r>
            <w:drawing>
              <wp:inline distT="0" distB="0" distL="0" distR="0" wp14:anchorId="6B0F4B06" wp14:editId="7832E465">
                <wp:extent cx="711200" cy="597103"/>
                <wp:effectExtent l="0" t="0" r="0" b="0"/>
                <wp:docPr id="407057730" name="图片 1"/>
                <wp:cNvGraphicFramePr/>
                <a:graphic xmlns:a="http://schemas.openxmlformats.org/drawingml/2006/main">
                  <a:graphicData uri="http://schemas.openxmlformats.org/drawingml/2006/picture">
                    <pic:pic xmlns:pic="http://schemas.openxmlformats.org/drawingml/2006/picture">
                      <pic:nvPicPr>
                        <pic:cNvPr id="407057730"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09065B27" w14:textId="5370EEE0" w:rsidR="00EF62FB" w:rsidRPr="00EF62FB" w:rsidRDefault="00EF62FB" w:rsidP="00EF62FB">
          <w:pPr>
            <w:pStyle w:val="XLarge"/>
            <w:spacing w:before="109" w:after="140" w:line="440" w:lineRule="exact"/>
            <w:ind w:left="0" w:firstLine="0"/>
            <w:rPr>
              <w:sz w:val="38"/>
            </w:rPr>
          </w:pPr>
          <w:r>
            <w:rPr>
              <w:rFonts w:hint="eastAsia"/>
              <w:sz w:val="38"/>
            </w:rPr>
            <w:t>经济及社会理事会</w:t>
          </w:r>
        </w:p>
      </w:tc>
      <w:tc>
        <w:tcPr>
          <w:tcW w:w="245" w:type="dxa"/>
          <w:tcBorders>
            <w:top w:val="single" w:sz="4" w:space="0" w:color="auto"/>
            <w:bottom w:val="single" w:sz="12" w:space="0" w:color="auto"/>
          </w:tcBorders>
        </w:tcPr>
        <w:p w14:paraId="53E38D88" w14:textId="77777777" w:rsidR="00EF62FB" w:rsidRPr="00EF62FB" w:rsidRDefault="00EF62FB" w:rsidP="00EF62FB">
          <w:pPr>
            <w:pStyle w:val="a3"/>
            <w:spacing w:before="109"/>
          </w:pPr>
        </w:p>
      </w:tc>
      <w:tc>
        <w:tcPr>
          <w:tcW w:w="3080" w:type="dxa"/>
          <w:tcBorders>
            <w:top w:val="single" w:sz="4" w:space="0" w:color="auto"/>
            <w:bottom w:val="single" w:sz="12" w:space="0" w:color="auto"/>
          </w:tcBorders>
        </w:tcPr>
        <w:p w14:paraId="34C9FE2C" w14:textId="77777777" w:rsidR="00EF62FB" w:rsidRDefault="00EF62FB" w:rsidP="00EF62FB">
          <w:pPr>
            <w:pStyle w:val="Distr"/>
          </w:pPr>
          <w:r>
            <w:t>Distr.: General</w:t>
          </w:r>
        </w:p>
        <w:p w14:paraId="4E57D26B" w14:textId="77777777" w:rsidR="00EF62FB" w:rsidRDefault="00EF62FB" w:rsidP="00EF62FB">
          <w:pPr>
            <w:pStyle w:val="Publication"/>
          </w:pPr>
          <w:r>
            <w:t>13 March 2026</w:t>
          </w:r>
        </w:p>
        <w:p w14:paraId="38D5BA1B" w14:textId="77777777" w:rsidR="00EF62FB" w:rsidRDefault="00EF62FB" w:rsidP="00EF62FB">
          <w:pPr>
            <w:spacing w:line="240" w:lineRule="exact"/>
          </w:pPr>
          <w:r>
            <w:t>Chinese</w:t>
          </w:r>
        </w:p>
        <w:p w14:paraId="3A8B1954" w14:textId="77777777" w:rsidR="00EF62FB" w:rsidRDefault="00EF62FB" w:rsidP="00EF62FB">
          <w:pPr>
            <w:pStyle w:val="Original"/>
          </w:pPr>
          <w:r>
            <w:t>Original: Spanish</w:t>
          </w:r>
        </w:p>
        <w:p w14:paraId="5BB9743E" w14:textId="21EF3269" w:rsidR="00EF62FB" w:rsidRPr="00EF62FB" w:rsidRDefault="00EF62FB" w:rsidP="00EF62FB"/>
      </w:tc>
    </w:tr>
  </w:tbl>
  <w:p w14:paraId="23D3B0AD" w14:textId="77777777" w:rsidR="00EF62FB" w:rsidRPr="00EF62FB" w:rsidRDefault="00EF62FB" w:rsidP="00EF62FB">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proofState w:spelling="clean" w:grammar="clean"/>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3063*"/>
    <w:docVar w:name="CreationDt" w:val="20/05/2026 10:23:32"/>
    <w:docVar w:name="DocCategory" w:val="Doc"/>
    <w:docVar w:name="DocType" w:val="Final"/>
    <w:docVar w:name="DutyStation" w:val="New York"/>
    <w:docVar w:name="FooterJN" w:val="26-03063"/>
    <w:docVar w:name="jobn" w:val="26-03063 (C)"/>
    <w:docVar w:name="jobnDT" w:val="26-03063 (C)   200526"/>
    <w:docVar w:name="jobnDTDT" w:val="26-03063 (C)   200526   200526"/>
    <w:docVar w:name="JobNo" w:val="2603063C"/>
    <w:docVar w:name="LocalDrive" w:val="-1"/>
    <w:docVar w:name="OandT" w:val="gb"/>
    <w:docVar w:name="sss1" w:val="E/C.12/URY/CO/6"/>
    <w:docVar w:name="sss2" w:val="-"/>
    <w:docVar w:name="Symbol1" w:val="E/C.12/URY/CO/6"/>
    <w:docVar w:name="Symbol2" w:val="-"/>
    <w:docVar w:name="Title1" w:val="_x0009__x0009_关于乌拉圭第六次定期报告的结论性意见_x000d_"/>
  </w:docVars>
  <w:rsids>
    <w:rsidRoot w:val="0042197A"/>
    <w:rsid w:val="00001B16"/>
    <w:rsid w:val="00003E22"/>
    <w:rsid w:val="00011A74"/>
    <w:rsid w:val="0003385D"/>
    <w:rsid w:val="00050124"/>
    <w:rsid w:val="00050F3B"/>
    <w:rsid w:val="00057D89"/>
    <w:rsid w:val="00061F62"/>
    <w:rsid w:val="000A715D"/>
    <w:rsid w:val="000E3C7C"/>
    <w:rsid w:val="000E5A43"/>
    <w:rsid w:val="00176F34"/>
    <w:rsid w:val="001C1FE3"/>
    <w:rsid w:val="0021660D"/>
    <w:rsid w:val="00225A8C"/>
    <w:rsid w:val="00255AA3"/>
    <w:rsid w:val="002602C3"/>
    <w:rsid w:val="002664F9"/>
    <w:rsid w:val="00270423"/>
    <w:rsid w:val="002B6AEA"/>
    <w:rsid w:val="002C3510"/>
    <w:rsid w:val="0030067C"/>
    <w:rsid w:val="00306444"/>
    <w:rsid w:val="00313B5B"/>
    <w:rsid w:val="003201A0"/>
    <w:rsid w:val="00333781"/>
    <w:rsid w:val="00376D6C"/>
    <w:rsid w:val="00395017"/>
    <w:rsid w:val="00396FAF"/>
    <w:rsid w:val="00403390"/>
    <w:rsid w:val="0042197A"/>
    <w:rsid w:val="00440831"/>
    <w:rsid w:val="00485B08"/>
    <w:rsid w:val="004E617A"/>
    <w:rsid w:val="004F0363"/>
    <w:rsid w:val="004F062E"/>
    <w:rsid w:val="005008BC"/>
    <w:rsid w:val="00507AA9"/>
    <w:rsid w:val="00541332"/>
    <w:rsid w:val="0057503F"/>
    <w:rsid w:val="00582562"/>
    <w:rsid w:val="0059314C"/>
    <w:rsid w:val="00594E0D"/>
    <w:rsid w:val="00597792"/>
    <w:rsid w:val="005D7E14"/>
    <w:rsid w:val="005E0924"/>
    <w:rsid w:val="005F57A3"/>
    <w:rsid w:val="00602EC1"/>
    <w:rsid w:val="006067FF"/>
    <w:rsid w:val="00630568"/>
    <w:rsid w:val="00683376"/>
    <w:rsid w:val="006D1FE7"/>
    <w:rsid w:val="0070096A"/>
    <w:rsid w:val="00710D7A"/>
    <w:rsid w:val="00721E05"/>
    <w:rsid w:val="007316FE"/>
    <w:rsid w:val="00733125"/>
    <w:rsid w:val="00765541"/>
    <w:rsid w:val="00772FAA"/>
    <w:rsid w:val="0077431D"/>
    <w:rsid w:val="007A6095"/>
    <w:rsid w:val="007C225D"/>
    <w:rsid w:val="007D4F6E"/>
    <w:rsid w:val="007E00C2"/>
    <w:rsid w:val="007E0ED2"/>
    <w:rsid w:val="007E14A0"/>
    <w:rsid w:val="007E6A04"/>
    <w:rsid w:val="007F61F6"/>
    <w:rsid w:val="008001DA"/>
    <w:rsid w:val="00807393"/>
    <w:rsid w:val="008153B1"/>
    <w:rsid w:val="0082088B"/>
    <w:rsid w:val="00846553"/>
    <w:rsid w:val="0088615A"/>
    <w:rsid w:val="008922A5"/>
    <w:rsid w:val="008A15A1"/>
    <w:rsid w:val="008F1A3E"/>
    <w:rsid w:val="008F35EA"/>
    <w:rsid w:val="00912272"/>
    <w:rsid w:val="009141A3"/>
    <w:rsid w:val="009266EC"/>
    <w:rsid w:val="00943A7F"/>
    <w:rsid w:val="00996AC6"/>
    <w:rsid w:val="009B20A4"/>
    <w:rsid w:val="009B4941"/>
    <w:rsid w:val="009C2A8B"/>
    <w:rsid w:val="009C7DB2"/>
    <w:rsid w:val="009E3C84"/>
    <w:rsid w:val="00A21540"/>
    <w:rsid w:val="00A40057"/>
    <w:rsid w:val="00A94635"/>
    <w:rsid w:val="00AA27DF"/>
    <w:rsid w:val="00AB53BE"/>
    <w:rsid w:val="00AD27BC"/>
    <w:rsid w:val="00AE136E"/>
    <w:rsid w:val="00AF5FA0"/>
    <w:rsid w:val="00B00D98"/>
    <w:rsid w:val="00B518B3"/>
    <w:rsid w:val="00B83AB6"/>
    <w:rsid w:val="00BD0E2C"/>
    <w:rsid w:val="00C37B00"/>
    <w:rsid w:val="00C4182A"/>
    <w:rsid w:val="00C45876"/>
    <w:rsid w:val="00C60CCA"/>
    <w:rsid w:val="00C6204C"/>
    <w:rsid w:val="00C64E6E"/>
    <w:rsid w:val="00C717E8"/>
    <w:rsid w:val="00CC3971"/>
    <w:rsid w:val="00D06236"/>
    <w:rsid w:val="00D33CD1"/>
    <w:rsid w:val="00D73B75"/>
    <w:rsid w:val="00D9569D"/>
    <w:rsid w:val="00DB4BB4"/>
    <w:rsid w:val="00DC2629"/>
    <w:rsid w:val="00DD1CF8"/>
    <w:rsid w:val="00DD703D"/>
    <w:rsid w:val="00E22631"/>
    <w:rsid w:val="00E3371C"/>
    <w:rsid w:val="00EF4E1A"/>
    <w:rsid w:val="00EF62FB"/>
    <w:rsid w:val="00F14AC3"/>
    <w:rsid w:val="00F40BAC"/>
    <w:rsid w:val="00F527B3"/>
    <w:rsid w:val="00FA17F8"/>
    <w:rsid w:val="00FB124F"/>
    <w:rsid w:val="00FF0E9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027749"/>
  <w15:chartTrackingRefBased/>
  <w15:docId w15:val="{3FD4A2B6-7D6D-44B2-B255-AA7E7497C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7E14"/>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42197A"/>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42197A"/>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42197A"/>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42197A"/>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42197A"/>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42197A"/>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aliases w:val="4_G"/>
    <w:basedOn w:val="a0"/>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aliases w:val="5_G"/>
    <w:basedOn w:val="a"/>
    <w:link w:val="ab"/>
    <w:rsid w:val="00A21540"/>
    <w:pPr>
      <w:tabs>
        <w:tab w:val="right" w:pos="418"/>
      </w:tabs>
      <w:spacing w:after="120" w:line="240" w:lineRule="exact"/>
      <w:ind w:left="170" w:hanging="170"/>
    </w:pPr>
    <w:rPr>
      <w:noProof/>
      <w:sz w:val="18"/>
    </w:rPr>
  </w:style>
  <w:style w:type="character" w:customStyle="1" w:styleId="ab">
    <w:name w:val="脚注文本 字符"/>
    <w:aliases w:val="5_G 字符"/>
    <w:basedOn w:val="a0"/>
    <w:link w:val="aa"/>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paragraph" w:customStyle="1" w:styleId="AgendaFirstLine">
    <w:name w:val="Agenda First Line"/>
    <w:basedOn w:val="a7"/>
    <w:qFormat/>
    <w:rsid w:val="00996AC6"/>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after="140" w:line="240" w:lineRule="exact"/>
      <w:ind w:left="1264" w:right="1264"/>
    </w:pPr>
    <w:rPr>
      <w:rFonts w:eastAsia="黑体"/>
      <w:b/>
      <w:bCs/>
      <w:sz w:val="21"/>
      <w:szCs w:val="21"/>
    </w:rPr>
  </w:style>
  <w:style w:type="paragraph" w:customStyle="1" w:styleId="CoverAgendaItem">
    <w:name w:val="Cover Agenda Item"/>
    <w:basedOn w:val="a7"/>
    <w:qFormat/>
    <w:rsid w:val="00C4182A"/>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after="140" w:line="240" w:lineRule="exact"/>
      <w:ind w:left="1735" w:right="1264"/>
    </w:pPr>
    <w:rPr>
      <w:rFonts w:ascii="宋体"/>
      <w:sz w:val="21"/>
      <w:szCs w:val="21"/>
    </w:rPr>
  </w:style>
  <w:style w:type="paragraph" w:customStyle="1" w:styleId="AgendaDocument">
    <w:name w:val="Agenda Document"/>
    <w:basedOn w:val="CoverAgendaItem"/>
    <w:qFormat/>
    <w:rsid w:val="00B83AB6"/>
  </w:style>
  <w:style w:type="paragraph" w:customStyle="1" w:styleId="1VerbatimBodyText">
    <w:name w:val="1. Verbatim Body Text"/>
    <w:basedOn w:val="a"/>
    <w:qFormat/>
    <w:rsid w:val="00683376"/>
    <w:pPr>
      <w:tabs>
        <w:tab w:val="left" w:pos="1264"/>
        <w:tab w:val="left" w:pos="1741"/>
        <w:tab w:val="left" w:pos="2217"/>
        <w:tab w:val="left" w:pos="2693"/>
        <w:tab w:val="left" w:pos="3181"/>
        <w:tab w:val="left" w:pos="3657"/>
        <w:tab w:val="left" w:pos="4133"/>
        <w:tab w:val="left" w:pos="4621"/>
        <w:tab w:val="left" w:pos="5097"/>
        <w:tab w:val="left" w:pos="5574"/>
        <w:tab w:val="left" w:pos="6050"/>
      </w:tabs>
      <w:spacing w:after="120"/>
      <w:ind w:left="1264" w:right="1264" w:firstLine="476"/>
    </w:pPr>
  </w:style>
  <w:style w:type="paragraph" w:customStyle="1" w:styleId="3VerbatimBodyTextNoIndent">
    <w:name w:val="3. Verbatim Body Text No Indent"/>
    <w:basedOn w:val="a"/>
    <w:qFormat/>
    <w:rsid w:val="00C6204C"/>
    <w:pPr>
      <w:tabs>
        <w:tab w:val="left" w:pos="1264"/>
        <w:tab w:val="left" w:pos="1741"/>
        <w:tab w:val="left" w:pos="2217"/>
        <w:tab w:val="left" w:pos="2693"/>
        <w:tab w:val="left" w:pos="3181"/>
        <w:tab w:val="left" w:pos="3657"/>
      </w:tabs>
      <w:spacing w:after="140"/>
      <w:ind w:left="1264" w:right="1264"/>
    </w:pPr>
  </w:style>
  <w:style w:type="paragraph" w:customStyle="1" w:styleId="4VerbatimQuotesBlockTextFirstLineIndent">
    <w:name w:val="4. Verbatim Quotes Block Text First Line Indent"/>
    <w:basedOn w:val="a"/>
    <w:qFormat/>
    <w:rsid w:val="00001B16"/>
    <w:pPr>
      <w:tabs>
        <w:tab w:val="left" w:pos="1264"/>
        <w:tab w:val="left" w:pos="1741"/>
        <w:tab w:val="left" w:pos="2217"/>
        <w:tab w:val="left" w:pos="2693"/>
        <w:tab w:val="left" w:pos="3181"/>
        <w:tab w:val="left" w:pos="3657"/>
      </w:tabs>
      <w:spacing w:after="140"/>
      <w:ind w:left="1741" w:right="1264" w:firstLine="476"/>
    </w:pPr>
  </w:style>
  <w:style w:type="paragraph" w:customStyle="1" w:styleId="5VerbatimQuotesBlockTextNoIndent">
    <w:name w:val="5. Verbatim Quotes Block Text No Indent"/>
    <w:basedOn w:val="a"/>
    <w:qFormat/>
    <w:rsid w:val="008001DA"/>
    <w:pPr>
      <w:tabs>
        <w:tab w:val="left" w:pos="1264"/>
        <w:tab w:val="left" w:pos="1741"/>
        <w:tab w:val="left" w:pos="2217"/>
        <w:tab w:val="left" w:pos="2693"/>
        <w:tab w:val="left" w:pos="3181"/>
        <w:tab w:val="left" w:pos="3657"/>
      </w:tabs>
      <w:spacing w:after="140"/>
      <w:ind w:left="1741" w:right="1264"/>
    </w:pPr>
  </w:style>
  <w:style w:type="paragraph" w:customStyle="1" w:styleId="6VerbatimAgendaItem">
    <w:name w:val="6. Verbatim Agenda Item"/>
    <w:basedOn w:val="a"/>
    <w:qFormat/>
    <w:rsid w:val="00683376"/>
    <w:pPr>
      <w:tabs>
        <w:tab w:val="left" w:pos="1378"/>
        <w:tab w:val="left" w:pos="1735"/>
        <w:tab w:val="left" w:pos="2693"/>
        <w:tab w:val="left" w:pos="3181"/>
        <w:tab w:val="left" w:pos="3657"/>
        <w:tab w:val="left" w:pos="4133"/>
      </w:tabs>
      <w:spacing w:after="140"/>
      <w:ind w:left="1264" w:right="1264"/>
    </w:pPr>
    <w:rPr>
      <w:rFonts w:eastAsia="黑体"/>
      <w:bCs/>
      <w:szCs w:val="21"/>
    </w:rPr>
  </w:style>
  <w:style w:type="paragraph" w:customStyle="1" w:styleId="7VerbatimAgendaItemLessSpaceAfter">
    <w:name w:val="7. Verbatim Agenda Item Less Space After"/>
    <w:basedOn w:val="a"/>
    <w:qFormat/>
    <w:rsid w:val="00683376"/>
    <w:pPr>
      <w:tabs>
        <w:tab w:val="left" w:pos="1264"/>
        <w:tab w:val="left" w:pos="1741"/>
        <w:tab w:val="left" w:pos="2217"/>
        <w:tab w:val="left" w:pos="2693"/>
        <w:tab w:val="left" w:pos="3181"/>
        <w:tab w:val="left" w:pos="3657"/>
      </w:tabs>
      <w:spacing w:after="60"/>
      <w:ind w:left="1264" w:right="1264"/>
    </w:pPr>
    <w:rPr>
      <w:rFonts w:eastAsia="黑体"/>
      <w:bCs/>
      <w:szCs w:val="21"/>
    </w:rPr>
  </w:style>
  <w:style w:type="paragraph" w:customStyle="1" w:styleId="8VerbatimAgendaabc">
    <w:name w:val="8. Verbatim Agenda_(a)_(b)_(c)"/>
    <w:basedOn w:val="a"/>
    <w:qFormat/>
    <w:rsid w:val="00683376"/>
    <w:pPr>
      <w:tabs>
        <w:tab w:val="left" w:pos="1378"/>
        <w:tab w:val="left" w:pos="1735"/>
        <w:tab w:val="left" w:pos="2693"/>
        <w:tab w:val="left" w:pos="3181"/>
        <w:tab w:val="left" w:pos="3657"/>
        <w:tab w:val="left" w:pos="4133"/>
        <w:tab w:val="left" w:pos="4621"/>
        <w:tab w:val="left" w:pos="5097"/>
        <w:tab w:val="left" w:pos="5574"/>
        <w:tab w:val="left" w:pos="6050"/>
      </w:tabs>
      <w:spacing w:after="140"/>
      <w:ind w:left="1264" w:right="1264"/>
    </w:pPr>
    <w:rPr>
      <w:rFonts w:ascii="微软雅黑" w:eastAsia="黑体" w:hAnsi="微软雅黑"/>
      <w:bCs/>
      <w:szCs w:val="21"/>
    </w:rPr>
  </w:style>
  <w:style w:type="paragraph" w:customStyle="1" w:styleId="12VerbatimSubAgenda">
    <w:name w:val="12. Verbatim Sub Agenda"/>
    <w:basedOn w:val="a"/>
    <w:qFormat/>
    <w:rsid w:val="00683376"/>
    <w:pPr>
      <w:tabs>
        <w:tab w:val="left" w:pos="1264"/>
        <w:tab w:val="left" w:pos="1741"/>
        <w:tab w:val="left" w:pos="2217"/>
        <w:tab w:val="left" w:pos="2693"/>
        <w:tab w:val="left" w:pos="3181"/>
        <w:tab w:val="left" w:pos="3657"/>
      </w:tabs>
      <w:spacing w:after="140"/>
      <w:ind w:left="1741" w:right="1264"/>
    </w:pPr>
    <w:rPr>
      <w:rFonts w:eastAsia="黑体"/>
      <w:bCs/>
    </w:rPr>
  </w:style>
  <w:style w:type="paragraph" w:customStyle="1" w:styleId="2VerbatimActionLine">
    <w:name w:val="2. Verbatim Action Line"/>
    <w:basedOn w:val="a"/>
    <w:qFormat/>
    <w:rsid w:val="00683376"/>
    <w:pPr>
      <w:tabs>
        <w:tab w:val="left" w:pos="1264"/>
        <w:tab w:val="left" w:pos="1741"/>
        <w:tab w:val="left" w:pos="2217"/>
        <w:tab w:val="left" w:pos="2693"/>
        <w:tab w:val="left" w:pos="3181"/>
        <w:tab w:val="left" w:pos="3657"/>
      </w:tabs>
      <w:spacing w:after="140"/>
      <w:ind w:left="1264" w:right="1264" w:firstLine="476"/>
    </w:pPr>
    <w:rPr>
      <w:rFonts w:eastAsia="楷体"/>
      <w:bCs/>
      <w:i/>
    </w:rPr>
  </w:style>
  <w:style w:type="paragraph" w:customStyle="1" w:styleId="14VerbatimAgendaSecondLineCoverage">
    <w:name w:val="14. Verbatim Agenda Second Line Coverage"/>
    <w:basedOn w:val="a"/>
    <w:qFormat/>
    <w:rsid w:val="00683376"/>
    <w:pPr>
      <w:tabs>
        <w:tab w:val="left" w:pos="1264"/>
        <w:tab w:val="left" w:pos="1741"/>
        <w:tab w:val="left" w:pos="2217"/>
        <w:tab w:val="left" w:pos="2693"/>
        <w:tab w:val="left" w:pos="3181"/>
        <w:tab w:val="left" w:pos="3657"/>
      </w:tabs>
      <w:spacing w:after="140"/>
      <w:ind w:left="1264" w:right="1264"/>
    </w:pPr>
    <w:rPr>
      <w:rFonts w:eastAsia="黑体"/>
      <w:szCs w:val="21"/>
    </w:rPr>
  </w:style>
  <w:style w:type="paragraph" w:customStyle="1" w:styleId="10VerbatimVotingGroup">
    <w:name w:val="10. Verbatim Voting Group"/>
    <w:basedOn w:val="a"/>
    <w:qFormat/>
    <w:rsid w:val="00683376"/>
    <w:pPr>
      <w:tabs>
        <w:tab w:val="left" w:pos="1264"/>
        <w:tab w:val="left" w:pos="1741"/>
        <w:tab w:val="left" w:pos="2217"/>
        <w:tab w:val="left" w:pos="2693"/>
        <w:tab w:val="left" w:pos="3181"/>
        <w:tab w:val="left" w:pos="3657"/>
      </w:tabs>
      <w:spacing w:before="240" w:after="140"/>
      <w:ind w:left="1741" w:right="1264"/>
    </w:pPr>
    <w:rPr>
      <w:rFonts w:eastAsia="楷体"/>
      <w:iCs/>
      <w:szCs w:val="21"/>
    </w:rPr>
  </w:style>
  <w:style w:type="paragraph" w:customStyle="1" w:styleId="9VerbatimInFavourAgainstAbstaining">
    <w:name w:val="9. Verbatim In Favour Against Abstaining"/>
    <w:basedOn w:val="a"/>
    <w:qFormat/>
    <w:rsid w:val="00683376"/>
    <w:pPr>
      <w:tabs>
        <w:tab w:val="left" w:pos="1264"/>
        <w:tab w:val="left" w:pos="1741"/>
        <w:tab w:val="left" w:pos="2217"/>
        <w:tab w:val="left" w:pos="2693"/>
        <w:tab w:val="left" w:pos="3181"/>
        <w:tab w:val="left" w:pos="3657"/>
      </w:tabs>
      <w:spacing w:after="140"/>
      <w:ind w:left="1264" w:right="1264"/>
    </w:pPr>
    <w:rPr>
      <w:rFonts w:ascii="微软雅黑" w:eastAsia="楷体" w:hAnsi="微软雅黑"/>
      <w:iCs/>
      <w:szCs w:val="21"/>
    </w:rPr>
  </w:style>
  <w:style w:type="paragraph" w:customStyle="1" w:styleId="11VerbatimSubsequentlyIntendedToVote">
    <w:name w:val="11. Verbatim Subsequently Intended To Vote"/>
    <w:basedOn w:val="a"/>
    <w:qFormat/>
    <w:rsid w:val="00AA27DF"/>
    <w:pPr>
      <w:tabs>
        <w:tab w:val="left" w:pos="1264"/>
        <w:tab w:val="left" w:pos="1741"/>
        <w:tab w:val="left" w:pos="2217"/>
        <w:tab w:val="left" w:pos="2693"/>
        <w:tab w:val="left" w:pos="3181"/>
        <w:tab w:val="left" w:pos="3657"/>
      </w:tabs>
      <w:spacing w:after="140"/>
      <w:ind w:left="1741" w:right="1264"/>
    </w:pPr>
  </w:style>
  <w:style w:type="paragraph" w:customStyle="1" w:styleId="13VerbatimReissueDocument">
    <w:name w:val="13. Verbatim Reissue Document"/>
    <w:basedOn w:val="a"/>
    <w:qFormat/>
    <w:rsid w:val="00683376"/>
    <w:pPr>
      <w:tabs>
        <w:tab w:val="right" w:pos="1196"/>
        <w:tab w:val="left" w:pos="1264"/>
        <w:tab w:val="left" w:pos="1741"/>
        <w:tab w:val="left" w:pos="2217"/>
        <w:tab w:val="left" w:pos="2693"/>
        <w:tab w:val="left" w:pos="3181"/>
        <w:tab w:val="right" w:pos="3657"/>
        <w:tab w:val="right" w:pos="4133"/>
        <w:tab w:val="right" w:pos="4621"/>
        <w:tab w:val="right" w:pos="5097"/>
        <w:tab w:val="right" w:pos="5574"/>
        <w:tab w:val="right" w:pos="6050"/>
      </w:tabs>
      <w:spacing w:before="100"/>
      <w:ind w:left="1270" w:right="1259" w:hanging="578"/>
      <w:jc w:val="left"/>
    </w:pPr>
    <w:rPr>
      <w:sz w:val="18"/>
      <w:szCs w:val="21"/>
    </w:rPr>
  </w:style>
  <w:style w:type="paragraph" w:styleId="af8">
    <w:name w:val="Normal Indent"/>
    <w:basedOn w:val="a"/>
    <w:uiPriority w:val="99"/>
    <w:semiHidden/>
    <w:unhideWhenUsed/>
    <w:rsid w:val="000A715D"/>
    <w:pPr>
      <w:ind w:left="720"/>
    </w:pPr>
  </w:style>
  <w:style w:type="character" w:customStyle="1" w:styleId="40">
    <w:name w:val="标题 4 字符"/>
    <w:basedOn w:val="a0"/>
    <w:link w:val="4"/>
    <w:uiPriority w:val="9"/>
    <w:semiHidden/>
    <w:rsid w:val="0042197A"/>
    <w:rPr>
      <w:rFonts w:cstheme="majorBidi"/>
      <w:color w:val="2F5496" w:themeColor="accent1" w:themeShade="BF"/>
      <w:kern w:val="14"/>
      <w:sz w:val="28"/>
      <w:szCs w:val="28"/>
    </w:rPr>
  </w:style>
  <w:style w:type="character" w:customStyle="1" w:styleId="50">
    <w:name w:val="标题 5 字符"/>
    <w:basedOn w:val="a0"/>
    <w:link w:val="5"/>
    <w:uiPriority w:val="9"/>
    <w:semiHidden/>
    <w:rsid w:val="0042197A"/>
    <w:rPr>
      <w:rFonts w:cstheme="majorBidi"/>
      <w:color w:val="2F5496" w:themeColor="accent1" w:themeShade="BF"/>
      <w:kern w:val="14"/>
      <w:sz w:val="24"/>
      <w:szCs w:val="24"/>
    </w:rPr>
  </w:style>
  <w:style w:type="character" w:customStyle="1" w:styleId="60">
    <w:name w:val="标题 6 字符"/>
    <w:basedOn w:val="a0"/>
    <w:link w:val="6"/>
    <w:uiPriority w:val="9"/>
    <w:semiHidden/>
    <w:rsid w:val="0042197A"/>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42197A"/>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42197A"/>
    <w:rPr>
      <w:rFonts w:cstheme="majorBidi"/>
      <w:color w:val="595959" w:themeColor="text1" w:themeTint="A6"/>
      <w:kern w:val="14"/>
      <w:sz w:val="21"/>
      <w:szCs w:val="20"/>
    </w:rPr>
  </w:style>
  <w:style w:type="character" w:customStyle="1" w:styleId="90">
    <w:name w:val="标题 9 字符"/>
    <w:basedOn w:val="a0"/>
    <w:link w:val="9"/>
    <w:uiPriority w:val="9"/>
    <w:semiHidden/>
    <w:rsid w:val="0042197A"/>
    <w:rPr>
      <w:rFonts w:eastAsiaTheme="majorEastAsia" w:cstheme="majorBidi"/>
      <w:color w:val="595959" w:themeColor="text1" w:themeTint="A6"/>
      <w:kern w:val="14"/>
      <w:sz w:val="21"/>
      <w:szCs w:val="20"/>
    </w:rPr>
  </w:style>
  <w:style w:type="paragraph" w:styleId="af9">
    <w:name w:val="Title"/>
    <w:basedOn w:val="a"/>
    <w:next w:val="a"/>
    <w:link w:val="afa"/>
    <w:uiPriority w:val="10"/>
    <w:qFormat/>
    <w:rsid w:val="0042197A"/>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a">
    <w:name w:val="标题 字符"/>
    <w:basedOn w:val="a0"/>
    <w:link w:val="af9"/>
    <w:uiPriority w:val="10"/>
    <w:rsid w:val="0042197A"/>
    <w:rPr>
      <w:rFonts w:asciiTheme="majorHAnsi" w:eastAsiaTheme="majorEastAsia" w:hAnsiTheme="majorHAnsi" w:cstheme="majorBidi"/>
      <w:spacing w:val="-10"/>
      <w:kern w:val="28"/>
      <w:sz w:val="56"/>
      <w:szCs w:val="56"/>
    </w:rPr>
  </w:style>
  <w:style w:type="paragraph" w:styleId="afb">
    <w:name w:val="Subtitle"/>
    <w:basedOn w:val="a"/>
    <w:next w:val="a"/>
    <w:link w:val="afc"/>
    <w:uiPriority w:val="11"/>
    <w:qFormat/>
    <w:rsid w:val="0042197A"/>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c">
    <w:name w:val="副标题 字符"/>
    <w:basedOn w:val="a0"/>
    <w:link w:val="afb"/>
    <w:uiPriority w:val="11"/>
    <w:rsid w:val="0042197A"/>
    <w:rPr>
      <w:rFonts w:asciiTheme="majorHAnsi" w:eastAsiaTheme="majorEastAsia" w:hAnsiTheme="majorHAnsi" w:cstheme="majorBidi"/>
      <w:color w:val="595959" w:themeColor="text1" w:themeTint="A6"/>
      <w:spacing w:val="15"/>
      <w:kern w:val="14"/>
      <w:sz w:val="28"/>
      <w:szCs w:val="28"/>
    </w:rPr>
  </w:style>
  <w:style w:type="paragraph" w:styleId="afd">
    <w:name w:val="Quote"/>
    <w:basedOn w:val="a"/>
    <w:next w:val="a"/>
    <w:link w:val="afe"/>
    <w:uiPriority w:val="29"/>
    <w:qFormat/>
    <w:rsid w:val="0042197A"/>
    <w:pPr>
      <w:spacing w:before="160" w:after="160"/>
      <w:jc w:val="center"/>
    </w:pPr>
    <w:rPr>
      <w:i/>
      <w:iCs/>
      <w:color w:val="404040" w:themeColor="text1" w:themeTint="BF"/>
    </w:rPr>
  </w:style>
  <w:style w:type="character" w:customStyle="1" w:styleId="afe">
    <w:name w:val="引用 字符"/>
    <w:basedOn w:val="a0"/>
    <w:link w:val="afd"/>
    <w:uiPriority w:val="29"/>
    <w:rsid w:val="0042197A"/>
    <w:rPr>
      <w:rFonts w:ascii="Times New Roman" w:hAnsi="Times New Roman" w:cs="Times New Roman"/>
      <w:i/>
      <w:iCs/>
      <w:color w:val="404040" w:themeColor="text1" w:themeTint="BF"/>
      <w:kern w:val="14"/>
      <w:sz w:val="21"/>
      <w:szCs w:val="20"/>
    </w:rPr>
  </w:style>
  <w:style w:type="paragraph" w:styleId="aff">
    <w:name w:val="List Paragraph"/>
    <w:basedOn w:val="a"/>
    <w:uiPriority w:val="34"/>
    <w:qFormat/>
    <w:rsid w:val="0042197A"/>
    <w:pPr>
      <w:ind w:left="720"/>
      <w:contextualSpacing/>
    </w:pPr>
  </w:style>
  <w:style w:type="character" w:styleId="aff0">
    <w:name w:val="Intense Emphasis"/>
    <w:basedOn w:val="a0"/>
    <w:uiPriority w:val="21"/>
    <w:qFormat/>
    <w:rsid w:val="0042197A"/>
    <w:rPr>
      <w:i/>
      <w:iCs/>
      <w:color w:val="2F5496" w:themeColor="accent1" w:themeShade="BF"/>
    </w:rPr>
  </w:style>
  <w:style w:type="paragraph" w:styleId="aff1">
    <w:name w:val="Intense Quote"/>
    <w:basedOn w:val="a"/>
    <w:next w:val="a"/>
    <w:link w:val="aff2"/>
    <w:uiPriority w:val="30"/>
    <w:qFormat/>
    <w:rsid w:val="004219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2">
    <w:name w:val="明显引用 字符"/>
    <w:basedOn w:val="a0"/>
    <w:link w:val="aff1"/>
    <w:uiPriority w:val="30"/>
    <w:rsid w:val="0042197A"/>
    <w:rPr>
      <w:rFonts w:ascii="Times New Roman" w:hAnsi="Times New Roman" w:cs="Times New Roman"/>
      <w:i/>
      <w:iCs/>
      <w:color w:val="2F5496" w:themeColor="accent1" w:themeShade="BF"/>
      <w:kern w:val="14"/>
      <w:sz w:val="21"/>
      <w:szCs w:val="20"/>
    </w:rPr>
  </w:style>
  <w:style w:type="character" w:styleId="aff3">
    <w:name w:val="Intense Reference"/>
    <w:basedOn w:val="a0"/>
    <w:uiPriority w:val="32"/>
    <w:qFormat/>
    <w:rsid w:val="0042197A"/>
    <w:rPr>
      <w:b/>
      <w:bCs/>
      <w:smallCaps/>
      <w:color w:val="2F5496" w:themeColor="accent1" w:themeShade="BF"/>
      <w:spacing w:val="5"/>
    </w:rPr>
  </w:style>
  <w:style w:type="paragraph" w:styleId="aff4">
    <w:name w:val="Revision"/>
    <w:hidden/>
    <w:uiPriority w:val="99"/>
    <w:semiHidden/>
    <w:rsid w:val="00FB124F"/>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cs.un.org/zh/A/RES/68/26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E/C.12/2019/1" TargetMode="External"/><Relationship Id="rId3" Type="http://schemas.openxmlformats.org/officeDocument/2006/relationships/hyperlink" Target="https://docs.un.org/zh/E/C.12/2025/1" TargetMode="External"/><Relationship Id="rId7" Type="http://schemas.openxmlformats.org/officeDocument/2006/relationships/hyperlink" Target="https://docs.un.org/zh/CERD/C/URY/CO/24-26" TargetMode="External"/><Relationship Id="rId2" Type="http://schemas.openxmlformats.org/officeDocument/2006/relationships/hyperlink" Target="https://docs.un.org/zh/E/C.12/2018/1" TargetMode="External"/><Relationship Id="rId1" Type="http://schemas.openxmlformats.org/officeDocument/2006/relationships/hyperlink" Target="https://docs.un.org/zh/E/C.12/URY/CO/5" TargetMode="External"/><Relationship Id="rId6" Type="http://schemas.openxmlformats.org/officeDocument/2006/relationships/hyperlink" Target="https://docs.un.org/zh/E/C.12/URY/CO/5" TargetMode="External"/><Relationship Id="rId5" Type="http://schemas.openxmlformats.org/officeDocument/2006/relationships/hyperlink" Target="https://docs.un.org/zh/E/C.12/2010/1" TargetMode="External"/><Relationship Id="rId4" Type="http://schemas.openxmlformats.org/officeDocument/2006/relationships/hyperlink" Target="https://docs.un.org/zh/E/C.12/URY/CO/5" TargetMode="External"/><Relationship Id="rId9" Type="http://schemas.openxmlformats.org/officeDocument/2006/relationships/hyperlink" Target="https://docs.un.org/zh/HRI/GEN/2/Rev.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Updated xmlns="41c8501f-7554-4cfe-b76f-88ff51cf7baf" xsi:nil="true"/>
    <Authior xmlns="41c8501f-7554-4cfe-b76f-88ff51cf7baf">
      <UserInfo>
        <DisplayName/>
        <AccountId xsi:nil="true"/>
        <AccountType/>
      </UserInfo>
    </Authior>
  </documentManagement>
</p:properties>
</file>

<file path=customXml/itemProps1.xml><?xml version="1.0" encoding="utf-8"?>
<ds:datastoreItem xmlns:ds="http://schemas.openxmlformats.org/officeDocument/2006/customXml" ds:itemID="{2A233A20-EA05-4297-8134-36AB0137C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3.xml><?xml version="1.0" encoding="utf-8"?>
<ds:datastoreItem xmlns:ds="http://schemas.openxmlformats.org/officeDocument/2006/customXml" ds:itemID="{C1EDD605-09E3-49F6-B4A0-DEEBBB547540}">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12</Pages>
  <Words>4864</Words>
  <Characters>5109</Characters>
  <Application>Microsoft Office Word</Application>
  <DocSecurity>0</DocSecurity>
  <Lines>196</Lines>
  <Paragraphs>153</Paragraphs>
  <ScaleCrop>false</ScaleCrop>
  <Company/>
  <LinksUpToDate>false</LinksUpToDate>
  <CharactersWithSpaces>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E/C.12/URY/CO/6</dc:title>
  <dc:subject>2603063</dc:subject>
  <dc:creator>Bin Guo</dc:creator>
  <cp:keywords/>
  <dc:description/>
  <cp:lastModifiedBy>Xiangli Ferschin-Ji</cp:lastModifiedBy>
  <cp:revision>2</cp:revision>
  <dcterms:created xsi:type="dcterms:W3CDTF">2026-05-29T09:03:00Z</dcterms:created>
  <dcterms:modified xsi:type="dcterms:W3CDTF">2026-05-29T09:03:00Z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2603063</vt:lpwstr>
  </property>
  <property fmtid="{D5CDD505-2E9C-101B-9397-08002B2CF9AE}" pid="3" name="ODSRefJobNo">
    <vt:lpwstr>2602894C</vt:lpwstr>
  </property>
  <property fmtid="{D5CDD505-2E9C-101B-9397-08002B2CF9AE}" pid="4" name="Symbol1">
    <vt:lpwstr>E/C.12/URY/CO/6</vt:lpwstr>
  </property>
  <property fmtid="{D5CDD505-2E9C-101B-9397-08002B2CF9AE}" pid="5" name="Symbol2">
    <vt:lpwstr/>
  </property>
  <property fmtid="{D5CDD505-2E9C-101B-9397-08002B2CF9AE}" pid="6" name="Translator">
    <vt:lpwstr/>
  </property>
  <property fmtid="{D5CDD505-2E9C-101B-9397-08002B2CF9AE}" pid="7" name="Operator">
    <vt:lpwstr>gb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13 March 2026</vt:lpwstr>
  </property>
  <property fmtid="{D5CDD505-2E9C-101B-9397-08002B2CF9AE}" pid="14" name="Original">
    <vt:lpwstr>Spanish</vt:lpwstr>
  </property>
  <property fmtid="{D5CDD505-2E9C-101B-9397-08002B2CF9AE}" pid="15" name="Release Date">
    <vt:lpwstr/>
  </property>
  <property fmtid="{D5CDD505-2E9C-101B-9397-08002B2CF9AE}" pid="16" name="Title1">
    <vt:lpwstr>		关于乌拉圭第六次定期报告的结论性意见*_x000d_</vt:lpwstr>
  </property>
</Properties>
</file>