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311D9" w:rsidP="00A311D9">
            <w:pPr>
              <w:bidi w:val="0"/>
              <w:spacing w:after="20"/>
              <w:jc w:val="left"/>
              <w:rPr>
                <w:szCs w:val="20"/>
              </w:rPr>
            </w:pPr>
            <w:r w:rsidRPr="00A311D9">
              <w:rPr>
                <w:sz w:val="40"/>
                <w:szCs w:val="20"/>
              </w:rPr>
              <w:t>CCPR</w:t>
            </w:r>
            <w:r>
              <w:rPr>
                <w:szCs w:val="20"/>
              </w:rPr>
              <w:t>/C/SR.2964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311D9" w:rsidRDefault="00A311D9" w:rsidP="00A311D9">
            <w:pPr>
              <w:bidi w:val="0"/>
              <w:spacing w:before="240"/>
              <w:jc w:val="left"/>
            </w:pPr>
            <w:r>
              <w:t>Distr.: General</w:t>
            </w:r>
          </w:p>
          <w:p w:rsidR="00A311D9" w:rsidRDefault="00A311D9" w:rsidP="00A311D9">
            <w:pPr>
              <w:bidi w:val="0"/>
              <w:jc w:val="left"/>
            </w:pPr>
            <w:r>
              <w:t>15 May 2013</w:t>
            </w:r>
          </w:p>
          <w:p w:rsidR="00A311D9" w:rsidRDefault="00A311D9" w:rsidP="00A311D9">
            <w:pPr>
              <w:bidi w:val="0"/>
              <w:jc w:val="left"/>
            </w:pPr>
            <w:r>
              <w:t>Arabic</w:t>
            </w:r>
          </w:p>
          <w:p w:rsidR="00257225" w:rsidRPr="008B4BC6" w:rsidRDefault="00A311D9" w:rsidP="00A311D9">
            <w:pPr>
              <w:bidi w:val="0"/>
              <w:jc w:val="left"/>
            </w:pPr>
            <w:r>
              <w:t>Original: French</w:t>
            </w:r>
          </w:p>
        </w:tc>
      </w:tr>
    </w:tbl>
    <w:p w:rsidR="00A311D9" w:rsidRDefault="00A311D9" w:rsidP="00A012ED">
      <w:pPr>
        <w:spacing w:before="120" w:line="380" w:lineRule="exact"/>
        <w:jc w:val="left"/>
        <w:rPr>
          <w:rFonts w:hint="cs"/>
          <w:b/>
          <w:bCs/>
          <w:sz w:val="36"/>
          <w:szCs w:val="36"/>
          <w:rtl/>
        </w:rPr>
      </w:pPr>
      <w:r>
        <w:rPr>
          <w:rFonts w:hint="cs"/>
          <w:b/>
          <w:bCs/>
          <w:sz w:val="36"/>
          <w:szCs w:val="36"/>
          <w:rtl/>
        </w:rPr>
        <w:t>اللجنة المعنية بحقوق الإنسان</w:t>
      </w:r>
    </w:p>
    <w:p w:rsidR="00A311D9" w:rsidRPr="004C2E68" w:rsidRDefault="00A311D9" w:rsidP="00A012ED">
      <w:pPr>
        <w:spacing w:line="380" w:lineRule="exact"/>
        <w:jc w:val="left"/>
        <w:rPr>
          <w:rFonts w:hint="cs"/>
          <w:b/>
          <w:bCs/>
          <w:sz w:val="36"/>
          <w:rtl/>
        </w:rPr>
      </w:pPr>
      <w:r w:rsidRPr="004C2E68">
        <w:rPr>
          <w:rFonts w:hint="cs"/>
          <w:b/>
          <w:bCs/>
          <w:sz w:val="36"/>
          <w:rtl/>
        </w:rPr>
        <w:t xml:space="preserve">الدورة </w:t>
      </w:r>
      <w:r w:rsidR="00A012ED">
        <w:rPr>
          <w:rFonts w:hint="cs"/>
          <w:b/>
          <w:bCs/>
          <w:sz w:val="36"/>
          <w:rtl/>
        </w:rPr>
        <w:t>السابعة بعد المائة</w:t>
      </w:r>
    </w:p>
    <w:p w:rsidR="00A311D9" w:rsidRPr="006F523B" w:rsidRDefault="00A311D9" w:rsidP="00A311D9">
      <w:pPr>
        <w:spacing w:before="120" w:line="380" w:lineRule="exact"/>
        <w:jc w:val="left"/>
        <w:rPr>
          <w:rFonts w:hint="cs"/>
          <w:sz w:val="30"/>
          <w:rtl/>
        </w:rPr>
      </w:pPr>
      <w:r w:rsidRPr="006F523B">
        <w:rPr>
          <w:rFonts w:hint="cs"/>
          <w:b/>
          <w:bCs/>
          <w:sz w:val="30"/>
          <w:rtl/>
        </w:rPr>
        <w:t xml:space="preserve">محضر موجز </w:t>
      </w:r>
      <w:r>
        <w:rPr>
          <w:rFonts w:hint="cs"/>
          <w:b/>
          <w:bCs/>
          <w:sz w:val="30"/>
          <w:rtl/>
        </w:rPr>
        <w:t>للجلسة</w:t>
      </w:r>
      <w:r w:rsidRPr="006F523B">
        <w:rPr>
          <w:rFonts w:hint="cs"/>
          <w:b/>
          <w:bCs/>
          <w:sz w:val="30"/>
          <w:rtl/>
        </w:rPr>
        <w:t xml:space="preserve"> </w:t>
      </w:r>
      <w:r>
        <w:rPr>
          <w:rFonts w:hint="cs"/>
          <w:b/>
          <w:bCs/>
          <w:sz w:val="30"/>
          <w:rtl/>
        </w:rPr>
        <w:t>2964</w:t>
      </w:r>
    </w:p>
    <w:p w:rsidR="00A311D9" w:rsidRDefault="00A311D9" w:rsidP="00A012ED">
      <w:pPr>
        <w:spacing w:after="360" w:line="380" w:lineRule="exact"/>
        <w:jc w:val="left"/>
        <w:rPr>
          <w:rFonts w:hint="cs"/>
          <w:sz w:val="36"/>
          <w:rtl/>
        </w:rPr>
      </w:pPr>
      <w:r>
        <w:rPr>
          <w:rFonts w:hint="cs"/>
          <w:sz w:val="36"/>
          <w:rtl/>
        </w:rPr>
        <w:t>المعقودة في قصر ويلسون، جنيف، يوم الثلاثاء، 1</w:t>
      </w:r>
      <w:r w:rsidR="00A012ED">
        <w:rPr>
          <w:rFonts w:hint="cs"/>
          <w:sz w:val="36"/>
          <w:rtl/>
        </w:rPr>
        <w:t>9</w:t>
      </w:r>
      <w:r>
        <w:rPr>
          <w:rFonts w:hint="cs"/>
          <w:sz w:val="36"/>
          <w:rtl/>
        </w:rPr>
        <w:t xml:space="preserve"> </w:t>
      </w:r>
      <w:r w:rsidRPr="00E7667F">
        <w:rPr>
          <w:rFonts w:hint="cs"/>
          <w:sz w:val="30"/>
          <w:rtl/>
        </w:rPr>
        <w:t>آذار/مارس</w:t>
      </w:r>
      <w:r w:rsidR="00F43AEE">
        <w:rPr>
          <w:rFonts w:hint="cs"/>
          <w:sz w:val="30"/>
          <w:rtl/>
        </w:rPr>
        <w:t xml:space="preserve"> 2013</w:t>
      </w:r>
      <w:r>
        <w:rPr>
          <w:rFonts w:hint="cs"/>
          <w:sz w:val="36"/>
          <w:rtl/>
        </w:rPr>
        <w:t>، الساعة 00/15</w:t>
      </w:r>
    </w:p>
    <w:p w:rsidR="00A311D9" w:rsidRDefault="00A311D9" w:rsidP="00A311D9">
      <w:pPr>
        <w:tabs>
          <w:tab w:val="left" w:pos="1239"/>
        </w:tabs>
        <w:spacing w:line="380" w:lineRule="exact"/>
        <w:jc w:val="left"/>
        <w:rPr>
          <w:rFonts w:hint="cs"/>
          <w:sz w:val="36"/>
          <w:rtl/>
        </w:rPr>
      </w:pPr>
      <w:r w:rsidRPr="004C2E68">
        <w:rPr>
          <w:rFonts w:hint="cs"/>
          <w:i/>
          <w:iCs/>
          <w:sz w:val="36"/>
          <w:rtl/>
        </w:rPr>
        <w:t>الرئيس:</w:t>
      </w:r>
      <w:r>
        <w:rPr>
          <w:rFonts w:hint="cs"/>
          <w:sz w:val="36"/>
          <w:rtl/>
        </w:rPr>
        <w:tab/>
        <w:t xml:space="preserve">السير </w:t>
      </w:r>
      <w:r w:rsidRPr="00B76DA5">
        <w:rPr>
          <w:rFonts w:hint="cs"/>
          <w:sz w:val="36"/>
          <w:rtl/>
        </w:rPr>
        <w:t>نايجل</w:t>
      </w:r>
      <w:r>
        <w:rPr>
          <w:rFonts w:hint="cs"/>
          <w:b/>
          <w:bCs/>
          <w:sz w:val="36"/>
          <w:rtl/>
        </w:rPr>
        <w:t xml:space="preserve"> رودلي</w:t>
      </w:r>
    </w:p>
    <w:p w:rsidR="00A311D9" w:rsidRPr="00AD57F8" w:rsidRDefault="00A311D9" w:rsidP="00A311D9">
      <w:pPr>
        <w:spacing w:before="360" w:line="380" w:lineRule="exact"/>
        <w:jc w:val="left"/>
        <w:rPr>
          <w:rFonts w:hint="cs"/>
          <w:sz w:val="36"/>
          <w:szCs w:val="36"/>
          <w:rtl/>
        </w:rPr>
      </w:pPr>
      <w:r>
        <w:rPr>
          <w:rFonts w:hint="cs"/>
          <w:sz w:val="36"/>
          <w:szCs w:val="36"/>
          <w:rtl/>
        </w:rPr>
        <w:t>المحتويات</w:t>
      </w:r>
    </w:p>
    <w:p w:rsidR="00A311D9" w:rsidRPr="00AD57F8" w:rsidRDefault="00A311D9" w:rsidP="00A311D9">
      <w:pPr>
        <w:spacing w:before="120" w:line="380" w:lineRule="exact"/>
        <w:ind w:firstLine="680"/>
        <w:jc w:val="both"/>
        <w:rPr>
          <w:rFonts w:hint="cs"/>
          <w:i/>
          <w:iCs/>
          <w:sz w:val="30"/>
          <w:rtl/>
        </w:rPr>
      </w:pPr>
      <w:r>
        <w:rPr>
          <w:rFonts w:hint="cs"/>
          <w:sz w:val="30"/>
          <w:rtl/>
        </w:rPr>
        <w:t xml:space="preserve">النظر في التقارير المقدمة من الدول الأطراف بموجب المادة 40 من العهد </w:t>
      </w:r>
      <w:r>
        <w:rPr>
          <w:rFonts w:hint="cs"/>
          <w:i/>
          <w:iCs/>
          <w:sz w:val="30"/>
          <w:rtl/>
        </w:rPr>
        <w:t>(تابع)</w:t>
      </w:r>
    </w:p>
    <w:p w:rsidR="00A311D9" w:rsidRPr="00895E7C" w:rsidRDefault="00A311D9" w:rsidP="00A311D9">
      <w:pPr>
        <w:pStyle w:val="SingleTxtGA"/>
        <w:spacing w:before="120" w:after="0"/>
        <w:rPr>
          <w:rFonts w:hint="cs"/>
          <w:i/>
          <w:iCs/>
          <w:rtl/>
        </w:rPr>
      </w:pPr>
      <w:r>
        <w:rPr>
          <w:rFonts w:hint="cs"/>
          <w:i/>
          <w:iCs/>
          <w:rtl/>
        </w:rPr>
        <w:t>التقرير الدوري الخامس لبيرو</w:t>
      </w:r>
      <w:r>
        <w:rPr>
          <w:rFonts w:hint="cs"/>
          <w:rtl/>
        </w:rPr>
        <w:t xml:space="preserve"> </w:t>
      </w:r>
    </w:p>
    <w:p w:rsidR="00A311D9" w:rsidRPr="0097179F" w:rsidRDefault="00A311D9" w:rsidP="0097179F">
      <w:pPr>
        <w:pStyle w:val="SingleTxtGA"/>
        <w:rPr>
          <w:rFonts w:hint="cs"/>
          <w:i/>
          <w:iCs/>
          <w:rtl/>
          <w:lang w:val="fr-CH"/>
        </w:rPr>
      </w:pPr>
      <w:r w:rsidRPr="0097179F">
        <w:rPr>
          <w:i/>
          <w:iCs/>
          <w:rtl/>
          <w:lang w:val="fr-CH"/>
        </w:rPr>
        <w:br w:type="page"/>
      </w:r>
      <w:r w:rsidRPr="0097179F">
        <w:rPr>
          <w:rFonts w:hint="cs"/>
          <w:i/>
          <w:iCs/>
          <w:rtl/>
          <w:lang w:val="fr-CH"/>
        </w:rPr>
        <w:t>افت</w:t>
      </w:r>
      <w:r w:rsidR="0097179F">
        <w:rPr>
          <w:rFonts w:hint="cs"/>
          <w:i/>
          <w:iCs/>
          <w:rtl/>
          <w:lang w:val="fr-CH"/>
        </w:rPr>
        <w:t>ُ</w:t>
      </w:r>
      <w:r w:rsidRPr="0097179F">
        <w:rPr>
          <w:rFonts w:hint="cs"/>
          <w:i/>
          <w:iCs/>
          <w:rtl/>
          <w:lang w:val="fr-CH"/>
        </w:rPr>
        <w:t xml:space="preserve">تحت الجلسة الساعة </w:t>
      </w:r>
      <w:r w:rsidR="0097179F">
        <w:rPr>
          <w:rFonts w:hint="cs"/>
          <w:i/>
          <w:iCs/>
          <w:rtl/>
          <w:lang w:val="fr-CH"/>
        </w:rPr>
        <w:t>05</w:t>
      </w:r>
      <w:r w:rsidRPr="0097179F">
        <w:rPr>
          <w:rFonts w:hint="cs"/>
          <w:i/>
          <w:iCs/>
          <w:rtl/>
          <w:lang w:val="fr-CH"/>
        </w:rPr>
        <w:t>/15</w:t>
      </w:r>
      <w:r w:rsidR="0097179F">
        <w:rPr>
          <w:rFonts w:hint="cs"/>
          <w:i/>
          <w:iCs/>
          <w:rtl/>
          <w:lang w:val="fr-CH"/>
        </w:rPr>
        <w:t>.</w:t>
      </w:r>
    </w:p>
    <w:p w:rsidR="00A311D9" w:rsidRPr="002022CF" w:rsidRDefault="00A311D9" w:rsidP="0097179F">
      <w:pPr>
        <w:pStyle w:val="H23GA"/>
        <w:rPr>
          <w:rFonts w:hint="cs"/>
          <w:rtl/>
          <w:lang w:val="fr-CH"/>
        </w:rPr>
      </w:pPr>
      <w:r>
        <w:rPr>
          <w:rFonts w:hint="cs"/>
          <w:rtl/>
          <w:lang w:val="fr-CH"/>
        </w:rPr>
        <w:tab/>
      </w:r>
      <w:r>
        <w:rPr>
          <w:rFonts w:hint="cs"/>
          <w:rtl/>
          <w:lang w:val="fr-CH"/>
        </w:rPr>
        <w:tab/>
        <w:t xml:space="preserve">النظر في التقارير المقدمة من الدول الأطراف بموجب المادة 40 من العهد </w:t>
      </w:r>
      <w:r w:rsidRPr="0097179F">
        <w:rPr>
          <w:rFonts w:hint="cs"/>
          <w:b w:val="0"/>
          <w:bCs w:val="0"/>
          <w:i/>
          <w:iCs/>
          <w:rtl/>
          <w:lang w:val="fr-CH"/>
        </w:rPr>
        <w:t>(تابع)</w:t>
      </w:r>
    </w:p>
    <w:p w:rsidR="00A311D9" w:rsidRPr="00646910" w:rsidRDefault="00A311D9" w:rsidP="00646910">
      <w:pPr>
        <w:pStyle w:val="H4GA"/>
        <w:rPr>
          <w:rFonts w:hint="cs"/>
          <w:spacing w:val="-6"/>
          <w:rtl/>
        </w:rPr>
      </w:pPr>
      <w:r w:rsidRPr="00646910">
        <w:rPr>
          <w:rFonts w:hint="cs"/>
          <w:spacing w:val="-6"/>
          <w:rtl/>
          <w:lang w:val="fr-CH"/>
        </w:rPr>
        <w:tab/>
      </w:r>
      <w:r w:rsidRPr="00646910">
        <w:rPr>
          <w:rFonts w:hint="cs"/>
          <w:spacing w:val="-6"/>
          <w:rtl/>
          <w:lang w:val="fr-CH"/>
        </w:rPr>
        <w:tab/>
        <w:t xml:space="preserve">التقرير الدوري الخامس لبيرو </w:t>
      </w:r>
      <w:r w:rsidRPr="0085097D">
        <w:rPr>
          <w:rFonts w:hint="cs"/>
          <w:i w:val="0"/>
          <w:iCs w:val="0"/>
          <w:spacing w:val="-6"/>
          <w:rtl/>
          <w:lang w:val="fr-CH"/>
        </w:rPr>
        <w:t>(</w:t>
      </w:r>
      <w:r w:rsidRPr="0085097D">
        <w:rPr>
          <w:i w:val="0"/>
          <w:iCs w:val="0"/>
          <w:spacing w:val="-6"/>
        </w:rPr>
        <w:t>CCPR/C/PER/5</w:t>
      </w:r>
      <w:r w:rsidRPr="0085097D">
        <w:rPr>
          <w:rFonts w:hint="cs"/>
          <w:i w:val="0"/>
          <w:iCs w:val="0"/>
          <w:spacing w:val="-6"/>
          <w:rtl/>
        </w:rPr>
        <w:t xml:space="preserve"> و</w:t>
      </w:r>
      <w:r w:rsidRPr="0085097D">
        <w:rPr>
          <w:i w:val="0"/>
          <w:iCs w:val="0"/>
          <w:spacing w:val="-6"/>
        </w:rPr>
        <w:t>CCPR/C/PER/Q/5</w:t>
      </w:r>
      <w:r w:rsidRPr="0085097D">
        <w:rPr>
          <w:rFonts w:hint="cs"/>
          <w:i w:val="0"/>
          <w:iCs w:val="0"/>
          <w:spacing w:val="-6"/>
          <w:rtl/>
        </w:rPr>
        <w:t xml:space="preserve"> و</w:t>
      </w:r>
      <w:r w:rsidRPr="0085097D">
        <w:rPr>
          <w:i w:val="0"/>
          <w:iCs w:val="0"/>
          <w:spacing w:val="-6"/>
        </w:rPr>
        <w:t>CCPR/C/PER/Q/5/</w:t>
      </w:r>
      <w:proofErr w:type="spellStart"/>
      <w:r w:rsidRPr="0085097D">
        <w:rPr>
          <w:i w:val="0"/>
          <w:iCs w:val="0"/>
          <w:spacing w:val="-6"/>
        </w:rPr>
        <w:t>Add.1</w:t>
      </w:r>
      <w:proofErr w:type="spellEnd"/>
      <w:r w:rsidRPr="0085097D">
        <w:rPr>
          <w:rFonts w:hint="cs"/>
          <w:i w:val="0"/>
          <w:iCs w:val="0"/>
          <w:spacing w:val="-6"/>
          <w:rtl/>
        </w:rPr>
        <w:t>)</w:t>
      </w:r>
    </w:p>
    <w:p w:rsidR="00A311D9" w:rsidRPr="000241B5" w:rsidRDefault="00A311D9" w:rsidP="00783DAB">
      <w:pPr>
        <w:pStyle w:val="SingleTxtGA"/>
        <w:rPr>
          <w:rFonts w:hint="cs"/>
          <w:rtl/>
          <w:lang w:val="fr-CH"/>
        </w:rPr>
      </w:pPr>
      <w:r>
        <w:rPr>
          <w:rFonts w:hint="cs"/>
          <w:rtl/>
          <w:lang w:val="fr-CH"/>
        </w:rPr>
        <w:t>1-</w:t>
      </w:r>
      <w:r>
        <w:rPr>
          <w:rFonts w:hint="cs"/>
          <w:rtl/>
          <w:lang w:val="fr-CH"/>
        </w:rPr>
        <w:tab/>
      </w:r>
      <w:r w:rsidR="00783DAB" w:rsidRPr="00783DAB">
        <w:rPr>
          <w:rFonts w:hint="cs"/>
          <w:i/>
          <w:iCs/>
          <w:rtl/>
          <w:lang w:val="fr-CH"/>
        </w:rPr>
        <w:t>بدعوة من الرئيس جلس</w:t>
      </w:r>
      <w:r w:rsidRPr="00783DAB">
        <w:rPr>
          <w:rFonts w:hint="cs"/>
          <w:i/>
          <w:iCs/>
          <w:rtl/>
          <w:lang w:val="fr-CH"/>
        </w:rPr>
        <w:t xml:space="preserve"> وفد بيرو </w:t>
      </w:r>
      <w:r w:rsidR="00783DAB" w:rsidRPr="00783DAB">
        <w:rPr>
          <w:rFonts w:hint="cs"/>
          <w:i/>
          <w:iCs/>
          <w:rtl/>
          <w:lang w:val="fr-CH"/>
        </w:rPr>
        <w:t>إلى</w:t>
      </w:r>
      <w:r w:rsidRPr="00783DAB">
        <w:rPr>
          <w:rFonts w:hint="cs"/>
          <w:i/>
          <w:iCs/>
          <w:rtl/>
          <w:lang w:val="fr-CH"/>
        </w:rPr>
        <w:t xml:space="preserve"> طاولة اللجنة.</w:t>
      </w:r>
    </w:p>
    <w:p w:rsidR="00A311D9" w:rsidRDefault="00A311D9" w:rsidP="00EC7711">
      <w:pPr>
        <w:pStyle w:val="SingleTxtGA"/>
        <w:rPr>
          <w:rFonts w:hint="cs"/>
          <w:rtl/>
          <w:lang w:val="fr-CH"/>
        </w:rPr>
      </w:pPr>
      <w:r>
        <w:rPr>
          <w:rFonts w:hint="cs"/>
          <w:rtl/>
          <w:lang w:val="fr-CH"/>
        </w:rPr>
        <w:t>2-</w:t>
      </w:r>
      <w:r>
        <w:rPr>
          <w:rFonts w:hint="cs"/>
          <w:rtl/>
          <w:lang w:val="fr-CH"/>
        </w:rPr>
        <w:tab/>
      </w:r>
      <w:r>
        <w:rPr>
          <w:rFonts w:hint="cs"/>
          <w:b/>
          <w:bCs/>
          <w:rtl/>
          <w:lang w:val="fr-CH"/>
        </w:rPr>
        <w:t>الرئيس</w:t>
      </w:r>
      <w:r>
        <w:rPr>
          <w:rFonts w:hint="cs"/>
          <w:rtl/>
          <w:lang w:val="fr-CH"/>
        </w:rPr>
        <w:t xml:space="preserve"> رحَّب بالوفد.</w:t>
      </w:r>
    </w:p>
    <w:p w:rsidR="00A311D9" w:rsidRPr="007156B7" w:rsidRDefault="00A311D9" w:rsidP="0066416D">
      <w:pPr>
        <w:pStyle w:val="SingleTxtGA"/>
        <w:rPr>
          <w:rFonts w:hint="cs"/>
          <w:spacing w:val="-2"/>
          <w:rtl/>
          <w:lang w:val="fr-CH"/>
        </w:rPr>
      </w:pPr>
      <w:r w:rsidRPr="007156B7">
        <w:rPr>
          <w:rFonts w:hint="cs"/>
          <w:spacing w:val="-2"/>
          <w:rtl/>
          <w:lang w:val="fr-CH"/>
        </w:rPr>
        <w:t>3-</w:t>
      </w:r>
      <w:r w:rsidRPr="007156B7">
        <w:rPr>
          <w:rFonts w:hint="cs"/>
          <w:spacing w:val="-2"/>
          <w:rtl/>
          <w:lang w:val="fr-CH"/>
        </w:rPr>
        <w:tab/>
      </w:r>
      <w:r w:rsidRPr="007156B7">
        <w:rPr>
          <w:rFonts w:hint="cs"/>
          <w:b/>
          <w:bCs/>
          <w:spacing w:val="-2"/>
          <w:rtl/>
          <w:lang w:val="fr-CH"/>
        </w:rPr>
        <w:t xml:space="preserve">السيدة </w:t>
      </w:r>
      <w:proofErr w:type="spellStart"/>
      <w:r w:rsidRPr="007156B7">
        <w:rPr>
          <w:rFonts w:hint="cs"/>
          <w:b/>
          <w:bCs/>
          <w:spacing w:val="-2"/>
          <w:rtl/>
          <w:lang w:val="fr-CH"/>
        </w:rPr>
        <w:t>ريفاس</w:t>
      </w:r>
      <w:proofErr w:type="spellEnd"/>
      <w:r w:rsidRPr="007156B7">
        <w:rPr>
          <w:rFonts w:hint="cs"/>
          <w:b/>
          <w:bCs/>
          <w:spacing w:val="-2"/>
          <w:rtl/>
          <w:lang w:val="fr-CH"/>
        </w:rPr>
        <w:t xml:space="preserve"> </w:t>
      </w:r>
      <w:proofErr w:type="spellStart"/>
      <w:r w:rsidRPr="007156B7">
        <w:rPr>
          <w:rFonts w:hint="cs"/>
          <w:b/>
          <w:bCs/>
          <w:spacing w:val="-2"/>
          <w:rtl/>
          <w:lang w:val="fr-CH"/>
        </w:rPr>
        <w:t>فرانشيني</w:t>
      </w:r>
      <w:proofErr w:type="spellEnd"/>
      <w:r w:rsidRPr="007156B7">
        <w:rPr>
          <w:rFonts w:hint="cs"/>
          <w:spacing w:val="-2"/>
          <w:rtl/>
          <w:lang w:val="fr-CH"/>
        </w:rPr>
        <w:t xml:space="preserve"> (بيرو) قالت إن بيرو تسعى إلى تعزيز النظام الديمقراطي وسيادة القانون وكذلك إلى </w:t>
      </w:r>
      <w:r w:rsidR="0066416D" w:rsidRPr="007156B7">
        <w:rPr>
          <w:rFonts w:hint="cs"/>
          <w:spacing w:val="-2"/>
          <w:rtl/>
          <w:lang w:val="fr-CH"/>
        </w:rPr>
        <w:t xml:space="preserve">تعزيز </w:t>
      </w:r>
      <w:r w:rsidRPr="007156B7">
        <w:rPr>
          <w:rFonts w:hint="cs"/>
          <w:spacing w:val="-2"/>
          <w:rtl/>
          <w:lang w:val="fr-CH"/>
        </w:rPr>
        <w:t xml:space="preserve">الاستقرار والتعاون السياسي. فتعزيز وحماية حقوق الإنسان هما من الأولويات التي حددتها الحكومة وقد اتخذت تدابير </w:t>
      </w:r>
      <w:r w:rsidR="0066416D" w:rsidRPr="007156B7">
        <w:rPr>
          <w:rFonts w:hint="cs"/>
          <w:spacing w:val="-2"/>
          <w:rtl/>
          <w:lang w:val="fr-CH"/>
        </w:rPr>
        <w:t>عدي</w:t>
      </w:r>
      <w:r w:rsidRPr="007156B7">
        <w:rPr>
          <w:rFonts w:hint="cs"/>
          <w:spacing w:val="-2"/>
          <w:rtl/>
          <w:lang w:val="fr-CH"/>
        </w:rPr>
        <w:t xml:space="preserve">دة منذ التقرير الدوري السابق. وتملك بيرو بالفعل مجلساً وطنياً لحقوق الإنسان، وهو كيان متعدد القطاعات معني بالتقييم </w:t>
      </w:r>
      <w:r w:rsidR="0066416D" w:rsidRPr="007156B7">
        <w:rPr>
          <w:rFonts w:hint="cs"/>
          <w:spacing w:val="-2"/>
          <w:rtl/>
          <w:lang w:val="fr-CH"/>
        </w:rPr>
        <w:t>يشا</w:t>
      </w:r>
      <w:r w:rsidRPr="007156B7">
        <w:rPr>
          <w:rFonts w:hint="cs"/>
          <w:spacing w:val="-2"/>
          <w:rtl/>
          <w:lang w:val="fr-CH"/>
        </w:rPr>
        <w:t xml:space="preserve">رك فيه المجتمع المدني. وفي </w:t>
      </w:r>
      <w:r w:rsidRPr="007156B7">
        <w:rPr>
          <w:rFonts w:hint="cs"/>
          <w:spacing w:val="-2"/>
          <w:sz w:val="30"/>
          <w:rtl/>
          <w:lang w:val="fr-CH"/>
        </w:rPr>
        <w:t xml:space="preserve">كانون الأول/ديسمبر </w:t>
      </w:r>
      <w:r w:rsidRPr="007156B7">
        <w:rPr>
          <w:rFonts w:hint="cs"/>
          <w:spacing w:val="-2"/>
          <w:rtl/>
          <w:lang w:val="fr-CH"/>
        </w:rPr>
        <w:t xml:space="preserve">2011، أعيدت تسمية وزارة العدل لتصبح وزارة العدل وحقوق الإنسان، </w:t>
      </w:r>
      <w:r w:rsidR="0066416D" w:rsidRPr="007156B7">
        <w:rPr>
          <w:rFonts w:hint="cs"/>
          <w:spacing w:val="-2"/>
          <w:rtl/>
          <w:lang w:val="fr-CH"/>
        </w:rPr>
        <w:t xml:space="preserve">واستُحدث منصب وكيل وزير لشؤون </w:t>
      </w:r>
      <w:r w:rsidR="00A710F7" w:rsidRPr="007156B7">
        <w:rPr>
          <w:rFonts w:hint="cs"/>
          <w:spacing w:val="-2"/>
          <w:rtl/>
          <w:lang w:val="fr-CH"/>
        </w:rPr>
        <w:t>حقوق الإنسان و</w:t>
      </w:r>
      <w:r w:rsidR="0066416D" w:rsidRPr="007156B7">
        <w:rPr>
          <w:rFonts w:hint="cs"/>
          <w:spacing w:val="-2"/>
          <w:rtl/>
          <w:lang w:val="fr-CH"/>
        </w:rPr>
        <w:t>سبل اللجوء</w:t>
      </w:r>
      <w:r w:rsidRPr="007156B7">
        <w:rPr>
          <w:rFonts w:hint="cs"/>
          <w:spacing w:val="-2"/>
          <w:rtl/>
          <w:lang w:val="fr-CH"/>
        </w:rPr>
        <w:t xml:space="preserve"> إلى القضاء، وأُنشئت أيضاً المديرية العامة لحقوق الإنسان المسؤولة بصفة خاصة عن وضع خطط وبرامج وطنية مثل الخطة الوطنية لحقوق الإنسان.</w:t>
      </w:r>
    </w:p>
    <w:p w:rsidR="00A311D9" w:rsidRPr="0067597D" w:rsidRDefault="00A311D9" w:rsidP="0067597D">
      <w:pPr>
        <w:pStyle w:val="SingleTxtGA"/>
        <w:rPr>
          <w:rFonts w:hint="cs"/>
          <w:spacing w:val="-2"/>
          <w:rtl/>
          <w:lang w:val="fr-CH"/>
        </w:rPr>
      </w:pPr>
      <w:r w:rsidRPr="0067597D">
        <w:rPr>
          <w:rFonts w:hint="cs"/>
          <w:spacing w:val="-2"/>
          <w:rtl/>
          <w:lang w:val="fr-CH"/>
        </w:rPr>
        <w:t>4-</w:t>
      </w:r>
      <w:r w:rsidRPr="0067597D">
        <w:rPr>
          <w:rFonts w:hint="cs"/>
          <w:spacing w:val="-2"/>
          <w:rtl/>
          <w:lang w:val="fr-CH"/>
        </w:rPr>
        <w:tab/>
        <w:t xml:space="preserve">ووضعت الخطة الوطنية لحقوق الإنسان بالتعاون مع </w:t>
      </w:r>
      <w:r w:rsidR="001B4E99" w:rsidRPr="0067597D">
        <w:rPr>
          <w:rFonts w:hint="cs"/>
          <w:spacing w:val="-2"/>
          <w:rtl/>
          <w:lang w:val="fr-CH"/>
        </w:rPr>
        <w:t xml:space="preserve">منظمات المجتمع المدني. وتنظر </w:t>
      </w:r>
      <w:r w:rsidRPr="0067597D">
        <w:rPr>
          <w:rFonts w:hint="cs"/>
          <w:spacing w:val="-2"/>
          <w:rtl/>
          <w:lang w:val="fr-CH"/>
        </w:rPr>
        <w:t xml:space="preserve">السلطة التنفيذية حالياً في هذه الخطة التي </w:t>
      </w:r>
      <w:r w:rsidR="0066416D" w:rsidRPr="0067597D">
        <w:rPr>
          <w:rFonts w:hint="cs"/>
          <w:spacing w:val="-2"/>
          <w:rtl/>
          <w:lang w:val="fr-CH"/>
        </w:rPr>
        <w:t>تستفيد من الالتزام السياسي</w:t>
      </w:r>
      <w:r w:rsidRPr="0067597D">
        <w:rPr>
          <w:rFonts w:hint="cs"/>
          <w:spacing w:val="-2"/>
          <w:rtl/>
          <w:lang w:val="fr-CH"/>
        </w:rPr>
        <w:t xml:space="preserve"> </w:t>
      </w:r>
      <w:r w:rsidR="0066416D" w:rsidRPr="0067597D">
        <w:rPr>
          <w:rFonts w:hint="cs"/>
          <w:spacing w:val="-2"/>
          <w:rtl/>
          <w:lang w:val="fr-CH"/>
        </w:rPr>
        <w:t>و</w:t>
      </w:r>
      <w:r w:rsidRPr="0067597D">
        <w:rPr>
          <w:rFonts w:hint="cs"/>
          <w:spacing w:val="-2"/>
          <w:rtl/>
          <w:lang w:val="fr-CH"/>
        </w:rPr>
        <w:t xml:space="preserve">السُبُل المالية اللازمة لتنفيذها. وتتمثل أولويات هذه الخطة في </w:t>
      </w:r>
      <w:r w:rsidR="007926E8" w:rsidRPr="0067597D">
        <w:rPr>
          <w:rFonts w:hint="cs"/>
          <w:spacing w:val="-2"/>
          <w:rtl/>
          <w:lang w:val="fr-CH"/>
        </w:rPr>
        <w:t>احترام</w:t>
      </w:r>
      <w:r w:rsidRPr="0067597D">
        <w:rPr>
          <w:rFonts w:hint="cs"/>
          <w:spacing w:val="-2"/>
          <w:rtl/>
          <w:lang w:val="fr-CH"/>
        </w:rPr>
        <w:t xml:space="preserve"> حقوق الإنسان ووضع نظام للتدريب على هذه الحقوق واحترام بيرو للالتزامات الدولية في هذا المجال وتعزيز حقوق المجموعات الضعيفة مثل الأطفال والشعوب الأصلية والأشخاص ذوي الإعاقة. والخطة الشاملة لجبر الضرر هي</w:t>
      </w:r>
      <w:r w:rsidR="001B4E99" w:rsidRPr="0067597D">
        <w:rPr>
          <w:rFonts w:hint="eastAsia"/>
          <w:spacing w:val="-2"/>
          <w:rtl/>
          <w:lang w:val="fr-CH"/>
        </w:rPr>
        <w:t> </w:t>
      </w:r>
      <w:r w:rsidRPr="0067597D">
        <w:rPr>
          <w:rFonts w:hint="cs"/>
          <w:spacing w:val="-2"/>
          <w:rtl/>
          <w:lang w:val="fr-CH"/>
        </w:rPr>
        <w:t>الآلية التي تنوي الحكومة من خلالها تعويض ضحايا أعمال العنف التي وقعت بين عامي</w:t>
      </w:r>
      <w:r w:rsidR="00E7164E" w:rsidRPr="0067597D">
        <w:rPr>
          <w:rFonts w:hint="eastAsia"/>
          <w:spacing w:val="-2"/>
          <w:rtl/>
          <w:lang w:val="fr-CH"/>
        </w:rPr>
        <w:t> </w:t>
      </w:r>
      <w:r w:rsidRPr="0067597D">
        <w:rPr>
          <w:rFonts w:hint="cs"/>
          <w:spacing w:val="-2"/>
          <w:rtl/>
          <w:lang w:val="fr-CH"/>
        </w:rPr>
        <w:t xml:space="preserve">1980 </w:t>
      </w:r>
      <w:proofErr w:type="spellStart"/>
      <w:r w:rsidRPr="0067597D">
        <w:rPr>
          <w:rFonts w:hint="cs"/>
          <w:spacing w:val="-2"/>
          <w:rtl/>
          <w:lang w:val="fr-CH"/>
        </w:rPr>
        <w:t>و2000</w:t>
      </w:r>
      <w:proofErr w:type="spellEnd"/>
      <w:r w:rsidRPr="0067597D">
        <w:rPr>
          <w:rFonts w:hint="cs"/>
          <w:spacing w:val="-2"/>
          <w:rtl/>
          <w:lang w:val="fr-CH"/>
        </w:rPr>
        <w:t xml:space="preserve">. ولهذا الغرض، فإن مجلس التعويضات التابع لوزارة </w:t>
      </w:r>
      <w:r w:rsidR="0067597D" w:rsidRPr="0067597D">
        <w:rPr>
          <w:rFonts w:hint="cs"/>
          <w:spacing w:val="-2"/>
          <w:rtl/>
          <w:lang w:val="fr-CH"/>
        </w:rPr>
        <w:t>العدل</w:t>
      </w:r>
      <w:r w:rsidRPr="0067597D">
        <w:rPr>
          <w:rFonts w:hint="cs"/>
          <w:spacing w:val="-2"/>
          <w:rtl/>
          <w:lang w:val="fr-CH"/>
        </w:rPr>
        <w:t xml:space="preserve"> وحقوق الإنسان هو الهيئة المسؤولة عن وضع سجل موحَّد بأسماء الضحايا. وقد سمح برنامج التعويضات الاقتصادية </w:t>
      </w:r>
      <w:r w:rsidR="0067597D" w:rsidRPr="0067597D">
        <w:rPr>
          <w:rFonts w:hint="cs"/>
          <w:spacing w:val="-2"/>
          <w:rtl/>
          <w:lang w:val="fr-CH"/>
        </w:rPr>
        <w:t>الفردية</w:t>
      </w:r>
      <w:r w:rsidRPr="0067597D">
        <w:rPr>
          <w:rFonts w:hint="cs"/>
          <w:spacing w:val="-2"/>
          <w:rtl/>
          <w:lang w:val="fr-CH"/>
        </w:rPr>
        <w:t xml:space="preserve"> بتعويض قرابة 800 15 شخص في عام 2012 بمبلغ إجمالي يتجاوز 96 مليون من </w:t>
      </w:r>
      <w:proofErr w:type="spellStart"/>
      <w:r w:rsidRPr="0067597D">
        <w:rPr>
          <w:rFonts w:hint="cs"/>
          <w:spacing w:val="-2"/>
          <w:rtl/>
          <w:lang w:val="fr-CH"/>
        </w:rPr>
        <w:t>السولات</w:t>
      </w:r>
      <w:proofErr w:type="spellEnd"/>
      <w:r w:rsidRPr="0067597D">
        <w:rPr>
          <w:rFonts w:hint="cs"/>
          <w:spacing w:val="-2"/>
          <w:rtl/>
          <w:lang w:val="fr-CH"/>
        </w:rPr>
        <w:t xml:space="preserve">. وسمح برنامج التعويضات الجماعية لصالح مجتمعات المزارعين والسكان الأصليين بتنفيذ 203 مشاريع في عام 2012 لصالح 201 </w:t>
      </w:r>
      <w:r w:rsidR="0067597D" w:rsidRPr="0067597D">
        <w:rPr>
          <w:rFonts w:hint="cs"/>
          <w:spacing w:val="-2"/>
          <w:rtl/>
          <w:lang w:val="fr-CH"/>
        </w:rPr>
        <w:t>من المجتمعات</w:t>
      </w:r>
      <w:r w:rsidRPr="0067597D">
        <w:rPr>
          <w:rFonts w:hint="cs"/>
          <w:spacing w:val="-2"/>
          <w:rtl/>
          <w:lang w:val="fr-CH"/>
        </w:rPr>
        <w:t xml:space="preserve">. ويتمثل هدف برنامج التعويضات الرمزية في </w:t>
      </w:r>
      <w:r w:rsidR="0067597D" w:rsidRPr="0067597D">
        <w:rPr>
          <w:rFonts w:hint="cs"/>
          <w:spacing w:val="-2"/>
          <w:rtl/>
          <w:lang w:val="fr-CH"/>
        </w:rPr>
        <w:t>تنفيذ</w:t>
      </w:r>
      <w:r w:rsidRPr="0067597D">
        <w:rPr>
          <w:rFonts w:hint="cs"/>
          <w:spacing w:val="-2"/>
          <w:rtl/>
          <w:lang w:val="fr-CH"/>
        </w:rPr>
        <w:t xml:space="preserve"> إجراءات لتحقيق المصالحة، من قَبيل تحديد هوية الضحايا الذين </w:t>
      </w:r>
      <w:r w:rsidR="0067597D" w:rsidRPr="0067597D">
        <w:rPr>
          <w:rFonts w:hint="cs"/>
          <w:spacing w:val="-2"/>
          <w:rtl/>
          <w:lang w:val="fr-CH"/>
        </w:rPr>
        <w:t>دفنوا في مقابر جماعية وإعادة دفنهم في ظروف تحفظ كرامتهم.</w:t>
      </w:r>
    </w:p>
    <w:p w:rsidR="00A311D9" w:rsidRDefault="00A311D9" w:rsidP="00781F85">
      <w:pPr>
        <w:pStyle w:val="SingleTxtGA"/>
        <w:rPr>
          <w:rFonts w:hint="cs"/>
          <w:rtl/>
          <w:lang w:val="fr-CH"/>
        </w:rPr>
      </w:pPr>
      <w:r>
        <w:rPr>
          <w:rFonts w:hint="cs"/>
          <w:rtl/>
          <w:lang w:val="fr-CH"/>
        </w:rPr>
        <w:t>5-</w:t>
      </w:r>
      <w:r>
        <w:rPr>
          <w:rFonts w:hint="cs"/>
          <w:rtl/>
          <w:lang w:val="fr-CH"/>
        </w:rPr>
        <w:tab/>
        <w:t xml:space="preserve">ومن بين المؤسسات المنشأة حديثاً التي تشترك في حماية حقوق الإنسان، يمكن </w:t>
      </w:r>
      <w:r w:rsidR="00233D4D">
        <w:rPr>
          <w:rFonts w:hint="cs"/>
          <w:rtl/>
          <w:lang w:val="fr-CH"/>
        </w:rPr>
        <w:t xml:space="preserve">ذكر القسم الذي استحدث ضمن النيابة العامة </w:t>
      </w:r>
      <w:proofErr w:type="spellStart"/>
      <w:r w:rsidR="00233D4D">
        <w:rPr>
          <w:rFonts w:hint="cs"/>
          <w:rtl/>
          <w:lang w:val="fr-CH"/>
        </w:rPr>
        <w:t>والمسؤول</w:t>
      </w:r>
      <w:proofErr w:type="spellEnd"/>
      <w:r>
        <w:rPr>
          <w:rFonts w:hint="cs"/>
          <w:rtl/>
          <w:lang w:val="fr-CH"/>
        </w:rPr>
        <w:t xml:space="preserve"> بصفة خاصة عن ملاحقة مرتكبي </w:t>
      </w:r>
      <w:r w:rsidR="00233D4D">
        <w:rPr>
          <w:rFonts w:hint="cs"/>
          <w:rtl/>
          <w:lang w:val="fr-CH"/>
        </w:rPr>
        <w:t>ال</w:t>
      </w:r>
      <w:r>
        <w:rPr>
          <w:rFonts w:hint="cs"/>
          <w:rtl/>
          <w:lang w:val="fr-CH"/>
        </w:rPr>
        <w:t>جرائم ضد الإنسانية وانتهاكات حقوق الإنسان</w:t>
      </w:r>
      <w:r w:rsidR="00233D4D">
        <w:rPr>
          <w:rFonts w:hint="cs"/>
          <w:rtl/>
          <w:lang w:val="fr-CH"/>
        </w:rPr>
        <w:t>،</w:t>
      </w:r>
      <w:r>
        <w:rPr>
          <w:rFonts w:hint="cs"/>
          <w:rtl/>
          <w:lang w:val="fr-CH"/>
        </w:rPr>
        <w:t xml:space="preserve"> </w:t>
      </w:r>
      <w:r w:rsidR="007E389A">
        <w:rPr>
          <w:rFonts w:hint="cs"/>
          <w:rtl/>
          <w:lang w:val="fr-CH"/>
        </w:rPr>
        <w:t>و</w:t>
      </w:r>
      <w:r w:rsidR="00233D4D">
        <w:rPr>
          <w:rFonts w:hint="cs"/>
          <w:rtl/>
          <w:lang w:val="fr-CH"/>
        </w:rPr>
        <w:t>الدوائر</w:t>
      </w:r>
      <w:r>
        <w:rPr>
          <w:rFonts w:hint="cs"/>
          <w:rtl/>
          <w:lang w:val="fr-CH"/>
        </w:rPr>
        <w:t xml:space="preserve"> </w:t>
      </w:r>
      <w:r w:rsidR="00233D4D">
        <w:rPr>
          <w:rFonts w:hint="cs"/>
          <w:rtl/>
          <w:lang w:val="fr-CH"/>
        </w:rPr>
        <w:t>ال</w:t>
      </w:r>
      <w:r>
        <w:rPr>
          <w:rFonts w:hint="cs"/>
          <w:rtl/>
          <w:lang w:val="fr-CH"/>
        </w:rPr>
        <w:t xml:space="preserve">جنائية </w:t>
      </w:r>
      <w:r w:rsidR="00233D4D">
        <w:rPr>
          <w:rFonts w:hint="cs"/>
          <w:rtl/>
          <w:lang w:val="fr-CH"/>
        </w:rPr>
        <w:t>ال</w:t>
      </w:r>
      <w:r>
        <w:rPr>
          <w:rFonts w:hint="cs"/>
          <w:rtl/>
          <w:lang w:val="fr-CH"/>
        </w:rPr>
        <w:t xml:space="preserve">متخصصة في هذا النوع من القضايا. ووزارة التنمية والاندماج الاجتماعي </w:t>
      </w:r>
      <w:proofErr w:type="spellStart"/>
      <w:r>
        <w:rPr>
          <w:rFonts w:hint="cs"/>
          <w:rtl/>
          <w:lang w:val="fr-CH"/>
        </w:rPr>
        <w:t>مسؤولة</w:t>
      </w:r>
      <w:proofErr w:type="spellEnd"/>
      <w:r>
        <w:rPr>
          <w:rFonts w:hint="cs"/>
          <w:rtl/>
          <w:lang w:val="fr-CH"/>
        </w:rPr>
        <w:t xml:space="preserve"> عن مكافحة الفقر، وتضم وزارة الثقافة </w:t>
      </w:r>
      <w:r w:rsidR="00233D4D">
        <w:rPr>
          <w:rFonts w:hint="cs"/>
          <w:rtl/>
          <w:lang w:val="fr-CH"/>
        </w:rPr>
        <w:t>منصب وكيل</w:t>
      </w:r>
      <w:r>
        <w:rPr>
          <w:rFonts w:hint="cs"/>
          <w:rtl/>
          <w:lang w:val="fr-CH"/>
        </w:rPr>
        <w:t xml:space="preserve"> </w:t>
      </w:r>
      <w:r w:rsidR="00233D4D">
        <w:rPr>
          <w:rFonts w:hint="cs"/>
          <w:rtl/>
          <w:lang w:val="fr-CH"/>
        </w:rPr>
        <w:t>ال</w:t>
      </w:r>
      <w:r>
        <w:rPr>
          <w:rFonts w:hint="cs"/>
          <w:rtl/>
          <w:lang w:val="fr-CH"/>
        </w:rPr>
        <w:t xml:space="preserve">وزارة </w:t>
      </w:r>
      <w:r w:rsidR="00233D4D">
        <w:rPr>
          <w:rFonts w:hint="cs"/>
          <w:rtl/>
          <w:lang w:val="fr-CH"/>
        </w:rPr>
        <w:t>للتعددية الثقافية</w:t>
      </w:r>
      <w:r>
        <w:rPr>
          <w:rFonts w:hint="cs"/>
          <w:rtl/>
          <w:lang w:val="fr-CH"/>
        </w:rPr>
        <w:t xml:space="preserve"> </w:t>
      </w:r>
      <w:r w:rsidR="00233D4D">
        <w:rPr>
          <w:rFonts w:hint="cs"/>
          <w:rtl/>
          <w:lang w:val="fr-CH"/>
        </w:rPr>
        <w:t>مكلف</w:t>
      </w:r>
      <w:r>
        <w:rPr>
          <w:rFonts w:hint="cs"/>
          <w:rtl/>
          <w:lang w:val="fr-CH"/>
        </w:rPr>
        <w:t xml:space="preserve"> </w:t>
      </w:r>
      <w:r w:rsidR="00233D4D">
        <w:rPr>
          <w:rFonts w:hint="cs"/>
          <w:rtl/>
          <w:lang w:val="fr-CH"/>
        </w:rPr>
        <w:t>ب</w:t>
      </w:r>
      <w:r>
        <w:rPr>
          <w:rFonts w:hint="cs"/>
          <w:rtl/>
          <w:lang w:val="fr-CH"/>
        </w:rPr>
        <w:t>حماية حقوق الشعوب الأصلية والمجتمعات المنحدرة من أصل أفريقي. وقد اعتُمدت في عام 2012</w:t>
      </w:r>
      <w:r w:rsidR="00233D4D">
        <w:rPr>
          <w:rFonts w:hint="cs"/>
          <w:rtl/>
          <w:lang w:val="fr-CH"/>
        </w:rPr>
        <w:t xml:space="preserve"> </w:t>
      </w:r>
      <w:r>
        <w:rPr>
          <w:rFonts w:hint="cs"/>
          <w:rtl/>
          <w:lang w:val="fr-CH"/>
        </w:rPr>
        <w:t xml:space="preserve">سياسة جديدة </w:t>
      </w:r>
      <w:r w:rsidR="00233D4D">
        <w:rPr>
          <w:rFonts w:hint="cs"/>
          <w:rtl/>
          <w:lang w:val="fr-CH"/>
        </w:rPr>
        <w:t xml:space="preserve">لإدارة عملية الحوار بهدف </w:t>
      </w:r>
      <w:r>
        <w:rPr>
          <w:rFonts w:hint="cs"/>
          <w:rtl/>
          <w:lang w:val="fr-CH"/>
        </w:rPr>
        <w:t>منع النزاعات الاجتماعية وإدارتها، ولا سيما في قطاع التعدين. وقد</w:t>
      </w:r>
      <w:r w:rsidR="00233D4D">
        <w:rPr>
          <w:rFonts w:hint="eastAsia"/>
          <w:rtl/>
          <w:lang w:val="fr-CH"/>
        </w:rPr>
        <w:t> </w:t>
      </w:r>
      <w:r>
        <w:rPr>
          <w:rFonts w:hint="cs"/>
          <w:rtl/>
          <w:lang w:val="fr-CH"/>
        </w:rPr>
        <w:t>أُسندت مهمة تنفيذها إلى المكتب المعني بالحوار والاستدامة. ويخوّل الدستور</w:t>
      </w:r>
      <w:r w:rsidRPr="00A3382F">
        <w:rPr>
          <w:rFonts w:hint="cs"/>
          <w:rtl/>
          <w:lang w:val="fr-CH"/>
        </w:rPr>
        <w:t xml:space="preserve"> </w:t>
      </w:r>
      <w:r>
        <w:rPr>
          <w:rFonts w:hint="cs"/>
          <w:rtl/>
          <w:lang w:val="fr-CH"/>
        </w:rPr>
        <w:t>رئيس الجمهورية الإعلان عن حالة الطوارئ لفترات زمنية محدودة وتقييد ممارسة الحقوق والحريات والأمن الشخصي، وحرمة المسكن وحرية التجمع والتنقل في حالة حدوث أزمة أو كارثة طبيعية خطيرة</w:t>
      </w:r>
      <w:r w:rsidR="00781F85">
        <w:rPr>
          <w:rFonts w:hint="cs"/>
          <w:rtl/>
          <w:lang w:val="fr-CH"/>
        </w:rPr>
        <w:t xml:space="preserve"> للغاية.</w:t>
      </w:r>
      <w:r>
        <w:rPr>
          <w:rFonts w:hint="cs"/>
          <w:rtl/>
          <w:lang w:val="fr-CH"/>
        </w:rPr>
        <w:t xml:space="preserve"> ويخضع هذا الإجراء لرقابة الكونغرس ولا</w:t>
      </w:r>
      <w:r w:rsidR="00F8726C">
        <w:rPr>
          <w:rFonts w:hint="cs"/>
          <w:rtl/>
          <w:lang w:val="fr-CH"/>
        </w:rPr>
        <w:t xml:space="preserve"> يؤثر على الضمانات القضائية مثل</w:t>
      </w:r>
      <w:r w:rsidRPr="00781F85">
        <w:rPr>
          <w:rFonts w:hint="cs"/>
          <w:i/>
          <w:iCs/>
          <w:rtl/>
          <w:lang w:val="fr-CH"/>
        </w:rPr>
        <w:t xml:space="preserve"> المثول </w:t>
      </w:r>
      <w:r w:rsidR="00781F85" w:rsidRPr="00781F85">
        <w:rPr>
          <w:rFonts w:hint="cs"/>
          <w:i/>
          <w:iCs/>
          <w:rtl/>
          <w:lang w:val="fr-CH"/>
        </w:rPr>
        <w:t xml:space="preserve">الشخصي </w:t>
      </w:r>
      <w:r w:rsidRPr="00781F85">
        <w:rPr>
          <w:rFonts w:hint="cs"/>
          <w:i/>
          <w:iCs/>
          <w:rtl/>
          <w:lang w:val="fr-CH"/>
        </w:rPr>
        <w:t>أمام القضاء وإنفاذ الحقوق الدستورية</w:t>
      </w:r>
      <w:r>
        <w:rPr>
          <w:rFonts w:hint="cs"/>
          <w:rtl/>
          <w:lang w:val="fr-CH"/>
        </w:rPr>
        <w:t>.</w:t>
      </w:r>
    </w:p>
    <w:p w:rsidR="00A311D9" w:rsidRPr="00A243FB" w:rsidRDefault="00A311D9" w:rsidP="00C45EB4">
      <w:pPr>
        <w:pStyle w:val="SingleTxtGA"/>
        <w:rPr>
          <w:rFonts w:hint="cs"/>
          <w:spacing w:val="-2"/>
          <w:rtl/>
          <w:lang w:val="fr-CH"/>
        </w:rPr>
      </w:pPr>
      <w:r w:rsidRPr="00A243FB">
        <w:rPr>
          <w:rFonts w:hint="cs"/>
          <w:spacing w:val="-2"/>
          <w:rtl/>
          <w:lang w:val="fr-CH"/>
        </w:rPr>
        <w:t>6-</w:t>
      </w:r>
      <w:r w:rsidRPr="00A243FB">
        <w:rPr>
          <w:rFonts w:hint="cs"/>
          <w:spacing w:val="-2"/>
          <w:rtl/>
          <w:lang w:val="fr-CH"/>
        </w:rPr>
        <w:tab/>
        <w:t>وقد اتخذت حكومة بيرو أيضاً تدابير لصالح السكان الأصليين (القانون المتعلق بالمشاورة المسبقة عملاً بأحكام اتفاقية منظمة العمل الدولية رقم 169) ولتحقيق المساواة بين</w:t>
      </w:r>
      <w:r w:rsidR="00C45EB4">
        <w:rPr>
          <w:rFonts w:hint="eastAsia"/>
          <w:spacing w:val="-2"/>
          <w:rtl/>
          <w:lang w:val="fr-CH"/>
        </w:rPr>
        <w:t> </w:t>
      </w:r>
      <w:r w:rsidRPr="00A243FB">
        <w:rPr>
          <w:rFonts w:hint="cs"/>
          <w:spacing w:val="-2"/>
          <w:rtl/>
          <w:lang w:val="fr-CH"/>
        </w:rPr>
        <w:t xml:space="preserve">الجنسين (اعتماد خطة وطنية </w:t>
      </w:r>
      <w:r w:rsidR="00A243FB" w:rsidRPr="00A243FB">
        <w:rPr>
          <w:rFonts w:hint="cs"/>
          <w:spacing w:val="-2"/>
          <w:rtl/>
          <w:lang w:val="fr-CH"/>
        </w:rPr>
        <w:t>لتكافؤ</w:t>
      </w:r>
      <w:r w:rsidRPr="00A243FB">
        <w:rPr>
          <w:rFonts w:hint="cs"/>
          <w:spacing w:val="-2"/>
          <w:rtl/>
          <w:lang w:val="fr-CH"/>
        </w:rPr>
        <w:t xml:space="preserve"> الفرص بين الرجل والمرأة والخطة الوطنية للمساواة بين الجنسين للفترة 2012-2017). و</w:t>
      </w:r>
      <w:r w:rsidR="00A243FB" w:rsidRPr="00A243FB">
        <w:rPr>
          <w:rFonts w:hint="cs"/>
          <w:spacing w:val="-2"/>
          <w:rtl/>
          <w:lang w:val="fr-CH"/>
        </w:rPr>
        <w:t xml:space="preserve">يتعين تخصيص حصص النساء في </w:t>
      </w:r>
      <w:r w:rsidRPr="00A243FB">
        <w:rPr>
          <w:rFonts w:hint="cs"/>
          <w:spacing w:val="-2"/>
          <w:rtl/>
          <w:lang w:val="fr-CH"/>
        </w:rPr>
        <w:t xml:space="preserve">قوائم المرشحين للمجالس البلدية والإقليمية والبرلمان </w:t>
      </w:r>
      <w:proofErr w:type="spellStart"/>
      <w:r w:rsidRPr="00A243FB">
        <w:rPr>
          <w:rFonts w:hint="cs"/>
          <w:spacing w:val="-2"/>
          <w:rtl/>
          <w:lang w:val="fr-CH"/>
        </w:rPr>
        <w:t>الإندي</w:t>
      </w:r>
      <w:proofErr w:type="spellEnd"/>
      <w:r w:rsidRPr="00A243FB">
        <w:rPr>
          <w:rFonts w:hint="cs"/>
          <w:spacing w:val="-2"/>
          <w:rtl/>
          <w:lang w:val="fr-CH"/>
        </w:rPr>
        <w:t xml:space="preserve"> والكونغرس، وقد </w:t>
      </w:r>
      <w:r w:rsidR="00A243FB" w:rsidRPr="00A243FB">
        <w:rPr>
          <w:rFonts w:hint="cs"/>
          <w:spacing w:val="-2"/>
          <w:rtl/>
          <w:lang w:val="fr-CH"/>
        </w:rPr>
        <w:t>بات</w:t>
      </w:r>
      <w:r w:rsidRPr="00A243FB">
        <w:rPr>
          <w:rFonts w:hint="cs"/>
          <w:spacing w:val="-2"/>
          <w:rtl/>
          <w:lang w:val="fr-CH"/>
        </w:rPr>
        <w:t xml:space="preserve"> عدد النساء البرلمانيات أو</w:t>
      </w:r>
      <w:r w:rsidR="00A243FB" w:rsidRPr="00A243FB">
        <w:rPr>
          <w:rFonts w:hint="eastAsia"/>
          <w:spacing w:val="-2"/>
          <w:rtl/>
          <w:lang w:val="fr-CH"/>
        </w:rPr>
        <w:t> </w:t>
      </w:r>
      <w:r w:rsidRPr="00A243FB">
        <w:rPr>
          <w:rFonts w:hint="cs"/>
          <w:spacing w:val="-2"/>
          <w:rtl/>
          <w:lang w:val="fr-CH"/>
        </w:rPr>
        <w:t>الوزيرات</w:t>
      </w:r>
      <w:r w:rsidR="00A243FB" w:rsidRPr="00A243FB">
        <w:rPr>
          <w:rFonts w:hint="cs"/>
          <w:spacing w:val="-2"/>
          <w:rtl/>
          <w:lang w:val="fr-CH"/>
        </w:rPr>
        <w:t xml:space="preserve"> في تزايد</w:t>
      </w:r>
      <w:r w:rsidRPr="00A243FB">
        <w:rPr>
          <w:rFonts w:hint="cs"/>
          <w:spacing w:val="-2"/>
          <w:rtl/>
          <w:lang w:val="fr-CH"/>
        </w:rPr>
        <w:t>. وتسعى الحكومة أيضاً إلى القضاء على المشكلة الخطيرة المتمثلة في الاكتظاظ في السجون من خلال تحسين الهياكل الأساسية والحد من اللجوء إلى الحبس الاحتياطي.</w:t>
      </w:r>
    </w:p>
    <w:p w:rsidR="00A311D9" w:rsidRDefault="00A311D9" w:rsidP="00D34635">
      <w:pPr>
        <w:pStyle w:val="SingleTxtGA"/>
        <w:rPr>
          <w:rFonts w:hint="cs"/>
          <w:rtl/>
        </w:rPr>
      </w:pPr>
      <w:r>
        <w:rPr>
          <w:rFonts w:hint="cs"/>
          <w:rtl/>
          <w:lang w:val="fr-CH"/>
        </w:rPr>
        <w:t>7-</w:t>
      </w:r>
      <w:r>
        <w:rPr>
          <w:rFonts w:hint="cs"/>
          <w:rtl/>
          <w:lang w:val="fr-CH"/>
        </w:rPr>
        <w:tab/>
      </w:r>
      <w:r>
        <w:rPr>
          <w:rFonts w:hint="cs"/>
          <w:b/>
          <w:bCs/>
          <w:rtl/>
          <w:lang w:val="fr-CH"/>
        </w:rPr>
        <w:t xml:space="preserve">السيد </w:t>
      </w:r>
      <w:proofErr w:type="spellStart"/>
      <w:r>
        <w:rPr>
          <w:rFonts w:hint="cs"/>
          <w:b/>
          <w:bCs/>
          <w:rtl/>
          <w:lang w:val="fr-CH"/>
        </w:rPr>
        <w:t>أغيلا</w:t>
      </w:r>
      <w:proofErr w:type="spellEnd"/>
      <w:r>
        <w:rPr>
          <w:rFonts w:hint="cs"/>
          <w:b/>
          <w:bCs/>
          <w:rtl/>
          <w:lang w:val="fr-CH"/>
        </w:rPr>
        <w:t xml:space="preserve"> </w:t>
      </w:r>
      <w:proofErr w:type="spellStart"/>
      <w:r>
        <w:rPr>
          <w:rFonts w:hint="cs"/>
          <w:b/>
          <w:bCs/>
          <w:rtl/>
          <w:lang w:val="fr-CH"/>
        </w:rPr>
        <w:t>هيريرا</w:t>
      </w:r>
      <w:proofErr w:type="spellEnd"/>
      <w:r>
        <w:rPr>
          <w:rFonts w:hint="cs"/>
          <w:rtl/>
          <w:lang w:val="fr-CH"/>
        </w:rPr>
        <w:t xml:space="preserve"> (بيرو) قدَّم الردود المكتوبة للدولة الطرف على قائمة المسائل</w:t>
      </w:r>
      <w:r w:rsidR="000D5C5B">
        <w:rPr>
          <w:rFonts w:hint="cs"/>
          <w:rtl/>
          <w:lang w:val="fr-CH"/>
        </w:rPr>
        <w:t xml:space="preserve"> المقرر تناولها</w:t>
      </w:r>
      <w:r>
        <w:rPr>
          <w:rFonts w:hint="cs"/>
          <w:rtl/>
          <w:lang w:val="fr-CH"/>
        </w:rPr>
        <w:t xml:space="preserve">، </w:t>
      </w:r>
      <w:r w:rsidRPr="00CC15AC">
        <w:rPr>
          <w:rFonts w:hint="cs"/>
          <w:rtl/>
          <w:lang w:val="fr-CH"/>
        </w:rPr>
        <w:t xml:space="preserve">الواردة في الوثيقة </w:t>
      </w:r>
      <w:r w:rsidRPr="00CC15AC">
        <w:t>CCPR/C/PER/Q/5/</w:t>
      </w:r>
      <w:proofErr w:type="spellStart"/>
      <w:r w:rsidRPr="00CC15AC">
        <w:t>Add.1</w:t>
      </w:r>
      <w:proofErr w:type="spellEnd"/>
      <w:r>
        <w:rPr>
          <w:rFonts w:hint="cs"/>
          <w:rtl/>
        </w:rPr>
        <w:t xml:space="preserve">. وفيما يتعلق بتطبيق العهد من </w:t>
      </w:r>
      <w:r w:rsidR="000D5C5B">
        <w:rPr>
          <w:rFonts w:hint="cs"/>
          <w:rtl/>
        </w:rPr>
        <w:t>قبل</w:t>
      </w:r>
      <w:r>
        <w:rPr>
          <w:rFonts w:hint="cs"/>
          <w:rtl/>
        </w:rPr>
        <w:t xml:space="preserve"> المحاكم، ذكَّر بالقضية النموذجية للحكم الصادر </w:t>
      </w:r>
      <w:r w:rsidR="000D5C5B">
        <w:rPr>
          <w:rFonts w:hint="cs"/>
          <w:rtl/>
        </w:rPr>
        <w:t xml:space="preserve">ضد الرئيس السابق ألبرتو </w:t>
      </w:r>
      <w:proofErr w:type="spellStart"/>
      <w:r w:rsidR="000D5C5B">
        <w:rPr>
          <w:rFonts w:hint="cs"/>
          <w:rtl/>
        </w:rPr>
        <w:t>فوجي</w:t>
      </w:r>
      <w:r>
        <w:rPr>
          <w:rFonts w:hint="cs"/>
          <w:rtl/>
        </w:rPr>
        <w:t>موري</w:t>
      </w:r>
      <w:proofErr w:type="spellEnd"/>
      <w:r>
        <w:rPr>
          <w:rFonts w:hint="cs"/>
          <w:rtl/>
        </w:rPr>
        <w:t>، حيث تم</w:t>
      </w:r>
      <w:r w:rsidR="004E129B">
        <w:rPr>
          <w:rFonts w:hint="eastAsia"/>
          <w:rtl/>
        </w:rPr>
        <w:t> </w:t>
      </w:r>
      <w:r>
        <w:rPr>
          <w:rFonts w:hint="cs"/>
          <w:rtl/>
        </w:rPr>
        <w:t xml:space="preserve">فيها التذرع بأحكام العهد المتعلقة بحظر التعذيب والحق في الانتصاف لضحايا انتهاكات حقوق الإنسان. وقد اتُخذت تدابير لحماية حقوق النساء من قَبيل إنشاء لجنة متعددة القطاعات دائمة رفيعة المستوى </w:t>
      </w:r>
      <w:r w:rsidR="000D5C5B">
        <w:rPr>
          <w:rFonts w:hint="cs"/>
          <w:rtl/>
        </w:rPr>
        <w:t>مكلفة بالسهر</w:t>
      </w:r>
      <w:r>
        <w:rPr>
          <w:rFonts w:hint="cs"/>
          <w:rtl/>
        </w:rPr>
        <w:t xml:space="preserve"> على تطبيق الخطة الوطنية لمكافحة العنف ضد النساء. وتسعى الحكومة إلى تحسين المعلومات المقدَّمة إلى النساء </w:t>
      </w:r>
      <w:r w:rsidR="005F3F3D">
        <w:rPr>
          <w:rFonts w:hint="cs"/>
          <w:rtl/>
        </w:rPr>
        <w:t xml:space="preserve">والمراهقات </w:t>
      </w:r>
      <w:r w:rsidR="000D5C5B">
        <w:rPr>
          <w:rFonts w:hint="cs"/>
          <w:rtl/>
        </w:rPr>
        <w:t xml:space="preserve">في مجال الصحة </w:t>
      </w:r>
      <w:r w:rsidR="00D34635">
        <w:rPr>
          <w:rFonts w:hint="cs"/>
          <w:rtl/>
        </w:rPr>
        <w:t>الجنسية والإنجابية</w:t>
      </w:r>
      <w:r>
        <w:rPr>
          <w:rFonts w:hint="cs"/>
          <w:rtl/>
        </w:rPr>
        <w:t xml:space="preserve">، </w:t>
      </w:r>
      <w:r w:rsidR="000D5C5B">
        <w:rPr>
          <w:rFonts w:hint="cs"/>
          <w:rtl/>
        </w:rPr>
        <w:t xml:space="preserve">وإلى العمل دائماً على الحد من </w:t>
      </w:r>
      <w:r>
        <w:rPr>
          <w:rFonts w:hint="cs"/>
          <w:rtl/>
        </w:rPr>
        <w:t>وفيات ا</w:t>
      </w:r>
      <w:r w:rsidR="000D5C5B">
        <w:rPr>
          <w:rFonts w:hint="cs"/>
          <w:rtl/>
        </w:rPr>
        <w:t>لأمومة</w:t>
      </w:r>
      <w:r>
        <w:rPr>
          <w:rFonts w:hint="cs"/>
          <w:rtl/>
        </w:rPr>
        <w:t>. و</w:t>
      </w:r>
      <w:r w:rsidR="000D5C5B">
        <w:rPr>
          <w:rFonts w:hint="cs"/>
          <w:rtl/>
        </w:rPr>
        <w:t xml:space="preserve">تخضع </w:t>
      </w:r>
      <w:r>
        <w:rPr>
          <w:rFonts w:hint="cs"/>
          <w:rtl/>
        </w:rPr>
        <w:t xml:space="preserve">حالة </w:t>
      </w:r>
      <w:r w:rsidR="000D5C5B">
        <w:rPr>
          <w:rFonts w:hint="cs"/>
          <w:rtl/>
        </w:rPr>
        <w:t xml:space="preserve">الألفي </w:t>
      </w:r>
      <w:r>
        <w:rPr>
          <w:rFonts w:hint="cs"/>
          <w:rtl/>
        </w:rPr>
        <w:t>امرأة اللاتي تعرضن لل</w:t>
      </w:r>
      <w:r w:rsidR="000D5C5B">
        <w:rPr>
          <w:rFonts w:hint="cs"/>
          <w:rtl/>
        </w:rPr>
        <w:t>ت</w:t>
      </w:r>
      <w:r>
        <w:rPr>
          <w:rFonts w:hint="cs"/>
          <w:rtl/>
        </w:rPr>
        <w:t>عق</w:t>
      </w:r>
      <w:r w:rsidR="000D5C5B">
        <w:rPr>
          <w:rFonts w:hint="cs"/>
          <w:rtl/>
        </w:rPr>
        <w:t>ي</w:t>
      </w:r>
      <w:r>
        <w:rPr>
          <w:rFonts w:hint="cs"/>
          <w:rtl/>
        </w:rPr>
        <w:t xml:space="preserve">م القسري لتحقيق </w:t>
      </w:r>
      <w:r w:rsidR="000D5C5B">
        <w:rPr>
          <w:rFonts w:hint="cs"/>
          <w:rtl/>
        </w:rPr>
        <w:t>تجريه</w:t>
      </w:r>
      <w:r>
        <w:rPr>
          <w:rFonts w:hint="cs"/>
          <w:rtl/>
        </w:rPr>
        <w:t xml:space="preserve"> دائرة تابعة </w:t>
      </w:r>
      <w:r w:rsidR="000D5C5B">
        <w:rPr>
          <w:rFonts w:hint="cs"/>
          <w:rtl/>
        </w:rPr>
        <w:t xml:space="preserve">للنيابة العامة متخصصة في </w:t>
      </w:r>
      <w:r>
        <w:rPr>
          <w:rFonts w:hint="cs"/>
          <w:rtl/>
        </w:rPr>
        <w:t>حقوق الإنسان. وبالمثل، اتُخذت تدابير تشريعية لمكافحة ال</w:t>
      </w:r>
      <w:r w:rsidR="000D5C5B">
        <w:rPr>
          <w:rFonts w:hint="cs"/>
          <w:rtl/>
        </w:rPr>
        <w:t>تمييز، منها قانون</w:t>
      </w:r>
      <w:r>
        <w:rPr>
          <w:rFonts w:hint="cs"/>
          <w:rtl/>
        </w:rPr>
        <w:t xml:space="preserve"> </w:t>
      </w:r>
      <w:proofErr w:type="spellStart"/>
      <w:r>
        <w:rPr>
          <w:rFonts w:hint="cs"/>
          <w:rtl/>
        </w:rPr>
        <w:t>يعترف</w:t>
      </w:r>
      <w:proofErr w:type="spellEnd"/>
      <w:r>
        <w:rPr>
          <w:rFonts w:hint="cs"/>
          <w:rtl/>
        </w:rPr>
        <w:t xml:space="preserve"> للأشخاص ذوي الإعاقة بالحق في المشاركة في الحياة السياسية والعامة على قدم المساواة مع الغير. وحققت خطط العمل الوطنية للطفولة والمراهقة المتتالية والخطة الوطنية لاستعادة الهوية نتائج مُرضية. وفيما يتعلق بمعاملة الأجانب وملتمسي اللجوء، تُطبّق بيرو </w:t>
      </w:r>
      <w:r w:rsidR="000D5C5B">
        <w:rPr>
          <w:rFonts w:hint="cs"/>
          <w:rtl/>
        </w:rPr>
        <w:t>بصرامة</w:t>
      </w:r>
      <w:r>
        <w:rPr>
          <w:rFonts w:hint="cs"/>
          <w:rtl/>
        </w:rPr>
        <w:t xml:space="preserve"> مبدأ عدم الإعادة القسرية ولم تحدث أية حالة تم فيها طرد أو إعادة شخص </w:t>
      </w:r>
      <w:r w:rsidR="000D5C5B">
        <w:rPr>
          <w:rFonts w:hint="cs"/>
          <w:rtl/>
        </w:rPr>
        <w:t>قد يكون</w:t>
      </w:r>
      <w:r>
        <w:rPr>
          <w:rFonts w:hint="cs"/>
          <w:rtl/>
        </w:rPr>
        <w:t xml:space="preserve"> </w:t>
      </w:r>
      <w:r w:rsidR="00156921">
        <w:rPr>
          <w:rFonts w:hint="cs"/>
          <w:rtl/>
        </w:rPr>
        <w:t xml:space="preserve">تعرض </w:t>
      </w:r>
      <w:r>
        <w:rPr>
          <w:rFonts w:hint="cs"/>
          <w:rtl/>
        </w:rPr>
        <w:t>لانتهاكات حقوقه الأساسية في بلد المقصد.</w:t>
      </w:r>
    </w:p>
    <w:p w:rsidR="00A311D9" w:rsidRPr="005E6FEA" w:rsidRDefault="00A311D9" w:rsidP="00C02366">
      <w:pPr>
        <w:pStyle w:val="SingleTxtGA"/>
        <w:rPr>
          <w:rFonts w:hint="cs"/>
          <w:spacing w:val="-2"/>
          <w:rtl/>
        </w:rPr>
      </w:pPr>
      <w:r w:rsidRPr="005E6FEA">
        <w:rPr>
          <w:rFonts w:hint="cs"/>
          <w:spacing w:val="-2"/>
          <w:rtl/>
        </w:rPr>
        <w:t>8-</w:t>
      </w:r>
      <w:r w:rsidRPr="005E6FEA">
        <w:rPr>
          <w:rFonts w:hint="cs"/>
          <w:spacing w:val="-2"/>
          <w:rtl/>
        </w:rPr>
        <w:tab/>
        <w:t xml:space="preserve">وقد نُفذت برامج للتدريب في مجال حقوق الإنسان ترمي إلى </w:t>
      </w:r>
      <w:r w:rsidR="001820DE" w:rsidRPr="005E6FEA">
        <w:rPr>
          <w:rFonts w:hint="cs"/>
          <w:spacing w:val="-2"/>
          <w:rtl/>
        </w:rPr>
        <w:t xml:space="preserve">ضمان احترام هذه الحقوق أثناء </w:t>
      </w:r>
      <w:r w:rsidRPr="005E6FEA">
        <w:rPr>
          <w:rFonts w:hint="cs"/>
          <w:spacing w:val="-2"/>
          <w:rtl/>
        </w:rPr>
        <w:t>عمليات الج</w:t>
      </w:r>
      <w:r w:rsidR="001820DE" w:rsidRPr="005E6FEA">
        <w:rPr>
          <w:rFonts w:hint="cs"/>
          <w:spacing w:val="-2"/>
          <w:rtl/>
        </w:rPr>
        <w:t>يش و</w:t>
      </w:r>
      <w:r w:rsidRPr="005E6FEA">
        <w:rPr>
          <w:rFonts w:hint="cs"/>
          <w:spacing w:val="-2"/>
          <w:rtl/>
        </w:rPr>
        <w:t>الشرطة. وتقع عمليات التحقيق والإجراءات القضائية المتعلقة بالاستخدام المفرط للقوة من جانب الشرطة ضمن اختصاص القضاء العادي، مثلها مثل حالات انتهاكات حقوق الإنسان من جانب أفراد ا</w:t>
      </w:r>
      <w:r w:rsidR="001820DE" w:rsidRPr="005E6FEA">
        <w:rPr>
          <w:rFonts w:hint="cs"/>
          <w:spacing w:val="-2"/>
          <w:rtl/>
        </w:rPr>
        <w:t xml:space="preserve">لجيش. وينبغي التأكيد على أن حالات </w:t>
      </w:r>
      <w:r w:rsidRPr="005E6FEA">
        <w:rPr>
          <w:rFonts w:hint="cs"/>
          <w:spacing w:val="-2"/>
          <w:rtl/>
        </w:rPr>
        <w:t>التعذيب التي سُجلت في بيرو هي حوادث معزولة وأن التعذيب لا يُمارس بصورة منتظمة في بيرو وأنه غير منتشر فيها. وقد استفاد الضحايا الذين تم تحديد هويتهم في إطار الخطة المتكاملة لجَبر الضرر من الرعاية الطبية المجانية</w:t>
      </w:r>
      <w:r w:rsidR="001820DE" w:rsidRPr="005E6FEA">
        <w:rPr>
          <w:rFonts w:hint="cs"/>
          <w:spacing w:val="-2"/>
          <w:rtl/>
        </w:rPr>
        <w:t>، وتلقوا في حالة المضاعفات تعويضات مالية. ويجري</w:t>
      </w:r>
      <w:r w:rsidRPr="005E6FEA">
        <w:rPr>
          <w:rFonts w:hint="cs"/>
          <w:spacing w:val="-2"/>
          <w:rtl/>
        </w:rPr>
        <w:t xml:space="preserve"> حالياً النظر في مشروع ق</w:t>
      </w:r>
      <w:r w:rsidR="00F97ADD">
        <w:rPr>
          <w:rFonts w:hint="cs"/>
          <w:spacing w:val="-2"/>
          <w:rtl/>
        </w:rPr>
        <w:t xml:space="preserve">انون يرمي إلى تعيين أمين مظالم </w:t>
      </w:r>
      <w:r w:rsidRPr="005E6FEA">
        <w:rPr>
          <w:rFonts w:hint="cs"/>
          <w:spacing w:val="-2"/>
          <w:rtl/>
        </w:rPr>
        <w:t>بوصفه آلية وطنية لمنع التعذيب. وبعد زيارة المقررة الخاصة المعنية بأشكال الرق المعاصرة للبلد في عام 2011، وُضعت مجموعة من التدابير الرامية إلى القضاء على العمل القسري</w:t>
      </w:r>
      <w:r w:rsidR="00F81C8F" w:rsidRPr="005E6FEA">
        <w:rPr>
          <w:rFonts w:hint="cs"/>
          <w:spacing w:val="-2"/>
          <w:rtl/>
        </w:rPr>
        <w:t>،</w:t>
      </w:r>
      <w:r w:rsidRPr="005E6FEA">
        <w:rPr>
          <w:rFonts w:hint="cs"/>
          <w:spacing w:val="-2"/>
          <w:rtl/>
        </w:rPr>
        <w:t xml:space="preserve"> وتقوم اللجنة الوطنية المعنية بالقضاء على العمل القسري حالياً بوضع الصيغة النهائية للخطة الوطنية الثانية للفترة</w:t>
      </w:r>
      <w:r w:rsidR="001820DE" w:rsidRPr="005E6FEA">
        <w:rPr>
          <w:rFonts w:hint="eastAsia"/>
          <w:spacing w:val="-2"/>
          <w:rtl/>
        </w:rPr>
        <w:t> </w:t>
      </w:r>
      <w:r w:rsidRPr="005E6FEA">
        <w:rPr>
          <w:rFonts w:hint="cs"/>
          <w:spacing w:val="-2"/>
          <w:rtl/>
        </w:rPr>
        <w:t>2012-2016، بالتعاون مع منظمة ال</w:t>
      </w:r>
      <w:r w:rsidR="00275BB0">
        <w:rPr>
          <w:rFonts w:hint="cs"/>
          <w:spacing w:val="-2"/>
          <w:rtl/>
        </w:rPr>
        <w:t>عمل الدولية. وقد اعتمدت الدولة ا</w:t>
      </w:r>
      <w:r w:rsidRPr="005E6FEA">
        <w:rPr>
          <w:rFonts w:hint="cs"/>
          <w:spacing w:val="-2"/>
          <w:rtl/>
        </w:rPr>
        <w:t>ستراتيجية وطنية لمنع ومكافحة عمل الأطفال وتم</w:t>
      </w:r>
      <w:r w:rsidR="005E6FEA">
        <w:rPr>
          <w:rFonts w:hint="eastAsia"/>
          <w:spacing w:val="-2"/>
          <w:rtl/>
        </w:rPr>
        <w:t> </w:t>
      </w:r>
      <w:r w:rsidRPr="005E6FEA">
        <w:rPr>
          <w:rFonts w:hint="cs"/>
          <w:spacing w:val="-2"/>
          <w:rtl/>
        </w:rPr>
        <w:t>في عام</w:t>
      </w:r>
      <w:r w:rsidR="00C02366">
        <w:rPr>
          <w:rFonts w:hint="eastAsia"/>
          <w:spacing w:val="-2"/>
          <w:rtl/>
        </w:rPr>
        <w:t> </w:t>
      </w:r>
      <w:r w:rsidRPr="005E6FEA">
        <w:rPr>
          <w:rFonts w:hint="cs"/>
          <w:spacing w:val="-2"/>
          <w:rtl/>
        </w:rPr>
        <w:t>2011، معاقبة 48 شركة لاستخدامها عمال</w:t>
      </w:r>
      <w:r w:rsidR="00F81C8F" w:rsidRPr="005E6FEA">
        <w:rPr>
          <w:rFonts w:hint="cs"/>
          <w:spacing w:val="-2"/>
          <w:rtl/>
        </w:rPr>
        <w:t>اً قصراً</w:t>
      </w:r>
      <w:r w:rsidRPr="005E6FEA">
        <w:rPr>
          <w:rFonts w:hint="cs"/>
          <w:spacing w:val="-2"/>
          <w:rtl/>
        </w:rPr>
        <w:t>.</w:t>
      </w:r>
    </w:p>
    <w:p w:rsidR="00A311D9" w:rsidRDefault="00A311D9" w:rsidP="00275BB0">
      <w:pPr>
        <w:pStyle w:val="SingleTxtGA"/>
        <w:rPr>
          <w:rFonts w:hint="cs"/>
          <w:rtl/>
        </w:rPr>
      </w:pPr>
      <w:r>
        <w:rPr>
          <w:rFonts w:hint="cs"/>
          <w:rtl/>
        </w:rPr>
        <w:t>9-</w:t>
      </w:r>
      <w:r>
        <w:rPr>
          <w:rFonts w:hint="cs"/>
          <w:rtl/>
        </w:rPr>
        <w:tab/>
        <w:t>ونظراً لمعدَّل الاكتظاظ في السجون (113 في المائة)</w:t>
      </w:r>
      <w:r w:rsidR="006D00C6">
        <w:rPr>
          <w:rFonts w:hint="cs"/>
          <w:rtl/>
        </w:rPr>
        <w:t>،</w:t>
      </w:r>
      <w:r>
        <w:rPr>
          <w:rFonts w:hint="cs"/>
          <w:rtl/>
        </w:rPr>
        <w:t xml:space="preserve"> اتُخذت تدابير استثنائية بشكل عاجل لاستعادة النظام والأمن في السجون، والتعجيل بتنفيذ مشاريع لبناء الهياكل الأساسية واستخدام أعداد إضافية من موظفي السجون؛ </w:t>
      </w:r>
      <w:r w:rsidR="006D00C6">
        <w:rPr>
          <w:rFonts w:hint="cs"/>
          <w:rtl/>
        </w:rPr>
        <w:t xml:space="preserve">وسيُبنى 15 سجناً جديداً من الآن </w:t>
      </w:r>
      <w:r>
        <w:rPr>
          <w:rFonts w:hint="cs"/>
          <w:rtl/>
        </w:rPr>
        <w:t>حتى عام</w:t>
      </w:r>
      <w:r w:rsidR="006D00C6">
        <w:rPr>
          <w:rFonts w:hint="eastAsia"/>
          <w:rtl/>
        </w:rPr>
        <w:t> </w:t>
      </w:r>
      <w:r>
        <w:rPr>
          <w:rFonts w:hint="cs"/>
          <w:rtl/>
        </w:rPr>
        <w:t xml:space="preserve">2016. وتنص الخطة الوطنية لحقوق الإنسان للفترة 2012-2016 على </w:t>
      </w:r>
      <w:r w:rsidR="0083549D">
        <w:rPr>
          <w:rFonts w:hint="cs"/>
          <w:rtl/>
        </w:rPr>
        <w:t xml:space="preserve">العدول عن </w:t>
      </w:r>
      <w:r>
        <w:rPr>
          <w:rFonts w:hint="cs"/>
          <w:rtl/>
        </w:rPr>
        <w:t xml:space="preserve">تجريم </w:t>
      </w:r>
      <w:r w:rsidR="0009109B">
        <w:rPr>
          <w:rFonts w:hint="cs"/>
          <w:rtl/>
        </w:rPr>
        <w:t>الانتهاكات المخلة بالشرف التي تشتمل</w:t>
      </w:r>
      <w:r>
        <w:rPr>
          <w:rFonts w:hint="cs"/>
          <w:rtl/>
        </w:rPr>
        <w:t xml:space="preserve"> الشتم والقذف والتشهير. و</w:t>
      </w:r>
      <w:r w:rsidR="0009109B">
        <w:rPr>
          <w:rFonts w:hint="cs"/>
          <w:rtl/>
        </w:rPr>
        <w:t xml:space="preserve">أخيراً، لا يوجد في بيرو سياسة </w:t>
      </w:r>
      <w:r>
        <w:rPr>
          <w:rFonts w:hint="cs"/>
          <w:rtl/>
        </w:rPr>
        <w:t>لاضطهاد الصحفيين والمدافعين عن حقوق الإنسان. وهناك برنامج لمساعدة الضحايا والشهود</w:t>
      </w:r>
      <w:r w:rsidR="0009109B">
        <w:rPr>
          <w:rFonts w:hint="cs"/>
          <w:rtl/>
        </w:rPr>
        <w:t>،</w:t>
      </w:r>
      <w:r>
        <w:rPr>
          <w:rFonts w:hint="cs"/>
          <w:rtl/>
        </w:rPr>
        <w:t xml:space="preserve"> وقد </w:t>
      </w:r>
      <w:r w:rsidR="0009109B">
        <w:rPr>
          <w:rFonts w:hint="cs"/>
          <w:rtl/>
        </w:rPr>
        <w:t>جرى</w:t>
      </w:r>
      <w:r>
        <w:rPr>
          <w:rFonts w:hint="cs"/>
          <w:rtl/>
        </w:rPr>
        <w:t xml:space="preserve"> توسيع نطاق صلاحية الغرفة الجنائية لكي يتسنى لها </w:t>
      </w:r>
      <w:r w:rsidR="0009109B">
        <w:rPr>
          <w:rFonts w:hint="cs"/>
          <w:rtl/>
        </w:rPr>
        <w:t>ال</w:t>
      </w:r>
      <w:r>
        <w:rPr>
          <w:rFonts w:hint="cs"/>
          <w:rtl/>
        </w:rPr>
        <w:t xml:space="preserve">فصل في </w:t>
      </w:r>
      <w:r w:rsidR="0009109B">
        <w:rPr>
          <w:rFonts w:hint="cs"/>
          <w:rtl/>
        </w:rPr>
        <w:t>قضايا القتل و</w:t>
      </w:r>
      <w:r>
        <w:rPr>
          <w:rFonts w:hint="cs"/>
          <w:rtl/>
        </w:rPr>
        <w:t>الإص</w:t>
      </w:r>
      <w:r w:rsidR="0009109B">
        <w:rPr>
          <w:rFonts w:hint="cs"/>
          <w:rtl/>
        </w:rPr>
        <w:t>ابات الخطيرة والاختطاف والابتزاز</w:t>
      </w:r>
      <w:r>
        <w:rPr>
          <w:rFonts w:hint="cs"/>
          <w:rtl/>
        </w:rPr>
        <w:t xml:space="preserve"> التي يقع ضحيتها الصحفيون.</w:t>
      </w:r>
    </w:p>
    <w:p w:rsidR="00A311D9" w:rsidRPr="000A2F95" w:rsidRDefault="00A311D9" w:rsidP="0083549D">
      <w:pPr>
        <w:pStyle w:val="SingleTxtGA"/>
        <w:rPr>
          <w:rFonts w:hint="cs"/>
          <w:rtl/>
        </w:rPr>
      </w:pPr>
      <w:r>
        <w:rPr>
          <w:rFonts w:hint="cs"/>
          <w:rtl/>
        </w:rPr>
        <w:t>10-</w:t>
      </w:r>
      <w:r>
        <w:rPr>
          <w:rFonts w:hint="cs"/>
          <w:rtl/>
        </w:rPr>
        <w:tab/>
      </w:r>
      <w:r w:rsidR="00F94F9C">
        <w:rPr>
          <w:rFonts w:hint="cs"/>
          <w:b/>
          <w:bCs/>
          <w:rtl/>
        </w:rPr>
        <w:t xml:space="preserve">السيد </w:t>
      </w:r>
      <w:proofErr w:type="spellStart"/>
      <w:r w:rsidR="00F94F9C">
        <w:rPr>
          <w:rFonts w:hint="cs"/>
          <w:b/>
          <w:bCs/>
          <w:rtl/>
        </w:rPr>
        <w:t>ن</w:t>
      </w:r>
      <w:r>
        <w:rPr>
          <w:rFonts w:hint="cs"/>
          <w:b/>
          <w:bCs/>
          <w:rtl/>
        </w:rPr>
        <w:t>ومان</w:t>
      </w:r>
      <w:proofErr w:type="spellEnd"/>
      <w:r>
        <w:rPr>
          <w:rFonts w:hint="cs"/>
          <w:rtl/>
        </w:rPr>
        <w:t xml:space="preserve"> تساءل عما إذا ك</w:t>
      </w:r>
      <w:r w:rsidR="00275BB0">
        <w:rPr>
          <w:rFonts w:hint="cs"/>
          <w:rtl/>
        </w:rPr>
        <w:t>انت أحكام العهد</w:t>
      </w:r>
      <w:r>
        <w:rPr>
          <w:rFonts w:hint="cs"/>
          <w:rtl/>
        </w:rPr>
        <w:t xml:space="preserve">، إلى جانب </w:t>
      </w:r>
      <w:r w:rsidR="0083549D">
        <w:rPr>
          <w:rFonts w:hint="cs"/>
          <w:rtl/>
        </w:rPr>
        <w:t>كونها تستخدم</w:t>
      </w:r>
      <w:r>
        <w:rPr>
          <w:rFonts w:hint="cs"/>
          <w:rtl/>
        </w:rPr>
        <w:t xml:space="preserve"> لتفسير القانون الوطني، </w:t>
      </w:r>
      <w:r w:rsidR="0083549D">
        <w:rPr>
          <w:rFonts w:hint="cs"/>
          <w:rtl/>
        </w:rPr>
        <w:t xml:space="preserve">تطبَّق أحياناً </w:t>
      </w:r>
      <w:r>
        <w:rPr>
          <w:rFonts w:hint="cs"/>
          <w:rtl/>
        </w:rPr>
        <w:t>تطبيقاً مباشراً من جانب المحاكم للحد من تصرفات وكلاء الدولة</w:t>
      </w:r>
      <w:r w:rsidR="0083549D">
        <w:rPr>
          <w:rFonts w:hint="cs"/>
          <w:rtl/>
        </w:rPr>
        <w:t xml:space="preserve">، وإذا لم يكن الأمر كذلك، ألا يستدعي الأمر </w:t>
      </w:r>
      <w:r>
        <w:rPr>
          <w:rFonts w:hint="cs"/>
          <w:rtl/>
        </w:rPr>
        <w:t>تعزيز معرفة القضاة والمح</w:t>
      </w:r>
      <w:r w:rsidR="0083549D">
        <w:rPr>
          <w:rFonts w:hint="cs"/>
          <w:rtl/>
        </w:rPr>
        <w:t>امين ب</w:t>
      </w:r>
      <w:r>
        <w:rPr>
          <w:rFonts w:hint="cs"/>
          <w:rtl/>
        </w:rPr>
        <w:t>العهد و</w:t>
      </w:r>
      <w:r w:rsidR="0083549D">
        <w:rPr>
          <w:rFonts w:hint="cs"/>
          <w:rtl/>
        </w:rPr>
        <w:t>ب</w:t>
      </w:r>
      <w:r>
        <w:rPr>
          <w:rFonts w:hint="cs"/>
          <w:rtl/>
        </w:rPr>
        <w:t>تفسيره. و</w:t>
      </w:r>
      <w:r w:rsidR="0083549D">
        <w:rPr>
          <w:rFonts w:hint="cs"/>
          <w:rtl/>
        </w:rPr>
        <w:t xml:space="preserve">في معرض </w:t>
      </w:r>
      <w:r>
        <w:rPr>
          <w:rFonts w:hint="cs"/>
          <w:rtl/>
        </w:rPr>
        <w:t>استعر</w:t>
      </w:r>
      <w:r w:rsidR="0083549D">
        <w:rPr>
          <w:rFonts w:hint="cs"/>
          <w:rtl/>
        </w:rPr>
        <w:t>ا</w:t>
      </w:r>
      <w:r>
        <w:rPr>
          <w:rFonts w:hint="cs"/>
          <w:rtl/>
        </w:rPr>
        <w:t>ض التعويضات التي قدمتها بالفعل الد</w:t>
      </w:r>
      <w:r w:rsidR="00275BB0">
        <w:rPr>
          <w:rFonts w:hint="cs"/>
          <w:rtl/>
        </w:rPr>
        <w:t xml:space="preserve">ولة الطرف في بعض القضايا، </w:t>
      </w:r>
      <w:r w:rsidR="0083549D">
        <w:rPr>
          <w:rFonts w:hint="cs"/>
          <w:rtl/>
        </w:rPr>
        <w:t>لاحظ أ</w:t>
      </w:r>
      <w:r>
        <w:rPr>
          <w:rFonts w:hint="cs"/>
          <w:rtl/>
        </w:rPr>
        <w:t xml:space="preserve">ن تطبيق </w:t>
      </w:r>
      <w:r w:rsidR="0083549D">
        <w:rPr>
          <w:rFonts w:hint="cs"/>
          <w:rtl/>
        </w:rPr>
        <w:t>آراء</w:t>
      </w:r>
      <w:r>
        <w:rPr>
          <w:rFonts w:hint="cs"/>
          <w:rtl/>
        </w:rPr>
        <w:t xml:space="preserve"> اللجنة في البلاغات </w:t>
      </w:r>
      <w:r w:rsidR="0083549D">
        <w:rPr>
          <w:rFonts w:hint="cs"/>
          <w:rtl/>
        </w:rPr>
        <w:t>الفردية</w:t>
      </w:r>
      <w:r>
        <w:rPr>
          <w:rFonts w:hint="cs"/>
          <w:rtl/>
        </w:rPr>
        <w:t xml:space="preserve"> لم يكن مرضياً تماماً، وتساءل عما إذا لم يكن من واجب الدولة الطرف أن تعتمد آلية أكثر فعالية لضمان </w:t>
      </w:r>
      <w:r w:rsidR="0083549D">
        <w:rPr>
          <w:rFonts w:hint="cs"/>
          <w:rtl/>
        </w:rPr>
        <w:t>ال</w:t>
      </w:r>
      <w:r>
        <w:rPr>
          <w:rFonts w:hint="cs"/>
          <w:rtl/>
        </w:rPr>
        <w:t xml:space="preserve">متابعة في هذا </w:t>
      </w:r>
      <w:r w:rsidR="0083549D">
        <w:rPr>
          <w:rFonts w:hint="cs"/>
          <w:rtl/>
        </w:rPr>
        <w:t>الصدد.</w:t>
      </w:r>
    </w:p>
    <w:p w:rsidR="00A311D9" w:rsidRPr="00674F9F" w:rsidRDefault="00C67AC4" w:rsidP="00674F9F">
      <w:pPr>
        <w:pStyle w:val="SingleTxtGA"/>
        <w:rPr>
          <w:rFonts w:hint="cs"/>
          <w:spacing w:val="-2"/>
          <w:rtl/>
          <w:lang w:val="fr-CH"/>
        </w:rPr>
      </w:pPr>
      <w:r w:rsidRPr="00674F9F">
        <w:rPr>
          <w:rFonts w:hint="cs"/>
          <w:spacing w:val="-2"/>
          <w:rtl/>
          <w:lang w:val="fr-CH"/>
        </w:rPr>
        <w:t>11-</w:t>
      </w:r>
      <w:r w:rsidRPr="00674F9F">
        <w:rPr>
          <w:rFonts w:hint="cs"/>
          <w:spacing w:val="-2"/>
          <w:rtl/>
          <w:lang w:val="fr-CH"/>
        </w:rPr>
        <w:tab/>
        <w:t xml:space="preserve">وتساءل السيد </w:t>
      </w:r>
      <w:proofErr w:type="spellStart"/>
      <w:r w:rsidRPr="00674F9F">
        <w:rPr>
          <w:rFonts w:hint="cs"/>
          <w:spacing w:val="-2"/>
          <w:rtl/>
          <w:lang w:val="fr-CH"/>
        </w:rPr>
        <w:t>ن</w:t>
      </w:r>
      <w:r w:rsidR="00A311D9" w:rsidRPr="00674F9F">
        <w:rPr>
          <w:rFonts w:hint="cs"/>
          <w:spacing w:val="-2"/>
          <w:rtl/>
          <w:lang w:val="fr-CH"/>
        </w:rPr>
        <w:t>ومان</w:t>
      </w:r>
      <w:proofErr w:type="spellEnd"/>
      <w:r w:rsidR="00A311D9" w:rsidRPr="00674F9F">
        <w:rPr>
          <w:rFonts w:hint="cs"/>
          <w:spacing w:val="-2"/>
          <w:rtl/>
          <w:lang w:val="fr-CH"/>
        </w:rPr>
        <w:t xml:space="preserve"> عما إذا كانت الدولة الطرف تعتبر التمييز الذي يُمارس داخل مجتمع بيرو إزاء السكان الأصليين </w:t>
      </w:r>
      <w:proofErr w:type="spellStart"/>
      <w:r w:rsidR="00A311D9" w:rsidRPr="00674F9F">
        <w:rPr>
          <w:rFonts w:hint="cs"/>
          <w:spacing w:val="-2"/>
          <w:rtl/>
          <w:lang w:val="fr-CH"/>
        </w:rPr>
        <w:t>والبيروفيين</w:t>
      </w:r>
      <w:proofErr w:type="spellEnd"/>
      <w:r w:rsidR="00A311D9" w:rsidRPr="00674F9F">
        <w:rPr>
          <w:rFonts w:hint="cs"/>
          <w:spacing w:val="-2"/>
          <w:rtl/>
          <w:lang w:val="fr-CH"/>
        </w:rPr>
        <w:t xml:space="preserve"> المنحدرين من أصل أفريقي مشكلة</w:t>
      </w:r>
      <w:r w:rsidRPr="00674F9F">
        <w:rPr>
          <w:rFonts w:hint="cs"/>
          <w:spacing w:val="-2"/>
          <w:rtl/>
          <w:lang w:val="fr-CH"/>
        </w:rPr>
        <w:t>ً</w:t>
      </w:r>
      <w:r w:rsidR="00A311D9" w:rsidRPr="00674F9F">
        <w:rPr>
          <w:rFonts w:hint="cs"/>
          <w:spacing w:val="-2"/>
          <w:rtl/>
          <w:lang w:val="fr-CH"/>
        </w:rPr>
        <w:t xml:space="preserve"> خطيرة</w:t>
      </w:r>
      <w:r w:rsidRPr="00674F9F">
        <w:rPr>
          <w:rFonts w:hint="cs"/>
          <w:spacing w:val="-2"/>
          <w:rtl/>
          <w:lang w:val="fr-CH"/>
        </w:rPr>
        <w:t>ً</w:t>
      </w:r>
      <w:r w:rsidR="00A311D9" w:rsidRPr="00674F9F">
        <w:rPr>
          <w:rFonts w:hint="cs"/>
          <w:spacing w:val="-2"/>
          <w:rtl/>
          <w:lang w:val="fr-CH"/>
        </w:rPr>
        <w:t xml:space="preserve">، وكيف تتصور حجم هذه المشكلة وهل هناك حالات تم فيها ملاحقة أشخاص بسبب ممارستهم للتمييز العنصري ضد </w:t>
      </w:r>
      <w:r w:rsidRPr="00674F9F">
        <w:rPr>
          <w:rFonts w:hint="cs"/>
          <w:spacing w:val="-2"/>
          <w:rtl/>
          <w:lang w:val="fr-CH"/>
        </w:rPr>
        <w:t>هؤلاء الأشخاص</w:t>
      </w:r>
      <w:r w:rsidR="00A311D9" w:rsidRPr="00674F9F">
        <w:rPr>
          <w:rFonts w:hint="cs"/>
          <w:spacing w:val="-2"/>
          <w:rtl/>
          <w:lang w:val="fr-CH"/>
        </w:rPr>
        <w:t xml:space="preserve">. وفيما يتعلق بالتمييز على </w:t>
      </w:r>
      <w:r w:rsidRPr="00674F9F">
        <w:rPr>
          <w:rFonts w:hint="cs"/>
          <w:spacing w:val="-2"/>
          <w:rtl/>
          <w:lang w:val="fr-CH"/>
        </w:rPr>
        <w:t xml:space="preserve">أساس </w:t>
      </w:r>
      <w:r w:rsidR="00A311D9" w:rsidRPr="00674F9F">
        <w:rPr>
          <w:rFonts w:hint="cs"/>
          <w:spacing w:val="-2"/>
          <w:rtl/>
          <w:lang w:val="fr-CH"/>
        </w:rPr>
        <w:t xml:space="preserve">الميل الجنسي، من المفيد معرفة الإجراءات الملموسة التي اتخذتها السلطات العامة لمكافحة أوجه العنف </w:t>
      </w:r>
      <w:r w:rsidRPr="00674F9F">
        <w:rPr>
          <w:rFonts w:hint="cs"/>
          <w:spacing w:val="-2"/>
          <w:rtl/>
          <w:lang w:val="fr-CH"/>
        </w:rPr>
        <w:t xml:space="preserve">التي تحدث </w:t>
      </w:r>
      <w:r w:rsidR="00A311D9" w:rsidRPr="00674F9F">
        <w:rPr>
          <w:rFonts w:hint="cs"/>
          <w:spacing w:val="-2"/>
          <w:rtl/>
          <w:lang w:val="fr-CH"/>
        </w:rPr>
        <w:t>بسبب هذا الدافع</w:t>
      </w:r>
      <w:r w:rsidRPr="00674F9F">
        <w:rPr>
          <w:rFonts w:hint="cs"/>
          <w:spacing w:val="-2"/>
          <w:rtl/>
          <w:lang w:val="fr-CH"/>
        </w:rPr>
        <w:t>، وهل</w:t>
      </w:r>
      <w:r w:rsidR="00A311D9" w:rsidRPr="00674F9F">
        <w:rPr>
          <w:rFonts w:hint="cs"/>
          <w:spacing w:val="-2"/>
          <w:rtl/>
          <w:lang w:val="fr-CH"/>
        </w:rPr>
        <w:t xml:space="preserve"> كانت هذه الإجراءات تستهدف أيضاً الأشخاص المحولين جنسياً</w:t>
      </w:r>
      <w:r w:rsidRPr="00674F9F">
        <w:rPr>
          <w:rFonts w:hint="cs"/>
          <w:spacing w:val="-2"/>
          <w:rtl/>
          <w:lang w:val="fr-CH"/>
        </w:rPr>
        <w:t>،</w:t>
      </w:r>
      <w:r w:rsidR="00A311D9" w:rsidRPr="00674F9F">
        <w:rPr>
          <w:rFonts w:hint="cs"/>
          <w:spacing w:val="-2"/>
          <w:rtl/>
          <w:lang w:val="fr-CH"/>
        </w:rPr>
        <w:t xml:space="preserve"> </w:t>
      </w:r>
      <w:r w:rsidRPr="00674F9F">
        <w:rPr>
          <w:rFonts w:hint="cs"/>
          <w:spacing w:val="-2"/>
          <w:rtl/>
          <w:lang w:val="fr-CH"/>
        </w:rPr>
        <w:t>وهل جرى</w:t>
      </w:r>
      <w:r w:rsidR="00A311D9" w:rsidRPr="00674F9F">
        <w:rPr>
          <w:rFonts w:hint="cs"/>
          <w:spacing w:val="-2"/>
          <w:rtl/>
          <w:lang w:val="fr-CH"/>
        </w:rPr>
        <w:t xml:space="preserve"> تج</w:t>
      </w:r>
      <w:r w:rsidRPr="00674F9F">
        <w:rPr>
          <w:rFonts w:hint="cs"/>
          <w:spacing w:val="-2"/>
          <w:rtl/>
          <w:lang w:val="fr-CH"/>
        </w:rPr>
        <w:t>ميع بيانات عن حالات مفترضة أو</w:t>
      </w:r>
      <w:r w:rsidR="00A311D9" w:rsidRPr="00674F9F">
        <w:rPr>
          <w:rFonts w:hint="cs"/>
          <w:spacing w:val="-2"/>
          <w:rtl/>
          <w:lang w:val="fr-CH"/>
        </w:rPr>
        <w:t xml:space="preserve"> </w:t>
      </w:r>
      <w:r w:rsidRPr="00674F9F">
        <w:rPr>
          <w:rFonts w:hint="cs"/>
          <w:spacing w:val="-2"/>
          <w:rtl/>
          <w:lang w:val="fr-CH"/>
        </w:rPr>
        <w:t>مؤكدة للعنف</w:t>
      </w:r>
      <w:r w:rsidR="00A311D9" w:rsidRPr="00674F9F">
        <w:rPr>
          <w:rFonts w:hint="cs"/>
          <w:spacing w:val="-2"/>
          <w:rtl/>
          <w:lang w:val="fr-CH"/>
        </w:rPr>
        <w:t xml:space="preserve"> على </w:t>
      </w:r>
      <w:r w:rsidRPr="00674F9F">
        <w:rPr>
          <w:rFonts w:hint="cs"/>
          <w:spacing w:val="-2"/>
          <w:rtl/>
          <w:lang w:val="fr-CH"/>
        </w:rPr>
        <w:t xml:space="preserve">أساس </w:t>
      </w:r>
      <w:r w:rsidR="00A311D9" w:rsidRPr="00674F9F">
        <w:rPr>
          <w:rFonts w:hint="cs"/>
          <w:spacing w:val="-2"/>
          <w:rtl/>
          <w:lang w:val="fr-CH"/>
        </w:rPr>
        <w:t xml:space="preserve">الميل الجنسي أو الهوية الجنسانية. وسيكون من المفيد أيضاً معرفة ما الذي </w:t>
      </w:r>
      <w:r w:rsidRPr="00674F9F">
        <w:rPr>
          <w:rFonts w:hint="cs"/>
          <w:spacing w:val="-2"/>
          <w:rtl/>
          <w:lang w:val="fr-CH"/>
        </w:rPr>
        <w:t>يجعل التفاوت في</w:t>
      </w:r>
      <w:r w:rsidR="00F36695" w:rsidRPr="00674F9F">
        <w:rPr>
          <w:rFonts w:hint="eastAsia"/>
          <w:spacing w:val="-2"/>
          <w:rtl/>
          <w:lang w:val="fr-CH"/>
        </w:rPr>
        <w:t> </w:t>
      </w:r>
      <w:r w:rsidRPr="00674F9F">
        <w:rPr>
          <w:rFonts w:hint="cs"/>
          <w:spacing w:val="-2"/>
          <w:rtl/>
          <w:lang w:val="fr-CH"/>
        </w:rPr>
        <w:t>التمثيل بين المرأة و</w:t>
      </w:r>
      <w:r w:rsidR="00A311D9" w:rsidRPr="00674F9F">
        <w:rPr>
          <w:rFonts w:hint="cs"/>
          <w:spacing w:val="-2"/>
          <w:rtl/>
          <w:lang w:val="fr-CH"/>
        </w:rPr>
        <w:t xml:space="preserve">الرجل، في بعض قطاعات النشاط، </w:t>
      </w:r>
      <w:r w:rsidRPr="00674F9F">
        <w:rPr>
          <w:rFonts w:hint="cs"/>
          <w:spacing w:val="-2"/>
          <w:rtl/>
          <w:lang w:val="fr-CH"/>
        </w:rPr>
        <w:t>يميل</w:t>
      </w:r>
      <w:r w:rsidR="00A311D9" w:rsidRPr="00674F9F">
        <w:rPr>
          <w:rFonts w:hint="cs"/>
          <w:spacing w:val="-2"/>
          <w:rtl/>
          <w:lang w:val="fr-CH"/>
        </w:rPr>
        <w:t xml:space="preserve"> إلى </w:t>
      </w:r>
      <w:r w:rsidRPr="00674F9F">
        <w:rPr>
          <w:rFonts w:hint="cs"/>
          <w:spacing w:val="-2"/>
          <w:rtl/>
          <w:lang w:val="fr-CH"/>
        </w:rPr>
        <w:t>الزيادة لا إلى النقصان، وهل</w:t>
      </w:r>
      <w:r w:rsidR="00A311D9" w:rsidRPr="00674F9F">
        <w:rPr>
          <w:rFonts w:hint="cs"/>
          <w:spacing w:val="-2"/>
          <w:rtl/>
          <w:lang w:val="fr-CH"/>
        </w:rPr>
        <w:t xml:space="preserve"> صحيح أن الأحزاب السياسية </w:t>
      </w:r>
      <w:r w:rsidRPr="00674F9F">
        <w:rPr>
          <w:rFonts w:hint="cs"/>
          <w:spacing w:val="-2"/>
          <w:rtl/>
          <w:lang w:val="fr-CH"/>
        </w:rPr>
        <w:t>غالباً ما لا تتقيد ب</w:t>
      </w:r>
      <w:r w:rsidR="00275BB0">
        <w:rPr>
          <w:rFonts w:hint="cs"/>
          <w:spacing w:val="-2"/>
          <w:rtl/>
          <w:lang w:val="fr-CH"/>
        </w:rPr>
        <w:t xml:space="preserve">حصة </w:t>
      </w:r>
      <w:r w:rsidRPr="00674F9F">
        <w:rPr>
          <w:rFonts w:hint="cs"/>
          <w:spacing w:val="-2"/>
          <w:rtl/>
          <w:lang w:val="fr-CH"/>
        </w:rPr>
        <w:t>ا</w:t>
      </w:r>
      <w:r w:rsidRPr="00674F9F">
        <w:rPr>
          <w:rFonts w:hint="cs"/>
          <w:spacing w:val="-2"/>
          <w:sz w:val="30"/>
          <w:rtl/>
          <w:lang w:val="fr-CH"/>
        </w:rPr>
        <w:t>ل‍</w:t>
      </w:r>
      <w:r w:rsidR="00A311D9" w:rsidRPr="00674F9F">
        <w:rPr>
          <w:rFonts w:hint="cs"/>
          <w:spacing w:val="-2"/>
          <w:rtl/>
          <w:lang w:val="fr-CH"/>
        </w:rPr>
        <w:t xml:space="preserve"> 30 في المائة المخصصة للنساء في</w:t>
      </w:r>
      <w:r w:rsidR="00F36695" w:rsidRPr="00674F9F">
        <w:rPr>
          <w:rFonts w:hint="eastAsia"/>
          <w:spacing w:val="-2"/>
          <w:rtl/>
          <w:lang w:val="fr-CH"/>
        </w:rPr>
        <w:t> </w:t>
      </w:r>
      <w:r w:rsidR="00A311D9" w:rsidRPr="00674F9F">
        <w:rPr>
          <w:rFonts w:hint="cs"/>
          <w:spacing w:val="-2"/>
          <w:rtl/>
          <w:lang w:val="fr-CH"/>
        </w:rPr>
        <w:t>القوائم الانتخابية أو</w:t>
      </w:r>
      <w:r w:rsidR="00674F9F">
        <w:rPr>
          <w:rFonts w:hint="eastAsia"/>
          <w:spacing w:val="-2"/>
          <w:rtl/>
          <w:lang w:val="fr-CH"/>
        </w:rPr>
        <w:t> </w:t>
      </w:r>
      <w:r w:rsidR="00A311D9" w:rsidRPr="00674F9F">
        <w:rPr>
          <w:rFonts w:hint="cs"/>
          <w:spacing w:val="-2"/>
          <w:rtl/>
          <w:lang w:val="fr-CH"/>
        </w:rPr>
        <w:t xml:space="preserve">أنها تضع أسماء المرشحات في </w:t>
      </w:r>
      <w:r w:rsidRPr="00674F9F">
        <w:rPr>
          <w:rFonts w:hint="cs"/>
          <w:spacing w:val="-2"/>
          <w:rtl/>
          <w:lang w:val="fr-CH"/>
        </w:rPr>
        <w:t>ذيل</w:t>
      </w:r>
      <w:r w:rsidR="00A311D9" w:rsidRPr="00674F9F">
        <w:rPr>
          <w:rFonts w:hint="cs"/>
          <w:spacing w:val="-2"/>
          <w:rtl/>
          <w:lang w:val="fr-CH"/>
        </w:rPr>
        <w:t xml:space="preserve"> القائمة، وما هي الفترة الزمنية التي </w:t>
      </w:r>
      <w:r w:rsidRPr="00674F9F">
        <w:rPr>
          <w:rFonts w:hint="cs"/>
          <w:spacing w:val="-2"/>
          <w:rtl/>
          <w:lang w:val="fr-CH"/>
        </w:rPr>
        <w:t>يتطلبها إقرار</w:t>
      </w:r>
      <w:r w:rsidR="00A311D9" w:rsidRPr="00674F9F">
        <w:rPr>
          <w:rFonts w:hint="cs"/>
          <w:spacing w:val="-2"/>
          <w:rtl/>
          <w:lang w:val="fr-CH"/>
        </w:rPr>
        <w:t xml:space="preserve"> الاقتراح </w:t>
      </w:r>
      <w:r w:rsidR="00BA6264">
        <w:rPr>
          <w:rFonts w:hint="cs"/>
          <w:spacing w:val="-2"/>
          <w:rtl/>
          <w:lang w:val="fr-CH"/>
        </w:rPr>
        <w:t xml:space="preserve">الذي يشترط إيراد </w:t>
      </w:r>
      <w:r w:rsidRPr="00674F9F">
        <w:rPr>
          <w:rFonts w:hint="cs"/>
          <w:spacing w:val="-2"/>
          <w:rtl/>
          <w:lang w:val="fr-CH"/>
        </w:rPr>
        <w:t>أسماء المرشحين والمرشحات في القوائم</w:t>
      </w:r>
      <w:r w:rsidR="00DD37D3" w:rsidRPr="00674F9F">
        <w:rPr>
          <w:rFonts w:hint="eastAsia"/>
          <w:spacing w:val="-2"/>
          <w:rtl/>
          <w:lang w:val="fr-CH"/>
        </w:rPr>
        <w:t> </w:t>
      </w:r>
      <w:r w:rsidRPr="00674F9F">
        <w:rPr>
          <w:rFonts w:hint="cs"/>
          <w:spacing w:val="-2"/>
          <w:rtl/>
          <w:lang w:val="fr-CH"/>
        </w:rPr>
        <w:t>الانتخابية</w:t>
      </w:r>
      <w:r w:rsidR="00674F9F" w:rsidRPr="00674F9F">
        <w:rPr>
          <w:rFonts w:hint="cs"/>
          <w:spacing w:val="-2"/>
          <w:rtl/>
          <w:lang w:val="fr-CH"/>
        </w:rPr>
        <w:t xml:space="preserve"> بالتناوب</w:t>
      </w:r>
      <w:r w:rsidRPr="00674F9F">
        <w:rPr>
          <w:rFonts w:hint="cs"/>
          <w:spacing w:val="-2"/>
          <w:rtl/>
          <w:lang w:val="fr-CH"/>
        </w:rPr>
        <w:t>.</w:t>
      </w:r>
    </w:p>
    <w:p w:rsidR="00A311D9" w:rsidRDefault="00A311D9" w:rsidP="007203F2">
      <w:pPr>
        <w:pStyle w:val="SingleTxtGA"/>
        <w:rPr>
          <w:rFonts w:hint="cs"/>
          <w:rtl/>
          <w:lang w:val="fr-CH"/>
        </w:rPr>
      </w:pPr>
      <w:r>
        <w:rPr>
          <w:rFonts w:hint="cs"/>
          <w:rtl/>
          <w:lang w:val="fr-CH"/>
        </w:rPr>
        <w:t>12-</w:t>
      </w:r>
      <w:r>
        <w:rPr>
          <w:rFonts w:hint="cs"/>
          <w:rtl/>
          <w:lang w:val="fr-CH"/>
        </w:rPr>
        <w:tab/>
        <w:t xml:space="preserve">وفيما يتعلق بالعنف الممارس ضد المرأة، قال ربما يستطيع الوفد أن يوضح </w:t>
      </w:r>
      <w:r w:rsidR="00F3383B">
        <w:rPr>
          <w:rFonts w:hint="cs"/>
          <w:rtl/>
          <w:lang w:val="fr-CH"/>
        </w:rPr>
        <w:t>سبب ارتفاع</w:t>
      </w:r>
      <w:r>
        <w:rPr>
          <w:rFonts w:hint="cs"/>
          <w:rtl/>
          <w:lang w:val="fr-CH"/>
        </w:rPr>
        <w:t xml:space="preserve"> عدد النساء اللاتي تفقدن حياتهن بسبب تلقي ضربات من أزواجهن، وما هي نسبة معاقبة الجناة على هذه الاعتداءات. والوفد مدعو أيضاً إلى التعليق على المشاعر التي أعربت عنها المنظمات غير الحكومية </w:t>
      </w:r>
      <w:r w:rsidR="00F3383B">
        <w:rPr>
          <w:rFonts w:hint="cs"/>
          <w:rtl/>
          <w:lang w:val="fr-CH"/>
        </w:rPr>
        <w:t>ومؤداها أن</w:t>
      </w:r>
      <w:r>
        <w:rPr>
          <w:rFonts w:hint="cs"/>
          <w:rtl/>
          <w:lang w:val="fr-CH"/>
        </w:rPr>
        <w:t xml:space="preserve"> أفراد الشرطة والقضاة والمدعين العامين لا يدركون </w:t>
      </w:r>
      <w:r w:rsidR="00F3383B">
        <w:rPr>
          <w:rFonts w:hint="cs"/>
          <w:rtl/>
          <w:lang w:val="fr-CH"/>
        </w:rPr>
        <w:t xml:space="preserve">تماماً </w:t>
      </w:r>
      <w:r>
        <w:rPr>
          <w:rFonts w:hint="cs"/>
          <w:rtl/>
          <w:lang w:val="fr-CH"/>
        </w:rPr>
        <w:t>حتى الآن حجم الأضرار الناجمة عن أشكال العنف المنزلي الأقل تطرفاً التي تلحق بالمرأة. أما فيما يتعلق بموضوع ا</w:t>
      </w:r>
      <w:r w:rsidR="00F3383B">
        <w:rPr>
          <w:rFonts w:hint="cs"/>
          <w:rtl/>
          <w:lang w:val="fr-CH"/>
        </w:rPr>
        <w:t xml:space="preserve">للاجئين وغيرهم من </w:t>
      </w:r>
      <w:r>
        <w:rPr>
          <w:rFonts w:hint="cs"/>
          <w:rtl/>
          <w:lang w:val="fr-CH"/>
        </w:rPr>
        <w:t xml:space="preserve">ملتمسي الحماية، من المفيد معرفة حالة التقدم المحرز في مشروع القانون الرامي إلى توسيع نطاق تطبيق مبدأ عدم الإعادة القسرية ليشمل الأشخاص الذين لا </w:t>
      </w:r>
      <w:r w:rsidR="007203F2">
        <w:rPr>
          <w:rFonts w:hint="cs"/>
          <w:rtl/>
          <w:lang w:val="fr-CH"/>
        </w:rPr>
        <w:t>ينطبق عليهم تعريف اللاجئ. ونظر</w:t>
      </w:r>
      <w:r>
        <w:rPr>
          <w:rFonts w:hint="cs"/>
          <w:rtl/>
          <w:lang w:val="fr-CH"/>
        </w:rPr>
        <w:t xml:space="preserve">اً لأوجه القلق التي أُعرب عنها </w:t>
      </w:r>
      <w:r w:rsidR="007203F2">
        <w:rPr>
          <w:rFonts w:hint="cs"/>
          <w:rtl/>
          <w:lang w:val="fr-CH"/>
        </w:rPr>
        <w:t>بخصوص</w:t>
      </w:r>
      <w:r>
        <w:rPr>
          <w:rFonts w:hint="cs"/>
          <w:rtl/>
          <w:lang w:val="fr-CH"/>
        </w:rPr>
        <w:t xml:space="preserve"> عدم احترام هذا المبدأ في شمال البلاد، </w:t>
      </w:r>
      <w:r w:rsidR="007203F2">
        <w:rPr>
          <w:rFonts w:hint="cs"/>
          <w:rtl/>
          <w:lang w:val="fr-CH"/>
        </w:rPr>
        <w:t>ألا يستدعى</w:t>
      </w:r>
      <w:r>
        <w:rPr>
          <w:rFonts w:hint="cs"/>
          <w:rtl/>
          <w:lang w:val="fr-CH"/>
        </w:rPr>
        <w:t xml:space="preserve"> تعزيز تدريب حراس الحدود </w:t>
      </w:r>
      <w:r w:rsidR="007203F2">
        <w:rPr>
          <w:rFonts w:hint="cs"/>
          <w:rtl/>
          <w:lang w:val="fr-CH"/>
        </w:rPr>
        <w:t xml:space="preserve">للتأكد من عدم إعادة الأشخاص الذين يطلبون </w:t>
      </w:r>
      <w:r>
        <w:rPr>
          <w:rFonts w:hint="cs"/>
          <w:rtl/>
          <w:lang w:val="fr-CH"/>
        </w:rPr>
        <w:t xml:space="preserve">الحماية دون النظر في </w:t>
      </w:r>
      <w:r w:rsidR="007203F2">
        <w:rPr>
          <w:rFonts w:hint="cs"/>
          <w:rtl/>
          <w:lang w:val="fr-CH"/>
        </w:rPr>
        <w:t>حالتهم إزاء وضعهم</w:t>
      </w:r>
      <w:r>
        <w:rPr>
          <w:rFonts w:hint="cs"/>
          <w:rtl/>
          <w:lang w:val="fr-CH"/>
        </w:rPr>
        <w:t xml:space="preserve"> كلاجئين أو حاجتهم للحماية؟</w:t>
      </w:r>
    </w:p>
    <w:p w:rsidR="00A311D9" w:rsidRPr="000566D6" w:rsidRDefault="00A311D9" w:rsidP="007203F2">
      <w:pPr>
        <w:pStyle w:val="SingleTxtGA"/>
        <w:rPr>
          <w:rtl/>
          <w:lang w:val="fr-CH"/>
        </w:rPr>
      </w:pPr>
      <w:r w:rsidRPr="000566D6">
        <w:rPr>
          <w:rtl/>
          <w:lang w:val="fr-CH"/>
        </w:rPr>
        <w:t>13</w:t>
      </w:r>
      <w:r w:rsidRPr="000566D6">
        <w:rPr>
          <w:rFonts w:hint="cs"/>
          <w:rtl/>
          <w:lang w:val="fr-CH"/>
        </w:rPr>
        <w:t>-</w:t>
      </w:r>
      <w:r w:rsidRPr="000566D6">
        <w:rPr>
          <w:rFonts w:hint="cs"/>
          <w:rtl/>
          <w:lang w:val="fr-CH"/>
        </w:rPr>
        <w:tab/>
      </w:r>
      <w:r w:rsidRPr="00080C1E">
        <w:rPr>
          <w:b/>
          <w:bCs/>
          <w:rtl/>
          <w:lang w:val="fr-CH"/>
        </w:rPr>
        <w:t xml:space="preserve">السيد </w:t>
      </w:r>
      <w:r w:rsidRPr="00080C1E">
        <w:rPr>
          <w:rFonts w:hint="cs"/>
          <w:b/>
          <w:bCs/>
          <w:rtl/>
          <w:lang w:val="fr-CH"/>
        </w:rPr>
        <w:t>سالفيولي</w:t>
      </w:r>
      <w:r w:rsidRPr="000566D6">
        <w:rPr>
          <w:rFonts w:hint="cs"/>
          <w:rtl/>
          <w:lang w:val="fr-CH"/>
        </w:rPr>
        <w:t xml:space="preserve"> أعرب عن رغبته في معرفة ما إذا كان</w:t>
      </w:r>
      <w:r w:rsidR="007203F2">
        <w:rPr>
          <w:rFonts w:hint="cs"/>
          <w:rtl/>
          <w:lang w:val="fr-CH"/>
        </w:rPr>
        <w:t>ت</w:t>
      </w:r>
      <w:r w:rsidRPr="000566D6">
        <w:rPr>
          <w:rFonts w:hint="cs"/>
          <w:rtl/>
          <w:lang w:val="fr-CH"/>
        </w:rPr>
        <w:t xml:space="preserve"> الخطة </w:t>
      </w:r>
      <w:r w:rsidRPr="000566D6">
        <w:rPr>
          <w:rtl/>
          <w:lang w:val="fr-CH"/>
        </w:rPr>
        <w:t>الوطنية لحقوق الإنسان</w:t>
      </w:r>
      <w:r w:rsidR="007203F2">
        <w:rPr>
          <w:rFonts w:hint="cs"/>
          <w:rtl/>
          <w:lang w:val="fr-CH"/>
        </w:rPr>
        <w:t xml:space="preserve"> قد اعتمدت بالفعل</w:t>
      </w:r>
      <w:r w:rsidRPr="000566D6">
        <w:rPr>
          <w:rtl/>
          <w:lang w:val="fr-CH"/>
        </w:rPr>
        <w:t>، و</w:t>
      </w:r>
      <w:r>
        <w:rPr>
          <w:rFonts w:hint="cs"/>
          <w:rtl/>
          <w:lang w:val="fr-CH"/>
        </w:rPr>
        <w:t xml:space="preserve">ما </w:t>
      </w:r>
      <w:r w:rsidRPr="000566D6">
        <w:rPr>
          <w:rtl/>
          <w:lang w:val="fr-CH"/>
        </w:rPr>
        <w:t>إذا كان</w:t>
      </w:r>
      <w:r>
        <w:rPr>
          <w:rFonts w:hint="cs"/>
          <w:rtl/>
          <w:lang w:val="fr-CH"/>
        </w:rPr>
        <w:t>ت</w:t>
      </w:r>
      <w:r w:rsidRPr="000566D6">
        <w:rPr>
          <w:rtl/>
          <w:lang w:val="fr-CH"/>
        </w:rPr>
        <w:t xml:space="preserve"> منظمات </w:t>
      </w:r>
      <w:r>
        <w:rPr>
          <w:rFonts w:hint="cs"/>
          <w:rtl/>
          <w:lang w:val="fr-CH"/>
        </w:rPr>
        <w:t xml:space="preserve">السكان الأصليين </w:t>
      </w:r>
      <w:r w:rsidRPr="000566D6">
        <w:rPr>
          <w:rtl/>
          <w:lang w:val="fr-CH"/>
        </w:rPr>
        <w:t>و</w:t>
      </w:r>
      <w:r>
        <w:rPr>
          <w:rFonts w:hint="cs"/>
          <w:rtl/>
          <w:lang w:val="fr-CH"/>
        </w:rPr>
        <w:t xml:space="preserve">نقابات </w:t>
      </w:r>
      <w:r w:rsidRPr="000566D6">
        <w:rPr>
          <w:rtl/>
          <w:lang w:val="fr-CH"/>
        </w:rPr>
        <w:t xml:space="preserve">العمال </w:t>
      </w:r>
      <w:r>
        <w:rPr>
          <w:rFonts w:hint="cs"/>
          <w:rtl/>
          <w:lang w:val="fr-CH"/>
        </w:rPr>
        <w:t xml:space="preserve">ممثلة في </w:t>
      </w:r>
      <w:r w:rsidRPr="000566D6">
        <w:rPr>
          <w:rtl/>
          <w:lang w:val="fr-CH"/>
        </w:rPr>
        <w:t xml:space="preserve">المجلس </w:t>
      </w:r>
      <w:r>
        <w:rPr>
          <w:rFonts w:hint="cs"/>
          <w:rtl/>
          <w:lang w:val="fr-CH"/>
        </w:rPr>
        <w:t xml:space="preserve">الوطني </w:t>
      </w:r>
      <w:r w:rsidRPr="000566D6">
        <w:rPr>
          <w:rtl/>
          <w:lang w:val="fr-CH"/>
        </w:rPr>
        <w:t>لحقوق الإنسان. و</w:t>
      </w:r>
      <w:r>
        <w:rPr>
          <w:rFonts w:hint="cs"/>
          <w:rtl/>
          <w:lang w:val="fr-CH"/>
        </w:rPr>
        <w:t xml:space="preserve">تساءل </w:t>
      </w:r>
      <w:r w:rsidRPr="000566D6">
        <w:rPr>
          <w:rtl/>
          <w:lang w:val="fr-CH"/>
        </w:rPr>
        <w:t xml:space="preserve">لماذا </w:t>
      </w:r>
      <w:r>
        <w:rPr>
          <w:rFonts w:hint="cs"/>
          <w:rtl/>
          <w:lang w:val="fr-CH"/>
        </w:rPr>
        <w:t xml:space="preserve">تتأخر </w:t>
      </w:r>
      <w:r w:rsidRPr="000566D6">
        <w:rPr>
          <w:rtl/>
          <w:lang w:val="fr-CH"/>
        </w:rPr>
        <w:t xml:space="preserve">الدولة الطرف </w:t>
      </w:r>
      <w:r>
        <w:rPr>
          <w:rFonts w:hint="cs"/>
          <w:rtl/>
          <w:lang w:val="fr-CH"/>
        </w:rPr>
        <w:t xml:space="preserve">إلى هذا الحد في تطبيق </w:t>
      </w:r>
      <w:r w:rsidRPr="000566D6">
        <w:rPr>
          <w:rtl/>
          <w:lang w:val="fr-CH"/>
        </w:rPr>
        <w:t>التوصية التي قدمت</w:t>
      </w:r>
      <w:r>
        <w:rPr>
          <w:rFonts w:hint="cs"/>
          <w:rtl/>
          <w:lang w:val="fr-CH"/>
        </w:rPr>
        <w:t xml:space="preserve">ها إليها </w:t>
      </w:r>
      <w:r w:rsidRPr="000566D6">
        <w:rPr>
          <w:rtl/>
          <w:lang w:val="fr-CH"/>
        </w:rPr>
        <w:t>اللجنة و</w:t>
      </w:r>
      <w:r>
        <w:rPr>
          <w:rFonts w:hint="cs"/>
          <w:rtl/>
          <w:lang w:val="fr-CH"/>
        </w:rPr>
        <w:t xml:space="preserve">غيرها من </w:t>
      </w:r>
      <w:r w:rsidRPr="000566D6">
        <w:rPr>
          <w:rtl/>
          <w:lang w:val="fr-CH"/>
        </w:rPr>
        <w:t xml:space="preserve">الهيئات </w:t>
      </w:r>
      <w:r w:rsidR="004A7864">
        <w:rPr>
          <w:rFonts w:hint="cs"/>
          <w:rtl/>
          <w:lang w:val="fr-CH"/>
        </w:rPr>
        <w:t>ب</w:t>
      </w:r>
      <w:r w:rsidR="007203F2">
        <w:rPr>
          <w:rFonts w:hint="cs"/>
          <w:rtl/>
          <w:lang w:val="fr-CH"/>
        </w:rPr>
        <w:t>جعل</w:t>
      </w:r>
      <w:r>
        <w:rPr>
          <w:rFonts w:hint="cs"/>
          <w:rtl/>
          <w:lang w:val="fr-CH"/>
        </w:rPr>
        <w:t xml:space="preserve"> إمكانية اللجوء إلى الإجهاض لأسباب طبية</w:t>
      </w:r>
      <w:r w:rsidR="007203F2">
        <w:rPr>
          <w:rFonts w:hint="cs"/>
          <w:rtl/>
          <w:lang w:val="fr-CH"/>
        </w:rPr>
        <w:t xml:space="preserve"> أمر واقع</w:t>
      </w:r>
      <w:r>
        <w:rPr>
          <w:rFonts w:hint="cs"/>
          <w:rtl/>
          <w:lang w:val="fr-CH"/>
        </w:rPr>
        <w:t xml:space="preserve">، رغم أن القانون في بيرو ينص على ذلك بالفعل. </w:t>
      </w:r>
      <w:r w:rsidRPr="000566D6">
        <w:rPr>
          <w:rtl/>
          <w:lang w:val="fr-CH"/>
        </w:rPr>
        <w:t>وسيكون من المفيد أيضا</w:t>
      </w:r>
      <w:r>
        <w:rPr>
          <w:rFonts w:hint="cs"/>
          <w:rtl/>
          <w:lang w:val="fr-CH"/>
        </w:rPr>
        <w:t>ً</w:t>
      </w:r>
      <w:r w:rsidRPr="000566D6">
        <w:rPr>
          <w:rtl/>
          <w:lang w:val="fr-CH"/>
        </w:rPr>
        <w:t xml:space="preserve"> معرفة ما إذا كان الإجهاض </w:t>
      </w:r>
      <w:r>
        <w:rPr>
          <w:rFonts w:hint="cs"/>
          <w:rtl/>
          <w:lang w:val="fr-CH"/>
        </w:rPr>
        <w:t xml:space="preserve">لأغراض علاجية غير مرخص به </w:t>
      </w:r>
      <w:r w:rsidRPr="000566D6">
        <w:rPr>
          <w:rtl/>
          <w:lang w:val="fr-CH"/>
        </w:rPr>
        <w:t xml:space="preserve">إلا عندما تكون </w:t>
      </w:r>
      <w:r>
        <w:rPr>
          <w:rFonts w:hint="cs"/>
          <w:rtl/>
          <w:lang w:val="fr-CH"/>
        </w:rPr>
        <w:t>ال</w:t>
      </w:r>
      <w:r w:rsidRPr="000566D6">
        <w:rPr>
          <w:rtl/>
          <w:lang w:val="fr-CH"/>
        </w:rPr>
        <w:t xml:space="preserve">صحة الجسدية للمرأة في خطر </w:t>
      </w:r>
      <w:r w:rsidR="007203F2">
        <w:rPr>
          <w:rFonts w:hint="cs"/>
          <w:rtl/>
          <w:lang w:val="fr-CH"/>
        </w:rPr>
        <w:t>وهل تراعى</w:t>
      </w:r>
      <w:r>
        <w:rPr>
          <w:rFonts w:hint="cs"/>
          <w:rtl/>
          <w:lang w:val="fr-CH"/>
        </w:rPr>
        <w:t xml:space="preserve"> </w:t>
      </w:r>
      <w:r w:rsidRPr="000566D6">
        <w:rPr>
          <w:rtl/>
          <w:lang w:val="fr-CH"/>
        </w:rPr>
        <w:t xml:space="preserve">الصحة العقلية </w:t>
      </w:r>
      <w:r w:rsidR="007203F2">
        <w:rPr>
          <w:rFonts w:hint="cs"/>
          <w:rtl/>
          <w:lang w:val="fr-CH"/>
        </w:rPr>
        <w:t>للمرأة</w:t>
      </w:r>
      <w:r>
        <w:rPr>
          <w:rFonts w:hint="cs"/>
          <w:rtl/>
          <w:lang w:val="fr-CH"/>
        </w:rPr>
        <w:t xml:space="preserve"> أيضاً </w:t>
      </w:r>
      <w:r w:rsidR="007203F2">
        <w:rPr>
          <w:rFonts w:hint="cs"/>
          <w:rtl/>
          <w:lang w:val="fr-CH"/>
        </w:rPr>
        <w:t>وهل هذه العملية الطبية ميسورة</w:t>
      </w:r>
      <w:r>
        <w:rPr>
          <w:rFonts w:hint="cs"/>
          <w:rtl/>
          <w:lang w:val="fr-CH"/>
        </w:rPr>
        <w:t xml:space="preserve"> </w:t>
      </w:r>
      <w:r w:rsidRPr="000566D6">
        <w:rPr>
          <w:rtl/>
          <w:lang w:val="fr-CH"/>
        </w:rPr>
        <w:t xml:space="preserve">من الناحية الاقتصادية. </w:t>
      </w:r>
      <w:r>
        <w:rPr>
          <w:rFonts w:hint="cs"/>
          <w:rtl/>
          <w:lang w:val="fr-CH"/>
        </w:rPr>
        <w:t xml:space="preserve">وتساءل السيد سالفيولي </w:t>
      </w:r>
      <w:r w:rsidRPr="000566D6">
        <w:rPr>
          <w:rtl/>
          <w:lang w:val="fr-CH"/>
        </w:rPr>
        <w:t>أيضا</w:t>
      </w:r>
      <w:r>
        <w:rPr>
          <w:rFonts w:hint="cs"/>
          <w:rtl/>
          <w:lang w:val="fr-CH"/>
        </w:rPr>
        <w:t>ً عن مدى التقدم</w:t>
      </w:r>
      <w:r w:rsidRPr="000566D6">
        <w:rPr>
          <w:rtl/>
          <w:lang w:val="fr-CH"/>
        </w:rPr>
        <w:t xml:space="preserve"> </w:t>
      </w:r>
      <w:r>
        <w:rPr>
          <w:rFonts w:hint="cs"/>
          <w:rtl/>
          <w:lang w:val="fr-CH"/>
        </w:rPr>
        <w:t xml:space="preserve">المحرز في </w:t>
      </w:r>
      <w:r w:rsidRPr="000566D6">
        <w:rPr>
          <w:rtl/>
          <w:lang w:val="fr-CH"/>
        </w:rPr>
        <w:t xml:space="preserve">مشروع </w:t>
      </w:r>
      <w:r>
        <w:rPr>
          <w:rFonts w:hint="cs"/>
          <w:rtl/>
          <w:lang w:val="fr-CH"/>
        </w:rPr>
        <w:t>ال</w:t>
      </w:r>
      <w:r w:rsidRPr="000566D6">
        <w:rPr>
          <w:rtl/>
          <w:lang w:val="fr-CH"/>
        </w:rPr>
        <w:t xml:space="preserve">قانون </w:t>
      </w:r>
      <w:r>
        <w:rPr>
          <w:rFonts w:hint="cs"/>
          <w:rtl/>
          <w:lang w:val="fr-CH"/>
        </w:rPr>
        <w:t xml:space="preserve">الرامي إلى </w:t>
      </w:r>
      <w:r w:rsidR="007203F2">
        <w:rPr>
          <w:rFonts w:hint="cs"/>
          <w:rtl/>
          <w:lang w:val="fr-CH"/>
        </w:rPr>
        <w:t>إلغاء</w:t>
      </w:r>
      <w:r>
        <w:rPr>
          <w:rFonts w:hint="cs"/>
          <w:rtl/>
          <w:lang w:val="fr-CH"/>
        </w:rPr>
        <w:t xml:space="preserve"> </w:t>
      </w:r>
      <w:r w:rsidR="007203F2">
        <w:rPr>
          <w:rtl/>
          <w:lang w:val="fr-CH"/>
        </w:rPr>
        <w:t xml:space="preserve">تجريم </w:t>
      </w:r>
      <w:r w:rsidRPr="000566D6">
        <w:rPr>
          <w:rtl/>
          <w:lang w:val="fr-CH"/>
        </w:rPr>
        <w:t xml:space="preserve">إجهاض </w:t>
      </w:r>
      <w:r w:rsidR="007203F2">
        <w:rPr>
          <w:rFonts w:hint="cs"/>
          <w:rtl/>
          <w:lang w:val="fr-CH"/>
        </w:rPr>
        <w:t>الحمل الناتج عن</w:t>
      </w:r>
      <w:r w:rsidRPr="000566D6">
        <w:rPr>
          <w:rtl/>
          <w:lang w:val="fr-CH"/>
        </w:rPr>
        <w:t xml:space="preserve"> </w:t>
      </w:r>
      <w:r>
        <w:rPr>
          <w:rFonts w:hint="cs"/>
          <w:rtl/>
          <w:lang w:val="fr-CH"/>
        </w:rPr>
        <w:t>ال</w:t>
      </w:r>
      <w:r w:rsidRPr="000566D6">
        <w:rPr>
          <w:rtl/>
          <w:lang w:val="fr-CH"/>
        </w:rPr>
        <w:t>اغتصاب</w:t>
      </w:r>
      <w:r>
        <w:rPr>
          <w:rFonts w:hint="cs"/>
          <w:rtl/>
          <w:lang w:val="fr-CH"/>
        </w:rPr>
        <w:t xml:space="preserve"> </w:t>
      </w:r>
      <w:r w:rsidR="007203F2">
        <w:rPr>
          <w:rFonts w:hint="cs"/>
          <w:rtl/>
          <w:lang w:val="fr-CH"/>
        </w:rPr>
        <w:t>وهل</w:t>
      </w:r>
      <w:r>
        <w:rPr>
          <w:rFonts w:hint="cs"/>
          <w:rtl/>
          <w:lang w:val="fr-CH"/>
        </w:rPr>
        <w:t xml:space="preserve"> </w:t>
      </w:r>
      <w:r w:rsidRPr="000566D6">
        <w:rPr>
          <w:rtl/>
          <w:lang w:val="fr-CH"/>
        </w:rPr>
        <w:t xml:space="preserve">صحيح أن الإجهاض </w:t>
      </w:r>
      <w:r w:rsidR="007203F2">
        <w:rPr>
          <w:rFonts w:hint="cs"/>
          <w:rtl/>
          <w:lang w:val="fr-CH"/>
        </w:rPr>
        <w:t>تبعاً ل</w:t>
      </w:r>
      <w:r w:rsidRPr="000566D6">
        <w:rPr>
          <w:rtl/>
          <w:lang w:val="fr-CH"/>
        </w:rPr>
        <w:t xml:space="preserve">لاغتصاب الزوجي </w:t>
      </w:r>
      <w:r w:rsidR="007203F2">
        <w:rPr>
          <w:rFonts w:hint="cs"/>
          <w:rtl/>
          <w:lang w:val="fr-CH"/>
        </w:rPr>
        <w:t>عقاب أشد مما لو كان الاغتصاب</w:t>
      </w:r>
      <w:r>
        <w:rPr>
          <w:rFonts w:hint="cs"/>
          <w:rtl/>
          <w:lang w:val="fr-CH"/>
        </w:rPr>
        <w:t xml:space="preserve"> خارج نطاق الزواج</w:t>
      </w:r>
      <w:r w:rsidRPr="000566D6">
        <w:rPr>
          <w:rtl/>
          <w:lang w:val="fr-CH"/>
        </w:rPr>
        <w:t>. وأخيرا</w:t>
      </w:r>
      <w:r>
        <w:rPr>
          <w:rFonts w:hint="cs"/>
          <w:rtl/>
          <w:lang w:val="fr-CH"/>
        </w:rPr>
        <w:t>ً</w:t>
      </w:r>
      <w:r w:rsidRPr="000566D6">
        <w:rPr>
          <w:rtl/>
          <w:lang w:val="fr-CH"/>
        </w:rPr>
        <w:t xml:space="preserve">، دعا الوفد إلى تقديم معلومات عن التدابير المتخذة </w:t>
      </w:r>
      <w:r>
        <w:rPr>
          <w:rFonts w:hint="cs"/>
          <w:rtl/>
          <w:lang w:val="fr-CH"/>
        </w:rPr>
        <w:t xml:space="preserve">فيما يتعلق بالتثقيف الجنسي ومعلومات عن </w:t>
      </w:r>
      <w:r w:rsidRPr="000566D6">
        <w:rPr>
          <w:rtl/>
          <w:lang w:val="fr-CH"/>
        </w:rPr>
        <w:t>وسائل منع الحمل.</w:t>
      </w:r>
    </w:p>
    <w:p w:rsidR="00A311D9" w:rsidRPr="000566D6" w:rsidRDefault="00A311D9" w:rsidP="002C09CB">
      <w:pPr>
        <w:pStyle w:val="SingleTxtGA"/>
        <w:rPr>
          <w:rtl/>
          <w:lang w:val="fr-CH"/>
        </w:rPr>
      </w:pPr>
      <w:r w:rsidRPr="000566D6">
        <w:rPr>
          <w:rtl/>
          <w:lang w:val="fr-CH"/>
        </w:rPr>
        <w:t>14</w:t>
      </w:r>
      <w:r>
        <w:rPr>
          <w:rFonts w:hint="cs"/>
          <w:rtl/>
          <w:lang w:val="fr-CH"/>
        </w:rPr>
        <w:t>-</w:t>
      </w:r>
      <w:r>
        <w:rPr>
          <w:rFonts w:hint="cs"/>
          <w:rtl/>
          <w:lang w:val="fr-CH"/>
        </w:rPr>
        <w:tab/>
        <w:t xml:space="preserve">ونظراً إلى أن </w:t>
      </w:r>
      <w:r w:rsidRPr="000566D6">
        <w:rPr>
          <w:rtl/>
          <w:lang w:val="fr-CH"/>
        </w:rPr>
        <w:t xml:space="preserve">بعض </w:t>
      </w:r>
      <w:r>
        <w:rPr>
          <w:rFonts w:hint="cs"/>
          <w:rtl/>
          <w:lang w:val="fr-CH"/>
        </w:rPr>
        <w:t xml:space="preserve">المقاطعات </w:t>
      </w:r>
      <w:r w:rsidRPr="000566D6">
        <w:rPr>
          <w:rtl/>
          <w:lang w:val="fr-CH"/>
        </w:rPr>
        <w:t xml:space="preserve">تعيش </w:t>
      </w:r>
      <w:r>
        <w:rPr>
          <w:rFonts w:hint="cs"/>
          <w:rtl/>
          <w:lang w:val="fr-CH"/>
        </w:rPr>
        <w:t xml:space="preserve">منذ أكثر </w:t>
      </w:r>
      <w:r w:rsidRPr="000566D6">
        <w:rPr>
          <w:rtl/>
          <w:lang w:val="fr-CH"/>
        </w:rPr>
        <w:t xml:space="preserve">من ست سنوات </w:t>
      </w:r>
      <w:r>
        <w:rPr>
          <w:rFonts w:hint="cs"/>
          <w:rtl/>
          <w:lang w:val="fr-CH"/>
        </w:rPr>
        <w:t xml:space="preserve">تحت </w:t>
      </w:r>
      <w:r w:rsidRPr="000566D6">
        <w:rPr>
          <w:rtl/>
          <w:lang w:val="fr-CH"/>
        </w:rPr>
        <w:t>حالة الطوارئ</w:t>
      </w:r>
      <w:r>
        <w:rPr>
          <w:rFonts w:hint="cs"/>
          <w:rtl/>
          <w:lang w:val="fr-CH"/>
        </w:rPr>
        <w:t xml:space="preserve"> </w:t>
      </w:r>
      <w:r w:rsidR="00913F80">
        <w:rPr>
          <w:rFonts w:hint="cs"/>
          <w:rtl/>
          <w:lang w:val="fr-CH"/>
        </w:rPr>
        <w:t>وأن ثمة ادعاءات ب</w:t>
      </w:r>
      <w:r w:rsidR="007203F2">
        <w:rPr>
          <w:rFonts w:hint="cs"/>
          <w:rtl/>
          <w:lang w:val="fr-CH"/>
        </w:rPr>
        <w:t>وقوع</w:t>
      </w:r>
      <w:r>
        <w:rPr>
          <w:rFonts w:hint="cs"/>
          <w:rtl/>
          <w:lang w:val="fr-CH"/>
        </w:rPr>
        <w:t xml:space="preserve"> </w:t>
      </w:r>
      <w:r w:rsidRPr="000566D6">
        <w:rPr>
          <w:rtl/>
          <w:lang w:val="fr-CH"/>
        </w:rPr>
        <w:t xml:space="preserve">حالات </w:t>
      </w:r>
      <w:r>
        <w:rPr>
          <w:rFonts w:hint="cs"/>
          <w:rtl/>
          <w:lang w:val="fr-CH"/>
        </w:rPr>
        <w:t>احتجاز تعسفي</w:t>
      </w:r>
      <w:r w:rsidRPr="000566D6">
        <w:rPr>
          <w:rtl/>
          <w:lang w:val="fr-CH"/>
        </w:rPr>
        <w:t xml:space="preserve"> واستخدام غير متناسب للقوة </w:t>
      </w:r>
      <w:r w:rsidR="0091467A">
        <w:rPr>
          <w:rFonts w:hint="cs"/>
          <w:rtl/>
          <w:lang w:val="fr-CH"/>
        </w:rPr>
        <w:t>و</w:t>
      </w:r>
      <w:r w:rsidR="007203F2">
        <w:rPr>
          <w:rFonts w:hint="cs"/>
          <w:rtl/>
          <w:lang w:val="fr-CH"/>
        </w:rPr>
        <w:t>إتلاف المحاصيل</w:t>
      </w:r>
      <w:r>
        <w:rPr>
          <w:rFonts w:hint="cs"/>
          <w:rtl/>
          <w:lang w:val="fr-CH"/>
        </w:rPr>
        <w:t>، فهل يمكن ل</w:t>
      </w:r>
      <w:r w:rsidRPr="000566D6">
        <w:rPr>
          <w:rtl/>
          <w:lang w:val="fr-CH"/>
        </w:rPr>
        <w:t xml:space="preserve">لوفد </w:t>
      </w:r>
      <w:r>
        <w:rPr>
          <w:rFonts w:hint="cs"/>
          <w:rtl/>
          <w:lang w:val="fr-CH"/>
        </w:rPr>
        <w:t xml:space="preserve">أن يوضح </w:t>
      </w:r>
      <w:r w:rsidRPr="000566D6">
        <w:rPr>
          <w:rtl/>
          <w:lang w:val="fr-CH"/>
        </w:rPr>
        <w:t xml:space="preserve">ما إذا كانت الدولة الطرف تعتبر أن </w:t>
      </w:r>
      <w:r>
        <w:rPr>
          <w:rFonts w:hint="cs"/>
          <w:rtl/>
          <w:lang w:val="fr-CH"/>
        </w:rPr>
        <w:t xml:space="preserve">هذا </w:t>
      </w:r>
      <w:r>
        <w:rPr>
          <w:rtl/>
          <w:lang w:val="fr-CH"/>
        </w:rPr>
        <w:t>النظام يعمل بشكل صحيح،</w:t>
      </w:r>
      <w:r>
        <w:rPr>
          <w:rFonts w:hint="cs"/>
          <w:rtl/>
          <w:lang w:val="fr-CH"/>
        </w:rPr>
        <w:t xml:space="preserve"> </w:t>
      </w:r>
      <w:r w:rsidRPr="000566D6">
        <w:rPr>
          <w:rtl/>
          <w:lang w:val="fr-CH"/>
        </w:rPr>
        <w:t>و</w:t>
      </w:r>
      <w:r>
        <w:rPr>
          <w:rFonts w:hint="cs"/>
          <w:rtl/>
          <w:lang w:val="fr-CH"/>
        </w:rPr>
        <w:t xml:space="preserve">ما </w:t>
      </w:r>
      <w:r w:rsidRPr="000566D6">
        <w:rPr>
          <w:rtl/>
          <w:lang w:val="fr-CH"/>
        </w:rPr>
        <w:t xml:space="preserve">إذا </w:t>
      </w:r>
      <w:r>
        <w:rPr>
          <w:rFonts w:hint="cs"/>
          <w:rtl/>
          <w:lang w:val="fr-CH"/>
        </w:rPr>
        <w:t>كانت الحالات المبلغ عنها قد أدت إلى ملاحقات وإدانات. وفيما</w:t>
      </w:r>
      <w:r w:rsidR="007203F2">
        <w:rPr>
          <w:rFonts w:hint="eastAsia"/>
          <w:rtl/>
          <w:lang w:val="fr-CH"/>
        </w:rPr>
        <w:t> </w:t>
      </w:r>
      <w:r>
        <w:rPr>
          <w:rFonts w:hint="cs"/>
          <w:rtl/>
          <w:lang w:val="fr-CH"/>
        </w:rPr>
        <w:t xml:space="preserve">يتعلق بانتهاكات حقوق </w:t>
      </w:r>
      <w:r w:rsidRPr="000566D6">
        <w:rPr>
          <w:rtl/>
          <w:lang w:val="fr-CH"/>
        </w:rPr>
        <w:t xml:space="preserve">الإنسان </w:t>
      </w:r>
      <w:r>
        <w:rPr>
          <w:rFonts w:hint="cs"/>
          <w:rtl/>
          <w:lang w:val="fr-CH"/>
        </w:rPr>
        <w:t xml:space="preserve">المرتكبة </w:t>
      </w:r>
      <w:r w:rsidRPr="000566D6">
        <w:rPr>
          <w:rtl/>
          <w:lang w:val="fr-CH"/>
        </w:rPr>
        <w:t xml:space="preserve">خلال </w:t>
      </w:r>
      <w:r>
        <w:rPr>
          <w:rFonts w:hint="cs"/>
          <w:rtl/>
          <w:lang w:val="fr-CH"/>
        </w:rPr>
        <w:t xml:space="preserve">النزاع </w:t>
      </w:r>
      <w:r w:rsidRPr="000566D6">
        <w:rPr>
          <w:rtl/>
          <w:lang w:val="fr-CH"/>
        </w:rPr>
        <w:t>المسلح</w:t>
      </w:r>
      <w:r>
        <w:rPr>
          <w:rFonts w:hint="cs"/>
          <w:rtl/>
          <w:lang w:val="fr-CH"/>
        </w:rPr>
        <w:t>،</w:t>
      </w:r>
      <w:r w:rsidRPr="000566D6">
        <w:rPr>
          <w:rtl/>
          <w:lang w:val="fr-CH"/>
        </w:rPr>
        <w:t xml:space="preserve"> بين عامي 1980</w:t>
      </w:r>
      <w:r>
        <w:rPr>
          <w:rtl/>
          <w:lang w:val="fr-CH"/>
        </w:rPr>
        <w:t xml:space="preserve"> </w:t>
      </w:r>
      <w:proofErr w:type="spellStart"/>
      <w:r>
        <w:rPr>
          <w:rtl/>
          <w:lang w:val="fr-CH"/>
        </w:rPr>
        <w:t>و</w:t>
      </w:r>
      <w:r w:rsidRPr="000566D6">
        <w:rPr>
          <w:rtl/>
          <w:lang w:val="fr-CH"/>
        </w:rPr>
        <w:t>2000</w:t>
      </w:r>
      <w:proofErr w:type="spellEnd"/>
      <w:r w:rsidRPr="000566D6">
        <w:rPr>
          <w:rtl/>
          <w:lang w:val="fr-CH"/>
        </w:rPr>
        <w:t xml:space="preserve">، </w:t>
      </w:r>
      <w:r>
        <w:rPr>
          <w:rFonts w:hint="cs"/>
          <w:rtl/>
          <w:lang w:val="fr-CH"/>
        </w:rPr>
        <w:t xml:space="preserve">تساءل السيد سالفيولي عن </w:t>
      </w:r>
      <w:r w:rsidRPr="000566D6">
        <w:rPr>
          <w:rtl/>
          <w:lang w:val="fr-CH"/>
        </w:rPr>
        <w:t xml:space="preserve">التدابير التي </w:t>
      </w:r>
      <w:r w:rsidR="00B0517B">
        <w:rPr>
          <w:rFonts w:hint="cs"/>
          <w:rtl/>
          <w:lang w:val="fr-CH"/>
        </w:rPr>
        <w:t>تتخذها</w:t>
      </w:r>
      <w:r>
        <w:rPr>
          <w:rFonts w:hint="cs"/>
          <w:rtl/>
          <w:lang w:val="fr-CH"/>
        </w:rPr>
        <w:t xml:space="preserve"> </w:t>
      </w:r>
      <w:r w:rsidRPr="000566D6">
        <w:rPr>
          <w:rtl/>
          <w:lang w:val="fr-CH"/>
        </w:rPr>
        <w:t xml:space="preserve">الدولة الطرف لإجبار </w:t>
      </w:r>
      <w:r w:rsidR="00B0517B">
        <w:rPr>
          <w:rFonts w:hint="cs"/>
          <w:rtl/>
          <w:lang w:val="fr-CH"/>
        </w:rPr>
        <w:t>وزا</w:t>
      </w:r>
      <w:r>
        <w:rPr>
          <w:rFonts w:hint="cs"/>
          <w:rtl/>
          <w:lang w:val="fr-CH"/>
        </w:rPr>
        <w:t>ر</w:t>
      </w:r>
      <w:r w:rsidR="00B0517B">
        <w:rPr>
          <w:rFonts w:hint="cs"/>
          <w:rtl/>
          <w:lang w:val="fr-CH"/>
        </w:rPr>
        <w:t>ة</w:t>
      </w:r>
      <w:r>
        <w:rPr>
          <w:rFonts w:hint="cs"/>
          <w:rtl/>
          <w:lang w:val="fr-CH"/>
        </w:rPr>
        <w:t xml:space="preserve"> </w:t>
      </w:r>
      <w:r w:rsidRPr="000566D6">
        <w:rPr>
          <w:rtl/>
          <w:lang w:val="fr-CH"/>
        </w:rPr>
        <w:t xml:space="preserve">الدفاع </w:t>
      </w:r>
      <w:r>
        <w:rPr>
          <w:rFonts w:hint="cs"/>
          <w:rtl/>
          <w:lang w:val="fr-CH"/>
        </w:rPr>
        <w:t xml:space="preserve">على إبلاغ </w:t>
      </w:r>
      <w:r w:rsidRPr="000566D6">
        <w:rPr>
          <w:rtl/>
          <w:lang w:val="fr-CH"/>
        </w:rPr>
        <w:t xml:space="preserve">المدعين </w:t>
      </w:r>
      <w:r>
        <w:rPr>
          <w:rFonts w:hint="cs"/>
          <w:rtl/>
          <w:lang w:val="fr-CH"/>
        </w:rPr>
        <w:t>العامين ب</w:t>
      </w:r>
      <w:r w:rsidRPr="000566D6">
        <w:rPr>
          <w:rtl/>
          <w:lang w:val="fr-CH"/>
        </w:rPr>
        <w:t xml:space="preserve">هوية </w:t>
      </w:r>
      <w:r>
        <w:rPr>
          <w:rFonts w:hint="cs"/>
          <w:rtl/>
          <w:lang w:val="fr-CH"/>
        </w:rPr>
        <w:t>العسكريين الذين كانوا حاضرين</w:t>
      </w:r>
      <w:r w:rsidR="00B0517B">
        <w:rPr>
          <w:rFonts w:hint="cs"/>
          <w:rtl/>
          <w:lang w:val="fr-CH"/>
        </w:rPr>
        <w:t>،</w:t>
      </w:r>
      <w:r>
        <w:rPr>
          <w:rFonts w:hint="cs"/>
          <w:rtl/>
          <w:lang w:val="fr-CH"/>
        </w:rPr>
        <w:t xml:space="preserve"> أثناء </w:t>
      </w:r>
      <w:r w:rsidR="00B0517B">
        <w:rPr>
          <w:rFonts w:hint="cs"/>
          <w:rtl/>
          <w:lang w:val="fr-CH"/>
        </w:rPr>
        <w:t xml:space="preserve">حدوث الوقائع، </w:t>
      </w:r>
      <w:r>
        <w:rPr>
          <w:rFonts w:hint="cs"/>
          <w:rtl/>
          <w:lang w:val="fr-CH"/>
        </w:rPr>
        <w:t>في الثكنات التي حدثت فيها هذه الانتهاكات</w:t>
      </w:r>
      <w:r w:rsidRPr="000566D6">
        <w:rPr>
          <w:rtl/>
          <w:lang w:val="fr-CH"/>
        </w:rPr>
        <w:t xml:space="preserve">. </w:t>
      </w:r>
      <w:r>
        <w:rPr>
          <w:rFonts w:hint="cs"/>
          <w:rtl/>
          <w:lang w:val="fr-CH"/>
        </w:rPr>
        <w:t xml:space="preserve">وفيما يتعلق بالتعويضات، تساءل عن التدابير الملموسة المتخذة </w:t>
      </w:r>
      <w:r w:rsidR="002C09CB">
        <w:rPr>
          <w:rFonts w:hint="cs"/>
          <w:rtl/>
          <w:lang w:val="fr-CH"/>
        </w:rPr>
        <w:t>للمضي قدماً</w:t>
      </w:r>
      <w:r>
        <w:rPr>
          <w:rFonts w:hint="cs"/>
          <w:rtl/>
          <w:lang w:val="fr-CH"/>
        </w:rPr>
        <w:t xml:space="preserve"> في </w:t>
      </w:r>
      <w:r w:rsidRPr="000566D6">
        <w:rPr>
          <w:rtl/>
          <w:lang w:val="fr-CH"/>
        </w:rPr>
        <w:t xml:space="preserve">تنفيذ برنامج استخراج </w:t>
      </w:r>
      <w:proofErr w:type="spellStart"/>
      <w:r>
        <w:rPr>
          <w:rFonts w:hint="cs"/>
          <w:rtl/>
          <w:lang w:val="fr-CH"/>
        </w:rPr>
        <w:t>الرفاة</w:t>
      </w:r>
      <w:proofErr w:type="spellEnd"/>
      <w:r>
        <w:rPr>
          <w:rFonts w:hint="cs"/>
          <w:rtl/>
          <w:lang w:val="fr-CH"/>
        </w:rPr>
        <w:t xml:space="preserve"> </w:t>
      </w:r>
      <w:r w:rsidRPr="000566D6">
        <w:rPr>
          <w:rtl/>
          <w:lang w:val="fr-CH"/>
        </w:rPr>
        <w:t>وفقا</w:t>
      </w:r>
      <w:r>
        <w:rPr>
          <w:rFonts w:hint="cs"/>
          <w:rtl/>
          <w:lang w:val="fr-CH"/>
        </w:rPr>
        <w:t>ً</w:t>
      </w:r>
      <w:r w:rsidRPr="000566D6">
        <w:rPr>
          <w:rtl/>
          <w:lang w:val="fr-CH"/>
        </w:rPr>
        <w:t xml:space="preserve"> لتوصيات لجنة </w:t>
      </w:r>
      <w:r>
        <w:rPr>
          <w:rFonts w:hint="cs"/>
          <w:rtl/>
          <w:lang w:val="fr-CH"/>
        </w:rPr>
        <w:t xml:space="preserve">الحقيقة </w:t>
      </w:r>
      <w:r>
        <w:rPr>
          <w:rtl/>
          <w:lang w:val="fr-CH"/>
        </w:rPr>
        <w:t>والمصالحة</w:t>
      </w:r>
      <w:r w:rsidR="00B0517B">
        <w:rPr>
          <w:rFonts w:hint="cs"/>
          <w:rtl/>
          <w:lang w:val="fr-CH"/>
        </w:rPr>
        <w:t>،</w:t>
      </w:r>
      <w:r>
        <w:rPr>
          <w:rFonts w:hint="cs"/>
          <w:rtl/>
          <w:lang w:val="fr-CH"/>
        </w:rPr>
        <w:t xml:space="preserve"> </w:t>
      </w:r>
      <w:r w:rsidR="00B0517B">
        <w:rPr>
          <w:rFonts w:hint="cs"/>
          <w:rtl/>
          <w:lang w:val="fr-CH"/>
        </w:rPr>
        <w:t>وللتأكد من تمكن</w:t>
      </w:r>
      <w:r>
        <w:rPr>
          <w:rFonts w:hint="cs"/>
          <w:rtl/>
          <w:lang w:val="fr-CH"/>
        </w:rPr>
        <w:t xml:space="preserve"> </w:t>
      </w:r>
      <w:r>
        <w:rPr>
          <w:rtl/>
          <w:lang w:val="fr-CH"/>
        </w:rPr>
        <w:t xml:space="preserve">ضحايا العنف الجنسي المرتكب أثناء النزاع المسلح </w:t>
      </w:r>
      <w:r>
        <w:rPr>
          <w:rFonts w:hint="cs"/>
          <w:rtl/>
          <w:lang w:val="fr-CH"/>
        </w:rPr>
        <w:t>من ا</w:t>
      </w:r>
      <w:r w:rsidRPr="000566D6">
        <w:rPr>
          <w:rtl/>
          <w:lang w:val="fr-CH"/>
        </w:rPr>
        <w:t xml:space="preserve">لوصول إلى العدالة. </w:t>
      </w:r>
      <w:r w:rsidR="00B0517B">
        <w:rPr>
          <w:rFonts w:hint="cs"/>
          <w:rtl/>
          <w:lang w:val="fr-CH"/>
        </w:rPr>
        <w:t>وطلب</w:t>
      </w:r>
      <w:r>
        <w:rPr>
          <w:rFonts w:hint="cs"/>
          <w:rtl/>
          <w:lang w:val="fr-CH"/>
        </w:rPr>
        <w:t xml:space="preserve"> أيضاً </w:t>
      </w:r>
      <w:r w:rsidRPr="000566D6">
        <w:rPr>
          <w:rtl/>
          <w:lang w:val="fr-CH"/>
        </w:rPr>
        <w:t xml:space="preserve">معرفة ما إذا كان </w:t>
      </w:r>
      <w:r w:rsidR="00B0517B">
        <w:rPr>
          <w:rFonts w:hint="cs"/>
          <w:rtl/>
          <w:lang w:val="fr-CH"/>
        </w:rPr>
        <w:t xml:space="preserve">لا يزال بالإمكان اليوم التسجيل </w:t>
      </w:r>
      <w:r>
        <w:rPr>
          <w:rFonts w:hint="cs"/>
          <w:rtl/>
          <w:lang w:val="fr-CH"/>
        </w:rPr>
        <w:t>في قائمة الضحايا</w:t>
      </w:r>
      <w:r w:rsidR="00B0517B">
        <w:rPr>
          <w:rFonts w:hint="cs"/>
          <w:rtl/>
          <w:lang w:val="fr-CH"/>
        </w:rPr>
        <w:t>،</w:t>
      </w:r>
      <w:r>
        <w:rPr>
          <w:rFonts w:hint="cs"/>
          <w:rtl/>
          <w:lang w:val="fr-CH"/>
        </w:rPr>
        <w:t xml:space="preserve"> </w:t>
      </w:r>
      <w:r w:rsidR="00B0517B">
        <w:rPr>
          <w:rFonts w:hint="cs"/>
          <w:rtl/>
          <w:lang w:val="fr-CH"/>
        </w:rPr>
        <w:t>وهل حددت</w:t>
      </w:r>
      <w:r>
        <w:rPr>
          <w:rFonts w:hint="cs"/>
          <w:rtl/>
          <w:lang w:val="fr-CH"/>
        </w:rPr>
        <w:t xml:space="preserve"> معايير </w:t>
      </w:r>
      <w:r w:rsidRPr="000566D6">
        <w:rPr>
          <w:rtl/>
          <w:lang w:val="fr-CH"/>
        </w:rPr>
        <w:t xml:space="preserve">لتعويض كل ضحية </w:t>
      </w:r>
      <w:r>
        <w:rPr>
          <w:rFonts w:hint="cs"/>
          <w:rtl/>
          <w:lang w:val="fr-CH"/>
        </w:rPr>
        <w:t>وفقاً للضرر الذي لحق بها</w:t>
      </w:r>
      <w:r w:rsidRPr="000566D6">
        <w:rPr>
          <w:rtl/>
          <w:lang w:val="fr-CH"/>
        </w:rPr>
        <w:t>.</w:t>
      </w:r>
    </w:p>
    <w:p w:rsidR="00A311D9" w:rsidRDefault="00A311D9" w:rsidP="00797858">
      <w:pPr>
        <w:pStyle w:val="SingleTxtGA"/>
        <w:rPr>
          <w:rFonts w:hint="cs"/>
          <w:rtl/>
          <w:lang w:val="fr-CH"/>
        </w:rPr>
      </w:pPr>
      <w:r w:rsidRPr="000566D6">
        <w:rPr>
          <w:rtl/>
          <w:lang w:val="fr-CH"/>
        </w:rPr>
        <w:t>15</w:t>
      </w:r>
      <w:r>
        <w:rPr>
          <w:rFonts w:hint="cs"/>
          <w:rtl/>
          <w:lang w:val="fr-CH"/>
        </w:rPr>
        <w:t>-</w:t>
      </w:r>
      <w:r>
        <w:rPr>
          <w:rFonts w:hint="cs"/>
          <w:rtl/>
          <w:lang w:val="fr-CH"/>
        </w:rPr>
        <w:tab/>
      </w:r>
      <w:r>
        <w:rPr>
          <w:rFonts w:hint="cs"/>
          <w:b/>
          <w:bCs/>
          <w:rtl/>
          <w:lang w:val="fr-CH"/>
        </w:rPr>
        <w:t xml:space="preserve">السيدة </w:t>
      </w:r>
      <w:proofErr w:type="spellStart"/>
      <w:r>
        <w:rPr>
          <w:rFonts w:hint="cs"/>
          <w:b/>
          <w:bCs/>
          <w:rtl/>
          <w:lang w:val="fr-CH"/>
        </w:rPr>
        <w:t>واترفال</w:t>
      </w:r>
      <w:proofErr w:type="spellEnd"/>
      <w:r>
        <w:rPr>
          <w:rFonts w:hint="cs"/>
          <w:b/>
          <w:bCs/>
          <w:rtl/>
          <w:lang w:val="fr-CH"/>
        </w:rPr>
        <w:t xml:space="preserve"> </w:t>
      </w:r>
      <w:r>
        <w:rPr>
          <w:rFonts w:hint="cs"/>
          <w:rtl/>
          <w:lang w:val="fr-CH"/>
        </w:rPr>
        <w:t xml:space="preserve">طالبت بتقديم معلومات إضافية عن التطبيق </w:t>
      </w:r>
      <w:r w:rsidR="00797858">
        <w:rPr>
          <w:rFonts w:hint="cs"/>
          <w:rtl/>
          <w:lang w:val="fr-CH"/>
        </w:rPr>
        <w:t>العملي ل</w:t>
      </w:r>
      <w:r>
        <w:rPr>
          <w:rFonts w:hint="cs"/>
          <w:rtl/>
          <w:lang w:val="fr-CH"/>
        </w:rPr>
        <w:t>لنصوص القانون</w:t>
      </w:r>
      <w:r w:rsidR="00797858">
        <w:rPr>
          <w:rFonts w:hint="cs"/>
          <w:rtl/>
          <w:lang w:val="fr-CH"/>
        </w:rPr>
        <w:t>ية</w:t>
      </w:r>
      <w:r>
        <w:rPr>
          <w:rFonts w:hint="cs"/>
          <w:rtl/>
          <w:lang w:val="fr-CH"/>
        </w:rPr>
        <w:t xml:space="preserve"> المعتمدة في عامي 2011 </w:t>
      </w:r>
      <w:proofErr w:type="spellStart"/>
      <w:r>
        <w:rPr>
          <w:rFonts w:hint="cs"/>
          <w:rtl/>
          <w:lang w:val="fr-CH"/>
        </w:rPr>
        <w:t>و2012</w:t>
      </w:r>
      <w:proofErr w:type="spellEnd"/>
      <w:r>
        <w:rPr>
          <w:rFonts w:hint="cs"/>
          <w:rtl/>
          <w:lang w:val="fr-CH"/>
        </w:rPr>
        <w:t xml:space="preserve">، التي </w:t>
      </w:r>
      <w:r w:rsidR="00797858">
        <w:rPr>
          <w:rFonts w:hint="cs"/>
          <w:rtl/>
          <w:lang w:val="fr-CH"/>
        </w:rPr>
        <w:t>قضت بإلغاء</w:t>
      </w:r>
      <w:r>
        <w:rPr>
          <w:rFonts w:hint="cs"/>
          <w:rtl/>
          <w:lang w:val="fr-CH"/>
        </w:rPr>
        <w:t xml:space="preserve"> القيود المفروضة على الأشخاص ذوي الإعاقة</w:t>
      </w:r>
      <w:r w:rsidR="00797858">
        <w:rPr>
          <w:rFonts w:hint="cs"/>
          <w:rtl/>
          <w:lang w:val="fr-CH"/>
        </w:rPr>
        <w:t xml:space="preserve">، ذلك </w:t>
      </w:r>
      <w:r>
        <w:rPr>
          <w:rFonts w:hint="cs"/>
          <w:rtl/>
          <w:lang w:val="fr-CH"/>
        </w:rPr>
        <w:t xml:space="preserve">أن </w:t>
      </w:r>
      <w:r w:rsidR="00797858">
        <w:rPr>
          <w:rFonts w:hint="cs"/>
          <w:rtl/>
          <w:lang w:val="fr-CH"/>
        </w:rPr>
        <w:t>ثمة معلومات</w:t>
      </w:r>
      <w:r>
        <w:rPr>
          <w:rFonts w:hint="cs"/>
          <w:rtl/>
          <w:lang w:val="fr-CH"/>
        </w:rPr>
        <w:t xml:space="preserve"> تفيد</w:t>
      </w:r>
      <w:r w:rsidR="00797858">
        <w:rPr>
          <w:rFonts w:hint="cs"/>
          <w:rtl/>
          <w:lang w:val="fr-CH"/>
        </w:rPr>
        <w:t xml:space="preserve"> بأن أولئك الأشخاص لا يستطيعون فعلياً</w:t>
      </w:r>
      <w:r>
        <w:rPr>
          <w:rFonts w:hint="cs"/>
          <w:rtl/>
          <w:lang w:val="fr-CH"/>
        </w:rPr>
        <w:t xml:space="preserve">، حتى الآن </w:t>
      </w:r>
      <w:r w:rsidR="00797858">
        <w:rPr>
          <w:rFonts w:hint="cs"/>
          <w:rtl/>
          <w:lang w:val="fr-CH"/>
        </w:rPr>
        <w:t>الزواج ولا</w:t>
      </w:r>
      <w:r>
        <w:rPr>
          <w:rFonts w:hint="cs"/>
          <w:rtl/>
          <w:lang w:val="fr-CH"/>
        </w:rPr>
        <w:t xml:space="preserve"> التصويت. وفضلاً عن ذلك، وبما أن التصويت </w:t>
      </w:r>
      <w:r w:rsidR="00797858">
        <w:rPr>
          <w:rFonts w:hint="cs"/>
          <w:rtl/>
          <w:lang w:val="fr-CH"/>
        </w:rPr>
        <w:t>إجباري</w:t>
      </w:r>
      <w:r>
        <w:rPr>
          <w:rFonts w:hint="cs"/>
          <w:rtl/>
          <w:lang w:val="fr-CH"/>
        </w:rPr>
        <w:t xml:space="preserve"> في بيرو، فينبغي معرفة </w:t>
      </w:r>
      <w:r w:rsidR="00797858">
        <w:rPr>
          <w:rFonts w:hint="cs"/>
          <w:rtl/>
          <w:lang w:val="fr-CH"/>
        </w:rPr>
        <w:t>الانعكاسات التي يمكن أن تترتب عن كون الشخص المعوق غير قادر على التصويت وما هي اقتراحات</w:t>
      </w:r>
      <w:r>
        <w:rPr>
          <w:rFonts w:hint="cs"/>
          <w:rtl/>
          <w:lang w:val="fr-CH"/>
        </w:rPr>
        <w:t xml:space="preserve"> الفريق العامل الذي </w:t>
      </w:r>
      <w:r w:rsidR="00797858">
        <w:rPr>
          <w:rFonts w:hint="cs"/>
          <w:rtl/>
          <w:lang w:val="fr-CH"/>
        </w:rPr>
        <w:t xml:space="preserve">أنشئ لحل </w:t>
      </w:r>
      <w:r>
        <w:rPr>
          <w:rFonts w:hint="cs"/>
          <w:rtl/>
          <w:lang w:val="fr-CH"/>
        </w:rPr>
        <w:t xml:space="preserve">هذه المشكلة. </w:t>
      </w:r>
      <w:r w:rsidR="00797858">
        <w:rPr>
          <w:rFonts w:hint="cs"/>
          <w:rtl/>
          <w:lang w:val="fr-CH"/>
        </w:rPr>
        <w:t>ولعل بإمكان الوفد أيضاً أن يوضح</w:t>
      </w:r>
      <w:r>
        <w:rPr>
          <w:rFonts w:hint="cs"/>
          <w:rtl/>
          <w:lang w:val="fr-CH"/>
        </w:rPr>
        <w:t xml:space="preserve"> ما إذا كان باستطاعة الأشخاص ذوي الإعاقة، بعد تسجيلهم في س</w:t>
      </w:r>
      <w:r w:rsidR="00797858">
        <w:rPr>
          <w:rFonts w:hint="cs"/>
          <w:rtl/>
          <w:lang w:val="fr-CH"/>
        </w:rPr>
        <w:t>جل الأحوال المدنية، وهو ما يُتيح لهم التشريع الجديد، من الحصول ع</w:t>
      </w:r>
      <w:r>
        <w:rPr>
          <w:rFonts w:hint="cs"/>
          <w:rtl/>
          <w:lang w:val="fr-CH"/>
        </w:rPr>
        <w:t xml:space="preserve">لى خدمات الصحة والخدمات الاجتماعية. وأخيراً، وفيما يتعلق بالنساء المصابات بالإعاقة البالغ عددهن 085 2 امرأة واللاتي </w:t>
      </w:r>
      <w:r w:rsidR="00797858">
        <w:rPr>
          <w:rFonts w:hint="cs"/>
          <w:rtl/>
          <w:lang w:val="fr-CH"/>
        </w:rPr>
        <w:t>تعرضن للتعقيم</w:t>
      </w:r>
      <w:r>
        <w:rPr>
          <w:rFonts w:hint="cs"/>
          <w:rtl/>
          <w:lang w:val="fr-CH"/>
        </w:rPr>
        <w:t xml:space="preserve"> قسراً، يكون من المفيد معرفة ما إذا كان قد </w:t>
      </w:r>
      <w:r w:rsidR="00797858">
        <w:rPr>
          <w:rFonts w:hint="cs"/>
          <w:rtl/>
          <w:lang w:val="fr-CH"/>
        </w:rPr>
        <w:t>دُفعت تعويضات للضحايا أو لأسرهن.</w:t>
      </w:r>
    </w:p>
    <w:p w:rsidR="00A311D9" w:rsidRPr="003979C1" w:rsidRDefault="00A311D9" w:rsidP="00CC28CD">
      <w:pPr>
        <w:pStyle w:val="SingleTxtGA"/>
        <w:rPr>
          <w:rFonts w:hint="cs"/>
          <w:spacing w:val="-2"/>
          <w:rtl/>
          <w:lang w:val="fr-CH"/>
        </w:rPr>
      </w:pPr>
      <w:r w:rsidRPr="003979C1">
        <w:rPr>
          <w:rFonts w:hint="cs"/>
          <w:spacing w:val="-2"/>
          <w:rtl/>
          <w:lang w:val="fr-CH"/>
        </w:rPr>
        <w:t>16-</w:t>
      </w:r>
      <w:r w:rsidRPr="003979C1">
        <w:rPr>
          <w:rFonts w:hint="cs"/>
          <w:spacing w:val="-2"/>
          <w:rtl/>
          <w:lang w:val="fr-CH"/>
        </w:rPr>
        <w:tab/>
      </w:r>
      <w:r w:rsidR="00EA2E93">
        <w:rPr>
          <w:rFonts w:hint="cs"/>
          <w:b/>
          <w:bCs/>
          <w:spacing w:val="-2"/>
          <w:rtl/>
          <w:lang w:val="fr-CH"/>
        </w:rPr>
        <w:t xml:space="preserve">السيد </w:t>
      </w:r>
      <w:proofErr w:type="spellStart"/>
      <w:r w:rsidR="00EA2E93">
        <w:rPr>
          <w:rFonts w:hint="cs"/>
          <w:b/>
          <w:bCs/>
          <w:spacing w:val="-2"/>
          <w:rtl/>
          <w:lang w:val="fr-CH"/>
        </w:rPr>
        <w:t>رودريغيز</w:t>
      </w:r>
      <w:proofErr w:type="spellEnd"/>
      <w:r w:rsidRPr="003979C1">
        <w:rPr>
          <w:rFonts w:hint="cs"/>
          <w:b/>
          <w:bCs/>
          <w:spacing w:val="-2"/>
          <w:rtl/>
          <w:lang w:val="fr-CH"/>
        </w:rPr>
        <w:t xml:space="preserve"> - </w:t>
      </w:r>
      <w:proofErr w:type="spellStart"/>
      <w:r w:rsidRPr="003979C1">
        <w:rPr>
          <w:rFonts w:hint="cs"/>
          <w:b/>
          <w:bCs/>
          <w:spacing w:val="-2"/>
          <w:rtl/>
          <w:lang w:val="fr-CH"/>
        </w:rPr>
        <w:t>ر</w:t>
      </w:r>
      <w:r w:rsidR="005267B0" w:rsidRPr="003979C1">
        <w:rPr>
          <w:rFonts w:hint="cs"/>
          <w:b/>
          <w:bCs/>
          <w:spacing w:val="-2"/>
          <w:rtl/>
          <w:lang w:val="fr-CH"/>
        </w:rPr>
        <w:t>ي</w:t>
      </w:r>
      <w:r w:rsidRPr="003979C1">
        <w:rPr>
          <w:rFonts w:hint="cs"/>
          <w:b/>
          <w:bCs/>
          <w:spacing w:val="-2"/>
          <w:rtl/>
          <w:lang w:val="fr-CH"/>
        </w:rPr>
        <w:t>سيا</w:t>
      </w:r>
      <w:proofErr w:type="spellEnd"/>
      <w:r w:rsidRPr="003979C1">
        <w:rPr>
          <w:rFonts w:hint="cs"/>
          <w:spacing w:val="-2"/>
          <w:rtl/>
          <w:lang w:val="fr-CH"/>
        </w:rPr>
        <w:t xml:space="preserve"> طلب تقديم </w:t>
      </w:r>
      <w:r w:rsidR="00CC28CD" w:rsidRPr="003979C1">
        <w:rPr>
          <w:rFonts w:hint="cs"/>
          <w:spacing w:val="-2"/>
          <w:rtl/>
          <w:lang w:val="fr-CH"/>
        </w:rPr>
        <w:t>توضيحات</w:t>
      </w:r>
      <w:r w:rsidRPr="003979C1">
        <w:rPr>
          <w:rFonts w:hint="cs"/>
          <w:spacing w:val="-2"/>
          <w:rtl/>
          <w:lang w:val="fr-CH"/>
        </w:rPr>
        <w:t xml:space="preserve"> عن ظروف اللجوء إلى القوة من جانب قوات الأمن وفرض حالة الطوارئ. وفي هذه الحالة الأخيرة، قال إن</w:t>
      </w:r>
      <w:r w:rsidR="00CC28CD" w:rsidRPr="003979C1">
        <w:rPr>
          <w:rFonts w:hint="cs"/>
          <w:spacing w:val="-2"/>
          <w:rtl/>
          <w:lang w:val="fr-CH"/>
        </w:rPr>
        <w:t>ه إذا ما علمنا أن</w:t>
      </w:r>
      <w:r w:rsidRPr="003979C1">
        <w:rPr>
          <w:rFonts w:hint="cs"/>
          <w:spacing w:val="-2"/>
          <w:rtl/>
          <w:lang w:val="fr-CH"/>
        </w:rPr>
        <w:t xml:space="preserve"> العمليات المسلحة التي يمكن القيام بها ضد المجموعات المعادية العاملة داخل البلاد ينبغي أن تتم بشكل يحترم إما القانون الإنساني الدولي واتفاقيات جنيف أو</w:t>
      </w:r>
      <w:r w:rsidR="00CC28CD" w:rsidRPr="003979C1">
        <w:rPr>
          <w:rFonts w:hint="cs"/>
          <w:spacing w:val="-2"/>
          <w:rtl/>
          <w:lang w:val="fr-CH"/>
        </w:rPr>
        <w:t xml:space="preserve"> القانون الدولي لحقوق الإنسان، ف</w:t>
      </w:r>
      <w:r w:rsidRPr="003979C1">
        <w:rPr>
          <w:rFonts w:hint="cs"/>
          <w:spacing w:val="-2"/>
          <w:rtl/>
          <w:lang w:val="fr-CH"/>
        </w:rPr>
        <w:t xml:space="preserve">ينبغي معرفة المعايير التي تستند إليها السلطات في بيرو لتحديد حالات النزاع. وينبغي أيضاً معرفة </w:t>
      </w:r>
      <w:r w:rsidR="00CC28CD" w:rsidRPr="003979C1">
        <w:rPr>
          <w:rFonts w:hint="cs"/>
          <w:spacing w:val="-2"/>
          <w:rtl/>
          <w:lang w:val="fr-CH"/>
        </w:rPr>
        <w:t xml:space="preserve">ما الذي تقصده من عبارة "مجموعة </w:t>
      </w:r>
      <w:r w:rsidRPr="003979C1">
        <w:rPr>
          <w:rFonts w:hint="cs"/>
          <w:spacing w:val="-2"/>
          <w:rtl/>
          <w:lang w:val="fr-CH"/>
        </w:rPr>
        <w:t>عدائية" و</w:t>
      </w:r>
      <w:r w:rsidR="00C06F85" w:rsidRPr="003979C1">
        <w:rPr>
          <w:rFonts w:hint="cs"/>
          <w:spacing w:val="-2"/>
          <w:rtl/>
          <w:lang w:val="fr-CH"/>
        </w:rPr>
        <w:t xml:space="preserve">عبارة </w:t>
      </w:r>
      <w:r w:rsidRPr="003979C1">
        <w:rPr>
          <w:rFonts w:hint="cs"/>
          <w:spacing w:val="-2"/>
          <w:rtl/>
          <w:lang w:val="fr-CH"/>
        </w:rPr>
        <w:t>"عناصر تابعة لمجموعة عدائية".</w:t>
      </w:r>
    </w:p>
    <w:p w:rsidR="00A311D9" w:rsidRDefault="00EA2E93" w:rsidP="00CF26E3">
      <w:pPr>
        <w:pStyle w:val="SingleTxtGA"/>
        <w:rPr>
          <w:rFonts w:hint="cs"/>
          <w:rtl/>
          <w:lang w:val="fr-CH"/>
        </w:rPr>
      </w:pPr>
      <w:r>
        <w:rPr>
          <w:rFonts w:hint="cs"/>
          <w:rtl/>
          <w:lang w:val="fr-CH"/>
        </w:rPr>
        <w:t>17-</w:t>
      </w:r>
      <w:r>
        <w:rPr>
          <w:rFonts w:hint="cs"/>
          <w:rtl/>
          <w:lang w:val="fr-CH"/>
        </w:rPr>
        <w:tab/>
        <w:t xml:space="preserve">وطالب السيد </w:t>
      </w:r>
      <w:proofErr w:type="spellStart"/>
      <w:r>
        <w:rPr>
          <w:rFonts w:hint="cs"/>
          <w:rtl/>
          <w:lang w:val="fr-CH"/>
        </w:rPr>
        <w:t>رودريغيز</w:t>
      </w:r>
      <w:proofErr w:type="spellEnd"/>
      <w:r w:rsidR="00A311D9">
        <w:rPr>
          <w:rFonts w:hint="cs"/>
          <w:rtl/>
          <w:lang w:val="fr-CH"/>
        </w:rPr>
        <w:t xml:space="preserve"> - </w:t>
      </w:r>
      <w:proofErr w:type="spellStart"/>
      <w:r w:rsidR="00A311D9">
        <w:rPr>
          <w:rFonts w:hint="cs"/>
          <w:rtl/>
          <w:lang w:val="fr-CH"/>
        </w:rPr>
        <w:t>ر</w:t>
      </w:r>
      <w:r w:rsidR="0044638C">
        <w:rPr>
          <w:rFonts w:hint="cs"/>
          <w:rtl/>
          <w:lang w:val="fr-CH"/>
        </w:rPr>
        <w:t>ي</w:t>
      </w:r>
      <w:r w:rsidR="00A311D9">
        <w:rPr>
          <w:rFonts w:hint="cs"/>
          <w:rtl/>
          <w:lang w:val="fr-CH"/>
        </w:rPr>
        <w:t>سيا</w:t>
      </w:r>
      <w:proofErr w:type="spellEnd"/>
      <w:r w:rsidR="00A311D9">
        <w:rPr>
          <w:rFonts w:hint="cs"/>
          <w:rtl/>
          <w:lang w:val="fr-CH"/>
        </w:rPr>
        <w:t xml:space="preserve"> أ</w:t>
      </w:r>
      <w:r w:rsidR="0044638C">
        <w:rPr>
          <w:rFonts w:hint="cs"/>
          <w:rtl/>
          <w:lang w:val="fr-CH"/>
        </w:rPr>
        <w:t>يضاً بتقديم معلومات إضافية عن قمع الاحتجاجات الاجتماعية، ف</w:t>
      </w:r>
      <w:r w:rsidR="00A311D9">
        <w:rPr>
          <w:rFonts w:hint="cs"/>
          <w:rtl/>
          <w:lang w:val="fr-CH"/>
        </w:rPr>
        <w:t xml:space="preserve">بعض </w:t>
      </w:r>
      <w:r w:rsidR="0044638C">
        <w:rPr>
          <w:rFonts w:hint="cs"/>
          <w:rtl/>
          <w:lang w:val="fr-CH"/>
        </w:rPr>
        <w:t>عمليات استعادة النظام العام</w:t>
      </w:r>
      <w:r w:rsidR="00A311D9">
        <w:rPr>
          <w:rFonts w:hint="cs"/>
          <w:rtl/>
          <w:lang w:val="fr-CH"/>
        </w:rPr>
        <w:t xml:space="preserve"> أدت إلى وفاة أشخاص لم</w:t>
      </w:r>
      <w:r w:rsidR="0044638C">
        <w:rPr>
          <w:rFonts w:hint="eastAsia"/>
          <w:rtl/>
          <w:lang w:val="fr-CH"/>
        </w:rPr>
        <w:t> </w:t>
      </w:r>
      <w:r w:rsidR="00A311D9">
        <w:rPr>
          <w:rFonts w:hint="cs"/>
          <w:rtl/>
          <w:lang w:val="fr-CH"/>
        </w:rPr>
        <w:t>يشار</w:t>
      </w:r>
      <w:r w:rsidR="0044638C">
        <w:rPr>
          <w:rFonts w:hint="cs"/>
          <w:rtl/>
          <w:lang w:val="fr-CH"/>
        </w:rPr>
        <w:t xml:space="preserve">كوا في المظاهرات ومنهم قُصر. وطلب </w:t>
      </w:r>
      <w:r w:rsidR="00A311D9">
        <w:rPr>
          <w:rFonts w:hint="cs"/>
          <w:rtl/>
          <w:lang w:val="fr-CH"/>
        </w:rPr>
        <w:t xml:space="preserve">تقديم </w:t>
      </w:r>
      <w:r w:rsidR="0044638C">
        <w:rPr>
          <w:rFonts w:hint="cs"/>
          <w:rtl/>
          <w:lang w:val="fr-CH"/>
        </w:rPr>
        <w:t>توضيحات</w:t>
      </w:r>
      <w:r w:rsidR="00A311D9">
        <w:rPr>
          <w:rFonts w:hint="cs"/>
          <w:rtl/>
          <w:lang w:val="fr-CH"/>
        </w:rPr>
        <w:t xml:space="preserve"> عن الأسلحة المستخدمة أثناء هذه العمليات، وكذلك عن التدريب المقدم في هذا المجال إلى أفراد الشرطة والقوات المسلحة، ولا سيما فيما يتعلق بمعاملة المجموعات المستضعفة، نظراً إلى أن معظم حالات التدخل </w:t>
      </w:r>
      <w:r w:rsidR="00386629">
        <w:rPr>
          <w:rFonts w:hint="cs"/>
          <w:rtl/>
          <w:lang w:val="fr-CH"/>
        </w:rPr>
        <w:t>مرتبطة</w:t>
      </w:r>
      <w:r w:rsidR="00A311D9">
        <w:rPr>
          <w:rFonts w:hint="cs"/>
          <w:rtl/>
          <w:lang w:val="fr-CH"/>
        </w:rPr>
        <w:t xml:space="preserve"> بمطالبات مجموعات السكان الأصليين وتتعلق بعمليات المصادرة. وبإمكان الوفد أيضاً أن يقدم معلومات عن سير عمل هيئة </w:t>
      </w:r>
      <w:r w:rsidR="00386629">
        <w:rPr>
          <w:rFonts w:hint="cs"/>
          <w:rtl/>
          <w:lang w:val="fr-CH"/>
        </w:rPr>
        <w:t>ال</w:t>
      </w:r>
      <w:r w:rsidR="00A311D9">
        <w:rPr>
          <w:rFonts w:hint="cs"/>
          <w:rtl/>
          <w:lang w:val="fr-CH"/>
        </w:rPr>
        <w:t>تفتيش ا</w:t>
      </w:r>
      <w:r w:rsidR="00386629">
        <w:rPr>
          <w:rFonts w:hint="cs"/>
          <w:rtl/>
          <w:lang w:val="fr-CH"/>
        </w:rPr>
        <w:t>لتابعة ل</w:t>
      </w:r>
      <w:r w:rsidR="00A311D9">
        <w:rPr>
          <w:rFonts w:hint="cs"/>
          <w:rtl/>
          <w:lang w:val="fr-CH"/>
        </w:rPr>
        <w:t xml:space="preserve">لشرطة ومدى استقلاليتها وعن الموارد المتاحة لها، وكذلك عن عمليات التحقيق الداخلية الجارية فيما يتعلق بالاستخدام المفرط للقوة وفيما يتعلق بالجزاءات التأديبية </w:t>
      </w:r>
      <w:r w:rsidR="00CF26E3">
        <w:rPr>
          <w:rFonts w:hint="cs"/>
          <w:rtl/>
          <w:lang w:val="fr-CH"/>
        </w:rPr>
        <w:t>التي يمكن أن تطبق</w:t>
      </w:r>
      <w:r w:rsidR="00A311D9">
        <w:rPr>
          <w:rFonts w:hint="cs"/>
          <w:rtl/>
          <w:lang w:val="fr-CH"/>
        </w:rPr>
        <w:t>.</w:t>
      </w:r>
    </w:p>
    <w:p w:rsidR="00A311D9" w:rsidRPr="00813B32" w:rsidRDefault="00A311D9" w:rsidP="00F7314D">
      <w:pPr>
        <w:pStyle w:val="SingleTxtGA"/>
        <w:rPr>
          <w:rFonts w:hint="cs"/>
          <w:rtl/>
          <w:lang w:val="fr-CH"/>
        </w:rPr>
      </w:pPr>
      <w:r>
        <w:rPr>
          <w:rFonts w:hint="cs"/>
          <w:rtl/>
          <w:lang w:val="fr-CH"/>
        </w:rPr>
        <w:t>18-</w:t>
      </w:r>
      <w:r>
        <w:rPr>
          <w:rFonts w:hint="cs"/>
          <w:rtl/>
          <w:lang w:val="fr-CH"/>
        </w:rPr>
        <w:tab/>
        <w:t xml:space="preserve">وبعد أن لاحظ السيد </w:t>
      </w:r>
      <w:proofErr w:type="spellStart"/>
      <w:r w:rsidRPr="000566D6">
        <w:rPr>
          <w:rtl/>
          <w:lang w:val="fr-CH"/>
        </w:rPr>
        <w:t>رودريغي</w:t>
      </w:r>
      <w:r w:rsidR="00BC22A6">
        <w:rPr>
          <w:rFonts w:hint="cs"/>
          <w:rtl/>
          <w:lang w:val="fr-CH"/>
        </w:rPr>
        <w:t>ز</w:t>
      </w:r>
      <w:proofErr w:type="spellEnd"/>
      <w:r w:rsidR="00ED1D2C">
        <w:rPr>
          <w:rFonts w:hint="cs"/>
          <w:rtl/>
          <w:lang w:val="fr-CH"/>
        </w:rPr>
        <w:t xml:space="preserve"> - </w:t>
      </w:r>
      <w:proofErr w:type="spellStart"/>
      <w:r w:rsidRPr="000566D6">
        <w:rPr>
          <w:rtl/>
          <w:lang w:val="fr-CH"/>
        </w:rPr>
        <w:t>ر</w:t>
      </w:r>
      <w:r w:rsidR="00ED1D2C">
        <w:rPr>
          <w:rFonts w:hint="cs"/>
          <w:rtl/>
          <w:lang w:val="fr-CH"/>
        </w:rPr>
        <w:t>ي</w:t>
      </w:r>
      <w:r w:rsidRPr="000566D6">
        <w:rPr>
          <w:rtl/>
          <w:lang w:val="fr-CH"/>
        </w:rPr>
        <w:t>سيا</w:t>
      </w:r>
      <w:proofErr w:type="spellEnd"/>
      <w:r>
        <w:rPr>
          <w:rFonts w:hint="cs"/>
          <w:rtl/>
          <w:lang w:val="fr-CH"/>
        </w:rPr>
        <w:t xml:space="preserve"> أن هناك </w:t>
      </w:r>
      <w:r w:rsidR="00ED1D2C">
        <w:rPr>
          <w:rFonts w:hint="cs"/>
          <w:rtl/>
          <w:lang w:val="fr-CH"/>
        </w:rPr>
        <w:t>قانون جنائي جديد يجري</w:t>
      </w:r>
      <w:r>
        <w:rPr>
          <w:rFonts w:hint="cs"/>
          <w:rtl/>
          <w:lang w:val="fr-CH"/>
        </w:rPr>
        <w:t xml:space="preserve"> إعداده </w:t>
      </w:r>
      <w:r w:rsidR="00ED1D2C">
        <w:rPr>
          <w:rFonts w:hint="cs"/>
          <w:rtl/>
          <w:lang w:val="fr-CH"/>
        </w:rPr>
        <w:t>تكون فيه</w:t>
      </w:r>
      <w:r>
        <w:rPr>
          <w:rFonts w:hint="cs"/>
          <w:rtl/>
          <w:lang w:val="fr-CH"/>
        </w:rPr>
        <w:t xml:space="preserve"> الأحكام المتعلقة بالتعذيب</w:t>
      </w:r>
      <w:r w:rsidR="00ED1D2C">
        <w:rPr>
          <w:rFonts w:hint="cs"/>
          <w:rtl/>
          <w:lang w:val="fr-CH"/>
        </w:rPr>
        <w:t xml:space="preserve"> متوائمة</w:t>
      </w:r>
      <w:r>
        <w:rPr>
          <w:rFonts w:hint="cs"/>
          <w:rtl/>
          <w:lang w:val="fr-CH"/>
        </w:rPr>
        <w:t xml:space="preserve"> مع الأحكام المنصوص عليها في نظام روما </w:t>
      </w:r>
      <w:r w:rsidR="00ED1D2C">
        <w:rPr>
          <w:rFonts w:hint="cs"/>
          <w:rtl/>
          <w:lang w:val="fr-CH"/>
        </w:rPr>
        <w:t xml:space="preserve">الأساسي </w:t>
      </w:r>
      <w:r>
        <w:rPr>
          <w:rFonts w:hint="cs"/>
          <w:rtl/>
          <w:lang w:val="fr-CH"/>
        </w:rPr>
        <w:t xml:space="preserve">للمحكمة الجنائية الدولية، تساءل عما إذا كان مشروع القانون </w:t>
      </w:r>
      <w:r w:rsidR="00ED1D2C">
        <w:rPr>
          <w:rFonts w:hint="cs"/>
          <w:rtl/>
          <w:lang w:val="fr-CH"/>
        </w:rPr>
        <w:t>يتوخى</w:t>
      </w:r>
      <w:r>
        <w:rPr>
          <w:rFonts w:hint="cs"/>
          <w:rtl/>
          <w:lang w:val="fr-CH"/>
        </w:rPr>
        <w:t xml:space="preserve"> جريمة التعذيب غير قابلة للتقادم. </w:t>
      </w:r>
      <w:r w:rsidR="00ED1D2C">
        <w:rPr>
          <w:rFonts w:hint="cs"/>
          <w:rtl/>
          <w:lang w:val="fr-CH"/>
        </w:rPr>
        <w:t>ولاحظ</w:t>
      </w:r>
      <w:r>
        <w:rPr>
          <w:rFonts w:hint="cs"/>
          <w:rtl/>
          <w:lang w:val="fr-CH"/>
        </w:rPr>
        <w:t xml:space="preserve"> أن التعريف الحالي المنصوص عليه في القانون الجنائي </w:t>
      </w:r>
      <w:r w:rsidR="00ED1D2C">
        <w:rPr>
          <w:rFonts w:hint="cs"/>
          <w:rtl/>
          <w:lang w:val="fr-CH"/>
        </w:rPr>
        <w:t>غير متوافق</w:t>
      </w:r>
      <w:r>
        <w:rPr>
          <w:rFonts w:hint="cs"/>
          <w:rtl/>
          <w:lang w:val="fr-CH"/>
        </w:rPr>
        <w:t xml:space="preserve"> مع التعريف المنصوص عليه في اتفاقية مناهضة التعذيب وغيره من ضروب المعاملة أو العقوبة القاسية أو اللاإنسانية أو المهينة</w:t>
      </w:r>
      <w:r w:rsidR="00ED1D2C">
        <w:rPr>
          <w:rFonts w:hint="cs"/>
          <w:rtl/>
          <w:lang w:val="fr-CH"/>
        </w:rPr>
        <w:t>،</w:t>
      </w:r>
      <w:r>
        <w:rPr>
          <w:rFonts w:hint="cs"/>
          <w:rtl/>
          <w:lang w:val="fr-CH"/>
        </w:rPr>
        <w:t xml:space="preserve"> ولا سيما فيما يتعلق </w:t>
      </w:r>
      <w:r w:rsidR="00ED1D2C">
        <w:rPr>
          <w:rFonts w:hint="cs"/>
          <w:rtl/>
          <w:lang w:val="fr-CH"/>
        </w:rPr>
        <w:t>بالأغراض التي يستخدم</w:t>
      </w:r>
      <w:r>
        <w:rPr>
          <w:rFonts w:hint="cs"/>
          <w:rtl/>
          <w:lang w:val="fr-CH"/>
        </w:rPr>
        <w:t xml:space="preserve"> التعذيب</w:t>
      </w:r>
      <w:r w:rsidR="00ED1D2C">
        <w:rPr>
          <w:rFonts w:hint="cs"/>
          <w:rtl/>
          <w:lang w:val="fr-CH"/>
        </w:rPr>
        <w:t xml:space="preserve"> من أجلها</w:t>
      </w:r>
      <w:r>
        <w:rPr>
          <w:rFonts w:hint="cs"/>
          <w:rtl/>
          <w:lang w:val="fr-CH"/>
        </w:rPr>
        <w:t>. وأضاف أن التعذيب</w:t>
      </w:r>
      <w:r w:rsidR="00ED1D2C">
        <w:rPr>
          <w:rFonts w:hint="cs"/>
          <w:rtl/>
          <w:lang w:val="fr-CH"/>
        </w:rPr>
        <w:t xml:space="preserve"> غالباً ما يكون "غير مرئي"، ف</w:t>
      </w:r>
      <w:r>
        <w:rPr>
          <w:rFonts w:hint="cs"/>
          <w:rtl/>
          <w:lang w:val="fr-CH"/>
        </w:rPr>
        <w:t xml:space="preserve">عمليات التحقيق </w:t>
      </w:r>
      <w:r w:rsidR="00ED1D2C">
        <w:rPr>
          <w:rFonts w:hint="cs"/>
          <w:rtl/>
          <w:lang w:val="fr-CH"/>
        </w:rPr>
        <w:t>تتناول في الغالب ا</w:t>
      </w:r>
      <w:r w:rsidR="0057169D">
        <w:rPr>
          <w:rFonts w:hint="cs"/>
          <w:rtl/>
          <w:lang w:val="fr-CH"/>
        </w:rPr>
        <w:t>لأفعال التي توصف بأنها "ضرب وجر</w:t>
      </w:r>
      <w:r w:rsidR="00ED1D2C">
        <w:rPr>
          <w:rFonts w:hint="cs"/>
          <w:rtl/>
          <w:lang w:val="fr-CH"/>
        </w:rPr>
        <w:t>ح"</w:t>
      </w:r>
      <w:r>
        <w:rPr>
          <w:rFonts w:hint="cs"/>
          <w:rtl/>
          <w:lang w:val="fr-CH"/>
        </w:rPr>
        <w:t>. وأخيراً، قال إنه يود معرفة ما</w:t>
      </w:r>
      <w:r w:rsidR="00F7314D">
        <w:rPr>
          <w:rFonts w:hint="eastAsia"/>
          <w:rtl/>
          <w:lang w:val="fr-CH"/>
        </w:rPr>
        <w:t> </w:t>
      </w:r>
      <w:r>
        <w:rPr>
          <w:rFonts w:hint="cs"/>
          <w:rtl/>
          <w:lang w:val="fr-CH"/>
        </w:rPr>
        <w:t>إذا كانت سلطات بيرو تعكف على معالجة مسألة المسؤولية الموضوعية للدولة في حالات يسرت فيها الدولة</w:t>
      </w:r>
      <w:r w:rsidR="00F7314D">
        <w:rPr>
          <w:rFonts w:hint="cs"/>
          <w:rtl/>
          <w:lang w:val="fr-CH"/>
        </w:rPr>
        <w:t>،</w:t>
      </w:r>
      <w:r w:rsidR="0057169D">
        <w:rPr>
          <w:rFonts w:hint="cs"/>
          <w:rtl/>
          <w:lang w:val="fr-CH"/>
        </w:rPr>
        <w:t xml:space="preserve"> </w:t>
      </w:r>
      <w:r w:rsidR="00F7314D">
        <w:rPr>
          <w:rFonts w:hint="cs"/>
          <w:rtl/>
          <w:lang w:val="fr-CH"/>
        </w:rPr>
        <w:t>بعملها أو بتقصيرها، ممارسة أع</w:t>
      </w:r>
      <w:r w:rsidR="0057169D">
        <w:rPr>
          <w:rFonts w:hint="cs"/>
          <w:rtl/>
          <w:lang w:val="fr-CH"/>
        </w:rPr>
        <w:t>م</w:t>
      </w:r>
      <w:r w:rsidR="00F7314D">
        <w:rPr>
          <w:rFonts w:hint="cs"/>
          <w:rtl/>
          <w:lang w:val="fr-CH"/>
        </w:rPr>
        <w:t>ال التعذيب.</w:t>
      </w:r>
    </w:p>
    <w:p w:rsidR="00A311D9" w:rsidRDefault="00A311D9" w:rsidP="00D5522A">
      <w:pPr>
        <w:pStyle w:val="SingleTxtGA"/>
        <w:rPr>
          <w:rFonts w:hint="cs"/>
          <w:rtl/>
          <w:lang w:val="fr-CH"/>
        </w:rPr>
      </w:pPr>
      <w:r>
        <w:rPr>
          <w:rFonts w:hint="cs"/>
          <w:rtl/>
          <w:lang w:val="fr-CH"/>
        </w:rPr>
        <w:t>19-</w:t>
      </w:r>
      <w:r>
        <w:rPr>
          <w:rFonts w:hint="cs"/>
          <w:rtl/>
          <w:lang w:val="fr-CH"/>
        </w:rPr>
        <w:tab/>
      </w:r>
      <w:r>
        <w:rPr>
          <w:rFonts w:hint="cs"/>
          <w:b/>
          <w:bCs/>
          <w:rtl/>
          <w:lang w:val="fr-CH"/>
        </w:rPr>
        <w:t xml:space="preserve">السيد </w:t>
      </w:r>
      <w:proofErr w:type="spellStart"/>
      <w:r>
        <w:rPr>
          <w:rFonts w:hint="cs"/>
          <w:b/>
          <w:bCs/>
          <w:rtl/>
          <w:lang w:val="fr-CH"/>
        </w:rPr>
        <w:t>شاني</w:t>
      </w:r>
      <w:proofErr w:type="spellEnd"/>
      <w:r>
        <w:rPr>
          <w:rFonts w:hint="cs"/>
          <w:rtl/>
          <w:lang w:val="fr-CH"/>
        </w:rPr>
        <w:t xml:space="preserve"> قال إن عدد حالات الإجهاض - ومعظمها سرية - </w:t>
      </w:r>
      <w:r w:rsidR="00D5522A">
        <w:rPr>
          <w:rFonts w:hint="cs"/>
          <w:rtl/>
          <w:lang w:val="fr-CH"/>
        </w:rPr>
        <w:t>لا يتناقض وهو يتجاوز حالياً</w:t>
      </w:r>
      <w:r>
        <w:rPr>
          <w:rFonts w:hint="cs"/>
          <w:rtl/>
          <w:lang w:val="fr-CH"/>
        </w:rPr>
        <w:t xml:space="preserve"> 000 3 حالة سنوياً وفقاً لمنظمات غير حكومية</w:t>
      </w:r>
      <w:r w:rsidR="00D5522A">
        <w:rPr>
          <w:rFonts w:hint="cs"/>
          <w:rtl/>
          <w:lang w:val="fr-CH"/>
        </w:rPr>
        <w:t>،</w:t>
      </w:r>
      <w:r>
        <w:rPr>
          <w:rFonts w:hint="cs"/>
          <w:rtl/>
          <w:lang w:val="fr-CH"/>
        </w:rPr>
        <w:t xml:space="preserve"> </w:t>
      </w:r>
      <w:r w:rsidR="00D5522A">
        <w:rPr>
          <w:rFonts w:hint="cs"/>
          <w:rtl/>
          <w:lang w:val="fr-CH"/>
        </w:rPr>
        <w:t>وفي ذلك مبعث</w:t>
      </w:r>
      <w:r>
        <w:rPr>
          <w:rFonts w:hint="cs"/>
          <w:rtl/>
          <w:lang w:val="fr-CH"/>
        </w:rPr>
        <w:t xml:space="preserve"> قلق بالغ. وهناك في بيرو حركة تؤيد </w:t>
      </w:r>
      <w:r w:rsidR="00D5522A">
        <w:rPr>
          <w:rFonts w:hint="cs"/>
          <w:rtl/>
          <w:lang w:val="fr-CH"/>
        </w:rPr>
        <w:t>إلغاء</w:t>
      </w:r>
      <w:r>
        <w:rPr>
          <w:rFonts w:hint="cs"/>
          <w:rtl/>
          <w:lang w:val="fr-CH"/>
        </w:rPr>
        <w:t xml:space="preserve"> تجريم الإجهاض</w:t>
      </w:r>
      <w:r w:rsidR="00D5522A">
        <w:rPr>
          <w:rFonts w:hint="cs"/>
          <w:rtl/>
          <w:lang w:val="fr-CH"/>
        </w:rPr>
        <w:t>،</w:t>
      </w:r>
      <w:r>
        <w:rPr>
          <w:rFonts w:hint="cs"/>
          <w:rtl/>
          <w:lang w:val="fr-CH"/>
        </w:rPr>
        <w:t xml:space="preserve"> ولا سيما </w:t>
      </w:r>
      <w:r w:rsidR="00D5522A">
        <w:rPr>
          <w:rFonts w:hint="cs"/>
          <w:rtl/>
          <w:lang w:val="fr-CH"/>
        </w:rPr>
        <w:t>لأسباب</w:t>
      </w:r>
      <w:r>
        <w:rPr>
          <w:rFonts w:hint="cs"/>
          <w:rtl/>
          <w:lang w:val="fr-CH"/>
        </w:rPr>
        <w:t xml:space="preserve"> علاجية أو في حالة تشوه الجنين أو الاغتصاب. وينبغي معرفة ما إذا كانت الدولة الطرف تعتزم </w:t>
      </w:r>
      <w:r w:rsidR="00D5522A">
        <w:rPr>
          <w:rFonts w:hint="cs"/>
          <w:rtl/>
          <w:lang w:val="fr-CH"/>
        </w:rPr>
        <w:t>إعادة النظر في</w:t>
      </w:r>
      <w:r>
        <w:rPr>
          <w:rFonts w:hint="cs"/>
          <w:rtl/>
          <w:lang w:val="fr-CH"/>
        </w:rPr>
        <w:t xml:space="preserve"> موقفها في هذا الصدد، لأن السياسة الحالية تسهم</w:t>
      </w:r>
      <w:r w:rsidR="00D5522A">
        <w:rPr>
          <w:rFonts w:hint="cs"/>
          <w:rtl/>
          <w:lang w:val="fr-CH"/>
        </w:rPr>
        <w:t xml:space="preserve">، بدرجة لا </w:t>
      </w:r>
      <w:proofErr w:type="spellStart"/>
      <w:r w:rsidR="00D5522A">
        <w:rPr>
          <w:rFonts w:hint="cs"/>
          <w:rtl/>
          <w:lang w:val="fr-CH"/>
        </w:rPr>
        <w:t>يستهان</w:t>
      </w:r>
      <w:proofErr w:type="spellEnd"/>
      <w:r w:rsidR="00D5522A">
        <w:rPr>
          <w:rFonts w:hint="cs"/>
          <w:rtl/>
          <w:lang w:val="fr-CH"/>
        </w:rPr>
        <w:t xml:space="preserve"> بها، في زيادة معدلات </w:t>
      </w:r>
      <w:r>
        <w:rPr>
          <w:rFonts w:hint="cs"/>
          <w:rtl/>
          <w:lang w:val="fr-CH"/>
        </w:rPr>
        <w:t xml:space="preserve">وفيات </w:t>
      </w:r>
      <w:r w:rsidR="00D5522A">
        <w:rPr>
          <w:rFonts w:hint="cs"/>
          <w:rtl/>
          <w:lang w:val="fr-CH"/>
        </w:rPr>
        <w:t>الأمومة</w:t>
      </w:r>
      <w:r>
        <w:rPr>
          <w:rFonts w:hint="cs"/>
          <w:rtl/>
          <w:lang w:val="fr-CH"/>
        </w:rPr>
        <w:t>.</w:t>
      </w:r>
    </w:p>
    <w:p w:rsidR="00A311D9" w:rsidRDefault="005D68AC" w:rsidP="00EE22AA">
      <w:pPr>
        <w:pStyle w:val="SingleTxtGA"/>
        <w:rPr>
          <w:rFonts w:hint="cs"/>
          <w:rtl/>
          <w:lang w:val="fr-CH"/>
        </w:rPr>
      </w:pPr>
      <w:r>
        <w:rPr>
          <w:rFonts w:hint="cs"/>
          <w:rtl/>
          <w:lang w:val="fr-CH"/>
        </w:rPr>
        <w:t>20-</w:t>
      </w:r>
      <w:r>
        <w:rPr>
          <w:rFonts w:hint="cs"/>
          <w:rtl/>
          <w:lang w:val="fr-CH"/>
        </w:rPr>
        <w:tab/>
        <w:t xml:space="preserve">وأعرب السيد </w:t>
      </w:r>
      <w:proofErr w:type="spellStart"/>
      <w:r>
        <w:rPr>
          <w:rFonts w:hint="cs"/>
          <w:rtl/>
          <w:lang w:val="fr-CH"/>
        </w:rPr>
        <w:t>شاني</w:t>
      </w:r>
      <w:proofErr w:type="spellEnd"/>
      <w:r w:rsidR="00A311D9">
        <w:rPr>
          <w:rFonts w:hint="cs"/>
          <w:rtl/>
          <w:lang w:val="fr-CH"/>
        </w:rPr>
        <w:t xml:space="preserve"> عن رغبته في الحصول على معلومات إضافية عن العدد الكبير لحالات التبرئة التي صدرت </w:t>
      </w:r>
      <w:r w:rsidR="00EE22AA">
        <w:rPr>
          <w:rFonts w:hint="cs"/>
          <w:rtl/>
          <w:lang w:val="fr-CH"/>
        </w:rPr>
        <w:t>في</w:t>
      </w:r>
      <w:r w:rsidR="00A311D9">
        <w:rPr>
          <w:rFonts w:hint="cs"/>
          <w:rtl/>
          <w:lang w:val="fr-CH"/>
        </w:rPr>
        <w:t xml:space="preserve"> دعاوى تتعلق بانتهاكات حقوق الإنسان ارتكبت خلال النزاع المسلح بين عامي 1980 </w:t>
      </w:r>
      <w:proofErr w:type="spellStart"/>
      <w:r w:rsidR="00A311D9">
        <w:rPr>
          <w:rFonts w:hint="cs"/>
          <w:rtl/>
          <w:lang w:val="fr-CH"/>
        </w:rPr>
        <w:t>و2000</w:t>
      </w:r>
      <w:proofErr w:type="spellEnd"/>
      <w:r w:rsidR="00A311D9">
        <w:rPr>
          <w:rFonts w:hint="cs"/>
          <w:rtl/>
          <w:lang w:val="fr-CH"/>
        </w:rPr>
        <w:t>. ووفقاً لمنظمات غير حكومية، فإن حالات التبرئة هذه هي نتيجة عدم تعاون السلطات العسكرية مع الهيئات المسؤولة عن عمليات التحقيق.</w:t>
      </w:r>
    </w:p>
    <w:p w:rsidR="00A311D9" w:rsidRDefault="00A311D9" w:rsidP="00DC74E8">
      <w:pPr>
        <w:pStyle w:val="SingleTxtGA"/>
        <w:rPr>
          <w:rFonts w:hint="cs"/>
          <w:rtl/>
          <w:lang w:val="fr-CH"/>
        </w:rPr>
      </w:pPr>
      <w:r>
        <w:rPr>
          <w:rFonts w:hint="cs"/>
          <w:rtl/>
          <w:lang w:val="fr-CH"/>
        </w:rPr>
        <w:t>21-</w:t>
      </w:r>
      <w:r>
        <w:rPr>
          <w:rFonts w:hint="cs"/>
          <w:rtl/>
          <w:lang w:val="fr-CH"/>
        </w:rPr>
        <w:tab/>
      </w:r>
      <w:r>
        <w:rPr>
          <w:rFonts w:hint="cs"/>
          <w:b/>
          <w:bCs/>
          <w:rtl/>
          <w:lang w:val="fr-CH"/>
        </w:rPr>
        <w:t xml:space="preserve">السيدة </w:t>
      </w:r>
      <w:proofErr w:type="spellStart"/>
      <w:r>
        <w:rPr>
          <w:rFonts w:hint="cs"/>
          <w:b/>
          <w:bCs/>
          <w:rtl/>
          <w:lang w:val="fr-CH"/>
        </w:rPr>
        <w:t>سيبرت</w:t>
      </w:r>
      <w:proofErr w:type="spellEnd"/>
      <w:r>
        <w:rPr>
          <w:rFonts w:hint="cs"/>
          <w:b/>
          <w:bCs/>
          <w:rtl/>
          <w:lang w:val="fr-CH"/>
        </w:rPr>
        <w:t xml:space="preserve"> - فور</w:t>
      </w:r>
      <w:r w:rsidR="00EE22AA">
        <w:rPr>
          <w:rFonts w:hint="cs"/>
          <w:rtl/>
          <w:lang w:val="fr-CH"/>
        </w:rPr>
        <w:t xml:space="preserve"> ط</w:t>
      </w:r>
      <w:r w:rsidR="00DC74E8">
        <w:rPr>
          <w:rFonts w:hint="cs"/>
          <w:rtl/>
          <w:lang w:val="fr-CH"/>
        </w:rPr>
        <w:t xml:space="preserve">لبت </w:t>
      </w:r>
      <w:r>
        <w:rPr>
          <w:rFonts w:hint="cs"/>
          <w:rtl/>
          <w:lang w:val="fr-CH"/>
        </w:rPr>
        <w:t xml:space="preserve">تقديم </w:t>
      </w:r>
      <w:r w:rsidR="00DC74E8">
        <w:rPr>
          <w:rFonts w:hint="cs"/>
          <w:rtl/>
          <w:lang w:val="fr-CH"/>
        </w:rPr>
        <w:t>توضيحات عن التطبيق العملي</w:t>
      </w:r>
      <w:r>
        <w:rPr>
          <w:rFonts w:hint="cs"/>
          <w:rtl/>
          <w:lang w:val="fr-CH"/>
        </w:rPr>
        <w:t xml:space="preserve"> </w:t>
      </w:r>
      <w:r w:rsidR="00DC74E8">
        <w:rPr>
          <w:rFonts w:hint="cs"/>
          <w:rtl/>
          <w:lang w:val="fr-CH"/>
        </w:rPr>
        <w:t>للتشريع الذي ينظم حماية</w:t>
      </w:r>
      <w:r>
        <w:rPr>
          <w:rFonts w:hint="cs"/>
          <w:rtl/>
          <w:lang w:val="fr-CH"/>
        </w:rPr>
        <w:t xml:space="preserve"> الأجانب</w:t>
      </w:r>
      <w:r w:rsidR="00DC74E8">
        <w:rPr>
          <w:rFonts w:hint="cs"/>
          <w:rtl/>
          <w:lang w:val="fr-CH"/>
        </w:rPr>
        <w:t xml:space="preserve">، </w:t>
      </w:r>
      <w:r>
        <w:rPr>
          <w:rFonts w:hint="cs"/>
          <w:rtl/>
          <w:lang w:val="fr-CH"/>
        </w:rPr>
        <w:t xml:space="preserve">لا سيما ملتمسي اللجوء، من سوء المعاملة والطرد القسري. وقالت سيكون من المفيد تقديم بيانات إحصائية عن عدد المهاجرين الذين </w:t>
      </w:r>
      <w:proofErr w:type="spellStart"/>
      <w:r w:rsidR="00DC74E8">
        <w:rPr>
          <w:rFonts w:hint="cs"/>
          <w:rtl/>
          <w:lang w:val="fr-CH"/>
        </w:rPr>
        <w:t>عوملوا</w:t>
      </w:r>
      <w:proofErr w:type="spellEnd"/>
      <w:r w:rsidR="00DC74E8">
        <w:rPr>
          <w:rFonts w:hint="cs"/>
          <w:rtl/>
          <w:lang w:val="fr-CH"/>
        </w:rPr>
        <w:t xml:space="preserve"> على هذا الأساس عند</w:t>
      </w:r>
      <w:r>
        <w:rPr>
          <w:rFonts w:hint="cs"/>
          <w:rtl/>
          <w:lang w:val="fr-CH"/>
        </w:rPr>
        <w:t xml:space="preserve"> الحدود، والأشخاص الذين </w:t>
      </w:r>
      <w:r w:rsidR="00DC74E8">
        <w:rPr>
          <w:rFonts w:hint="cs"/>
          <w:rtl/>
          <w:lang w:val="fr-CH"/>
        </w:rPr>
        <w:t>رُحلوا</w:t>
      </w:r>
      <w:r>
        <w:rPr>
          <w:rFonts w:hint="cs"/>
          <w:rtl/>
          <w:lang w:val="fr-CH"/>
        </w:rPr>
        <w:t xml:space="preserve"> والأشخاص الذين </w:t>
      </w:r>
      <w:r w:rsidR="00DC74E8">
        <w:rPr>
          <w:rFonts w:hint="cs"/>
          <w:rtl/>
          <w:lang w:val="fr-CH"/>
        </w:rPr>
        <w:t xml:space="preserve">يدعون أنههم </w:t>
      </w:r>
      <w:r>
        <w:rPr>
          <w:rFonts w:hint="cs"/>
          <w:rtl/>
          <w:lang w:val="fr-CH"/>
        </w:rPr>
        <w:t>يتعرضون ل</w:t>
      </w:r>
      <w:r w:rsidR="00DC74E8">
        <w:rPr>
          <w:rFonts w:hint="cs"/>
          <w:rtl/>
          <w:lang w:val="fr-CH"/>
        </w:rPr>
        <w:t>خطر ال</w:t>
      </w:r>
      <w:r>
        <w:rPr>
          <w:rFonts w:hint="cs"/>
          <w:rtl/>
          <w:lang w:val="fr-CH"/>
        </w:rPr>
        <w:t xml:space="preserve">معاملة </w:t>
      </w:r>
      <w:r w:rsidR="00DC74E8">
        <w:rPr>
          <w:rFonts w:hint="cs"/>
          <w:rtl/>
          <w:lang w:val="fr-CH"/>
        </w:rPr>
        <w:t>ال</w:t>
      </w:r>
      <w:r>
        <w:rPr>
          <w:rFonts w:hint="cs"/>
          <w:rtl/>
          <w:lang w:val="fr-CH"/>
        </w:rPr>
        <w:t xml:space="preserve">سيئة في حالة ترحيلهم. وأخيراً، طلبت من الوفد أن يوضح كيف </w:t>
      </w:r>
      <w:r w:rsidR="00DC74E8">
        <w:rPr>
          <w:rFonts w:hint="cs"/>
          <w:rtl/>
          <w:lang w:val="fr-CH"/>
        </w:rPr>
        <w:t>يتسنى ل</w:t>
      </w:r>
      <w:r>
        <w:rPr>
          <w:rFonts w:hint="cs"/>
          <w:rtl/>
          <w:lang w:val="fr-CH"/>
        </w:rPr>
        <w:t>لدولة الطرف</w:t>
      </w:r>
      <w:r w:rsidR="00DC74E8">
        <w:rPr>
          <w:rFonts w:hint="cs"/>
          <w:rtl/>
          <w:lang w:val="fr-CH"/>
        </w:rPr>
        <w:t xml:space="preserve"> أن تتأكد</w:t>
      </w:r>
      <w:r>
        <w:rPr>
          <w:rFonts w:hint="cs"/>
          <w:rtl/>
          <w:lang w:val="fr-CH"/>
        </w:rPr>
        <w:t xml:space="preserve">، في حالة </w:t>
      </w:r>
      <w:r w:rsidR="00DC74E8">
        <w:rPr>
          <w:rFonts w:hint="cs"/>
          <w:rtl/>
          <w:lang w:val="fr-CH"/>
        </w:rPr>
        <w:t>التسليم</w:t>
      </w:r>
      <w:r>
        <w:rPr>
          <w:rFonts w:hint="cs"/>
          <w:rtl/>
          <w:lang w:val="fr-CH"/>
        </w:rPr>
        <w:t xml:space="preserve">، </w:t>
      </w:r>
      <w:r w:rsidR="00DC74E8">
        <w:rPr>
          <w:rFonts w:hint="cs"/>
          <w:rtl/>
          <w:lang w:val="fr-CH"/>
        </w:rPr>
        <w:t>من</w:t>
      </w:r>
      <w:r>
        <w:rPr>
          <w:rFonts w:hint="cs"/>
          <w:rtl/>
          <w:lang w:val="fr-CH"/>
        </w:rPr>
        <w:t xml:space="preserve"> احترام الدولة </w:t>
      </w:r>
      <w:r w:rsidR="00DC74E8">
        <w:rPr>
          <w:rFonts w:hint="cs"/>
          <w:rtl/>
          <w:lang w:val="fr-CH"/>
        </w:rPr>
        <w:t>التي تطلب تسليمها هؤلاء ا</w:t>
      </w:r>
      <w:r>
        <w:rPr>
          <w:rFonts w:hint="cs"/>
          <w:rtl/>
          <w:lang w:val="fr-CH"/>
        </w:rPr>
        <w:t xml:space="preserve">لضمانات التي </w:t>
      </w:r>
      <w:r w:rsidR="00DC74E8">
        <w:rPr>
          <w:rFonts w:hint="cs"/>
          <w:rtl/>
          <w:lang w:val="fr-CH"/>
        </w:rPr>
        <w:t>تكون قد تعهدت بها</w:t>
      </w:r>
      <w:r>
        <w:rPr>
          <w:rFonts w:hint="cs"/>
          <w:rtl/>
          <w:lang w:val="fr-CH"/>
        </w:rPr>
        <w:t xml:space="preserve"> </w:t>
      </w:r>
    </w:p>
    <w:p w:rsidR="00A311D9" w:rsidRPr="00141FB2" w:rsidRDefault="00A311D9" w:rsidP="00A85433">
      <w:pPr>
        <w:pStyle w:val="SingleTxtGA"/>
      </w:pPr>
      <w:r>
        <w:rPr>
          <w:rFonts w:hint="cs"/>
          <w:rtl/>
          <w:lang w:val="fr-CH"/>
        </w:rPr>
        <w:t>22-</w:t>
      </w:r>
      <w:r>
        <w:rPr>
          <w:rFonts w:hint="cs"/>
          <w:rtl/>
          <w:lang w:val="fr-CH"/>
        </w:rPr>
        <w:tab/>
      </w:r>
      <w:r>
        <w:rPr>
          <w:rFonts w:hint="cs"/>
          <w:b/>
          <w:bCs/>
          <w:rtl/>
          <w:lang w:val="fr-CH"/>
        </w:rPr>
        <w:t>السيد بوزيد</w:t>
      </w:r>
      <w:r>
        <w:rPr>
          <w:rFonts w:hint="cs"/>
          <w:rtl/>
          <w:lang w:val="fr-CH"/>
        </w:rPr>
        <w:t xml:space="preserve"> تساءل عن الدور </w:t>
      </w:r>
      <w:r w:rsidR="00A85433">
        <w:rPr>
          <w:rFonts w:hint="cs"/>
          <w:rtl/>
          <w:lang w:val="fr-CH"/>
        </w:rPr>
        <w:t>الحقيقي</w:t>
      </w:r>
      <w:r>
        <w:rPr>
          <w:rFonts w:hint="cs"/>
          <w:rtl/>
          <w:lang w:val="fr-CH"/>
        </w:rPr>
        <w:t xml:space="preserve"> للكونغرس في</w:t>
      </w:r>
      <w:r w:rsidR="00A85433">
        <w:rPr>
          <w:rFonts w:hint="cs"/>
          <w:rtl/>
          <w:lang w:val="fr-CH"/>
        </w:rPr>
        <w:t xml:space="preserve"> فرض حالة الطوارئ و</w:t>
      </w:r>
      <w:r>
        <w:rPr>
          <w:rFonts w:hint="cs"/>
          <w:rtl/>
          <w:lang w:val="fr-CH"/>
        </w:rPr>
        <w:t>ما هي الحالات</w:t>
      </w:r>
      <w:r w:rsidR="00A85433">
        <w:rPr>
          <w:rFonts w:hint="cs"/>
          <w:rtl/>
          <w:lang w:val="fr-CH"/>
        </w:rPr>
        <w:t>، في ظل حالة الطوارئ،</w:t>
      </w:r>
      <w:r w:rsidR="00F97ADD">
        <w:rPr>
          <w:rFonts w:hint="cs"/>
          <w:rtl/>
          <w:lang w:val="fr-CH"/>
        </w:rPr>
        <w:t xml:space="preserve"> التي تتدخل فيها الشرطة وحدها و</w:t>
      </w:r>
      <w:r>
        <w:rPr>
          <w:rFonts w:hint="cs"/>
          <w:rtl/>
          <w:lang w:val="fr-CH"/>
        </w:rPr>
        <w:t xml:space="preserve">تلك التي تتدخل فيها </w:t>
      </w:r>
      <w:r w:rsidR="00A85433">
        <w:rPr>
          <w:rFonts w:hint="cs"/>
          <w:rtl/>
          <w:lang w:val="fr-CH"/>
        </w:rPr>
        <w:t>سوية</w:t>
      </w:r>
      <w:r w:rsidR="00930BFF">
        <w:rPr>
          <w:rFonts w:hint="cs"/>
          <w:rtl/>
          <w:lang w:val="fr-CH"/>
        </w:rPr>
        <w:t xml:space="preserve"> مع الجيش.</w:t>
      </w:r>
    </w:p>
    <w:p w:rsidR="00A311D9" w:rsidRPr="00A36439" w:rsidRDefault="00A311D9" w:rsidP="00EC7711">
      <w:pPr>
        <w:pStyle w:val="SingleTxtGA"/>
        <w:rPr>
          <w:rFonts w:hint="cs"/>
          <w:i/>
          <w:iCs/>
          <w:rtl/>
          <w:lang w:val="fr-CH"/>
        </w:rPr>
      </w:pPr>
      <w:r w:rsidRPr="00A36439">
        <w:rPr>
          <w:rFonts w:hint="cs"/>
          <w:i/>
          <w:iCs/>
          <w:rtl/>
          <w:lang w:val="fr-CH"/>
        </w:rPr>
        <w:t>عُلقت الجلسة الساعة 17:25 واستؤنفت الساعة 17:45</w:t>
      </w:r>
      <w:r w:rsidR="009064D1">
        <w:rPr>
          <w:rFonts w:hint="cs"/>
          <w:i/>
          <w:iCs/>
          <w:rtl/>
          <w:lang w:val="fr-CH"/>
        </w:rPr>
        <w:t>.</w:t>
      </w:r>
    </w:p>
    <w:p w:rsidR="00A311D9" w:rsidRDefault="00A311D9" w:rsidP="009064D1">
      <w:pPr>
        <w:pStyle w:val="SingleTxtGA"/>
        <w:rPr>
          <w:rFonts w:hint="cs"/>
          <w:rtl/>
          <w:lang w:val="fr-CH"/>
        </w:rPr>
      </w:pPr>
      <w:r>
        <w:rPr>
          <w:rFonts w:hint="cs"/>
          <w:rtl/>
          <w:lang w:val="fr-CH"/>
        </w:rPr>
        <w:t>23-</w:t>
      </w:r>
      <w:r>
        <w:rPr>
          <w:rFonts w:hint="cs"/>
          <w:rtl/>
          <w:lang w:val="fr-CH"/>
        </w:rPr>
        <w:tab/>
      </w:r>
      <w:r>
        <w:rPr>
          <w:rFonts w:hint="cs"/>
          <w:b/>
          <w:bCs/>
          <w:rtl/>
          <w:lang w:val="fr-CH"/>
        </w:rPr>
        <w:t xml:space="preserve">السيدة </w:t>
      </w:r>
      <w:proofErr w:type="spellStart"/>
      <w:r>
        <w:rPr>
          <w:rFonts w:hint="cs"/>
          <w:b/>
          <w:bCs/>
          <w:rtl/>
          <w:lang w:val="fr-CH"/>
        </w:rPr>
        <w:t>ريفاس</w:t>
      </w:r>
      <w:proofErr w:type="spellEnd"/>
      <w:r>
        <w:rPr>
          <w:rFonts w:hint="cs"/>
          <w:b/>
          <w:bCs/>
          <w:rtl/>
          <w:lang w:val="fr-CH"/>
        </w:rPr>
        <w:t xml:space="preserve"> </w:t>
      </w:r>
      <w:proofErr w:type="spellStart"/>
      <w:r>
        <w:rPr>
          <w:rFonts w:hint="cs"/>
          <w:b/>
          <w:bCs/>
          <w:rtl/>
          <w:lang w:val="fr-CH"/>
        </w:rPr>
        <w:t>فرانشيني</w:t>
      </w:r>
      <w:proofErr w:type="spellEnd"/>
      <w:r>
        <w:rPr>
          <w:rFonts w:hint="cs"/>
          <w:b/>
          <w:bCs/>
          <w:rtl/>
          <w:lang w:val="fr-CH"/>
        </w:rPr>
        <w:t xml:space="preserve"> </w:t>
      </w:r>
      <w:r>
        <w:rPr>
          <w:rFonts w:hint="cs"/>
          <w:rtl/>
          <w:lang w:val="fr-CH"/>
        </w:rPr>
        <w:t>(بيرو) قالت إن الاحتجاجات الاجتماعية</w:t>
      </w:r>
      <w:r w:rsidR="009064D1">
        <w:rPr>
          <w:rFonts w:hint="cs"/>
          <w:rtl/>
          <w:lang w:val="fr-CH"/>
        </w:rPr>
        <w:t xml:space="preserve"> لا تعد</w:t>
      </w:r>
      <w:r>
        <w:rPr>
          <w:rFonts w:hint="cs"/>
          <w:rtl/>
          <w:lang w:val="fr-CH"/>
        </w:rPr>
        <w:t xml:space="preserve"> في حد ذاتها </w:t>
      </w:r>
      <w:r w:rsidR="009064D1">
        <w:rPr>
          <w:rFonts w:hint="cs"/>
          <w:rtl/>
          <w:lang w:val="fr-CH"/>
        </w:rPr>
        <w:t>جرماً</w:t>
      </w:r>
      <w:r>
        <w:rPr>
          <w:rFonts w:hint="cs"/>
          <w:rtl/>
          <w:lang w:val="fr-CH"/>
        </w:rPr>
        <w:t xml:space="preserve"> ولكن التجاوزات ومنها </w:t>
      </w:r>
      <w:r w:rsidR="009064D1">
        <w:rPr>
          <w:rFonts w:hint="cs"/>
          <w:rtl/>
          <w:lang w:val="fr-CH"/>
        </w:rPr>
        <w:t>سد</w:t>
      </w:r>
      <w:r>
        <w:rPr>
          <w:rFonts w:hint="cs"/>
          <w:rtl/>
          <w:lang w:val="fr-CH"/>
        </w:rPr>
        <w:t xml:space="preserve"> الطرق</w:t>
      </w:r>
      <w:r w:rsidR="009064D1">
        <w:rPr>
          <w:rFonts w:hint="cs"/>
          <w:rtl/>
          <w:lang w:val="fr-CH"/>
        </w:rPr>
        <w:t xml:space="preserve"> قد يتعرض أصحابها لعقوبات</w:t>
      </w:r>
      <w:r>
        <w:rPr>
          <w:rFonts w:hint="cs"/>
          <w:rtl/>
          <w:lang w:val="fr-CH"/>
        </w:rPr>
        <w:t xml:space="preserve">. ومن النادر أن تستخدم قوات الأمن القوة أثناء التظاهرات. وفي قضية </w:t>
      </w:r>
      <w:proofErr w:type="spellStart"/>
      <w:r>
        <w:rPr>
          <w:rFonts w:hint="cs"/>
          <w:rtl/>
          <w:lang w:val="fr-CH"/>
        </w:rPr>
        <w:t>كونغا</w:t>
      </w:r>
      <w:proofErr w:type="spellEnd"/>
      <w:r>
        <w:rPr>
          <w:rFonts w:hint="cs"/>
          <w:rtl/>
          <w:lang w:val="fr-CH"/>
        </w:rPr>
        <w:t xml:space="preserve"> حيث اُتهمت قوات الأمن بأنها تسببت في وفاة </w:t>
      </w:r>
      <w:r w:rsidR="009064D1">
        <w:rPr>
          <w:rFonts w:hint="cs"/>
          <w:rtl/>
          <w:lang w:val="fr-CH"/>
        </w:rPr>
        <w:t>عدة أشخاص</w:t>
      </w:r>
      <w:r>
        <w:rPr>
          <w:rFonts w:hint="cs"/>
          <w:rtl/>
          <w:lang w:val="fr-CH"/>
        </w:rPr>
        <w:t xml:space="preserve">، </w:t>
      </w:r>
      <w:r w:rsidR="009064D1">
        <w:rPr>
          <w:rFonts w:hint="cs"/>
          <w:rtl/>
          <w:lang w:val="fr-CH"/>
        </w:rPr>
        <w:t>و</w:t>
      </w:r>
      <w:r>
        <w:rPr>
          <w:rFonts w:hint="cs"/>
          <w:rtl/>
          <w:lang w:val="fr-CH"/>
        </w:rPr>
        <w:t xml:space="preserve">منهم أطفال، فإن استخدام القوة لم </w:t>
      </w:r>
      <w:r w:rsidR="009064D1">
        <w:rPr>
          <w:rFonts w:hint="cs"/>
          <w:rtl/>
          <w:lang w:val="fr-CH"/>
        </w:rPr>
        <w:t>يكن</w:t>
      </w:r>
      <w:r>
        <w:rPr>
          <w:rFonts w:hint="cs"/>
          <w:rtl/>
          <w:lang w:val="fr-CH"/>
        </w:rPr>
        <w:t xml:space="preserve"> بسبب التظاهرات في حد ذاتها بل بسبب التجاوزات التي ترتبت عليها</w:t>
      </w:r>
      <w:r w:rsidR="009064D1">
        <w:rPr>
          <w:rFonts w:hint="cs"/>
          <w:rtl/>
          <w:lang w:val="fr-CH"/>
        </w:rPr>
        <w:t>.</w:t>
      </w:r>
      <w:r>
        <w:rPr>
          <w:rFonts w:hint="cs"/>
          <w:rtl/>
          <w:lang w:val="fr-CH"/>
        </w:rPr>
        <w:t xml:space="preserve"> وقد أُعلنت حالة الطوارئ بغية حماية السكان </w:t>
      </w:r>
      <w:r w:rsidR="009064D1">
        <w:rPr>
          <w:rFonts w:hint="cs"/>
          <w:rtl/>
          <w:lang w:val="fr-CH"/>
        </w:rPr>
        <w:t xml:space="preserve">ثم </w:t>
      </w:r>
      <w:r>
        <w:rPr>
          <w:rFonts w:hint="cs"/>
          <w:rtl/>
          <w:lang w:val="fr-CH"/>
        </w:rPr>
        <w:t xml:space="preserve">رُفعت </w:t>
      </w:r>
      <w:r w:rsidR="009064D1">
        <w:rPr>
          <w:rFonts w:hint="cs"/>
          <w:rtl/>
          <w:lang w:val="fr-CH"/>
        </w:rPr>
        <w:t>بعد</w:t>
      </w:r>
      <w:r>
        <w:rPr>
          <w:rFonts w:hint="cs"/>
          <w:rtl/>
          <w:lang w:val="fr-CH"/>
        </w:rPr>
        <w:t xml:space="preserve"> أسبوع واحد. ومن الجدير </w:t>
      </w:r>
      <w:r w:rsidR="009064D1">
        <w:rPr>
          <w:rFonts w:hint="cs"/>
          <w:rtl/>
          <w:lang w:val="fr-CH"/>
        </w:rPr>
        <w:t>بالذكر</w:t>
      </w:r>
      <w:r>
        <w:rPr>
          <w:rFonts w:hint="cs"/>
          <w:rtl/>
          <w:lang w:val="fr-CH"/>
        </w:rPr>
        <w:t xml:space="preserve"> أن الحكومة تحاول دائماً، في مثل هذه الحالات، </w:t>
      </w:r>
      <w:r w:rsidR="009064D1">
        <w:rPr>
          <w:rFonts w:hint="cs"/>
          <w:rtl/>
          <w:lang w:val="fr-CH"/>
        </w:rPr>
        <w:t>إفساح المجال</w:t>
      </w:r>
      <w:r>
        <w:rPr>
          <w:rFonts w:hint="cs"/>
          <w:rtl/>
          <w:lang w:val="fr-CH"/>
        </w:rPr>
        <w:t>. وقد أُعلنت حالة الطوارئ مؤخراً في ثلاث مقاطعات في البلاد بسبب تواجد إرهابيين وتجار مخدرات لا بسبب الاحتجاجات الاجتماعية</w:t>
      </w:r>
      <w:r w:rsidR="009064D1">
        <w:rPr>
          <w:rFonts w:hint="cs"/>
          <w:rtl/>
          <w:lang w:val="fr-CH"/>
        </w:rPr>
        <w:t xml:space="preserve"> على الإطلاق</w:t>
      </w:r>
      <w:r>
        <w:rPr>
          <w:rFonts w:hint="cs"/>
          <w:rtl/>
          <w:lang w:val="fr-CH"/>
        </w:rPr>
        <w:t xml:space="preserve">. واليوم </w:t>
      </w:r>
      <w:r w:rsidR="009064D1">
        <w:rPr>
          <w:rFonts w:hint="cs"/>
          <w:rtl/>
          <w:lang w:val="fr-CH"/>
        </w:rPr>
        <w:t>تقع</w:t>
      </w:r>
      <w:r>
        <w:rPr>
          <w:rFonts w:hint="cs"/>
          <w:rtl/>
          <w:lang w:val="fr-CH"/>
        </w:rPr>
        <w:t xml:space="preserve"> مسؤولية ضمان متابعة التوصيات التي قدمتها هيئات الأمم المتحدة</w:t>
      </w:r>
      <w:r w:rsidR="009064D1">
        <w:rPr>
          <w:rFonts w:hint="cs"/>
          <w:rtl/>
          <w:lang w:val="fr-CH"/>
        </w:rPr>
        <w:t xml:space="preserve"> على مكتب وكيل وزير لشؤون حقوق الإنسان وسبل اللجوء</w:t>
      </w:r>
      <w:r>
        <w:rPr>
          <w:rFonts w:hint="cs"/>
          <w:rtl/>
          <w:lang w:val="fr-CH"/>
        </w:rPr>
        <w:t xml:space="preserve"> إلى القضاء.</w:t>
      </w:r>
    </w:p>
    <w:p w:rsidR="00A311D9" w:rsidRDefault="00A311D9" w:rsidP="00EC7711">
      <w:pPr>
        <w:pStyle w:val="SingleTxtGA"/>
        <w:rPr>
          <w:rFonts w:hint="cs"/>
          <w:rtl/>
          <w:lang w:val="fr-CH"/>
        </w:rPr>
      </w:pPr>
      <w:r>
        <w:rPr>
          <w:rFonts w:hint="cs"/>
          <w:rtl/>
          <w:lang w:val="fr-CH"/>
        </w:rPr>
        <w:t>24-</w:t>
      </w:r>
      <w:r>
        <w:rPr>
          <w:rFonts w:hint="cs"/>
          <w:rtl/>
          <w:lang w:val="fr-CH"/>
        </w:rPr>
        <w:tab/>
      </w:r>
      <w:r>
        <w:rPr>
          <w:rFonts w:hint="cs"/>
          <w:b/>
          <w:bCs/>
          <w:rtl/>
          <w:lang w:val="fr-CH"/>
        </w:rPr>
        <w:t>الرئيس</w:t>
      </w:r>
      <w:r>
        <w:rPr>
          <w:rFonts w:hint="cs"/>
          <w:rtl/>
          <w:lang w:val="fr-CH"/>
        </w:rPr>
        <w:t xml:space="preserve"> شكر الوفد على ردوده ودعا إلى مواصلة الحوار مع اللجنة في الجلسة المقبلة.</w:t>
      </w:r>
    </w:p>
    <w:p w:rsidR="00A311D9" w:rsidRPr="00E15449" w:rsidRDefault="00A311D9" w:rsidP="00E15449">
      <w:pPr>
        <w:pStyle w:val="SingleTxtGA"/>
        <w:rPr>
          <w:rFonts w:hint="cs"/>
          <w:i/>
          <w:iCs/>
          <w:rtl/>
          <w:lang w:val="fr-CH"/>
        </w:rPr>
      </w:pPr>
      <w:r w:rsidRPr="00E15449">
        <w:rPr>
          <w:rFonts w:hint="cs"/>
          <w:i/>
          <w:iCs/>
          <w:rtl/>
          <w:lang w:val="fr-CH"/>
        </w:rPr>
        <w:t>رُفعت الجلسة الساعة</w:t>
      </w:r>
      <w:r w:rsidR="00586842">
        <w:rPr>
          <w:rFonts w:hint="cs"/>
          <w:i/>
          <w:iCs/>
          <w:rtl/>
          <w:lang w:val="fr-CH"/>
        </w:rPr>
        <w:t xml:space="preserve"> </w:t>
      </w:r>
      <w:r w:rsidR="00E15449">
        <w:rPr>
          <w:rFonts w:hint="cs"/>
          <w:i/>
          <w:iCs/>
          <w:rtl/>
          <w:lang w:val="fr-CH"/>
        </w:rPr>
        <w:t>00/18.</w:t>
      </w:r>
    </w:p>
    <w:p w:rsidR="00A311D9" w:rsidRPr="00AD2A66" w:rsidRDefault="00AD2A66" w:rsidP="00AD2A66">
      <w:pPr>
        <w:spacing w:before="120"/>
        <w:jc w:val="center"/>
        <w:rPr>
          <w:rFonts w:hint="cs"/>
          <w:u w:val="single"/>
          <w:rtl/>
          <w:lang w:val="fr-CH"/>
        </w:rPr>
      </w:pPr>
      <w:r>
        <w:rPr>
          <w:u w:val="single"/>
          <w:rtl/>
          <w:lang w:val="fr-CH"/>
        </w:rPr>
        <w:tab/>
      </w:r>
      <w:r>
        <w:rPr>
          <w:u w:val="single"/>
          <w:rtl/>
          <w:lang w:val="fr-CH"/>
        </w:rPr>
        <w:tab/>
      </w:r>
      <w:r>
        <w:rPr>
          <w:u w:val="single"/>
          <w:rtl/>
          <w:lang w:val="fr-CH"/>
        </w:rPr>
        <w:tab/>
      </w:r>
    </w:p>
    <w:sectPr w:rsidR="00A311D9" w:rsidRPr="00AD2A6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DB7" w:rsidRPr="00FE6865" w:rsidRDefault="00382DB7" w:rsidP="00FE6865">
      <w:pPr>
        <w:pStyle w:val="Footer"/>
      </w:pPr>
    </w:p>
  </w:endnote>
  <w:endnote w:type="continuationSeparator" w:id="0">
    <w:p w:rsidR="00382DB7" w:rsidRDefault="00382D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7D" w:rsidRPr="00A311D9" w:rsidRDefault="0067597D" w:rsidP="00A311D9">
    <w:pPr>
      <w:pStyle w:val="Footer"/>
      <w:tabs>
        <w:tab w:val="right" w:pos="9598"/>
      </w:tabs>
    </w:pPr>
    <w:r>
      <w:t>GE.13-42031</w:t>
    </w:r>
    <w:r>
      <w:tab/>
    </w:r>
    <w:r w:rsidRPr="00A311D9">
      <w:rPr>
        <w:b/>
        <w:sz w:val="18"/>
      </w:rPr>
      <w:fldChar w:fldCharType="begin"/>
    </w:r>
    <w:r w:rsidRPr="00A311D9">
      <w:rPr>
        <w:b/>
        <w:sz w:val="18"/>
      </w:rPr>
      <w:instrText xml:space="preserve"> PAGE  \* MERGEFORMAT </w:instrText>
    </w:r>
    <w:r w:rsidRPr="00A311D9">
      <w:rPr>
        <w:b/>
        <w:sz w:val="18"/>
      </w:rPr>
      <w:fldChar w:fldCharType="separate"/>
    </w:r>
    <w:r w:rsidR="00141FB2">
      <w:rPr>
        <w:b/>
        <w:noProof/>
        <w:sz w:val="18"/>
      </w:rPr>
      <w:t>8</w:t>
    </w:r>
    <w:r w:rsidRPr="00A311D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7D" w:rsidRPr="00A311D9" w:rsidRDefault="0067597D" w:rsidP="00A311D9">
    <w:pPr>
      <w:pStyle w:val="Footer"/>
      <w:tabs>
        <w:tab w:val="right" w:pos="9598"/>
      </w:tabs>
      <w:rPr>
        <w:b/>
        <w:sz w:val="18"/>
      </w:rPr>
    </w:pPr>
    <w:r w:rsidRPr="00A311D9">
      <w:rPr>
        <w:b/>
        <w:sz w:val="18"/>
      </w:rPr>
      <w:fldChar w:fldCharType="begin"/>
    </w:r>
    <w:r w:rsidRPr="00A311D9">
      <w:rPr>
        <w:b/>
        <w:sz w:val="18"/>
      </w:rPr>
      <w:instrText xml:space="preserve"> PAGE  \* MERGEFORMAT </w:instrText>
    </w:r>
    <w:r w:rsidRPr="00A311D9">
      <w:rPr>
        <w:b/>
        <w:sz w:val="18"/>
      </w:rPr>
      <w:fldChar w:fldCharType="separate"/>
    </w:r>
    <w:r w:rsidR="00141FB2">
      <w:rPr>
        <w:b/>
        <w:noProof/>
        <w:sz w:val="18"/>
      </w:rPr>
      <w:t>7</w:t>
    </w:r>
    <w:r w:rsidRPr="00A311D9">
      <w:rPr>
        <w:b/>
        <w:sz w:val="18"/>
      </w:rPr>
      <w:fldChar w:fldCharType="end"/>
    </w:r>
    <w:r>
      <w:rPr>
        <w:b/>
        <w:sz w:val="18"/>
      </w:rPr>
      <w:tab/>
    </w:r>
    <w:r>
      <w:t>GE.13-42031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7D" w:rsidRPr="00A311D9" w:rsidRDefault="0067597D" w:rsidP="00A311D9">
    <w:pPr>
      <w:pStyle w:val="footnoteText0"/>
      <w:pBdr>
        <w:bottom w:val="single" w:sz="4" w:space="1" w:color="auto"/>
      </w:pBdr>
      <w:tabs>
        <w:tab w:val="clear" w:pos="1021"/>
      </w:tabs>
      <w:ind w:left="0" w:right="0" w:firstLine="0"/>
      <w:jc w:val="left"/>
      <w:rPr>
        <w:rFonts w:hint="cs"/>
        <w:sz w:val="20"/>
        <w:rtl/>
      </w:rPr>
    </w:pPr>
  </w:p>
  <w:p w:rsidR="0067597D" w:rsidRPr="00236B1D" w:rsidRDefault="0067597D" w:rsidP="00C92171">
    <w:pPr>
      <w:pStyle w:val="footnoteText0"/>
      <w:ind w:firstLine="680"/>
      <w:rPr>
        <w:rtl/>
      </w:rPr>
    </w:pPr>
    <w:r w:rsidRPr="00236B1D">
      <w:rPr>
        <w:rtl/>
      </w:rPr>
      <w:t>هذا المحضر قابل للتصويب.</w:t>
    </w:r>
  </w:p>
  <w:p w:rsidR="0067597D" w:rsidRPr="00236B1D" w:rsidRDefault="0067597D" w:rsidP="00A012ED">
    <w:pPr>
      <w:pStyle w:val="footnoteText0"/>
      <w:ind w:firstLine="680"/>
      <w:rPr>
        <w:rtl/>
      </w:rPr>
    </w:pPr>
    <w:r w:rsidRPr="00236B1D">
      <w:rPr>
        <w:rtl/>
      </w:rPr>
      <w:t xml:space="preserve">وينبغي أن تقدم التصويبات </w:t>
    </w:r>
    <w:r>
      <w:rPr>
        <w:rFonts w:hint="cs"/>
        <w:rtl/>
      </w:rPr>
      <w:t>بإحدى</w:t>
    </w:r>
    <w:r w:rsidRPr="00236B1D">
      <w:rPr>
        <w:rtl/>
      </w:rPr>
      <w:t xml:space="preserve"> لغات العمل، </w:t>
    </w:r>
    <w:r>
      <w:rPr>
        <w:rFonts w:hint="cs"/>
        <w:rtl/>
      </w:rPr>
      <w:t>و</w:t>
    </w:r>
    <w:r w:rsidRPr="00236B1D">
      <w:rPr>
        <w:rtl/>
      </w:rPr>
      <w:t xml:space="preserve">أن تُعرض في مذكرة </w:t>
    </w:r>
    <w:r>
      <w:rPr>
        <w:rFonts w:hint="cs"/>
        <w:rtl/>
      </w:rPr>
      <w:t xml:space="preserve">وتُدرج في </w:t>
    </w:r>
    <w:r w:rsidRPr="00236B1D">
      <w:rPr>
        <w:rtl/>
      </w:rPr>
      <w:t xml:space="preserve">نسخة من المحضر. وينبغي </w:t>
    </w:r>
    <w:r>
      <w:rPr>
        <w:rFonts w:hint="cs"/>
        <w:rtl/>
      </w:rPr>
      <w:t xml:space="preserve">إرسال </w:t>
    </w:r>
    <w:r w:rsidR="0093241E">
      <w:rPr>
        <w:rFonts w:hint="cs"/>
        <w:rtl/>
      </w:rPr>
      <w:t xml:space="preserve">هذه </w:t>
    </w:r>
    <w:r>
      <w:rPr>
        <w:rFonts w:hint="cs"/>
        <w:rtl/>
      </w:rPr>
      <w:t>التصويبات</w:t>
    </w:r>
    <w:r w:rsidRPr="00236B1D">
      <w:rPr>
        <w:rtl/>
      </w:rPr>
      <w:t xml:space="preserve"> </w:t>
    </w:r>
    <w:r>
      <w:rPr>
        <w:rFonts w:hint="cs"/>
        <w:i/>
        <w:iCs/>
        <w:rtl/>
      </w:rPr>
      <w:t>في غضون</w:t>
    </w:r>
    <w:r w:rsidRPr="005115B8">
      <w:rPr>
        <w:i/>
        <w:iCs/>
        <w:rtl/>
      </w:rPr>
      <w:t xml:space="preserve">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67597D" w:rsidRDefault="0067597D" w:rsidP="00A012ED">
    <w:pPr>
      <w:pStyle w:val="footnoteText0"/>
      <w:spacing w:after="240"/>
      <w:ind w:firstLine="680"/>
    </w:pPr>
    <w:r>
      <w:rPr>
        <w:rtl/>
      </w:rPr>
      <w:t>و</w:t>
    </w:r>
    <w:r>
      <w:rPr>
        <w:rFonts w:hint="cs"/>
        <w:rtl/>
      </w:rPr>
      <w:t>تُدرج</w:t>
    </w:r>
    <w:r>
      <w:rPr>
        <w:rtl/>
      </w:rPr>
      <w:t xml:space="preserve"> أية تصويبات</w:t>
    </w:r>
    <w:r w:rsidRPr="00236B1D">
      <w:rPr>
        <w:rtl/>
      </w:rPr>
      <w:t xml:space="preserve"> على محاضر </w:t>
    </w:r>
    <w:r>
      <w:rPr>
        <w:rFonts w:hint="cs"/>
        <w:rtl/>
      </w:rPr>
      <w:t>ال</w:t>
    </w:r>
    <w:r w:rsidRPr="00236B1D">
      <w:rPr>
        <w:rtl/>
      </w:rPr>
      <w:t xml:space="preserve">جلسات </w:t>
    </w:r>
    <w:r>
      <w:rPr>
        <w:rFonts w:hint="cs"/>
        <w:rtl/>
      </w:rPr>
      <w:t>العامة للجنة</w:t>
    </w:r>
    <w:r w:rsidRPr="00236B1D">
      <w:rPr>
        <w:rtl/>
      </w:rPr>
      <w:t xml:space="preserve"> في وثيقة تصويب واحدة تصدر ب</w:t>
    </w:r>
    <w:r>
      <w:rPr>
        <w:rFonts w:hint="cs"/>
        <w:rtl/>
      </w:rPr>
      <w:t>ُ</w:t>
    </w:r>
    <w:r w:rsidRPr="00236B1D">
      <w:rPr>
        <w:rtl/>
      </w:rPr>
      <w:t>ع</w:t>
    </w:r>
    <w:r>
      <w:rPr>
        <w:rFonts w:hint="cs"/>
        <w:rtl/>
      </w:rPr>
      <w:t>ي</w:t>
    </w:r>
    <w:r>
      <w:rPr>
        <w:rtl/>
      </w:rPr>
      <w:t>د نهاية الدورة.</w:t>
    </w:r>
  </w:p>
  <w:p w:rsidR="0067597D" w:rsidRPr="00C92171" w:rsidRDefault="0067597D"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GE.13-42031    020513    150513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DB7" w:rsidRDefault="00382DB7" w:rsidP="000C5F83">
      <w:pPr>
        <w:pStyle w:val="Footer"/>
        <w:bidi/>
        <w:spacing w:after="80" w:line="200" w:lineRule="exact"/>
        <w:ind w:left="680"/>
        <w:rPr>
          <w:rFonts w:hint="cs"/>
          <w:rtl/>
        </w:rPr>
      </w:pPr>
      <w:r>
        <w:rPr>
          <w:rFonts w:hint="cs"/>
          <w:rtl/>
        </w:rPr>
        <w:t>__________</w:t>
      </w:r>
    </w:p>
    <w:p w:rsidR="00382DB7" w:rsidRPr="000C5F83" w:rsidRDefault="00382DB7" w:rsidP="000C5F83">
      <w:pPr>
        <w:pStyle w:val="Footer"/>
      </w:pPr>
    </w:p>
  </w:footnote>
  <w:footnote w:type="continuationSeparator" w:id="0">
    <w:p w:rsidR="00382DB7" w:rsidRDefault="00382DB7" w:rsidP="000C5F83">
      <w:pPr>
        <w:pStyle w:val="Footer"/>
        <w:bidi/>
        <w:spacing w:after="80" w:line="200" w:lineRule="exact"/>
        <w:ind w:left="680"/>
        <w:rPr>
          <w:rFonts w:hint="cs"/>
          <w:rtl/>
        </w:rPr>
      </w:pPr>
      <w:r>
        <w:rPr>
          <w:rFonts w:hint="cs"/>
          <w:rtl/>
        </w:rPr>
        <w:t>__________</w:t>
      </w:r>
    </w:p>
    <w:p w:rsidR="00382DB7" w:rsidRPr="000C5F83" w:rsidRDefault="00382DB7"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7D" w:rsidRPr="00A311D9" w:rsidRDefault="0067597D" w:rsidP="00A311D9">
    <w:pPr>
      <w:pStyle w:val="Header"/>
      <w:jc w:val="right"/>
    </w:pPr>
    <w:r w:rsidRPr="00A311D9">
      <w:t>CCPR/C/SR.2964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7D" w:rsidRPr="00A311D9" w:rsidRDefault="0067597D" w:rsidP="00A311D9">
    <w:pPr>
      <w:pStyle w:val="Header"/>
      <w:jc w:val="left"/>
    </w:pPr>
    <w:r w:rsidRPr="00A311D9">
      <w:t>CCPR/C/SR.2964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97D" w:rsidRDefault="0067597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67597D" w:rsidRPr="008F6743" w:rsidRDefault="0067597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7B64E4A"/>
    <w:lvl w:ilvl="0">
      <w:start w:val="1"/>
      <w:numFmt w:val="decimal"/>
      <w:lvlText w:val="%1."/>
      <w:lvlJc w:val="left"/>
      <w:pPr>
        <w:tabs>
          <w:tab w:val="num" w:pos="1800"/>
        </w:tabs>
        <w:ind w:left="1800" w:hanging="360"/>
      </w:pPr>
    </w:lvl>
  </w:abstractNum>
  <w:abstractNum w:abstractNumId="1">
    <w:nsid w:val="FFFFFF7D"/>
    <w:multiLevelType w:val="singleLevel"/>
    <w:tmpl w:val="4C3E4886"/>
    <w:lvl w:ilvl="0">
      <w:start w:val="1"/>
      <w:numFmt w:val="decimal"/>
      <w:lvlText w:val="%1."/>
      <w:lvlJc w:val="left"/>
      <w:pPr>
        <w:tabs>
          <w:tab w:val="num" w:pos="1440"/>
        </w:tabs>
        <w:ind w:left="1440" w:hanging="360"/>
      </w:pPr>
    </w:lvl>
  </w:abstractNum>
  <w:abstractNum w:abstractNumId="2">
    <w:nsid w:val="FFFFFF7E"/>
    <w:multiLevelType w:val="singleLevel"/>
    <w:tmpl w:val="E4B8F9BC"/>
    <w:lvl w:ilvl="0">
      <w:start w:val="1"/>
      <w:numFmt w:val="decimal"/>
      <w:lvlText w:val="%1."/>
      <w:lvlJc w:val="left"/>
      <w:pPr>
        <w:tabs>
          <w:tab w:val="num" w:pos="1080"/>
        </w:tabs>
        <w:ind w:left="1080" w:hanging="360"/>
      </w:pPr>
    </w:lvl>
  </w:abstractNum>
  <w:abstractNum w:abstractNumId="3">
    <w:nsid w:val="FFFFFF7F"/>
    <w:multiLevelType w:val="singleLevel"/>
    <w:tmpl w:val="2312C07E"/>
    <w:lvl w:ilvl="0">
      <w:start w:val="1"/>
      <w:numFmt w:val="decimal"/>
      <w:lvlText w:val="%1."/>
      <w:lvlJc w:val="left"/>
      <w:pPr>
        <w:tabs>
          <w:tab w:val="num" w:pos="720"/>
        </w:tabs>
        <w:ind w:left="720" w:hanging="360"/>
      </w:pPr>
    </w:lvl>
  </w:abstractNum>
  <w:abstractNum w:abstractNumId="4">
    <w:nsid w:val="FFFFFF80"/>
    <w:multiLevelType w:val="singleLevel"/>
    <w:tmpl w:val="084EEB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102950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5EAE74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8986EC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9C6C3B2"/>
    <w:lvl w:ilvl="0">
      <w:start w:val="1"/>
      <w:numFmt w:val="decimal"/>
      <w:lvlText w:val="%1."/>
      <w:lvlJc w:val="left"/>
      <w:pPr>
        <w:tabs>
          <w:tab w:val="num" w:pos="360"/>
        </w:tabs>
        <w:ind w:left="360" w:hanging="360"/>
      </w:pPr>
    </w:lvl>
  </w:abstractNum>
  <w:abstractNum w:abstractNumId="9">
    <w:nsid w:val="FFFFFF89"/>
    <w:multiLevelType w:val="singleLevel"/>
    <w:tmpl w:val="1E0E71A8"/>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7769"/>
    <w:rsid w:val="00040E25"/>
    <w:rsid w:val="00042149"/>
    <w:rsid w:val="000648EA"/>
    <w:rsid w:val="0009109B"/>
    <w:rsid w:val="000957C8"/>
    <w:rsid w:val="00097049"/>
    <w:rsid w:val="000A04D5"/>
    <w:rsid w:val="000B52F2"/>
    <w:rsid w:val="000B7D8A"/>
    <w:rsid w:val="000C5F83"/>
    <w:rsid w:val="000D0EAE"/>
    <w:rsid w:val="000D5380"/>
    <w:rsid w:val="000D5C5B"/>
    <w:rsid w:val="000D6654"/>
    <w:rsid w:val="000E103D"/>
    <w:rsid w:val="000F0264"/>
    <w:rsid w:val="000F2EBF"/>
    <w:rsid w:val="000F3A9F"/>
    <w:rsid w:val="000F5FF6"/>
    <w:rsid w:val="001022B5"/>
    <w:rsid w:val="00113FA5"/>
    <w:rsid w:val="00141FB2"/>
    <w:rsid w:val="001455A0"/>
    <w:rsid w:val="00156921"/>
    <w:rsid w:val="001602A3"/>
    <w:rsid w:val="001820DE"/>
    <w:rsid w:val="001A5161"/>
    <w:rsid w:val="001A60BD"/>
    <w:rsid w:val="001B4E99"/>
    <w:rsid w:val="001C1903"/>
    <w:rsid w:val="001E5042"/>
    <w:rsid w:val="00232277"/>
    <w:rsid w:val="00233D4D"/>
    <w:rsid w:val="0023736D"/>
    <w:rsid w:val="00257225"/>
    <w:rsid w:val="00275BB0"/>
    <w:rsid w:val="002C09CB"/>
    <w:rsid w:val="00310160"/>
    <w:rsid w:val="00341A8C"/>
    <w:rsid w:val="003519E6"/>
    <w:rsid w:val="00355F81"/>
    <w:rsid w:val="00382DB7"/>
    <w:rsid w:val="00386629"/>
    <w:rsid w:val="003979C1"/>
    <w:rsid w:val="003B4356"/>
    <w:rsid w:val="003F08A8"/>
    <w:rsid w:val="00405359"/>
    <w:rsid w:val="004102F7"/>
    <w:rsid w:val="004250E3"/>
    <w:rsid w:val="0044638C"/>
    <w:rsid w:val="00472A81"/>
    <w:rsid w:val="004A20A6"/>
    <w:rsid w:val="004A7864"/>
    <w:rsid w:val="004B2C92"/>
    <w:rsid w:val="004D6A3A"/>
    <w:rsid w:val="004E129B"/>
    <w:rsid w:val="004F4AD7"/>
    <w:rsid w:val="005115B8"/>
    <w:rsid w:val="005267B0"/>
    <w:rsid w:val="00557CD3"/>
    <w:rsid w:val="00571432"/>
    <w:rsid w:val="0057169D"/>
    <w:rsid w:val="005732A2"/>
    <w:rsid w:val="005762A5"/>
    <w:rsid w:val="00586842"/>
    <w:rsid w:val="00590BA3"/>
    <w:rsid w:val="005B46D9"/>
    <w:rsid w:val="005B7AE0"/>
    <w:rsid w:val="005D68AC"/>
    <w:rsid w:val="005E23F5"/>
    <w:rsid w:val="005E6FEA"/>
    <w:rsid w:val="005F146F"/>
    <w:rsid w:val="005F3F3D"/>
    <w:rsid w:val="005F71B6"/>
    <w:rsid w:val="00646910"/>
    <w:rsid w:val="00654786"/>
    <w:rsid w:val="00660FD4"/>
    <w:rsid w:val="0066416D"/>
    <w:rsid w:val="00665BE4"/>
    <w:rsid w:val="00674F9F"/>
    <w:rsid w:val="0067597D"/>
    <w:rsid w:val="006A4425"/>
    <w:rsid w:val="006B00A4"/>
    <w:rsid w:val="006B4669"/>
    <w:rsid w:val="006D00C6"/>
    <w:rsid w:val="006D3CFA"/>
    <w:rsid w:val="006F6BF8"/>
    <w:rsid w:val="006F7769"/>
    <w:rsid w:val="00707BDF"/>
    <w:rsid w:val="00710727"/>
    <w:rsid w:val="00713FA6"/>
    <w:rsid w:val="007156B7"/>
    <w:rsid w:val="00715F45"/>
    <w:rsid w:val="007203F2"/>
    <w:rsid w:val="0072608F"/>
    <w:rsid w:val="00731815"/>
    <w:rsid w:val="00731B84"/>
    <w:rsid w:val="00734AE7"/>
    <w:rsid w:val="00781F85"/>
    <w:rsid w:val="00783DAB"/>
    <w:rsid w:val="007926E8"/>
    <w:rsid w:val="0079344E"/>
    <w:rsid w:val="0079690B"/>
    <w:rsid w:val="00797858"/>
    <w:rsid w:val="007A4FB9"/>
    <w:rsid w:val="007E197F"/>
    <w:rsid w:val="007E2786"/>
    <w:rsid w:val="007E389A"/>
    <w:rsid w:val="007F68C4"/>
    <w:rsid w:val="008153DE"/>
    <w:rsid w:val="00832A9B"/>
    <w:rsid w:val="0083549D"/>
    <w:rsid w:val="0085097D"/>
    <w:rsid w:val="00852A10"/>
    <w:rsid w:val="00862634"/>
    <w:rsid w:val="00866C59"/>
    <w:rsid w:val="00877306"/>
    <w:rsid w:val="00885524"/>
    <w:rsid w:val="008A6242"/>
    <w:rsid w:val="008B4BC6"/>
    <w:rsid w:val="008F6743"/>
    <w:rsid w:val="00901E57"/>
    <w:rsid w:val="009064D1"/>
    <w:rsid w:val="009070DF"/>
    <w:rsid w:val="00913F80"/>
    <w:rsid w:val="0091467A"/>
    <w:rsid w:val="00930BFF"/>
    <w:rsid w:val="0093241E"/>
    <w:rsid w:val="00935F0E"/>
    <w:rsid w:val="0095208F"/>
    <w:rsid w:val="0097179F"/>
    <w:rsid w:val="00977B3F"/>
    <w:rsid w:val="009814AE"/>
    <w:rsid w:val="009901D3"/>
    <w:rsid w:val="00996BBE"/>
    <w:rsid w:val="009B2C03"/>
    <w:rsid w:val="009D17B9"/>
    <w:rsid w:val="009D1DD5"/>
    <w:rsid w:val="009F722C"/>
    <w:rsid w:val="00A012ED"/>
    <w:rsid w:val="00A243FB"/>
    <w:rsid w:val="00A26157"/>
    <w:rsid w:val="00A265C3"/>
    <w:rsid w:val="00A311D9"/>
    <w:rsid w:val="00A36439"/>
    <w:rsid w:val="00A43F9A"/>
    <w:rsid w:val="00A53F38"/>
    <w:rsid w:val="00A543D4"/>
    <w:rsid w:val="00A710F7"/>
    <w:rsid w:val="00A743B0"/>
    <w:rsid w:val="00A85433"/>
    <w:rsid w:val="00AD0014"/>
    <w:rsid w:val="00AD2A66"/>
    <w:rsid w:val="00AD4CF2"/>
    <w:rsid w:val="00AF0BBA"/>
    <w:rsid w:val="00B0517B"/>
    <w:rsid w:val="00B25159"/>
    <w:rsid w:val="00B30468"/>
    <w:rsid w:val="00B44E31"/>
    <w:rsid w:val="00BA4F7E"/>
    <w:rsid w:val="00BA6264"/>
    <w:rsid w:val="00BB2C41"/>
    <w:rsid w:val="00BB55B1"/>
    <w:rsid w:val="00BC22A6"/>
    <w:rsid w:val="00BC55C8"/>
    <w:rsid w:val="00BC5C10"/>
    <w:rsid w:val="00BD7B03"/>
    <w:rsid w:val="00BE2964"/>
    <w:rsid w:val="00C02366"/>
    <w:rsid w:val="00C06F85"/>
    <w:rsid w:val="00C21623"/>
    <w:rsid w:val="00C24FBD"/>
    <w:rsid w:val="00C45EB4"/>
    <w:rsid w:val="00C473BA"/>
    <w:rsid w:val="00C611ED"/>
    <w:rsid w:val="00C6490A"/>
    <w:rsid w:val="00C64FE1"/>
    <w:rsid w:val="00C67AC4"/>
    <w:rsid w:val="00C726D2"/>
    <w:rsid w:val="00C74296"/>
    <w:rsid w:val="00C8345E"/>
    <w:rsid w:val="00C92171"/>
    <w:rsid w:val="00CA5F7C"/>
    <w:rsid w:val="00CC28CD"/>
    <w:rsid w:val="00CF26E3"/>
    <w:rsid w:val="00D34635"/>
    <w:rsid w:val="00D51067"/>
    <w:rsid w:val="00D5522A"/>
    <w:rsid w:val="00D75657"/>
    <w:rsid w:val="00D960AD"/>
    <w:rsid w:val="00DA0E0E"/>
    <w:rsid w:val="00DB0885"/>
    <w:rsid w:val="00DB0C39"/>
    <w:rsid w:val="00DB7679"/>
    <w:rsid w:val="00DC74E8"/>
    <w:rsid w:val="00DD37D3"/>
    <w:rsid w:val="00DD562E"/>
    <w:rsid w:val="00DF1702"/>
    <w:rsid w:val="00DF4DD8"/>
    <w:rsid w:val="00DF668E"/>
    <w:rsid w:val="00E04826"/>
    <w:rsid w:val="00E14D2B"/>
    <w:rsid w:val="00E15449"/>
    <w:rsid w:val="00E20DBA"/>
    <w:rsid w:val="00E6524A"/>
    <w:rsid w:val="00E660D6"/>
    <w:rsid w:val="00E7164E"/>
    <w:rsid w:val="00E771AB"/>
    <w:rsid w:val="00E95014"/>
    <w:rsid w:val="00EA2E93"/>
    <w:rsid w:val="00EA796F"/>
    <w:rsid w:val="00EB077B"/>
    <w:rsid w:val="00EC50B9"/>
    <w:rsid w:val="00EC7711"/>
    <w:rsid w:val="00ED1D2C"/>
    <w:rsid w:val="00ED26A0"/>
    <w:rsid w:val="00EE22AA"/>
    <w:rsid w:val="00F1727A"/>
    <w:rsid w:val="00F3383B"/>
    <w:rsid w:val="00F34764"/>
    <w:rsid w:val="00F36695"/>
    <w:rsid w:val="00F43AEE"/>
    <w:rsid w:val="00F54E3C"/>
    <w:rsid w:val="00F7314D"/>
    <w:rsid w:val="00F81C8F"/>
    <w:rsid w:val="00F8726C"/>
    <w:rsid w:val="00F874BD"/>
    <w:rsid w:val="00F94F9C"/>
    <w:rsid w:val="00F97AD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4</TotalTime>
  <Pages>8</Pages>
  <Words>2483</Words>
  <Characters>13587</Characters>
  <Application>Microsoft Office Outlook</Application>
  <DocSecurity>4</DocSecurity>
  <Lines>199</Lines>
  <Paragraphs>110</Paragraphs>
  <ScaleCrop>false</ScaleCrop>
  <HeadingPairs>
    <vt:vector size="2" baseType="variant">
      <vt:variant>
        <vt:lpstr>Title</vt:lpstr>
      </vt:variant>
      <vt:variant>
        <vt:i4>1</vt:i4>
      </vt:variant>
    </vt:vector>
  </HeadingPairs>
  <TitlesOfParts>
    <vt:vector size="1" baseType="lpstr">
      <vt:lpstr>CCPR/C/SR.2964</vt:lpstr>
    </vt:vector>
  </TitlesOfParts>
  <Company>CSD</Company>
  <LinksUpToDate>false</LinksUpToDate>
  <CharactersWithSpaces>15960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CCPR/C/SR.2964</dc:title>
  <dc:subject>Khudairi - Seddiki</dc:subject>
  <dc:creator>Joumana</dc:creator>
  <cp:keywords/>
  <dc:description/>
  <cp:lastModifiedBy>Joumana</cp:lastModifiedBy>
  <cp:revision>2</cp:revision>
  <cp:lastPrinted>2013-05-15T09:26:00Z</cp:lastPrinted>
  <dcterms:created xsi:type="dcterms:W3CDTF">2013-05-15T14:41:00Z</dcterms:created>
  <dcterms:modified xsi:type="dcterms:W3CDTF">2013-05-15T14:41:00Z</dcterms:modified>
</cp:coreProperties>
</file>